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9BF" w:rsidRPr="004769BF" w:rsidRDefault="004769BF" w:rsidP="004769BF">
      <w:pPr>
        <w:spacing w:before="100" w:beforeAutospacing="1" w:after="100" w:afterAutospacing="1" w:line="240" w:lineRule="auto"/>
        <w:outlineLvl w:val="2"/>
        <w:rPr>
          <w:rFonts w:ascii="Times New Roman" w:eastAsia="Times New Roman" w:hAnsi="Times New Roman" w:cs="Times New Roman"/>
          <w:b/>
          <w:bCs/>
          <w:sz w:val="28"/>
          <w:szCs w:val="28"/>
          <w:lang w:eastAsia="de-DE"/>
        </w:rPr>
      </w:pPr>
      <w:bookmarkStart w:id="0" w:name="_GoBack"/>
      <w:bookmarkEnd w:id="0"/>
      <w:r w:rsidRPr="004769BF">
        <w:rPr>
          <w:rFonts w:ascii="Times New Roman" w:eastAsia="Times New Roman" w:hAnsi="Times New Roman" w:cs="Times New Roman"/>
          <w:b/>
          <w:bCs/>
          <w:sz w:val="28"/>
          <w:szCs w:val="28"/>
          <w:lang w:eastAsia="de-DE"/>
        </w:rPr>
        <w:t>Phishing</w:t>
      </w:r>
    </w:p>
    <w:p w:rsidR="004769BF" w:rsidRPr="004769BF" w:rsidRDefault="004769BF" w:rsidP="004769BF">
      <w:pPr>
        <w:spacing w:before="100" w:beforeAutospacing="1" w:after="100" w:afterAutospacing="1" w:line="240" w:lineRule="auto"/>
        <w:rPr>
          <w:rFonts w:ascii="Times New Roman" w:eastAsia="Times New Roman" w:hAnsi="Times New Roman" w:cs="Times New Roman"/>
          <w:sz w:val="28"/>
          <w:szCs w:val="28"/>
          <w:lang w:eastAsia="de-DE"/>
        </w:rPr>
      </w:pPr>
      <w:r w:rsidRPr="004769BF">
        <w:rPr>
          <w:rFonts w:ascii="Times New Roman" w:eastAsia="Times New Roman" w:hAnsi="Times New Roman" w:cs="Times New Roman"/>
          <w:sz w:val="28"/>
          <w:szCs w:val="28"/>
          <w:lang w:eastAsia="de-DE"/>
        </w:rPr>
        <w:t xml:space="preserve">Phishing ist eine Form des Online-Betrugs, bei dem Angreifer versuchen, sensible Informationen wie Benutzernamen, Passwörter oder Kreditkartendaten durch gefälschte E-Mails, Webseiten oder Nachrichten zu stehlen. Die Kommunikation sieht oft vertrauenswürdig aus, indem sie vorgibt, von bekannten Institutionen zu stammen. Phishing kann auch in Form von </w:t>
      </w:r>
      <w:proofErr w:type="spellStart"/>
      <w:r w:rsidRPr="004769BF">
        <w:rPr>
          <w:rFonts w:ascii="Times New Roman" w:eastAsia="Times New Roman" w:hAnsi="Times New Roman" w:cs="Times New Roman"/>
          <w:sz w:val="28"/>
          <w:szCs w:val="28"/>
          <w:lang w:eastAsia="de-DE"/>
        </w:rPr>
        <w:t>Spear</w:t>
      </w:r>
      <w:proofErr w:type="spellEnd"/>
      <w:r w:rsidRPr="004769BF">
        <w:rPr>
          <w:rFonts w:ascii="Times New Roman" w:eastAsia="Times New Roman" w:hAnsi="Times New Roman" w:cs="Times New Roman"/>
          <w:sz w:val="28"/>
          <w:szCs w:val="28"/>
          <w:lang w:eastAsia="de-DE"/>
        </w:rPr>
        <w:t>-Phishing auftreten, bei dem gezielt Einzelpersonen oder Unternehmen angegriffen werden.</w:t>
      </w:r>
    </w:p>
    <w:p w:rsidR="004769BF" w:rsidRPr="004769BF" w:rsidRDefault="004769BF" w:rsidP="004769BF">
      <w:pPr>
        <w:spacing w:before="100" w:beforeAutospacing="1" w:after="100" w:afterAutospacing="1" w:line="240" w:lineRule="auto"/>
        <w:outlineLvl w:val="2"/>
        <w:rPr>
          <w:rFonts w:ascii="Times New Roman" w:eastAsia="Times New Roman" w:hAnsi="Times New Roman" w:cs="Times New Roman"/>
          <w:b/>
          <w:bCs/>
          <w:sz w:val="28"/>
          <w:szCs w:val="28"/>
          <w:lang w:eastAsia="de-DE"/>
        </w:rPr>
      </w:pPr>
      <w:r w:rsidRPr="004769BF">
        <w:rPr>
          <w:rFonts w:ascii="Times New Roman" w:eastAsia="Times New Roman" w:hAnsi="Times New Roman" w:cs="Times New Roman"/>
          <w:b/>
          <w:bCs/>
          <w:sz w:val="28"/>
          <w:szCs w:val="28"/>
          <w:lang w:eastAsia="de-DE"/>
        </w:rPr>
        <w:t>Malware</w:t>
      </w:r>
    </w:p>
    <w:p w:rsidR="004769BF" w:rsidRPr="004769BF" w:rsidRDefault="004769BF" w:rsidP="004769BF">
      <w:pPr>
        <w:spacing w:before="100" w:beforeAutospacing="1" w:after="100" w:afterAutospacing="1" w:line="240" w:lineRule="auto"/>
        <w:rPr>
          <w:rFonts w:ascii="Times New Roman" w:eastAsia="Times New Roman" w:hAnsi="Times New Roman" w:cs="Times New Roman"/>
          <w:sz w:val="28"/>
          <w:szCs w:val="28"/>
          <w:lang w:eastAsia="de-DE"/>
        </w:rPr>
      </w:pPr>
      <w:r w:rsidRPr="004769BF">
        <w:rPr>
          <w:rFonts w:ascii="Times New Roman" w:eastAsia="Times New Roman" w:hAnsi="Times New Roman" w:cs="Times New Roman"/>
          <w:sz w:val="28"/>
          <w:szCs w:val="28"/>
          <w:lang w:eastAsia="de-DE"/>
        </w:rPr>
        <w:t>Malware (</w:t>
      </w:r>
      <w:proofErr w:type="spellStart"/>
      <w:r w:rsidRPr="004769BF">
        <w:rPr>
          <w:rFonts w:ascii="Times New Roman" w:eastAsia="Times New Roman" w:hAnsi="Times New Roman" w:cs="Times New Roman"/>
          <w:sz w:val="28"/>
          <w:szCs w:val="28"/>
          <w:lang w:eastAsia="de-DE"/>
        </w:rPr>
        <w:t>Malicious</w:t>
      </w:r>
      <w:proofErr w:type="spellEnd"/>
      <w:r w:rsidRPr="004769BF">
        <w:rPr>
          <w:rFonts w:ascii="Times New Roman" w:eastAsia="Times New Roman" w:hAnsi="Times New Roman" w:cs="Times New Roman"/>
          <w:sz w:val="28"/>
          <w:szCs w:val="28"/>
          <w:lang w:eastAsia="de-DE"/>
        </w:rPr>
        <w:t xml:space="preserve"> Software) ist ein Oberbegriff für schädliche Software, die entwickelt wurde, um Computer oder Netzwerke zu schädigen, zu stören oder zu infiltrieren. Dazu gehören Viren, Würmer, Trojaner, </w:t>
      </w:r>
      <w:proofErr w:type="spellStart"/>
      <w:r w:rsidRPr="004769BF">
        <w:rPr>
          <w:rFonts w:ascii="Times New Roman" w:eastAsia="Times New Roman" w:hAnsi="Times New Roman" w:cs="Times New Roman"/>
          <w:sz w:val="28"/>
          <w:szCs w:val="28"/>
          <w:lang w:eastAsia="de-DE"/>
        </w:rPr>
        <w:t>Ransomware</w:t>
      </w:r>
      <w:proofErr w:type="spellEnd"/>
      <w:r w:rsidRPr="004769BF">
        <w:rPr>
          <w:rFonts w:ascii="Times New Roman" w:eastAsia="Times New Roman" w:hAnsi="Times New Roman" w:cs="Times New Roman"/>
          <w:sz w:val="28"/>
          <w:szCs w:val="28"/>
          <w:lang w:eastAsia="de-DE"/>
        </w:rPr>
        <w:t xml:space="preserve"> und Spyware. Malware kann Daten stehlen, Systeme beschädigen oder den Zugriff auf Dateien sperren, um Lösegeld zu erpressen. Die Verbreitung erfolgt häufig über unsichere Downloads, E-Mail-Anhänge oder infizierte Websites.</w:t>
      </w:r>
    </w:p>
    <w:p w:rsidR="004769BF" w:rsidRPr="004769BF" w:rsidRDefault="004769BF" w:rsidP="004769BF">
      <w:pPr>
        <w:spacing w:before="100" w:beforeAutospacing="1" w:after="100" w:afterAutospacing="1" w:line="240" w:lineRule="auto"/>
        <w:outlineLvl w:val="2"/>
        <w:rPr>
          <w:rFonts w:ascii="Times New Roman" w:eastAsia="Times New Roman" w:hAnsi="Times New Roman" w:cs="Times New Roman"/>
          <w:b/>
          <w:bCs/>
          <w:sz w:val="28"/>
          <w:szCs w:val="28"/>
          <w:lang w:val="en-GB" w:eastAsia="de-DE"/>
        </w:rPr>
      </w:pPr>
      <w:r w:rsidRPr="004769BF">
        <w:rPr>
          <w:rFonts w:ascii="Times New Roman" w:eastAsia="Times New Roman" w:hAnsi="Times New Roman" w:cs="Times New Roman"/>
          <w:b/>
          <w:bCs/>
          <w:sz w:val="28"/>
          <w:szCs w:val="28"/>
          <w:lang w:val="en-GB" w:eastAsia="de-DE"/>
        </w:rPr>
        <w:t>Denial-of-Service (</w:t>
      </w:r>
      <w:proofErr w:type="spellStart"/>
      <w:r w:rsidRPr="004769BF">
        <w:rPr>
          <w:rFonts w:ascii="Times New Roman" w:eastAsia="Times New Roman" w:hAnsi="Times New Roman" w:cs="Times New Roman"/>
          <w:b/>
          <w:bCs/>
          <w:sz w:val="28"/>
          <w:szCs w:val="28"/>
          <w:lang w:val="en-GB" w:eastAsia="de-DE"/>
        </w:rPr>
        <w:t>DoS</w:t>
      </w:r>
      <w:proofErr w:type="spellEnd"/>
      <w:r w:rsidRPr="004769BF">
        <w:rPr>
          <w:rFonts w:ascii="Times New Roman" w:eastAsia="Times New Roman" w:hAnsi="Times New Roman" w:cs="Times New Roman"/>
          <w:b/>
          <w:bCs/>
          <w:sz w:val="28"/>
          <w:szCs w:val="28"/>
          <w:lang w:val="en-GB" w:eastAsia="de-DE"/>
        </w:rPr>
        <w:t>) und Distributed Denial-of-Service (</w:t>
      </w:r>
      <w:proofErr w:type="spellStart"/>
      <w:r w:rsidRPr="004769BF">
        <w:rPr>
          <w:rFonts w:ascii="Times New Roman" w:eastAsia="Times New Roman" w:hAnsi="Times New Roman" w:cs="Times New Roman"/>
          <w:b/>
          <w:bCs/>
          <w:sz w:val="28"/>
          <w:szCs w:val="28"/>
          <w:lang w:val="en-GB" w:eastAsia="de-DE"/>
        </w:rPr>
        <w:t>DDoS</w:t>
      </w:r>
      <w:proofErr w:type="spellEnd"/>
      <w:r w:rsidRPr="004769BF">
        <w:rPr>
          <w:rFonts w:ascii="Times New Roman" w:eastAsia="Times New Roman" w:hAnsi="Times New Roman" w:cs="Times New Roman"/>
          <w:b/>
          <w:bCs/>
          <w:sz w:val="28"/>
          <w:szCs w:val="28"/>
          <w:lang w:val="en-GB" w:eastAsia="de-DE"/>
        </w:rPr>
        <w:t>)</w:t>
      </w:r>
    </w:p>
    <w:p w:rsidR="004769BF" w:rsidRPr="004769BF" w:rsidRDefault="004769BF" w:rsidP="004769BF">
      <w:pPr>
        <w:spacing w:before="100" w:beforeAutospacing="1" w:after="100" w:afterAutospacing="1" w:line="240" w:lineRule="auto"/>
        <w:rPr>
          <w:rFonts w:ascii="Times New Roman" w:eastAsia="Times New Roman" w:hAnsi="Times New Roman" w:cs="Times New Roman"/>
          <w:sz w:val="28"/>
          <w:szCs w:val="28"/>
          <w:lang w:eastAsia="de-DE"/>
        </w:rPr>
      </w:pPr>
      <w:proofErr w:type="spellStart"/>
      <w:r w:rsidRPr="004769BF">
        <w:rPr>
          <w:rFonts w:ascii="Times New Roman" w:eastAsia="Times New Roman" w:hAnsi="Times New Roman" w:cs="Times New Roman"/>
          <w:sz w:val="28"/>
          <w:szCs w:val="28"/>
          <w:lang w:eastAsia="de-DE"/>
        </w:rPr>
        <w:t>Denial</w:t>
      </w:r>
      <w:proofErr w:type="spellEnd"/>
      <w:r w:rsidRPr="004769BF">
        <w:rPr>
          <w:rFonts w:ascii="Times New Roman" w:eastAsia="Times New Roman" w:hAnsi="Times New Roman" w:cs="Times New Roman"/>
          <w:sz w:val="28"/>
          <w:szCs w:val="28"/>
          <w:lang w:eastAsia="de-DE"/>
        </w:rPr>
        <w:t>-</w:t>
      </w:r>
      <w:proofErr w:type="spellStart"/>
      <w:r w:rsidRPr="004769BF">
        <w:rPr>
          <w:rFonts w:ascii="Times New Roman" w:eastAsia="Times New Roman" w:hAnsi="Times New Roman" w:cs="Times New Roman"/>
          <w:sz w:val="28"/>
          <w:szCs w:val="28"/>
          <w:lang w:eastAsia="de-DE"/>
        </w:rPr>
        <w:t>of</w:t>
      </w:r>
      <w:proofErr w:type="spellEnd"/>
      <w:r w:rsidRPr="004769BF">
        <w:rPr>
          <w:rFonts w:ascii="Times New Roman" w:eastAsia="Times New Roman" w:hAnsi="Times New Roman" w:cs="Times New Roman"/>
          <w:sz w:val="28"/>
          <w:szCs w:val="28"/>
          <w:lang w:eastAsia="de-DE"/>
        </w:rPr>
        <w:t>-Service (</w:t>
      </w:r>
      <w:proofErr w:type="spellStart"/>
      <w:r w:rsidRPr="004769BF">
        <w:rPr>
          <w:rFonts w:ascii="Times New Roman" w:eastAsia="Times New Roman" w:hAnsi="Times New Roman" w:cs="Times New Roman"/>
          <w:sz w:val="28"/>
          <w:szCs w:val="28"/>
          <w:lang w:eastAsia="de-DE"/>
        </w:rPr>
        <w:t>DoS</w:t>
      </w:r>
      <w:proofErr w:type="spellEnd"/>
      <w:r w:rsidRPr="004769BF">
        <w:rPr>
          <w:rFonts w:ascii="Times New Roman" w:eastAsia="Times New Roman" w:hAnsi="Times New Roman" w:cs="Times New Roman"/>
          <w:sz w:val="28"/>
          <w:szCs w:val="28"/>
          <w:lang w:eastAsia="de-DE"/>
        </w:rPr>
        <w:t xml:space="preserve">) ist ein Angriff, der darauf abzielt, einen Dienst oder ein Netzwerk unzugänglich zu machen, indem es mit einer Überlastung von Anfragen überflutet wird. Ein Distributed </w:t>
      </w:r>
      <w:proofErr w:type="spellStart"/>
      <w:r w:rsidRPr="004769BF">
        <w:rPr>
          <w:rFonts w:ascii="Times New Roman" w:eastAsia="Times New Roman" w:hAnsi="Times New Roman" w:cs="Times New Roman"/>
          <w:sz w:val="28"/>
          <w:szCs w:val="28"/>
          <w:lang w:eastAsia="de-DE"/>
        </w:rPr>
        <w:t>Denial</w:t>
      </w:r>
      <w:proofErr w:type="spellEnd"/>
      <w:r w:rsidRPr="004769BF">
        <w:rPr>
          <w:rFonts w:ascii="Times New Roman" w:eastAsia="Times New Roman" w:hAnsi="Times New Roman" w:cs="Times New Roman"/>
          <w:sz w:val="28"/>
          <w:szCs w:val="28"/>
          <w:lang w:eastAsia="de-DE"/>
        </w:rPr>
        <w:t>-</w:t>
      </w:r>
      <w:proofErr w:type="spellStart"/>
      <w:r w:rsidRPr="004769BF">
        <w:rPr>
          <w:rFonts w:ascii="Times New Roman" w:eastAsia="Times New Roman" w:hAnsi="Times New Roman" w:cs="Times New Roman"/>
          <w:sz w:val="28"/>
          <w:szCs w:val="28"/>
          <w:lang w:eastAsia="de-DE"/>
        </w:rPr>
        <w:t>of</w:t>
      </w:r>
      <w:proofErr w:type="spellEnd"/>
      <w:r w:rsidRPr="004769BF">
        <w:rPr>
          <w:rFonts w:ascii="Times New Roman" w:eastAsia="Times New Roman" w:hAnsi="Times New Roman" w:cs="Times New Roman"/>
          <w:sz w:val="28"/>
          <w:szCs w:val="28"/>
          <w:lang w:eastAsia="de-DE"/>
        </w:rPr>
        <w:t>-Service (</w:t>
      </w:r>
      <w:proofErr w:type="spellStart"/>
      <w:r w:rsidRPr="004769BF">
        <w:rPr>
          <w:rFonts w:ascii="Times New Roman" w:eastAsia="Times New Roman" w:hAnsi="Times New Roman" w:cs="Times New Roman"/>
          <w:sz w:val="28"/>
          <w:szCs w:val="28"/>
          <w:lang w:eastAsia="de-DE"/>
        </w:rPr>
        <w:t>DDoS</w:t>
      </w:r>
      <w:proofErr w:type="spellEnd"/>
      <w:r w:rsidRPr="004769BF">
        <w:rPr>
          <w:rFonts w:ascii="Times New Roman" w:eastAsia="Times New Roman" w:hAnsi="Times New Roman" w:cs="Times New Roman"/>
          <w:sz w:val="28"/>
          <w:szCs w:val="28"/>
          <w:lang w:eastAsia="de-DE"/>
        </w:rPr>
        <w:t>) ist eine erweiterte Form, bei der viele kompromittierte Computer (</w:t>
      </w:r>
      <w:proofErr w:type="spellStart"/>
      <w:r w:rsidRPr="004769BF">
        <w:rPr>
          <w:rFonts w:ascii="Times New Roman" w:eastAsia="Times New Roman" w:hAnsi="Times New Roman" w:cs="Times New Roman"/>
          <w:sz w:val="28"/>
          <w:szCs w:val="28"/>
          <w:lang w:eastAsia="de-DE"/>
        </w:rPr>
        <w:t>Botnetze</w:t>
      </w:r>
      <w:proofErr w:type="spellEnd"/>
      <w:r w:rsidRPr="004769BF">
        <w:rPr>
          <w:rFonts w:ascii="Times New Roman" w:eastAsia="Times New Roman" w:hAnsi="Times New Roman" w:cs="Times New Roman"/>
          <w:sz w:val="28"/>
          <w:szCs w:val="28"/>
          <w:lang w:eastAsia="de-DE"/>
        </w:rPr>
        <w:t>) gleichzeitig Angriffe ausführen, um die Überlastung zu verstärken. Solche Angriffe können ernsthafte Störungen für Unternehmen und Organisationen verursachen und deren Online-Präsenz gefährden.</w:t>
      </w:r>
    </w:p>
    <w:p w:rsidR="004769BF" w:rsidRPr="004769BF" w:rsidRDefault="004769BF" w:rsidP="004769BF">
      <w:pPr>
        <w:spacing w:before="100" w:beforeAutospacing="1" w:after="100" w:afterAutospacing="1" w:line="240" w:lineRule="auto"/>
        <w:outlineLvl w:val="2"/>
        <w:rPr>
          <w:rFonts w:ascii="Times New Roman" w:eastAsia="Times New Roman" w:hAnsi="Times New Roman" w:cs="Times New Roman"/>
          <w:b/>
          <w:bCs/>
          <w:sz w:val="28"/>
          <w:szCs w:val="28"/>
          <w:lang w:val="en-GB" w:eastAsia="de-DE"/>
        </w:rPr>
      </w:pPr>
      <w:r w:rsidRPr="004769BF">
        <w:rPr>
          <w:rFonts w:ascii="Times New Roman" w:eastAsia="Times New Roman" w:hAnsi="Times New Roman" w:cs="Times New Roman"/>
          <w:b/>
          <w:bCs/>
          <w:sz w:val="28"/>
          <w:szCs w:val="28"/>
          <w:lang w:val="en-GB" w:eastAsia="de-DE"/>
        </w:rPr>
        <w:t>Man-in-the-Middle (</w:t>
      </w:r>
      <w:proofErr w:type="spellStart"/>
      <w:r w:rsidRPr="004769BF">
        <w:rPr>
          <w:rFonts w:ascii="Times New Roman" w:eastAsia="Times New Roman" w:hAnsi="Times New Roman" w:cs="Times New Roman"/>
          <w:b/>
          <w:bCs/>
          <w:sz w:val="28"/>
          <w:szCs w:val="28"/>
          <w:lang w:val="en-GB" w:eastAsia="de-DE"/>
        </w:rPr>
        <w:t>MitM</w:t>
      </w:r>
      <w:proofErr w:type="spellEnd"/>
      <w:r w:rsidRPr="004769BF">
        <w:rPr>
          <w:rFonts w:ascii="Times New Roman" w:eastAsia="Times New Roman" w:hAnsi="Times New Roman" w:cs="Times New Roman"/>
          <w:b/>
          <w:bCs/>
          <w:sz w:val="28"/>
          <w:szCs w:val="28"/>
          <w:lang w:val="en-GB" w:eastAsia="de-DE"/>
        </w:rPr>
        <w:t>)</w:t>
      </w:r>
    </w:p>
    <w:p w:rsidR="004769BF" w:rsidRPr="004769BF" w:rsidRDefault="004769BF" w:rsidP="004769BF">
      <w:pPr>
        <w:spacing w:before="100" w:beforeAutospacing="1" w:after="100" w:afterAutospacing="1" w:line="240" w:lineRule="auto"/>
        <w:rPr>
          <w:rFonts w:ascii="Times New Roman" w:eastAsia="Times New Roman" w:hAnsi="Times New Roman" w:cs="Times New Roman"/>
          <w:sz w:val="28"/>
          <w:szCs w:val="28"/>
          <w:lang w:eastAsia="de-DE"/>
        </w:rPr>
      </w:pPr>
      <w:r w:rsidRPr="004769BF">
        <w:rPr>
          <w:rFonts w:ascii="Times New Roman" w:eastAsia="Times New Roman" w:hAnsi="Times New Roman" w:cs="Times New Roman"/>
          <w:sz w:val="28"/>
          <w:szCs w:val="28"/>
          <w:lang w:eastAsia="de-DE"/>
        </w:rPr>
        <w:t>Man-in-</w:t>
      </w:r>
      <w:proofErr w:type="spellStart"/>
      <w:r w:rsidRPr="004769BF">
        <w:rPr>
          <w:rFonts w:ascii="Times New Roman" w:eastAsia="Times New Roman" w:hAnsi="Times New Roman" w:cs="Times New Roman"/>
          <w:sz w:val="28"/>
          <w:szCs w:val="28"/>
          <w:lang w:eastAsia="de-DE"/>
        </w:rPr>
        <w:t>the</w:t>
      </w:r>
      <w:proofErr w:type="spellEnd"/>
      <w:r w:rsidRPr="004769BF">
        <w:rPr>
          <w:rFonts w:ascii="Times New Roman" w:eastAsia="Times New Roman" w:hAnsi="Times New Roman" w:cs="Times New Roman"/>
          <w:sz w:val="28"/>
          <w:szCs w:val="28"/>
          <w:lang w:eastAsia="de-DE"/>
        </w:rPr>
        <w:t>-</w:t>
      </w:r>
      <w:proofErr w:type="spellStart"/>
      <w:r w:rsidRPr="004769BF">
        <w:rPr>
          <w:rFonts w:ascii="Times New Roman" w:eastAsia="Times New Roman" w:hAnsi="Times New Roman" w:cs="Times New Roman"/>
          <w:sz w:val="28"/>
          <w:szCs w:val="28"/>
          <w:lang w:eastAsia="de-DE"/>
        </w:rPr>
        <w:t>Middle</w:t>
      </w:r>
      <w:proofErr w:type="spellEnd"/>
      <w:r w:rsidRPr="004769BF">
        <w:rPr>
          <w:rFonts w:ascii="Times New Roman" w:eastAsia="Times New Roman" w:hAnsi="Times New Roman" w:cs="Times New Roman"/>
          <w:sz w:val="28"/>
          <w:szCs w:val="28"/>
          <w:lang w:eastAsia="de-DE"/>
        </w:rPr>
        <w:t xml:space="preserve"> (</w:t>
      </w:r>
      <w:proofErr w:type="spellStart"/>
      <w:r w:rsidRPr="004769BF">
        <w:rPr>
          <w:rFonts w:ascii="Times New Roman" w:eastAsia="Times New Roman" w:hAnsi="Times New Roman" w:cs="Times New Roman"/>
          <w:sz w:val="28"/>
          <w:szCs w:val="28"/>
          <w:lang w:eastAsia="de-DE"/>
        </w:rPr>
        <w:t>MitM</w:t>
      </w:r>
      <w:proofErr w:type="spellEnd"/>
      <w:r w:rsidRPr="004769BF">
        <w:rPr>
          <w:rFonts w:ascii="Times New Roman" w:eastAsia="Times New Roman" w:hAnsi="Times New Roman" w:cs="Times New Roman"/>
          <w:sz w:val="28"/>
          <w:szCs w:val="28"/>
          <w:lang w:eastAsia="de-DE"/>
        </w:rPr>
        <w:t xml:space="preserve">) ist ein Angriff, bei dem ein Angreifer heimlich die Kommunikation zwischen zwei Parteien abhört oder manipuliert, ohne dass diese es bemerken. Dies kann geschehen, wenn sich der Angreifer im Netzwerk zwischen den beiden Kommunikationspartnern befindet. </w:t>
      </w:r>
      <w:proofErr w:type="spellStart"/>
      <w:r w:rsidRPr="004769BF">
        <w:rPr>
          <w:rFonts w:ascii="Times New Roman" w:eastAsia="Times New Roman" w:hAnsi="Times New Roman" w:cs="Times New Roman"/>
          <w:sz w:val="28"/>
          <w:szCs w:val="28"/>
          <w:lang w:eastAsia="de-DE"/>
        </w:rPr>
        <w:t>MitM</w:t>
      </w:r>
      <w:proofErr w:type="spellEnd"/>
      <w:r w:rsidRPr="004769BF">
        <w:rPr>
          <w:rFonts w:ascii="Times New Roman" w:eastAsia="Times New Roman" w:hAnsi="Times New Roman" w:cs="Times New Roman"/>
          <w:sz w:val="28"/>
          <w:szCs w:val="28"/>
          <w:lang w:eastAsia="de-DE"/>
        </w:rPr>
        <w:t>-Angriffe können dazu führen, dass vertrauliche Informationen gestohlen oder verändert werden. Häufige Methoden umfassen das Abfangen von Daten über unsichere WLAN-Netzwerke oder das Fälschen von Webseiten.</w:t>
      </w:r>
    </w:p>
    <w:p w:rsidR="00CB45CA" w:rsidRDefault="00CB45CA"/>
    <w:sectPr w:rsidR="00CB45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9BF"/>
    <w:rsid w:val="00474788"/>
    <w:rsid w:val="004769BF"/>
    <w:rsid w:val="00CB45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8A8A6-B92F-47AF-8AB8-428FBC701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3">
    <w:name w:val="heading 3"/>
    <w:basedOn w:val="Standard"/>
    <w:link w:val="berschrift3Zchn"/>
    <w:uiPriority w:val="9"/>
    <w:qFormat/>
    <w:rsid w:val="004769BF"/>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4769BF"/>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4769BF"/>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7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1703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2024-10-24T10:45:00Z</dcterms:created>
  <dcterms:modified xsi:type="dcterms:W3CDTF">2024-10-24T10:45:00Z</dcterms:modified>
</cp:coreProperties>
</file>