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38"/>
          <w:szCs w:val="38"/>
        </w:rPr>
        <w:t xml:space="preserve">Testprotokoll für Arbeitsplätze</w:t>
      </w:r>
    </w:p>
    <w:p>
      <w:pPr>
        <w:spacing w:after="50" w:before="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Übungsaufgaben – Formulieren · Bewerten · Erstellen</w:t>
      </w:r>
    </w:p>
    <w:p>
      <w:pPr>
        <w:spacing w:after="180" w:before="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Gesamt: 40 Punkte</w:t>
      </w:r>
    </w:p>
    <w:p>
      <w:pPr>
        <w:pBdr>
          <w:bottom w:val="single" w:color="0066AA" w:sz="6" w:space="1"/>
        </w:pBdr>
        <w:tabs>
          <w:tab w:val="right" w:pos="9026"/>
        </w:tabs>
        <w:spacing w:after="130" w:before="30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1: Prüfschritte verbessern</w:t>
      </w:r>
      <w:r>
        <w:rPr>
          <w:rFonts w:ascii="Calibri" w:cs="Calibri" w:eastAsia="Calibri" w:hAnsi="Calibri"/>
          <w:color w:val="595959"/>
          <w:sz w:val="18"/>
          <w:szCs w:val="18"/>
        </w:rPr>
        <w:t xml:space="preserve">	8 Punkte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18"/>
          <w:szCs w:val="18"/>
        </w:rPr>
        <w:t xml:space="preserve">Die folgenden Prüfschritte stammen aus einem tatsächlich verwendeten Protokoll. Sie sind alle zu unbestimmt. Formulieren Sie jeden Schritt so um, dass er eindeutig, prüfbar und konkret ist. (je 2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Umgebung für die Umformulierung: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  Gateway 192.168.20.1  ·  Fileserver SRV01 (192.168.20.10)  ·  Domäne technord.local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  Drucker LAGER-LASER-01  ·  Netzlaufwerk L: auf \\SRV01\Lager</w:t>
            </w:r>
          </w:p>
        </w:tc>
      </w:tr>
    </w:tbl>
    <w:p>
      <w:pPr>
        <w:spacing w:after="70" w:before="7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2800"/>
        <w:gridCol w:w="56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Nr.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Vorgefundene Formulierung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Ihre verbesserte Formulierung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8B0000"/>
                <w:sz w:val="16"/>
                <w:szCs w:val="16"/>
              </w:rPr>
              <w:t xml:space="preserve">Netzwerk testen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8B0000"/>
                <w:sz w:val="16"/>
                <w:szCs w:val="16"/>
              </w:rPr>
              <w:t xml:space="preserve">Drucker einrichten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8B0000"/>
                <w:sz w:val="16"/>
                <w:szCs w:val="16"/>
              </w:rPr>
              <w:t xml:space="preserve">Virenschutz prüfen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4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8B0000"/>
                <w:sz w:val="16"/>
                <w:szCs w:val="16"/>
              </w:rPr>
              <w:t xml:space="preserve">Laufwerke da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tabs>
          <w:tab w:val="right" w:pos="9026"/>
        </w:tabs>
        <w:spacing w:after="130" w:before="30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2: Protokollauszug bewerten</w:t>
      </w:r>
      <w:r>
        <w:rPr>
          <w:rFonts w:ascii="Calibri" w:cs="Calibri" w:eastAsia="Calibri" w:hAnsi="Calibri"/>
          <w:color w:val="595959"/>
          <w:sz w:val="18"/>
          <w:szCs w:val="18"/>
        </w:rPr>
        <w:t xml:space="preserve">	12 Punkte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18"/>
          <w:szCs w:val="18"/>
        </w:rPr>
        <w:t xml:space="preserve">Ein Kollege legt Ihnen den folgenden Auszug aus einem Testprotokoll zur Prüfung vor. Drei der sechs Einträge sind fehlerhaft oder unvollständig.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2400"/>
        <w:gridCol w:w="2300"/>
        <w:gridCol w:w="2000"/>
        <w:gridCol w:w="17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Nr.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Prüfschritt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Soll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Ist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Status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5"/>
                <w:szCs w:val="15"/>
              </w:rPr>
              <w:t xml:space="preserve">3.1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ipconfig ausführen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IP 192.168.20.42 / 255.255.255.0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4"/>
                <w:szCs w:val="14"/>
              </w:rPr>
              <w:t xml:space="preserve">wie Soll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4"/>
                <w:szCs w:val="14"/>
              </w:rPr>
              <w:t xml:space="preserve">OK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5"/>
                <w:szCs w:val="15"/>
              </w:rPr>
              <w:t xml:space="preserve">3.2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Gateway 192.168.20.1 anpingen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4 von 4 Pakete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4"/>
                <w:szCs w:val="14"/>
              </w:rPr>
              <w:t xml:space="preserve">4 von 4, 1 ms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4"/>
                <w:szCs w:val="14"/>
              </w:rPr>
              <w:t xml:space="preserve">OK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5"/>
                <w:szCs w:val="15"/>
              </w:rPr>
              <w:t xml:space="preserve">3.3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nslookup srv01.technord.local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Auflösung auf 192.168.20.10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4"/>
                <w:szCs w:val="14"/>
              </w:rPr>
              <w:t xml:space="preserve">192.168.20.10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4"/>
                <w:szCs w:val="14"/>
              </w:rPr>
              <w:t xml:space="preserve">OK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5"/>
                <w:szCs w:val="15"/>
              </w:rPr>
              <w:t xml:space="preserve">3.4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Internetzugriff prüfen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Webseite lädt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4"/>
                <w:szCs w:val="14"/>
              </w:rPr>
              <w:t xml:space="preserve">geht nicht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4"/>
                <w:szCs w:val="14"/>
              </w:rPr>
              <w:t xml:space="preserve">Fehler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5"/>
                <w:szCs w:val="15"/>
              </w:rPr>
              <w:t xml:space="preserve">5.1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Netzlaufwerke prüfen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alle verbunden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4"/>
                <w:szCs w:val="14"/>
              </w:rPr>
              <w:t xml:space="preserve">—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4"/>
                <w:szCs w:val="14"/>
              </w:rPr>
              <w:t xml:space="preserve">OK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5"/>
                <w:szCs w:val="15"/>
              </w:rPr>
              <w:t xml:space="preserve">8.1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Virenschutz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aktiv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4"/>
                <w:szCs w:val="14"/>
              </w:rPr>
              <w:t xml:space="preserve">aktiv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4"/>
                <w:szCs w:val="14"/>
              </w:rPr>
              <w:t xml:space="preserve">OK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tabs>
          <w:tab w:val="right" w:pos="9026"/>
        </w:tabs>
        <w:spacing w:after="50" w:before="7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a) Welche drei Einträge sind zu beanstanden? Benennen Sie jeweils den Mangel.</w:t>
      </w:r>
      <w:r>
        <w:rPr>
          <w:rFonts w:ascii="Calibri" w:cs="Calibri" w:eastAsia="Calibri" w:hAnsi="Calibri"/>
          <w:i/>
          <w:iCs/>
          <w:color w:val="595959"/>
          <w:sz w:val="17"/>
          <w:szCs w:val="17"/>
        </w:rPr>
        <w:t xml:space="preserve">	(6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tabs>
          <w:tab w:val="right" w:pos="9026"/>
        </w:tabs>
        <w:spacing w:after="50" w:before="7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b) Der Kollege sagt: „Das ist doch egal, ich weiß ja, dass alles funktioniert hat.“ Nehmen Sie Stellung.</w:t>
      </w:r>
      <w:r>
        <w:rPr>
          <w:rFonts w:ascii="Calibri" w:cs="Calibri" w:eastAsia="Calibri" w:hAnsi="Calibri"/>
          <w:i/>
          <w:iCs/>
          <w:color w:val="595959"/>
          <w:sz w:val="17"/>
          <w:szCs w:val="17"/>
        </w:rPr>
        <w:t xml:space="preserve">	(3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tabs>
          <w:tab w:val="right" w:pos="9026"/>
        </w:tabs>
        <w:spacing w:after="50" w:before="7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c) Darf der Arbeitsplatz auf Basis dieses Protokolls freigegeben werden? Begründen Sie.</w:t>
      </w:r>
      <w:r>
        <w:rPr>
          <w:rFonts w:ascii="Calibri" w:cs="Calibri" w:eastAsia="Calibri" w:hAnsi="Calibri"/>
          <w:i/>
          <w:iCs/>
          <w:color w:val="595959"/>
          <w:sz w:val="17"/>
          <w:szCs w:val="17"/>
        </w:rPr>
        <w:t xml:space="preserve">	(3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tabs>
          <w:tab w:val="right" w:pos="9026"/>
        </w:tabs>
        <w:spacing w:after="130" w:before="30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3: Testprotokoll erstellen</w:t>
      </w:r>
      <w:r>
        <w:rPr>
          <w:rFonts w:ascii="Calibri" w:cs="Calibri" w:eastAsia="Calibri" w:hAnsi="Calibri"/>
          <w:color w:val="595959"/>
          <w:sz w:val="18"/>
          <w:szCs w:val="18"/>
        </w:rPr>
        <w:t xml:space="preserve">	14 Punkte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Szenario: Die TechNord GmbH richtet im Lager einen neuen Arbeitsplatz ein.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Vorgaben: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  • Rechnername:      PC-LAGER-03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  • IP-Adresse:       192.168.20.42 / 255.255.255.0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  • Gateway:          192.168.20.1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  • DNS-Server:       192.168.20.10 (SRV01, zugleich Domänencontroller)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  • Domäne:           technord.local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  • Netzlaufwerk:     L: auf \\SRV01\Lager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  • Drucker:          LAGER-LASER-01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  • Software:         Office 365, Lagerverwaltung „NordStock“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  • Nutzer:           Frau Beckmann, Abteilung Lager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10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18"/>
          <w:szCs w:val="18"/>
        </w:rPr>
        <w:t xml:space="preserve">Erstellen Sie ein Testprotokoll mit mindestens zehn Prüfschritten. Verwenden Sie die vorgegebene Struktur und decken Sie mindestens die Kategorien Netzwerk, Domäne, Laufwerke, Drucker und Software ab.</w:t>
      </w:r>
    </w:p>
    <w:p>
      <w:pPr>
        <w:spacing w:after="100" w:before="0"/>
      </w:pPr>
      <w:r>
        <w:rPr>
          <w:rFonts w:ascii="Calibri" w:cs="Calibri" w:eastAsia="Calibri" w:hAnsi="Calibri"/>
          <w:b w:val="false"/>
          <w:bCs w:val="false"/>
          <w:i/>
          <w:iCs/>
          <w:color w:val="595959"/>
          <w:sz w:val="16"/>
          <w:szCs w:val="16"/>
        </w:rPr>
        <w:t xml:space="preserve">Bewertung: 10 P für die Prüfschritte (je 1 P), 2 P für sinnvolle Reihenfolge, 2 P für vollständige Kopfdaten.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3200"/>
        <w:gridCol w:w="3800"/>
        <w:gridCol w:w="13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Nr.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Prüfschritt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Soll-Ergebnis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Status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tabs>
          <w:tab w:val="right" w:pos="9026"/>
        </w:tabs>
        <w:spacing w:after="130" w:before="30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4: Fehlerfall im Protokoll</w:t>
      </w:r>
      <w:r>
        <w:rPr>
          <w:rFonts w:ascii="Calibri" w:cs="Calibri" w:eastAsia="Calibri" w:hAnsi="Calibri"/>
          <w:color w:val="595959"/>
          <w:sz w:val="18"/>
          <w:szCs w:val="18"/>
        </w:rPr>
        <w:t xml:space="preserve">	6 Punkte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A5D00" w:sz="8"/>
              <w:bottom w:val="single" w:color="CCCCCC" w:sz="1"/>
              <w:right w:val="single" w:color="CCCCCC" w:sz="1"/>
            </w:tcBorders>
            <w:shd w:fill="FDF3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Situation: Bei der Einrichtung von PC-LAGER-03 tritt folgender Fall auf.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C:\&gt; ping 192.168.20.1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>Antwort von 192.168.20.1: Bytes=32 Zeit&lt;1ms TTL=64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>Antwort von 192.168.20.1: Bytes=32 Zeit&lt;1ms TTL=64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C:\&gt; nslookup srv01.technord.local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>Server:  UnKnown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>Address:  192.168.20.1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>*** UnKnown kann srv01.technord.local nicht finden: Non-existent domain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tabs>
          <w:tab w:val="right" w:pos="9026"/>
        </w:tabs>
        <w:spacing w:after="50" w:before="7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a) Welchen Status tragen Sie für den Prüfschritt „Namensauflösung“ ein?</w:t>
      </w:r>
      <w:r>
        <w:rPr>
          <w:rFonts w:ascii="Calibri" w:cs="Calibri" w:eastAsia="Calibri" w:hAnsi="Calibri"/>
          <w:i/>
          <w:iCs/>
          <w:color w:val="595959"/>
          <w:sz w:val="17"/>
          <w:szCs w:val="17"/>
        </w:rPr>
        <w:t xml:space="preserve">	(1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tabs>
          <w:tab w:val="right" w:pos="9026"/>
        </w:tabs>
        <w:spacing w:after="50" w:before="7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b) Formulieren Sie den vollständigen Protokolleintrag (Prüfschritt, Soll, Ist, Status, Bemerkung).</w:t>
      </w:r>
      <w:r>
        <w:rPr>
          <w:rFonts w:ascii="Calibri" w:cs="Calibri" w:eastAsia="Calibri" w:hAnsi="Calibri"/>
          <w:i/>
          <w:iCs/>
          <w:color w:val="595959"/>
          <w:sz w:val="17"/>
          <w:szCs w:val="17"/>
        </w:rPr>
        <w:t xml:space="preserve">	(3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tabs>
          <w:tab w:val="right" w:pos="9026"/>
        </w:tabs>
        <w:spacing w:after="50" w:before="7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c) Der Fehler wird behoben. Wie gehen Sie mit dem bestehenden Eintrag um?</w:t>
      </w:r>
      <w:r>
        <w:rPr>
          <w:rFonts w:ascii="Calibri" w:cs="Calibri" w:eastAsia="Calibri" w:hAnsi="Calibri"/>
          <w:i/>
          <w:iCs/>
          <w:color w:val="595959"/>
          <w:sz w:val="17"/>
          <w:szCs w:val="17"/>
        </w:rPr>
        <w:t xml:space="preserve">	(2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AA" w:sz="6" w:space="1"/>
      </w:pBdr>
      <w:tabs>
        <w:tab w:val="right" w:pos="9026"/>
      </w:tabs>
      <w:spacing w:before="100"/>
    </w:pPr>
    <w:r>
      <w:rPr>
        <w:rFonts w:ascii="Calibri" w:cs="Calibri" w:eastAsia="Calibri" w:hAnsi="Calibri"/>
        <w:color w:val="888888"/>
        <w:sz w:val="16"/>
        <w:szCs w:val="16"/>
      </w:rPr>
      <w:t xml:space="preserve">FIAE/FISI – Aufgabenblatt Testprotokoll</w:t>
    </w:r>
    <w:r>
      <w:rPr>
        <w:rFonts w:ascii="Calibri" w:cs="Calibri" w:eastAsia="Calibri" w:hAnsi="Calibri"/>
        <w:color w:val="888888"/>
        <w:sz w:val="16"/>
        <w:szCs w:val="16"/>
      </w:rPr>
      <w:t xml:space="preserve">	Seite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6"/>
        <w:szCs w:val="16"/>
      </w:rPr>
      <w:t xml:space="preserve"> /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66AA" w:sz="6" w:space="1"/>
      </w:pBdr>
      <w:tabs>
        <w:tab w:val="right" w:pos="9026"/>
      </w:tabs>
      <w:spacing w:after="110"/>
    </w:pPr>
    <w:r>
      <w:rPr>
        <w:rFonts w:ascii="Calibri" w:cs="Calibri" w:eastAsia="Calibri" w:hAnsi="Calibri"/>
        <w:b/>
        <w:bCs/>
        <w:color w:val="003366"/>
        <w:sz w:val="20"/>
        <w:szCs w:val="20"/>
      </w:rPr>
      <w:t xml:space="preserve">LF3 – Netzwerktechnik  |  Testprotokoll – Übungsaufgaben</w:t>
    </w:r>
    <w:r>
      <w:rPr>
        <w:rFonts w:ascii="Calibri" w:cs="Calibri" w:eastAsia="Calibri" w:hAnsi="Calibri"/>
        <w:color w:val="888888"/>
        <w:sz w:val="18"/>
        <w:szCs w:val="18"/>
      </w:rPr>
      <w:t xml:space="preserve">	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66AA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66AA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66AA"/>
    </w:rPr>
  </w:style>
  <w:style w:type="paragraph" w:styleId="Heading5">
    <w:name w:val="Heading 5"/>
    <w:basedOn w:val="Normal"/>
    <w:next w:val="Normal"/>
    <w:qFormat/>
    <w:rPr>
      <w:color w:val="0066AA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2026-08-12T10:21:06.671Z</dcterms:created>
  <dcterms:modified xsi:type="dcterms:W3CDTF">2026-08-12T10:21:06.672Z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