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WLAN – IEEE 802.11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Standards, Frequenzen, Topologie, Sicherheit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Standards – Tabelle ausfüllen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Ergänzen Sie die fehlenden Angaben zu den WLAN-Standards.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500"/>
        <w:gridCol w:w="1900"/>
        <w:gridCol w:w="2200"/>
        <w:gridCol w:w="1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Frequenzband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Bruttodurchsatz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Modulationsverfahren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Wi-Fi Generation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802.11a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802.11b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802.11g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802.11ax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Frequenzbänder &amp; Kanäle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Beantworten Sie die folgenden Fragen zu Frequenzbändern und Kanalplanung.</w:t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Nennen Sie die drei nicht-überlappenden Kanäle im 2,4-GHz-Band (Europa).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Erklären Sie, warum Kanalüberlappung im 2,4-GHz-Band problematisch 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Was versteht man unter DFS, und für welche Kanäle ist es verpflichtend?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d) Nennen Sie zwei Vorteile des 5-GHz-Bandes gegenüber dem 2,4-GHz-Band.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Topologie – Begriffe erläutern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Füllen Sie die Tabelle vollständig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700"/>
        <w:gridCol w:w="56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Ausgeschrieben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Definition (in eigenen Worten)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IBSS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Roaming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WLAN-Sicherheitsprotokoll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Vervollständigen Sie die Tabelle zu WEP, WPA, WPA2 und WPA3.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1000"/>
        <w:gridCol w:w="1800"/>
        <w:gridCol w:w="1900"/>
        <w:gridCol w:w="274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Einführungsjahr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 / Empfehlung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WEP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WPA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WPA2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WPA3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Zusatzfrage (+2 Punkte): Was versteht man unter 'Forward Secrecy' bei WPA3?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CSMA/CA, Störquellen &amp; ESS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Beantworten Sie die folgenden Fragen.</w:t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Erklären Sie den Unterschied zwischen CSMA/CD und CSMA/CA. Warum nutzt WLAN CSMA/CA?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Nennen Sie drei typische Störquellen für das 2,4-GHz-WLAN und je eine Gegenmaßnahme.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Welchen Durchsatzvorteil hat 802.11ax gegenüber 802.11n, und welche Technologie ermöglicht dies?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d) Ein Unternehmen hat ein ESS mit 5 Access Points. Erklären Sie, was passiert, wenn ein Mitarbeiter mit seinem Laptop von Raum 1 in Raum 5 geht.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WLAN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WLAN 802.11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2026-03-11T07:35:27.338Z</dcterms:created>
  <dcterms:modified xsi:type="dcterms:W3CDTF">2026-03-11T07:35:27.339Z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