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10 – Vertiefung und Modulprüfung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 · 6 Unterrichtseinheiten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Lernleitfaden zur Wiederholung. Die Modulprüfung und der Erwartungshorizont liegen separat bei.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 Ablauf des Tages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1400"/>
        <w:gridCol w:w="5620"/>
        <w:gridCol w:w="2000"/>
      </w:tblGrid>
      <w:tr>
        <w:trPr>
          <w:tblHeader/>
        </w:trPr>
        <w:tc>
          <w:tcPr>
            <w:tcW w:type="dxa" w:w="1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Block</w:t>
            </w:r>
          </w:p>
        </w:tc>
        <w:tc>
          <w:tcPr>
            <w:tcW w:type="dxa" w:w="5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dxa" w:w="1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Block 1</w:t>
            </w:r>
          </w:p>
        </w:tc>
        <w:tc>
          <w:tcPr>
            <w:tcW w:type="dxa" w:w="5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Strukturierte Wiederholung anhand der Themenmatrix, offene Punkte sammeln</w:t>
            </w:r>
          </w:p>
        </w:tc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2 UE</w:t>
            </w:r>
          </w:p>
        </w:tc>
      </w:tr>
      <w:tr>
        <w:tc>
          <w:tcPr>
            <w:tcW w:type="dxa" w:w="1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Block 2</w:t>
            </w:r>
          </w:p>
        </w:tc>
        <w:tc>
          <w:tcPr>
            <w:tcW w:type="dxa" w:w="5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Übungsaufgaben im Prüfungsformat, gemeinsame Auswertung</w:t>
            </w:r>
          </w:p>
        </w:tc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 UE</w:t>
            </w:r>
          </w:p>
        </w:tc>
      </w:tr>
      <w:tr>
        <w:tc>
          <w:tcPr>
            <w:tcW w:type="dxa" w:w="1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Block 3</w:t>
            </w:r>
          </w:p>
        </w:tc>
        <w:tc>
          <w:tcPr>
            <w:tcW w:type="dxa" w:w="5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Operatoren, Zeiteinteilung, letzte Fragen</w:t>
            </w:r>
          </w:p>
        </w:tc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 UE</w:t>
            </w:r>
          </w:p>
        </w:tc>
      </w:tr>
      <w:tr>
        <w:tc>
          <w:tcPr>
            <w:tcW w:type="dxa" w:w="1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Block 4</w:t>
            </w:r>
          </w:p>
        </w:tc>
        <w:tc>
          <w:tcPr>
            <w:tcW w:type="dxa" w:w="5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Modulprüfung: 100 Punkte, 120 Minuten</w:t>
            </w:r>
          </w:p>
        </w:tc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2 UE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 Themenmatrix – was aus welcher Lerneinheit sitzen muss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700"/>
        <w:gridCol w:w="2400"/>
        <w:gridCol w:w="5920"/>
      </w:tblGrid>
      <w:tr>
        <w:trPr>
          <w:tblHeader/>
        </w:trPr>
        <w:tc>
          <w:tcPr>
            <w:tcW w:type="dxa" w:w="7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</w:t>
            </w:r>
          </w:p>
        </w:tc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59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Muss sitzen</w:t>
            </w:r>
          </w:p>
        </w:tc>
      </w:tr>
      <w:tr>
        <w:tc>
          <w:tcPr>
            <w:tcW w:type="dxa" w:w="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01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Betrieb und Umfeld</w:t>
            </w:r>
          </w:p>
        </w:tc>
        <w:tc>
          <w:tcPr>
            <w:tcW w:type="dxa" w:w="59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Betrieb gegen Unternehmen, freiberuflich gegen gewerblich, KMU, Sektoren, Stakeholder, Verflechtungen</w:t>
            </w:r>
          </w:p>
        </w:tc>
      </w:tr>
      <w:tr>
        <w:tc>
          <w:tcPr>
            <w:tcW w:type="dxa" w:w="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02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Ziele und Kennzahlen</w:t>
            </w:r>
          </w:p>
        </w:tc>
        <w:tc>
          <w:tcPr>
            <w:tcW w:type="dxa" w:w="59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Sach- und Formalziel, Zielbeziehungen, SMART, Wirtschaftlichkeit, Produktivität, Rentabilität, Umsatzrendite</w:t>
            </w:r>
          </w:p>
        </w:tc>
      </w:tr>
      <w:tr>
        <w:tc>
          <w:tcPr>
            <w:tcW w:type="dxa" w:w="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03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Qualitätsmanagement</w:t>
            </w:r>
          </w:p>
        </w:tc>
        <w:tc>
          <w:tcPr>
            <w:tcW w:type="dxa" w:w="59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TQM, PDCA, fünf Warum, Ishikawa, KVP gegen Innovation, ISO-Normen, Audit, IMS</w:t>
            </w:r>
          </w:p>
        </w:tc>
      </w:tr>
      <w:tr>
        <w:tc>
          <w:tcPr>
            <w:tcW w:type="dxa" w:w="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04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Sicherheit und Datenschutz</w:t>
            </w:r>
          </w:p>
        </w:tc>
        <w:tc>
          <w:tcPr>
            <w:tcW w:type="dxa" w:w="59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Schutzziele, Angriffsarten, drei Maßnahmenkategorien, Datenschutz gegen Datensicherheit, Datenpanne</w:t>
            </w:r>
          </w:p>
        </w:tc>
      </w:tr>
      <w:tr>
        <w:tc>
          <w:tcPr>
            <w:tcW w:type="dxa" w:w="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05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Arbeits- und Umweltschutz</w:t>
            </w:r>
          </w:p>
        </w:tc>
        <w:tc>
          <w:tcPr>
            <w:tcW w:type="dxa" w:w="59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Beteiligte, Gefährdungsbeurteilung, Rangfolge der Maßnahmen, Arbeitszeit und Ruhezeit, Istaufnahme</w:t>
            </w:r>
          </w:p>
        </w:tc>
      </w:tr>
      <w:tr>
        <w:tc>
          <w:tcPr>
            <w:tcW w:type="dxa" w:w="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06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Organisation und Führung</w:t>
            </w:r>
          </w:p>
        </w:tc>
        <w:tc>
          <w:tcPr>
            <w:tcW w:type="dxa" w:w="59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Stellenarten, Organigramm, Leitungssysteme, Führungsstile, Rotation/Enlargement/Enrichment</w:t>
            </w:r>
          </w:p>
        </w:tc>
      </w:tr>
      <w:tr>
        <w:tc>
          <w:tcPr>
            <w:tcW w:type="dxa" w:w="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07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Recht und Rechtsformen</w:t>
            </w:r>
          </w:p>
        </w:tc>
        <w:tc>
          <w:tcPr>
            <w:tcW w:type="dxa" w:w="59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Kaufmannsbegriff, Firma, Handelsregister, Prokura gegen Handlungsvollmacht, Rechtsformen</w:t>
            </w:r>
          </w:p>
        </w:tc>
      </w:tr>
      <w:tr>
        <w:tc>
          <w:tcPr>
            <w:tcW w:type="dxa" w:w="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08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Wertschöpfung und Prozesse</w:t>
            </w:r>
          </w:p>
        </w:tc>
        <w:tc>
          <w:tcPr>
            <w:tcW w:type="dxa" w:w="59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Produktionsfaktoren, Wertschöpfung, Prozessarten, Swimlane, ERP/CRM/SCM/DMS/BI/BPM</w:t>
            </w:r>
          </w:p>
        </w:tc>
      </w:tr>
      <w:tr>
        <w:tc>
          <w:tcPr>
            <w:tcW w:type="dxa" w:w="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09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Marktumfeld</w:t>
            </w:r>
          </w:p>
        </w:tc>
        <w:tc>
          <w:tcPr>
            <w:tcW w:type="dxa" w:w="59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Wirtschaftskreislauf, Marktformen, Preisbildung, Wettbewerbsstrategien, Marktanteil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 Operatoren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Operator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 Leistung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Nennen / Aufzählen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Begriffe ohne Erläuterung angeben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Beschreiben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Sachverhalt in eigenen Worten wiedergeben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Erklären / Erläutern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Zusammenhänge und Ursachen darstellen, mit Beispiel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Unterscheiden / Abgrenzen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Gegenüberstellen und Unterschiede benennen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Zuordnen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Eindeutig zuweisen; bei Zusatz "und begründen" gehört die Begründung zur Leistung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Berechnen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Rechenweg und Ergebnis mit Einheit angeben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Begründen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Aussage mit Argumenten stützen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Beurteilen / Bewerten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Argumente abwägen und mit einem klaren Urteil abschließen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Entwickeln / Vorschlagen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Eigene Lösung erarbeiten und begründen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Typische Prüfungsfalle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Bei "Nennen Sie drei ..." werden nur die ersten drei Antworten gewertet – Aufzählen auf Verdacht kostet Punkte.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Bei "Berechnen Sie" ohne Rechenweg gibt es in der Regel nur Teilpunkte; fehlende Einheit oder fehlendes Prozentzeichen wird abgezogen.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Bei "Beurteilen Sie" fehlt am häufigsten der abschließende Satz mit dem Urteil.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 Zeiteinteilung in der Prüfung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Faustregel: etwa eine Minute je Punkt, dazu rund 20 Minuten Puffer.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Zuerst alle Aufgaben überfliegen, dann mit dem Sicheren beginnen.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Rechenaufgaben nicht aufsparen – sie bringen zuverlässig Punkte.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Unklare Teilaufgaben markieren und zurückstellen statt sich festzubeißen.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Die letzten zehn Minuten für die Kontrolle: Einheiten, Begründungen, Vollständigkeit.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Eine leere Teilaufgabe bringt sicher null Punkte – ein begründeter Versuch fast nie.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 Wirksam wiederholen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4510"/>
        <w:gridCol w:w="4510"/>
      </w:tblGrid>
      <w:tr>
        <w:trPr>
          <w:tblHeader/>
        </w:trPr>
        <w:tc>
          <w:tcPr>
            <w:tcW w:type="dxa" w:w="451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Wirksam</w:t>
            </w:r>
          </w:p>
        </w:tc>
        <w:tc>
          <w:tcPr>
            <w:tcW w:type="dxa" w:w="451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Weniger wirksam</w:t>
            </w:r>
          </w:p>
        </w:tc>
      </w:tr>
      <w:tr>
        <w:tc>
          <w:tcPr>
            <w:tcW w:type="dxa" w:w="451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 rechnen, ohne vorher die Lösung zu lesen</w:t>
            </w:r>
          </w:p>
        </w:tc>
        <w:tc>
          <w:tcPr>
            <w:tcW w:type="dxa" w:w="451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Handouts nur durchlesen</w:t>
            </w:r>
          </w:p>
        </w:tc>
      </w:tr>
      <w:tr>
        <w:tc>
          <w:tcPr>
            <w:tcW w:type="dxa" w:w="451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Den Kurzcheck jeder Lerneinheit ehrlich durchgehen</w:t>
            </w:r>
          </w:p>
        </w:tc>
        <w:tc>
          <w:tcPr>
            <w:tcW w:type="dxa" w:w="451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Alles markieren</w:t>
            </w:r>
          </w:p>
        </w:tc>
      </w:tr>
      <w:tr>
        <w:tc>
          <w:tcPr>
            <w:tcW w:type="dxa" w:w="451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Begriffe gegenseitig abfragen und laut erklären</w:t>
            </w:r>
          </w:p>
        </w:tc>
        <w:tc>
          <w:tcPr>
            <w:tcW w:type="dxa" w:w="451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Nur die Musterlösung anschauen</w:t>
            </w:r>
          </w:p>
        </w:tc>
      </w:tr>
      <w:tr>
        <w:tc>
          <w:tcPr>
            <w:tcW w:type="dxa" w:w="451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Alte Aufgaben nach einigen Tagen erneut lösen</w:t>
            </w:r>
          </w:p>
        </w:tc>
        <w:tc>
          <w:tcPr>
            <w:tcW w:type="dxa" w:w="451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 Vorabend alles auf einmal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Wer eine Aufgabe jemand anderem erklären kann, hat sie verstanden. Wer sie nur wiedererkennt, noch nicht.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 Bewertung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100 – 92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sehr gut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 92 – 81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gut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 81 – 67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befriedigend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 67 – 50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ausreichend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 50 – 30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mangelhaft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 30 – 0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ungenügend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Dozenten-Hinweis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Der Schlüssel folgt der IHK-Systematik. Punkteverteilung und Schlüssel sind ein Vorschlag und können an die tatsächliche Schwerpunktsetzung im Unterricht angepasst werden.</w:t>
            </w:r>
          </w:p>
        </w:tc>
      </w:tr>
    </w:tbl>
    <w:p>
      <w:pPr>
        <w:spacing w:after="14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Handout LE 10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10 – Vertiefung und Modulprüfung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10 – Handout</dc:title>
  <dc:creator>bfw Lübeck</dc:creator>
  <cp:lastModifiedBy>Un-named</cp:lastModifiedBy>
  <cp:revision>1</cp:revision>
  <dcterms:created xsi:type="dcterms:W3CDTF">2026-08-05T03:44:12.442Z</dcterms:created>
  <dcterms:modified xsi:type="dcterms:W3CDTF">2026-08-05T03:44:12.456Z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