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Calibri" w:cs="Calibri" w:eastAsia="Calibri" w:hAnsi="Calibri"/>
          <w:b/>
          <w:bCs/>
          <w:color w:val="003366"/>
          <w:sz w:val="34"/>
          <w:szCs w:val="34"/>
        </w:rPr>
        <w:t xml:space="preserve">Bewertungsbogen Gruppenarbeit</w:t>
      </w:r>
    </w:p>
    <w:p>
      <w:pPr>
        <w:spacing w:after="40"/>
      </w:pPr>
      <w:r>
        <w:rPr>
          <w:rFonts w:ascii="Calibri" w:cs="Calibri" w:eastAsia="Calibri" w:hAnsi="Calibri"/>
          <w:color w:val="0066AA"/>
          <w:sz w:val="24"/>
          <w:szCs w:val="24"/>
        </w:rPr>
        <w:t xml:space="preserve">Schutzbedarfsanalyse · Etappe 5 · Modul L (Lernfeld 11)</w:t>
      </w:r>
    </w:p>
    <w:p>
      <w:pPr>
        <w:pBdr>
          <w:bottom w:val="single" w:color="F0A500" w:sz="12"/>
        </w:pBdr>
        <w:spacing w:after="200"/>
      </w:pPr>
      <w:r>
        <w:rPr>
          <w:rFonts w:ascii="Calibri" w:cs="Calibri" w:eastAsia="Calibri" w:hAnsi="Calibri"/>
          <w:color w:val="595959"/>
          <w:sz w:val="20"/>
          <w:szCs w:val="20"/>
        </w:rPr>
        <w:t xml:space="preserve">FISI · bfw Lübeck · Juli 2026 · 100 Punkte</w:t>
      </w:r>
    </w:p>
    <w:tbl>
      <w:tblPr>
        <w:tblW w:type="dxa" w:w="9026"/>
        <w:tblBorders>
          <w:top w:val="single" w:color="D6E4F0" w:sz="4"/>
          <w:left w:val="single" w:color="D6E4F0" w:sz="4"/>
          <w:bottom w:val="single" w:color="D6E4F0" w:sz="4"/>
          <w:right w:val="single" w:color="D6E4F0" w:sz="4"/>
          <w:insideH w:val="single" w:color="D6E4F0" w:sz="4"/>
          <w:insideV w:val="single" w:color="D6E4F0" w:sz="4"/>
        </w:tblBorders>
      </w:tblPr>
      <w:tblGrid>
        <w:gridCol w:w="4513"/>
        <w:gridCol w:w="4513"/>
      </w:tblGrid>
      <w:tr>
        <w:tc>
          <w:tcPr>
            <w:tcW w:type="dxa" w:w="4513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22"/>
                <w:szCs w:val="22"/>
              </w:rPr>
              <w:t xml:space="preserve">Gruppe / Szenario: </w:t>
            </w:r>
          </w:p>
        </w:tc>
        <w:tc>
          <w:tcPr>
            <w:tcW w:type="dxa" w:w="4513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22"/>
                <w:szCs w:val="22"/>
              </w:rPr>
              <w:t xml:space="preserve">Datum: </w:t>
            </w:r>
          </w:p>
        </w:tc>
      </w:tr>
      <w:tr>
        <w:tc>
          <w:tcPr>
            <w:tcW w:type="dxa" w:w="4513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22"/>
                <w:szCs w:val="22"/>
              </w:rPr>
              <w:t xml:space="preserve">Mitglieder: </w:t>
            </w:r>
          </w:p>
        </w:tc>
        <w:tc>
          <w:tcPr>
            <w:tcW w:type="dxa" w:w="4513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22"/>
                <w:szCs w:val="22"/>
              </w:rPr>
              <w:t xml:space="preserve">Gesamt:        / 100</w:t>
            </w:r>
          </w:p>
        </w:tc>
      </w:tr>
    </w:tbl>
    <w:p>
      <w:pPr>
        <w:spacing w:after="160" w:line="276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22222"/>
          <w:sz w:val="22"/>
          <w:szCs w:val="22"/>
        </w:rPr>
        <w:t xml:space="preserve"/>
      </w:r>
    </w:p>
    <w:p>
      <w:pPr>
        <w:spacing w:after="100"/>
      </w:pPr>
      <w:r>
        <w:rPr>
          <w:rFonts w:ascii="Calibri" w:cs="Calibri" w:eastAsia="Calibri" w:hAnsi="Calibri"/>
          <w:b/>
          <w:bCs/>
          <w:color w:val="0066AA"/>
          <w:sz w:val="24"/>
          <w:szCs w:val="24"/>
        </w:rPr>
        <w:t xml:space="preserve">A – Fachliche Analyse (50 Punkte)</w:t>
      </w:r>
    </w:p>
    <w:tbl>
      <w:tblPr>
        <w:tblW w:type="dxa" w:w="9026"/>
        <w:tblBorders>
          <w:top w:val="single" w:color="D6E4F0" w:sz="4"/>
          <w:left w:val="single" w:color="D6E4F0" w:sz="4"/>
          <w:bottom w:val="single" w:color="D6E4F0" w:sz="4"/>
          <w:right w:val="single" w:color="D6E4F0" w:sz="4"/>
          <w:insideH w:val="single" w:color="D6E4F0" w:sz="4"/>
          <w:insideV w:val="single" w:color="D6E4F0" w:sz="4"/>
        </w:tblBorders>
      </w:tblPr>
      <w:tblGrid>
        <w:gridCol w:w="700"/>
        <w:gridCol w:w="5326"/>
        <w:gridCol w:w="1200"/>
        <w:gridCol w:w="1800"/>
      </w:tblGrid>
      <w:tr>
        <w:trPr>
          <w:tblHeader/>
        </w:trPr>
        <w:tc>
          <w:tcPr>
            <w:tcW w:type="dxa" w:w="700"/>
            <w:shd w:fill="003366" w:val="clear"/>
            <w:tcMar>
              <w:top w:type="dxa" w:w="80"/>
              <w:left w:type="dxa" w:w="90"/>
              <w:bottom w:type="dxa" w:w="8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Nr.</w:t>
            </w:r>
          </w:p>
        </w:tc>
        <w:tc>
          <w:tcPr>
            <w:tcW w:type="dxa" w:w="5326"/>
            <w:shd w:fill="003366" w:val="clear"/>
            <w:tcMar>
              <w:top w:type="dxa" w:w="80"/>
              <w:left w:type="dxa" w:w="90"/>
              <w:bottom w:type="dxa" w:w="8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Kriterium</w:t>
            </w:r>
          </w:p>
        </w:tc>
        <w:tc>
          <w:tcPr>
            <w:tcW w:type="dxa" w:w="1200"/>
            <w:shd w:fill="003366" w:val="clear"/>
            <w:tcMar>
              <w:top w:type="dxa" w:w="80"/>
              <w:left w:type="dxa" w:w="90"/>
              <w:bottom w:type="dxa" w:w="80"/>
              <w:right w:type="dxa" w:w="9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max. P.</w:t>
            </w:r>
          </w:p>
        </w:tc>
        <w:tc>
          <w:tcPr>
            <w:tcW w:type="dxa" w:w="1800"/>
            <w:shd w:fill="003366" w:val="clear"/>
            <w:tcMar>
              <w:top w:type="dxa" w:w="80"/>
              <w:left w:type="dxa" w:w="90"/>
              <w:bottom w:type="dxa" w:w="8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erreicht / Notiz</w:t>
            </w:r>
          </w:p>
        </w:tc>
      </w:tr>
      <w:tr>
        <w:tc>
          <w:tcPr>
            <w:tcW w:type="dxa" w:w="700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20"/>
                <w:szCs w:val="20"/>
              </w:rPr>
              <w:t xml:space="preserve">1</w:t>
            </w:r>
          </w:p>
        </w:tc>
        <w:tc>
          <w:tcPr>
            <w:tcW w:type="dxa" w:w="5326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r>
              <w:rPr>
                <w:rFonts w:ascii="Calibri" w:cs="Calibri" w:eastAsia="Calibri" w:hAnsi="Calibri"/>
                <w:color w:val="222222"/>
                <w:sz w:val="20"/>
                <w:szCs w:val="20"/>
              </w:rPr>
              <w:t xml:space="preserve">Alle Assets erfasst und korrekt beschrieben</w:t>
            </w:r>
          </w:p>
        </w:tc>
        <w:tc>
          <w:tcPr>
            <w:tcW w:type="dxa" w:w="1200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222222"/>
                <w:sz w:val="20"/>
                <w:szCs w:val="20"/>
              </w:rPr>
              <w:t xml:space="preserve">8</w:t>
            </w:r>
          </w:p>
        </w:tc>
        <w:tc>
          <w:tcPr>
            <w:tcW w:type="dxa" w:w="1800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700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20"/>
                <w:szCs w:val="20"/>
              </w:rPr>
              <w:t xml:space="preserve">2</w:t>
            </w:r>
          </w:p>
        </w:tc>
        <w:tc>
          <w:tcPr>
            <w:tcW w:type="dxa" w:w="5326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r>
              <w:rPr>
                <w:rFonts w:ascii="Calibri" w:cs="Calibri" w:eastAsia="Calibri" w:hAnsi="Calibri"/>
                <w:color w:val="222222"/>
                <w:sz w:val="20"/>
                <w:szCs w:val="20"/>
              </w:rPr>
              <w:t xml:space="preserve">Schutzbedarf je Schutzziel (V/I/Vf) vollständig eingestuft</w:t>
            </w:r>
          </w:p>
        </w:tc>
        <w:tc>
          <w:tcPr>
            <w:tcW w:type="dxa" w:w="1200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222222"/>
                <w:sz w:val="20"/>
                <w:szCs w:val="20"/>
              </w:rPr>
              <w:t xml:space="preserve">12</w:t>
            </w:r>
          </w:p>
        </w:tc>
        <w:tc>
          <w:tcPr>
            <w:tcW w:type="dxa" w:w="1800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700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20"/>
                <w:szCs w:val="20"/>
              </w:rPr>
              <w:t xml:space="preserve">3</w:t>
            </w:r>
          </w:p>
        </w:tc>
        <w:tc>
          <w:tcPr>
            <w:tcW w:type="dxa" w:w="5326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r>
              <w:rPr>
                <w:rFonts w:ascii="Calibri" w:cs="Calibri" w:eastAsia="Calibri" w:hAnsi="Calibri"/>
                <w:color w:val="222222"/>
                <w:sz w:val="20"/>
                <w:szCs w:val="20"/>
              </w:rPr>
              <w:t xml:space="preserve">Einstufungen fachlich nachvollziehbar begründet (Schaden benannt)</w:t>
            </w:r>
          </w:p>
        </w:tc>
        <w:tc>
          <w:tcPr>
            <w:tcW w:type="dxa" w:w="1200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222222"/>
                <w:sz w:val="20"/>
                <w:szCs w:val="20"/>
              </w:rPr>
              <w:t xml:space="preserve">18</w:t>
            </w:r>
          </w:p>
        </w:tc>
        <w:tc>
          <w:tcPr>
            <w:tcW w:type="dxa" w:w="1800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700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20"/>
                <w:szCs w:val="20"/>
              </w:rPr>
              <w:t xml:space="preserve">4</w:t>
            </w:r>
          </w:p>
        </w:tc>
        <w:tc>
          <w:tcPr>
            <w:tcW w:type="dxa" w:w="5326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r>
              <w:rPr>
                <w:rFonts w:ascii="Calibri" w:cs="Calibri" w:eastAsia="Calibri" w:hAnsi="Calibri"/>
                <w:color w:val="222222"/>
                <w:sz w:val="20"/>
                <w:szCs w:val="20"/>
              </w:rPr>
              <w:t xml:space="preserve">Maximumprinzip korrekt angewendet und erklärt</w:t>
            </w:r>
          </w:p>
        </w:tc>
        <w:tc>
          <w:tcPr>
            <w:tcW w:type="dxa" w:w="1200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222222"/>
                <w:sz w:val="20"/>
                <w:szCs w:val="20"/>
              </w:rPr>
              <w:t xml:space="preserve">6</w:t>
            </w:r>
          </w:p>
        </w:tc>
        <w:tc>
          <w:tcPr>
            <w:tcW w:type="dxa" w:w="1800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700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20"/>
                <w:szCs w:val="20"/>
              </w:rPr>
              <w:t xml:space="preserve">5</w:t>
            </w:r>
          </w:p>
        </w:tc>
        <w:tc>
          <w:tcPr>
            <w:tcW w:type="dxa" w:w="5326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r>
              <w:rPr>
                <w:rFonts w:ascii="Calibri" w:cs="Calibri" w:eastAsia="Calibri" w:hAnsi="Calibri"/>
                <w:color w:val="222222"/>
                <w:sz w:val="20"/>
                <w:szCs w:val="20"/>
              </w:rPr>
              <w:t xml:space="preserve">Fachbegriffe korrekt verwendet (Schutzziele, Schutzbedarf, ISMS-Bezug)</w:t>
            </w:r>
          </w:p>
        </w:tc>
        <w:tc>
          <w:tcPr>
            <w:tcW w:type="dxa" w:w="1200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222222"/>
                <w:sz w:val="20"/>
                <w:szCs w:val="20"/>
              </w:rPr>
              <w:t xml:space="preserve">6</w:t>
            </w:r>
          </w:p>
        </w:tc>
        <w:tc>
          <w:tcPr>
            <w:tcW w:type="dxa" w:w="1800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 xml:space="preserve"> </w:t>
            </w:r>
          </w:p>
        </w:tc>
      </w:tr>
    </w:tbl>
    <w:p>
      <w:pPr>
        <w:spacing w:after="120" w:line="276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22222"/>
          <w:sz w:val="22"/>
          <w:szCs w:val="22"/>
        </w:rPr>
        <w:t xml:space="preserve"/>
      </w:r>
    </w:p>
    <w:p>
      <w:pPr>
        <w:spacing w:after="100"/>
      </w:pPr>
      <w:r>
        <w:rPr>
          <w:rFonts w:ascii="Calibri" w:cs="Calibri" w:eastAsia="Calibri" w:hAnsi="Calibri"/>
          <w:b/>
          <w:bCs/>
          <w:color w:val="0066AA"/>
          <w:sz w:val="24"/>
          <w:szCs w:val="24"/>
        </w:rPr>
        <w:t xml:space="preserve">B – Maßnahmen (20 Punkte)</w:t>
      </w:r>
    </w:p>
    <w:tbl>
      <w:tblPr>
        <w:tblW w:type="dxa" w:w="9026"/>
        <w:tblBorders>
          <w:top w:val="single" w:color="D6E4F0" w:sz="4"/>
          <w:left w:val="single" w:color="D6E4F0" w:sz="4"/>
          <w:bottom w:val="single" w:color="D6E4F0" w:sz="4"/>
          <w:right w:val="single" w:color="D6E4F0" w:sz="4"/>
          <w:insideH w:val="single" w:color="D6E4F0" w:sz="4"/>
          <w:insideV w:val="single" w:color="D6E4F0" w:sz="4"/>
        </w:tblBorders>
      </w:tblPr>
      <w:tblGrid>
        <w:gridCol w:w="700"/>
        <w:gridCol w:w="5326"/>
        <w:gridCol w:w="1200"/>
        <w:gridCol w:w="1800"/>
      </w:tblGrid>
      <w:tr>
        <w:trPr>
          <w:tblHeader/>
        </w:trPr>
        <w:tc>
          <w:tcPr>
            <w:tcW w:type="dxa" w:w="700"/>
            <w:shd w:fill="003366" w:val="clear"/>
            <w:tcMar>
              <w:top w:type="dxa" w:w="80"/>
              <w:left w:type="dxa" w:w="90"/>
              <w:bottom w:type="dxa" w:w="8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Nr.</w:t>
            </w:r>
          </w:p>
        </w:tc>
        <w:tc>
          <w:tcPr>
            <w:tcW w:type="dxa" w:w="5326"/>
            <w:shd w:fill="003366" w:val="clear"/>
            <w:tcMar>
              <w:top w:type="dxa" w:w="80"/>
              <w:left w:type="dxa" w:w="90"/>
              <w:bottom w:type="dxa" w:w="8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Kriterium</w:t>
            </w:r>
          </w:p>
        </w:tc>
        <w:tc>
          <w:tcPr>
            <w:tcW w:type="dxa" w:w="1200"/>
            <w:shd w:fill="003366" w:val="clear"/>
            <w:tcMar>
              <w:top w:type="dxa" w:w="80"/>
              <w:left w:type="dxa" w:w="90"/>
              <w:bottom w:type="dxa" w:w="80"/>
              <w:right w:type="dxa" w:w="9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max. P.</w:t>
            </w:r>
          </w:p>
        </w:tc>
        <w:tc>
          <w:tcPr>
            <w:tcW w:type="dxa" w:w="1800"/>
            <w:shd w:fill="003366" w:val="clear"/>
            <w:tcMar>
              <w:top w:type="dxa" w:w="80"/>
              <w:left w:type="dxa" w:w="90"/>
              <w:bottom w:type="dxa" w:w="8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erreicht / Notiz</w:t>
            </w:r>
          </w:p>
        </w:tc>
      </w:tr>
      <w:tr>
        <w:tc>
          <w:tcPr>
            <w:tcW w:type="dxa" w:w="700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20"/>
                <w:szCs w:val="20"/>
              </w:rPr>
              <w:t xml:space="preserve">6</w:t>
            </w:r>
          </w:p>
        </w:tc>
        <w:tc>
          <w:tcPr>
            <w:tcW w:type="dxa" w:w="5326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r>
              <w:rPr>
                <w:rFonts w:ascii="Calibri" w:cs="Calibri" w:eastAsia="Calibri" w:hAnsi="Calibri"/>
                <w:color w:val="222222"/>
                <w:sz w:val="20"/>
                <w:szCs w:val="20"/>
              </w:rPr>
              <w:t xml:space="preserve">Drei sinnvolle Maßnahmen abgeleitet, je einem Schutzziel zugeordnet</w:t>
            </w:r>
          </w:p>
        </w:tc>
        <w:tc>
          <w:tcPr>
            <w:tcW w:type="dxa" w:w="1200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222222"/>
                <w:sz w:val="20"/>
                <w:szCs w:val="20"/>
              </w:rPr>
              <w:t xml:space="preserve">12</w:t>
            </w:r>
          </w:p>
        </w:tc>
        <w:tc>
          <w:tcPr>
            <w:tcW w:type="dxa" w:w="1800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700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20"/>
                <w:szCs w:val="20"/>
              </w:rPr>
              <w:t xml:space="preserve">7</w:t>
            </w:r>
          </w:p>
        </w:tc>
        <w:tc>
          <w:tcPr>
            <w:tcW w:type="dxa" w:w="5326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r>
              <w:rPr>
                <w:rFonts w:ascii="Calibri" w:cs="Calibri" w:eastAsia="Calibri" w:hAnsi="Calibri"/>
                <w:color w:val="222222"/>
                <w:sz w:val="20"/>
                <w:szCs w:val="20"/>
              </w:rPr>
              <w:t xml:space="preserve">Priorisierung schlüssig begründet (Risiko/Aufwand)</w:t>
            </w:r>
          </w:p>
        </w:tc>
        <w:tc>
          <w:tcPr>
            <w:tcW w:type="dxa" w:w="1200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222222"/>
                <w:sz w:val="20"/>
                <w:szCs w:val="20"/>
              </w:rPr>
              <w:t xml:space="preserve">8</w:t>
            </w:r>
          </w:p>
        </w:tc>
        <w:tc>
          <w:tcPr>
            <w:tcW w:type="dxa" w:w="1800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 xml:space="preserve"> </w:t>
            </w:r>
          </w:p>
        </w:tc>
      </w:tr>
    </w:tbl>
    <w:p>
      <w:pPr>
        <w:spacing w:after="120" w:line="276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22222"/>
          <w:sz w:val="22"/>
          <w:szCs w:val="22"/>
        </w:rPr>
        <w:t xml:space="preserve"/>
      </w:r>
    </w:p>
    <w:p>
      <w:pPr>
        <w:spacing w:after="100"/>
      </w:pPr>
      <w:r>
        <w:rPr>
          <w:rFonts w:ascii="Calibri" w:cs="Calibri" w:eastAsia="Calibri" w:hAnsi="Calibri"/>
          <w:b/>
          <w:bCs/>
          <w:color w:val="0066AA"/>
          <w:sz w:val="24"/>
          <w:szCs w:val="24"/>
        </w:rPr>
        <w:t xml:space="preserve">C – Präsentation &amp; Handout (30 Punkte)</w:t>
      </w:r>
    </w:p>
    <w:tbl>
      <w:tblPr>
        <w:tblW w:type="dxa" w:w="9026"/>
        <w:tblBorders>
          <w:top w:val="single" w:color="D6E4F0" w:sz="4"/>
          <w:left w:val="single" w:color="D6E4F0" w:sz="4"/>
          <w:bottom w:val="single" w:color="D6E4F0" w:sz="4"/>
          <w:right w:val="single" w:color="D6E4F0" w:sz="4"/>
          <w:insideH w:val="single" w:color="D6E4F0" w:sz="4"/>
          <w:insideV w:val="single" w:color="D6E4F0" w:sz="4"/>
        </w:tblBorders>
      </w:tblPr>
      <w:tblGrid>
        <w:gridCol w:w="700"/>
        <w:gridCol w:w="5326"/>
        <w:gridCol w:w="1200"/>
        <w:gridCol w:w="1800"/>
      </w:tblGrid>
      <w:tr>
        <w:trPr>
          <w:tblHeader/>
        </w:trPr>
        <w:tc>
          <w:tcPr>
            <w:tcW w:type="dxa" w:w="700"/>
            <w:shd w:fill="003366" w:val="clear"/>
            <w:tcMar>
              <w:top w:type="dxa" w:w="80"/>
              <w:left w:type="dxa" w:w="90"/>
              <w:bottom w:type="dxa" w:w="8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Nr.</w:t>
            </w:r>
          </w:p>
        </w:tc>
        <w:tc>
          <w:tcPr>
            <w:tcW w:type="dxa" w:w="5326"/>
            <w:shd w:fill="003366" w:val="clear"/>
            <w:tcMar>
              <w:top w:type="dxa" w:w="80"/>
              <w:left w:type="dxa" w:w="90"/>
              <w:bottom w:type="dxa" w:w="8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Kriterium</w:t>
            </w:r>
          </w:p>
        </w:tc>
        <w:tc>
          <w:tcPr>
            <w:tcW w:type="dxa" w:w="1200"/>
            <w:shd w:fill="003366" w:val="clear"/>
            <w:tcMar>
              <w:top w:type="dxa" w:w="80"/>
              <w:left w:type="dxa" w:w="90"/>
              <w:bottom w:type="dxa" w:w="80"/>
              <w:right w:type="dxa" w:w="9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max. P.</w:t>
            </w:r>
          </w:p>
        </w:tc>
        <w:tc>
          <w:tcPr>
            <w:tcW w:type="dxa" w:w="1800"/>
            <w:shd w:fill="003366" w:val="clear"/>
            <w:tcMar>
              <w:top w:type="dxa" w:w="80"/>
              <w:left w:type="dxa" w:w="90"/>
              <w:bottom w:type="dxa" w:w="8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erreicht / Notiz</w:t>
            </w:r>
          </w:p>
        </w:tc>
      </w:tr>
      <w:tr>
        <w:tc>
          <w:tcPr>
            <w:tcW w:type="dxa" w:w="700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20"/>
                <w:szCs w:val="20"/>
              </w:rPr>
              <w:t xml:space="preserve">8</w:t>
            </w:r>
          </w:p>
        </w:tc>
        <w:tc>
          <w:tcPr>
            <w:tcW w:type="dxa" w:w="5326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r>
              <w:rPr>
                <w:rFonts w:ascii="Calibri" w:cs="Calibri" w:eastAsia="Calibri" w:hAnsi="Calibri"/>
                <w:color w:val="222222"/>
                <w:sz w:val="20"/>
                <w:szCs w:val="20"/>
              </w:rPr>
              <w:t xml:space="preserve">Folien nach Richtlinie Herbst 2024 (Stichpunkte, Kopfdaten, Seitenzahl)</w:t>
            </w:r>
          </w:p>
        </w:tc>
        <w:tc>
          <w:tcPr>
            <w:tcW w:type="dxa" w:w="1200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222222"/>
                <w:sz w:val="20"/>
                <w:szCs w:val="20"/>
              </w:rPr>
              <w:t xml:space="preserve">8</w:t>
            </w:r>
          </w:p>
        </w:tc>
        <w:tc>
          <w:tcPr>
            <w:tcW w:type="dxa" w:w="1800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700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20"/>
                <w:szCs w:val="20"/>
              </w:rPr>
              <w:t xml:space="preserve">9</w:t>
            </w:r>
          </w:p>
        </w:tc>
        <w:tc>
          <w:tcPr>
            <w:tcW w:type="dxa" w:w="5326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r>
              <w:rPr>
                <w:rFonts w:ascii="Calibri" w:cs="Calibri" w:eastAsia="Calibri" w:hAnsi="Calibri"/>
                <w:color w:val="222222"/>
                <w:sz w:val="20"/>
                <w:szCs w:val="20"/>
              </w:rPr>
              <w:t xml:space="preserve">Vortrag klar, strukturiert, Zeit eingehalten (max. 10 Min.)</w:t>
            </w:r>
          </w:p>
        </w:tc>
        <w:tc>
          <w:tcPr>
            <w:tcW w:type="dxa" w:w="1200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222222"/>
                <w:sz w:val="20"/>
                <w:szCs w:val="20"/>
              </w:rPr>
              <w:t xml:space="preserve">8</w:t>
            </w:r>
          </w:p>
        </w:tc>
        <w:tc>
          <w:tcPr>
            <w:tcW w:type="dxa" w:w="1800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700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20"/>
                <w:szCs w:val="20"/>
              </w:rPr>
              <w:t xml:space="preserve">10</w:t>
            </w:r>
          </w:p>
        </w:tc>
        <w:tc>
          <w:tcPr>
            <w:tcW w:type="dxa" w:w="5326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r>
              <w:rPr>
                <w:rFonts w:ascii="Calibri" w:cs="Calibri" w:eastAsia="Calibri" w:hAnsi="Calibri"/>
                <w:color w:val="222222"/>
                <w:sz w:val="20"/>
                <w:szCs w:val="20"/>
              </w:rPr>
              <w:t xml:space="preserve">Alle Gruppenmitglieder beteiligt, Fragen souverän beantwortet</w:t>
            </w:r>
          </w:p>
        </w:tc>
        <w:tc>
          <w:tcPr>
            <w:tcW w:type="dxa" w:w="1200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222222"/>
                <w:sz w:val="20"/>
                <w:szCs w:val="20"/>
              </w:rPr>
              <w:t xml:space="preserve">6</w:t>
            </w:r>
          </w:p>
        </w:tc>
        <w:tc>
          <w:tcPr>
            <w:tcW w:type="dxa" w:w="1800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700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20"/>
                <w:szCs w:val="20"/>
              </w:rPr>
              <w:t xml:space="preserve">11</w:t>
            </w:r>
          </w:p>
        </w:tc>
        <w:tc>
          <w:tcPr>
            <w:tcW w:type="dxa" w:w="5326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r>
              <w:rPr>
                <w:rFonts w:ascii="Calibri" w:cs="Calibri" w:eastAsia="Calibri" w:hAnsi="Calibri"/>
                <w:color w:val="222222"/>
                <w:sz w:val="20"/>
                <w:szCs w:val="20"/>
              </w:rPr>
              <w:t xml:space="preserve">Handout vollständig und inhaltlich korrekt</w:t>
            </w:r>
          </w:p>
        </w:tc>
        <w:tc>
          <w:tcPr>
            <w:tcW w:type="dxa" w:w="1200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222222"/>
                <w:sz w:val="20"/>
                <w:szCs w:val="20"/>
              </w:rPr>
              <w:t xml:space="preserve">8</w:t>
            </w:r>
          </w:p>
        </w:tc>
        <w:tc>
          <w:tcPr>
            <w:tcW w:type="dxa" w:w="1800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 xml:space="preserve"> </w:t>
            </w:r>
          </w:p>
        </w:tc>
      </w:tr>
    </w:tbl>
    <w:p>
      <w:pPr>
        <w:spacing w:after="200" w:line="276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22222"/>
          <w:sz w:val="22"/>
          <w:szCs w:val="22"/>
        </w:rPr>
        <w:t xml:space="preserve"/>
      </w:r>
    </w:p>
    <w:tbl>
      <w:tblPr>
        <w:tblW w:type="dxa" w:w="9026"/>
        <w:tblBorders>
          <w:top w:val="single" w:color="F0A500" w:sz="12"/>
          <w:left w:val="single" w:color="F0A500" w:sz="12"/>
          <w:bottom w:val="single" w:color="F0A500" w:sz="12"/>
          <w:right w:val="single" w:color="F0A500" w:sz="12"/>
          <w:insideH w:val="none" w:color="FFFFFF" w:sz="0"/>
          <w:insideV w:val="none" w:color="FFFFFF" w:sz="0"/>
        </w:tblBorders>
      </w:tblPr>
      <w:tblGrid>
        <w:gridCol w:w="9026"/>
      </w:tblGrid>
      <w:tr>
        <w:tc>
          <w:tcPr>
            <w:tcW w:type="dxa" w:w="9026"/>
            <w:shd w:fill="FFF4DC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003366"/>
                <w:sz w:val="22"/>
                <w:szCs w:val="22"/>
              </w:rPr>
              <w:t xml:space="preserve">Hinweis zur Gewichtung</w:t>
            </w:r>
          </w:p>
          <w:p>
            <w:pPr>
              <w:spacing w:after="60" w:line="276"/>
            </w:pPr>
            <w:r>
              <w:rPr>
                <w:rFonts w:ascii="Calibri" w:cs="Calibri" w:eastAsia="Calibri" w:hAnsi="Calibri"/>
                <w:color w:val="222222"/>
                <w:sz w:val="22"/>
                <w:szCs w:val="22"/>
              </w:rPr>
              <w:t xml:space="preserve">Der Schwerpunkt liegt bewusst auf Kriterium 3 (Begründungen, 18 P.): In der Schutzbedarfsfeststellung zählt nicht die Einstufung allein, sondern die nachvollziehbare Herleitung über den möglichen Schaden. Das entspricht auch der AP2-Bewertungslogik.</w:t>
            </w:r>
          </w:p>
        </w:tc>
      </w:tr>
    </w:tbl>
    <w:p>
      <w:pPr>
        <w:spacing w:after="120" w:line="276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22222"/>
          <w:sz w:val="22"/>
          <w:szCs w:val="22"/>
        </w:rPr>
        <w:t xml:space="preserve"/>
      </w:r>
    </w:p>
    <w:p>
      <w:pPr>
        <w:spacing w:after="130" w:line="276"/>
      </w:pPr>
      <w:r>
        <w:rPr>
          <w:rFonts w:ascii="Calibri" w:cs="Calibri" w:eastAsia="Calibri" w:hAnsi="Calibri"/>
          <w:b w:val="false"/>
          <w:bCs w:val="false"/>
          <w:i/>
          <w:iCs/>
          <w:color w:val="222222"/>
          <w:sz w:val="22"/>
          <w:szCs w:val="22"/>
        </w:rPr>
        <w:t xml:space="preserve">Gesamtpunkte und Note nach Hausnotenschlüssel (100–92 = 1, 91–81 = 2, 80–67 = 3, 66–50 = 4, 49–30 = 5, 29–0 = 6).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595959"/>
        <w:sz w:val="18"/>
        <w:szCs w:val="18"/>
      </w:rPr>
      <w:t xml:space="preserve">bfw Lübeck · Modul L · E5 Bewertungsbogen · Seite </w:t>
    </w:r>
    <w:r>
      <w:rPr>
        <w:rFonts w:ascii="Calibri" w:cs="Calibri" w:eastAsia="Calibri" w:hAnsi="Calibri"/>
        <w:color w:val="595959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2026-07-04T16:05:30.916Z</dcterms:created>
  <dcterms:modified xsi:type="dcterms:W3CDTF">2026-07-04T16:05:30.916Z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