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Einstieg Datenbanken</w:t>
      </w:r>
    </w:p>
    <w:p>
      <w:pPr>
        <w:spacing w:after="320" w:before="0"/>
        <w:jc w:val="center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Handout – Modul F / Lernfeld 5</w:t>
      </w: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1. Was ist eine Datenbank?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5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  <w:tc>
          <w:tcPr>
            <w:tcW w:type="dxa" w:w="7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Eine strukturierte, elektronisch gespeicherte Sammlung von Daten, verwaltet durch ein DBMS (Datenbankmanagementsystem).</w:t>
            </w:r>
          </w:p>
        </w:tc>
      </w:tr>
    </w:tbl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Hauptzwecke: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Speicherung: Große Datenmengen effizient und dauerhaft speichern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Organisation: Daten strukturiert, logisch und widerspruchsfrei ordnen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Zugriff: Schnelle, gezielte Abfragen – auch bei Millionen Datensätzen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Sicherheit: Zugriffsrechte, Datenschutz und Integrität gewährleisten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Ohne vs. mit Datenbank: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Aspekt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Ohne Datenbank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Mit Datenbank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Datenhaltung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Excel-Dateien, redundant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Zentral, konsistent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Mehrbenutzer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Konflikte, kein gleichzeitiger Zugriff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DBMS verwaltet Zugriffe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Abfragen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Manuell, langsam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SQL in Millisekunden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2. Strukturierte &amp; unstrukturierte Daten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Typ</w:t>
            </w:r>
          </w:p>
        </w:tc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Format</w:t>
            </w:r>
          </w:p>
        </w:tc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Beispiele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Speicherung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Strukturiert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Festes Schema, Tabellen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Kundendaten, Rechnungen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Relationale DB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Semi-strukturiert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Flexibles Schema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JSON, XML, Logs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NoSQL, XML-DB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Unstrukturiert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Kein Format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Bilder, Videos, E-Mails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Dateisystem, Object Store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3. Datenbanktypen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Typ</w:t>
            </w:r>
          </w:p>
        </w:tc>
        <w:tc>
          <w:tcPr>
            <w:tcW w:type="dxa" w:w="2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Struktur</w:t>
            </w:r>
          </w:p>
        </w:tc>
        <w:tc>
          <w:tcPr>
            <w:tcW w:type="dxa" w:w="23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Beispiele</w:t>
            </w:r>
          </w:p>
        </w:tc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Ideal für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Relational (SQL)</w:t>
            </w:r>
          </w:p>
        </w:tc>
        <w:tc>
          <w:tcPr>
            <w:tcW w:type="dxa" w:w="2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Tabellen, Zeilen, Spalten</w:t>
            </w:r>
          </w:p>
        </w:tc>
        <w:tc>
          <w:tcPr>
            <w:tcW w:type="dxa" w:w="2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MySQL, PostgreSQL, Oracle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Transaktionen, komplexe Abfragen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Dokumenten-DB</w:t>
            </w:r>
          </w:p>
        </w:tc>
        <w:tc>
          <w:tcPr>
            <w:tcW w:type="dxa" w:w="2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JSON/BSON Dokumente</w:t>
            </w:r>
          </w:p>
        </w:tc>
        <w:tc>
          <w:tcPr>
            <w:tcW w:type="dxa" w:w="23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MongoDB, CouchDB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Web-Apps, flexible Schemas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Key-Value-DB</w:t>
            </w:r>
          </w:p>
        </w:tc>
        <w:tc>
          <w:tcPr>
            <w:tcW w:type="dxa" w:w="2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Schlüssel : Wert</w:t>
            </w:r>
          </w:p>
        </w:tc>
        <w:tc>
          <w:tcPr>
            <w:tcW w:type="dxa" w:w="2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Redis, DynamoDB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Caching, Sessions, Echtzeit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Graph-DB</w:t>
            </w:r>
          </w:p>
        </w:tc>
        <w:tc>
          <w:tcPr>
            <w:tcW w:type="dxa" w:w="2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Knoten und Kanten</w:t>
            </w:r>
          </w:p>
        </w:tc>
        <w:tc>
          <w:tcPr>
            <w:tcW w:type="dxa" w:w="23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Neo4j, ArangoDB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Beziehungsanalyse, Empfehlungen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4. SQL vs. NoSQL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Kriterium</w:t>
            </w:r>
          </w:p>
        </w:tc>
        <w:tc>
          <w:tcPr>
            <w:tcW w:type="dxa" w:w="325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SQL (relational)</w:t>
            </w:r>
          </w:p>
        </w:tc>
        <w:tc>
          <w:tcPr>
            <w:tcW w:type="dxa" w:w="325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NoSQL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Schema</w:t>
            </w:r>
          </w:p>
        </w:tc>
        <w:tc>
          <w:tcPr>
            <w:tcW w:type="dxa" w:w="325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Fest definiert</w:t>
            </w:r>
          </w:p>
        </w:tc>
        <w:tc>
          <w:tcPr>
            <w:tcW w:type="dxa" w:w="325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Dynamisch, flexibel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Skalierung</w:t>
            </w:r>
          </w:p>
        </w:tc>
        <w:tc>
          <w:tcPr>
            <w:tcW w:type="dxa" w:w="325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Vertikal (mehr CPU/RAM)</w:t>
            </w:r>
          </w:p>
        </w:tc>
        <w:tc>
          <w:tcPr>
            <w:tcW w:type="dxa" w:w="325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Horizontal (mehr Server)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Konsistenz</w:t>
            </w:r>
          </w:p>
        </w:tc>
        <w:tc>
          <w:tcPr>
            <w:tcW w:type="dxa" w:w="325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ACID – stark konsistent</w:t>
            </w:r>
          </w:p>
        </w:tc>
        <w:tc>
          <w:tcPr>
            <w:tcW w:type="dxa" w:w="325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Eventually Consistent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Abfragesprache</w:t>
            </w:r>
          </w:p>
        </w:tc>
        <w:tc>
          <w:tcPr>
            <w:tcW w:type="dxa" w:w="325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Standardisiertes SQL</w:t>
            </w:r>
          </w:p>
        </w:tc>
        <w:tc>
          <w:tcPr>
            <w:tcW w:type="dxa" w:w="325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APIs, proprietär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Einsatz</w:t>
            </w:r>
          </w:p>
        </w:tc>
        <w:tc>
          <w:tcPr>
            <w:tcW w:type="dxa" w:w="325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Banking, ERP, E-Commerce</w:t>
            </w:r>
          </w:p>
        </w:tc>
        <w:tc>
          <w:tcPr>
            <w:tcW w:type="dxa" w:w="325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Big Data, IoT, Social Media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5. Das relationale Modell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Grundlage von MySQL, PostgreSQL, Oracle, MS SQL Server. Daten werden in Tabellen gespeichert, die durch Schlüssel verknüpft sind.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Begriff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  <w:tc>
          <w:tcPr>
            <w:tcW w:type="dxa" w:w="3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Beispiel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Tabelle (Relation)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Enthält alle Datensätze eines Typs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Tabelle 'Kunden'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Zeile (Tupel)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 einzelner Datensatz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Max Müller, max@email.de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Spalte (Attribut)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Eine Eigenschaft aller Datensätze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Name, Email, PLZ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Primärschlüssel (PK)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Eindeutiger Bezeichner einer Zeile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KundenID = 1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Fremdschlüssel (FK)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Verweis auf PK einer anderen Tabelle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BestellungID → KundenID</w:t>
            </w:r>
          </w:p>
        </w:tc>
      </w:tr>
    </w:tbl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5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Ref. Integrität</w:t>
            </w:r>
          </w:p>
        </w:tc>
        <w:tc>
          <w:tcPr>
            <w:tcW w:type="dxa" w:w="7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 FK darf nur auf existierende PKs verweisen – die DB erzwingt das automatisch.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6. DBMS – Datenbankmanagementsystem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Das DBMS sitzt zwischen Anwendung und physischer Datenbank und übernimmt Zugriffsverwaltung, Sicherheit, Backup und Optimierung.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Schichtenmodell: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Anwendungsebene (App / API)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DBMS (MySQL, PostgreSQL, Oracle …)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Datenbankebene (physische Speicherung)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Aufgaben des DBMS: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Datenzugriff und -verwaltung (CRUD)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Zugriffsrechte und Benutzerverwaltung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Transaktionsverwaltung (ACID)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Backup &amp; Recovery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Optimierung von Abfragen (Query Optimizer)</w:t>
      </w:r>
    </w:p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7. CRUD – Die vier Grundoperationen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Operation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SQL-Befehl</w:t>
            </w:r>
          </w:p>
        </w:tc>
        <w:tc>
          <w:tcPr>
            <w:tcW w:type="dxa" w:w="5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Beispiel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Create (Erstellen)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INSERT INTO</w:t>
            </w:r>
          </w:p>
        </w:tc>
        <w:tc>
          <w:tcPr>
            <w:tcW w:type="dxa" w:w="5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INSERT INTO kunden (name) VALUES ('Max');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Read (Lesen)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SELECT</w:t>
            </w:r>
          </w:p>
        </w:tc>
        <w:tc>
          <w:tcPr>
            <w:tcW w:type="dxa" w:w="5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SELECT * FROM kunden WHERE id = 1;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Update (Ändern)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UPDATE</w:t>
            </w:r>
          </w:p>
        </w:tc>
        <w:tc>
          <w:tcPr>
            <w:tcW w:type="dxa" w:w="5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UPDATE kunden SET email='neu@x.de' WHERE id=1;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Delete (Löschen)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DELETE</w:t>
            </w:r>
          </w:p>
        </w:tc>
        <w:tc>
          <w:tcPr>
            <w:tcW w:type="dxa" w:w="5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DELETE FROM kunden WHERE id = 1;</w:t>
            </w:r>
          </w:p>
        </w:tc>
      </w:tr>
    </w:tbl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5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HTTP-Mapping</w:t>
            </w:r>
          </w:p>
        </w:tc>
        <w:tc>
          <w:tcPr>
            <w:tcW w:type="dxa" w:w="7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POST → Create  |  GET → Read  |  PUT/PATCH → Update  |  DELETE → Delete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8. ACID – Transaktionseigenschaften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Eine Transaktion ist eine Folge von Operationen, die als Einheit ausgeführt wird. ACID definiert vier Garantien: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Buchstabe</w:t>
            </w:r>
          </w:p>
        </w:tc>
        <w:tc>
          <w:tcPr>
            <w:tcW w:type="dxa" w:w="2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Eigenschaft</w:t>
            </w:r>
          </w:p>
        </w:tc>
        <w:tc>
          <w:tcPr>
            <w:tcW w:type="dxa" w:w="3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  <w:tc>
          <w:tcPr>
            <w:tcW w:type="dxa" w:w="2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Beispiel</w:t>
            </w:r>
          </w:p>
        </w:tc>
      </w:tr>
      <w:tr>
        <w:tc>
          <w:tcPr>
            <w:tcW w:type="dxa" w:w="1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</w:t>
            </w:r>
          </w:p>
        </w:tc>
        <w:tc>
          <w:tcPr>
            <w:tcW w:type="dxa" w:w="2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Atomicity (Atomarität)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Alles oder nichts – komplett oder ROLLBACK</w:t>
            </w:r>
          </w:p>
        </w:tc>
        <w:tc>
          <w:tcPr>
            <w:tcW w:type="dxa" w:w="2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Überweisung: Abbuchung+Gutschrift oder keins</w:t>
            </w:r>
          </w:p>
        </w:tc>
      </w:tr>
      <w:tr>
        <w:tc>
          <w:tcPr>
            <w:tcW w:type="dxa" w:w="1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</w:t>
            </w:r>
          </w:p>
        </w:tc>
        <w:tc>
          <w:tcPr>
            <w:tcW w:type="dxa" w:w="2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Consistency (Konsistenz)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DB bleibt in gültigem Zustand</w:t>
            </w:r>
          </w:p>
        </w:tc>
        <w:tc>
          <w:tcPr>
            <w:tcW w:type="dxa" w:w="2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Konto kann nie &lt; 0 € sein (wenn definiert)</w:t>
            </w:r>
          </w:p>
        </w:tc>
      </w:tr>
      <w:tr>
        <w:tc>
          <w:tcPr>
            <w:tcW w:type="dxa" w:w="1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</w:t>
            </w:r>
          </w:p>
        </w:tc>
        <w:tc>
          <w:tcPr>
            <w:tcW w:type="dxa" w:w="2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Isolation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Gleichzeitige Transaktionen stören sich nicht</w:t>
            </w:r>
          </w:p>
        </w:tc>
        <w:tc>
          <w:tcPr>
            <w:tcW w:type="dxa" w:w="2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 Nutzer buchen letzten Kinositz → nur 1 bekommt ihn</w:t>
            </w:r>
          </w:p>
        </w:tc>
      </w:tr>
      <w:tr>
        <w:tc>
          <w:tcPr>
            <w:tcW w:type="dxa" w:w="1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</w:t>
            </w:r>
          </w:p>
        </w:tc>
        <w:tc>
          <w:tcPr>
            <w:tcW w:type="dxa" w:w="2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Durability (Dauerhaftigkeit)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COMMIT-Änderungen gehen nie verloren</w:t>
            </w:r>
          </w:p>
        </w:tc>
        <w:tc>
          <w:tcPr>
            <w:tcW w:type="dxa" w:w="2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Nach Absturz: alle bestätigten Buchungen erhalten</w:t>
            </w:r>
          </w:p>
        </w:tc>
      </w:tr>
    </w:tbl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5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BEGIN/COMMIT</w:t>
            </w:r>
          </w:p>
        </w:tc>
        <w:tc>
          <w:tcPr>
            <w:tcW w:type="dxa" w:w="7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BEGIN → Operationen → COMMIT (erfolgreich) oder ROLLBACK (Fehler → alles zurückrollen)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9. Datenmodelle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Modell</w:t>
            </w:r>
          </w:p>
        </w:tc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Struktur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Vorteil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Nachteil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Hierarchisch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Baumstruktur (1 Elternteil)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Schnell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Unflexibel, n:m schwierig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Netzwerk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Mehrere Eltern möglich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Flexibler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Komplex, schwer wartbar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Relational ★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Tabellen mit FK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Flexibel, SQL, ACID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Joins bei Big Data langsam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Objektorientiert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Objekte mit Methoden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Passt zu OOP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Wenig verbreitet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10. ERM – Entity-Relationship-Modell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Grafische Planung der Datenbankstruktur vor der Implementierung – zeigt Entitäten, Attribute und Beziehungen.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Element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Symbol</w:t>
            </w:r>
          </w:p>
        </w:tc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Beispiel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Entität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Rechteck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Objekt der realen Welt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Kunde, Produkt, Bestellung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Attribut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Oval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Eigenschaft einer Entität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Kundenname, Preis, Datum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Beziehung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Raute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Verbindung zwischen Entitäten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'kauft', 'enthält', 'gehört zu'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Kardinalität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1, n, m an Linie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Anzahl der Verknüpfungen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1:n = ein Kunde, n Bestellungen</w:t>
            </w:r>
          </w:p>
        </w:tc>
      </w:tr>
    </w:tbl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5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Kardinalitäten</w:t>
            </w:r>
          </w:p>
        </w:tc>
        <w:tc>
          <w:tcPr>
            <w:tcW w:type="dxa" w:w="7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1:1 (Person–Ausweis) | 1:n (Kunde–Bestellungen) | n:m (Student–Kurse → braucht Hilfstabelle)</w:t>
            </w:r>
          </w:p>
        </w:tc>
      </w:tr>
    </w:tbl>
    <w:p>
      <w:pPr>
        <w:spacing w:after="80" w:before="80"/>
      </w:pPr>
    </w:p>
    <w:p>
      <w:r>
        <w:br w:type="page"/>
      </w: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Übungsaufgaben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1 – Grundbegriffe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Was unterscheidet eine Datenbank von einer einfachen Dateiablage?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Erkläre den Unterschied zwischen Tabelle, Zeile und Spalte an einem selbst gewählten Beispiel.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Was ist der Unterschied zwischen Primärschlüssel und Fremdschlüssel?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2 – SQL vs. NoSQL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Ein Unternehmen betreibt ein Online-Banking-System. Begründe: SQL oder NoSQL?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Ein Start-up entwickelt eine Chat-App mit stark wechselnden Datenstrukturen. Was empfiehlst du?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3 – ACID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Erkläre Atomarität am Beispiel einer Bestandsbuchung in einem Warenlager.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Warum ist Isolation wichtig, wenn 1.000 Nutzer gleichzeitig auf dieselbe DB zugreifen?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4 – CRUD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Schreibe SQL-Befehle für: Produkt einfügen, alle Produkte &gt; 50 € anzeigen, Preis eines Produkts ändern, Produkt löschen.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5 – ERM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Zeichne ein ERM für folgendes Szenario: Eine Bibliothek verleiht Bücher an Mitglieder. Ein Buch kann mehrere Autoren haben. Ein Mitglied kann mehrere Bücher gleichzeitig ausleihen.</w:t>
      </w:r>
    </w:p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Lösungshinweise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4 – CRUD</w:t>
      </w:r>
    </w:p>
    <w:p>
      <w:pPr>
        <w:shd w:fill="EEF5FB" w:val="clear"/>
        <w:spacing w:after="30" w:before="3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INSERT INTO produkte (name, preis) VALUES ('Tastatur', 49.99);</w:t>
      </w:r>
    </w:p>
    <w:p>
      <w:pPr>
        <w:shd w:fill="EEF5FB" w:val="clear"/>
        <w:spacing w:after="30" w:before="3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* FROM produkte WHERE preis &gt; 50;</w:t>
      </w:r>
    </w:p>
    <w:p>
      <w:pPr>
        <w:shd w:fill="EEF5FB" w:val="clear"/>
        <w:spacing w:after="30" w:before="3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UPDATE produkte SET preis = 59.99 WHERE name = 'Tastatur';</w:t>
      </w:r>
    </w:p>
    <w:p>
      <w:pPr>
        <w:shd w:fill="EEF5FB" w:val="clear"/>
        <w:spacing w:after="30" w:before="3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DELETE FROM produkte WHERE name = 'Tastatur';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5 – ERM Entitäten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Entitäten: Buch, Autor, Mitglied, Ausleihe (Hilfstabelle für n:m)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Beziehungen: Buch n:m Autor (Hilfstabelle Buch_Autor) | Mitglied 1:n Ausleihe | Buch 1:n Ausleihe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8"/>
      </w:pBdr>
    </w:pPr>
    <w:r>
      <w:rPr>
        <w:rFonts w:ascii="Calibri" w:cs="Calibri" w:eastAsia="Calibri" w:hAnsi="Calibri"/>
        <w:color w:val="595959"/>
        <w:sz w:val="18"/>
        <w:szCs w:val="18"/>
      </w:rPr>
      <w:t xml:space="preserve">Vor- / Nachname: ________________________     Datum: 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8"/>
      </w:pBdr>
    </w:pPr>
    <w:r>
      <w:rPr>
        <w:rFonts w:ascii="Calibri" w:cs="Calibri" w:eastAsia="Calibri" w:hAnsi="Calibri"/>
        <w:color w:val="0066AA"/>
        <w:sz w:val="18"/>
        <w:szCs w:val="18"/>
      </w:rPr>
      <w:t xml:space="preserve">bfw – Unternehmen für Bildung  |  Standort Lübeck</w:t>
    </w:r>
    <w:r>
      <w:rPr>
        <w:rFonts w:ascii="Calibri" w:cs="Calibri" w:eastAsia="Calibri" w:hAnsi="Calibri"/>
        <w:color w:val="595959"/>
        <w:sz w:val="18"/>
        <w:szCs w:val="18"/>
      </w:rPr>
      <w:t xml:space="preserve">     Modul F / Lernfeld 5  –  Einstieg Datenbanken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Handout: Einstieg Datenbanken – Modul F / Lernfeld 5</dc:title>
  <dc:creator>bfw – Unternehmen für Bildung</dc:creator>
  <cp:lastModifiedBy>Un-named</cp:lastModifiedBy>
  <cp:revision>1</cp:revision>
  <dcterms:created xsi:type="dcterms:W3CDTF">2026-04-15T11:29:47.677Z</dcterms:created>
  <dcterms:modified xsi:type="dcterms:W3CDTF">2026-04-15T11:29:47.678Z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