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Arial" w:cs="Arial" w:eastAsia="Arial" w:hAnsi="Arial"/>
          <w:b/>
          <w:bCs/>
          <w:color w:val="003366"/>
          <w:sz w:val="44"/>
          <w:szCs w:val="44"/>
        </w:rPr>
        <w:t xml:space="preserve">HANDOUT</w:t>
      </w:r>
    </w:p>
    <w:p>
      <w:pPr>
        <w:spacing w:after="80"/>
        <w:jc w:val="center"/>
      </w:pPr>
      <w:r>
        <w:rPr>
          <w:rFonts w:ascii="Arial" w:cs="Arial" w:eastAsia="Arial" w:hAnsi="Arial"/>
          <w:color w:val="003366"/>
          <w:sz w:val="28"/>
          <w:szCs w:val="28"/>
        </w:rPr>
        <w:t xml:space="preserve">Projektmanagement: PSP, Ablaufplan &amp; Netzplantechnik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9"/>
        <w:gridCol w:w="3009"/>
      </w:tblGrid>
      <w:tr>
        <w:tc>
          <w:tcPr>
            <w:tcW w:type="dxa" w:w="3008"/>
            <w:tcBorders>
              <w:top w:val="none" w:sz="0"/>
              <w:left w:val="none" w:sz="0"/>
              <w:bottom w:val="none" w:sz="0"/>
              <w:right w:val="none" w:sz="0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Projektgrundlagen</w:t>
            </w:r>
          </w:p>
        </w:tc>
        <w:tc>
          <w:tcPr>
            <w:tcW w:type="dxa" w:w="3009"/>
            <w:tcBorders>
              <w:top w:val="none" w:sz="0"/>
              <w:left w:val="none" w:sz="0"/>
              <w:bottom w:val="none" w:sz="0"/>
              <w:right w:val="none" w:sz="0"/>
            </w:tcBorders>
            <w:shd w:fill="8DB4D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Strukturplan &amp; Ablauf</w:t>
            </w:r>
          </w:p>
        </w:tc>
        <w:tc>
          <w:tcPr>
            <w:tcW w:type="dxa" w:w="3009"/>
            <w:tcBorders>
              <w:top w:val="none" w:sz="0"/>
              <w:left w:val="none" w:sz="0"/>
              <w:bottom w:val="none" w:sz="0"/>
              <w:right w:val="none" w:sz="0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Netzplantechnik</w:t>
            </w:r>
          </w:p>
        </w:tc>
      </w:tr>
    </w:tbl>
    <w:p>
      <w:pPr>
        <w:spacing w:after="200"/>
      </w:pP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1. Projektmanagement – Grundlagen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Projekte sind zeitlich begrenzte, einmalige Vorhaben mit definierten Zielen und begrenzten Ressourcen. Projektmanagement umfasst die Planung, Steuerung und Kontrolle aller Projektaktivitäten.</w:t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1.1 Merkmale eines Projekts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Einmaligkeit: </w:t>
      </w:r>
      <w:r>
        <w:rPr>
          <w:rFonts w:ascii="Arial" w:cs="Arial" w:eastAsia="Arial" w:hAnsi="Arial"/>
          <w:sz w:val="22"/>
          <w:szCs w:val="22"/>
        </w:rPr>
        <w:t xml:space="preserve">Jedes Projekt ist einzigartig und nicht routinemäßig wiederholbar.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Zeitliche Begrenzung: </w:t>
      </w:r>
      <w:r>
        <w:rPr>
          <w:rFonts w:ascii="Arial" w:cs="Arial" w:eastAsia="Arial" w:hAnsi="Arial"/>
          <w:sz w:val="22"/>
          <w:szCs w:val="22"/>
        </w:rPr>
        <w:t xml:space="preserve">Klarer Start- und Endtermin definiert.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Zielvorgabe: </w:t>
      </w:r>
      <w:r>
        <w:rPr>
          <w:rFonts w:ascii="Arial" w:cs="Arial" w:eastAsia="Arial" w:hAnsi="Arial"/>
          <w:sz w:val="22"/>
          <w:szCs w:val="22"/>
        </w:rPr>
        <w:t xml:space="preserve">Konkrete, messbare Ziele (Magisches Dreieck).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Begrenzte Ressourcen: </w:t>
      </w:r>
      <w:r>
        <w:rPr>
          <w:rFonts w:ascii="Arial" w:cs="Arial" w:eastAsia="Arial" w:hAnsi="Arial"/>
          <w:sz w:val="22"/>
          <w:szCs w:val="22"/>
        </w:rPr>
        <w:t xml:space="preserve">Budget, Personal und Material sind limitiert.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Komplexität: </w:t>
      </w:r>
      <w:r>
        <w:rPr>
          <w:rFonts w:ascii="Arial" w:cs="Arial" w:eastAsia="Arial" w:hAnsi="Arial"/>
          <w:sz w:val="22"/>
          <w:szCs w:val="22"/>
        </w:rPr>
        <w:t xml:space="preserve">Aufgabe erfordert interdisziplinäre Zusammenarbeit.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Projektorganisation: </w:t>
      </w:r>
      <w:r>
        <w:rPr>
          <w:rFonts w:ascii="Arial" w:cs="Arial" w:eastAsia="Arial" w:hAnsi="Arial"/>
          <w:sz w:val="22"/>
          <w:szCs w:val="22"/>
        </w:rPr>
        <w:t xml:space="preserve">Eigene Organisationsstruktur (Auftraggeber, Projektleiter, Team).</w:t>
      </w:r>
    </w:p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1.2 Das Magische Dreieck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Jedes Projekt bewegt sich im Spannungsfeld von drei Zieldimensionen, die sich gegenseitig beeinflussen: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13"/>
        <w:gridCol w:w="3513"/>
      </w:tblGrid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Dimension</w:t>
            </w:r>
          </w:p>
        </w:tc>
        <w:tc>
          <w:tcPr>
            <w:tcW w:type="dxa" w:w="3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3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Zeit</w:t>
            </w:r>
          </w:p>
        </w:tc>
        <w:tc>
          <w:tcPr>
            <w:tcW w:type="dxa" w:w="3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Projektdauer, Meilensteine, Endtermin</w:t>
            </w:r>
          </w:p>
        </w:tc>
        <w:tc>
          <w:tcPr>
            <w:tcW w:type="dxa" w:w="3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Rollout bis 31.03.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Kosten</w:t>
            </w:r>
          </w:p>
        </w:tc>
        <w:tc>
          <w:tcPr>
            <w:tcW w:type="dxa" w:w="3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Budget, Personalkosten, Sachmittel</w:t>
            </w:r>
          </w:p>
        </w:tc>
        <w:tc>
          <w:tcPr>
            <w:tcW w:type="dxa" w:w="3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Max. 50.000 €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Qualität/Leistung</w:t>
            </w:r>
          </w:p>
        </w:tc>
        <w:tc>
          <w:tcPr>
            <w:tcW w:type="dxa" w:w="3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Funktionsumfang, Anforderungen, Ergebnis</w:t>
            </w:r>
          </w:p>
        </w:tc>
        <w:tc>
          <w:tcPr>
            <w:tcW w:type="dxa" w:w="3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Alle Anforderungen aus Pflichtenheft erfüllt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0000" w:sz="2"/>
              <w:left w:val="single" w:color="CC0000" w:sz="6"/>
              <w:bottom w:val="single" w:color="CC0000" w:sz="1"/>
              <w:right w:val="single" w:color="CC0000" w:sz="1"/>
            </w:tcBorders>
            <w:shd w:fill="FFE0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CC0000"/>
                <w:sz w:val="22"/>
                <w:szCs w:val="22"/>
              </w:rPr>
              <w:t xml:space="preserve">⚠️  Prüfungsrelevant: Magisches Dreieck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Verändert sich eine Dimension, beeinflusst das die anderen beiden!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Beispiel: Mehr Funktionen (Qualität↑) → längere Dauer (Zeit↑) oder höhere Kosten (Kosten↑)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Der Projektleiter muss diese Faktoren ständig ausbalancieren.</w:t>
            </w:r>
          </w:p>
        </w:tc>
      </w:tr>
    </w:tbl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1.3 Projektphasen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000"/>
        <w:gridCol w:w="6426"/>
      </w:tblGrid>
      <w:tr>
        <w:tc>
          <w:tcPr>
            <w:tcW w:type="dxa" w:w="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Phase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Aktivitäten</w:t>
            </w:r>
          </w:p>
        </w:tc>
      </w:tr>
      <w:tr>
        <w:tc>
          <w:tcPr>
            <w:tcW w:type="dxa" w:w="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Initiierung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Projektidee, Machbarkeitsstudie, Projektauftrag erteilen</w:t>
            </w:r>
          </w:p>
        </w:tc>
      </w:tr>
      <w:tr>
        <w:tc>
          <w:tcPr>
            <w:tcW w:type="dxa" w:w="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Planung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PSP erstellen, Ablaufplan, Ressourcenplanung, Netzplan, Meilensteine</w:t>
            </w:r>
          </w:p>
        </w:tc>
      </w:tr>
      <w:tr>
        <w:tc>
          <w:tcPr>
            <w:tcW w:type="dxa" w:w="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Durchführung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Arbeitspakete umsetzen, Fortschrittskontrolle, Statusberichte</w:t>
            </w:r>
          </w:p>
        </w:tc>
      </w:tr>
      <w:tr>
        <w:tc>
          <w:tcPr>
            <w:tcW w:type="dxa" w:w="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Steuerung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Soll-Ist-Vergleich, Risikomanagement, Änderungsmanagement</w:t>
            </w:r>
          </w:p>
        </w:tc>
      </w:tr>
      <w:tr>
        <w:tc>
          <w:tcPr>
            <w:tcW w:type="dxa" w:w="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Abschluss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Abnahme, Dokumentation, Lessons Learned, Projektabschlussbericht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2. Projektstrukturplan (PSP)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Der Projektstrukturplan (PSP) gliedert das Gesamtprojekt hierarchisch in Teilprojekte, Teilaufgaben und Arbeitspakete. Er bildet die Grundlage für alle weiteren Planungsschritte.</w:t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2.1 Aufbau des PSP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Ebene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Bezeichnung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Beispiel: PC-Rollout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 (Projekt)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Gesamtprojekt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PC-Arbeitsplatz-Rollout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 (Teilprojekte)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Hauptbereiche des Projekts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Planung / Beschaffung / Installation / Test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 (Teilaufgaben)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Untergliederung der Teilprojekte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Hardware bestellen / Software vorbereiten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 (Arbeitspakete)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Kleinste planbare Einheit, zuweisbar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AP 3.1: 50x PC bestellen bei Lieferant A</w:t>
            </w:r>
          </w:p>
        </w:tc>
      </w:tr>
    </w:tbl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2.2 Gliederungsprinzipien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Objektorientiert: </w:t>
      </w:r>
      <w:r>
        <w:rPr>
          <w:rFonts w:ascii="Arial" w:cs="Arial" w:eastAsia="Arial" w:hAnsi="Arial"/>
          <w:sz w:val="22"/>
          <w:szCs w:val="22"/>
        </w:rPr>
        <w:t xml:space="preserve">Gliederung nach Komponenten/Ergebnissen (z.B. Hardware, Software, Netzwerk).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Funktionsorientiert: </w:t>
      </w:r>
      <w:r>
        <w:rPr>
          <w:rFonts w:ascii="Arial" w:cs="Arial" w:eastAsia="Arial" w:hAnsi="Arial"/>
          <w:sz w:val="22"/>
          <w:szCs w:val="22"/>
        </w:rPr>
        <w:t xml:space="preserve">Gliederung nach Tätigkeiten/Phasen (z.B. Analyse, Entwurf, Implementierung, Test).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Gemischt: </w:t>
      </w:r>
      <w:r>
        <w:rPr>
          <w:rFonts w:ascii="Arial" w:cs="Arial" w:eastAsia="Arial" w:hAnsi="Arial"/>
          <w:sz w:val="22"/>
          <w:szCs w:val="22"/>
        </w:rPr>
        <w:t xml:space="preserve">Kombination aus beiden – in der Praxis am häufigsten.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3366" w:sz="2"/>
              <w:left w:val="single" w:color="003366" w:sz="6"/>
              <w:bottom w:val="single" w:color="8DB4D8" w:sz="1"/>
              <w:right w:val="single" w:color="8DB4D8" w:sz="1"/>
            </w:tcBorders>
            <w:shd w:fill="E8F0F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03366"/>
                <w:sz w:val="22"/>
                <w:szCs w:val="22"/>
              </w:rPr>
              <w:t xml:space="preserve">ℹ️  Merke: Arbeitspakete (AP)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Ein Arbeitspaket ist die kleinste Einheit im PSP und muss folgende Eigenschaften haben: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Eindeutig einem Verantwortlichen zugeordnet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Zeitlich und inhaltlich klar abgegrenzt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Ergebnis ist überprüfbar (Abnahmekriterien)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Aufwand ist schätzbar (Personentage, Kosten)</w:t>
            </w:r>
          </w:p>
        </w:tc>
      </w:tr>
    </w:tbl>
    <w:p>
      <w:r>
        <w:br w:type="pag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3. Projektablaufplan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Der Projektablaufplan (Gantt-Diagramm) stellt die zeitliche Abfolge aller Arbeitspakete grafisch dar. Er zeigt, welche Aufgaben parallel laufen können und wo Abhängigkeiten bestehen.</w:t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3.1 Elemente eines Gantt-Diagramms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Element</w:t>
            </w:r>
          </w:p>
        </w:tc>
        <w:tc>
          <w:tcPr>
            <w:tcW w:type="dxa" w:w="66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Balken</w:t>
            </w:r>
          </w:p>
        </w:tc>
        <w:tc>
          <w:tcPr>
            <w:tcW w:type="dxa" w:w="66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Dauer eines Arbeitspaketes – Länge = Zeitdauer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Meilenstein</w:t>
            </w:r>
          </w:p>
        </w:tc>
        <w:tc>
          <w:tcPr>
            <w:tcW w:type="dxa" w:w="66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Wichtiges Zwischenergebnis (Raute ◆), z.B. „Hardware geliefert“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Pfeile/Verbindungen</w:t>
            </w:r>
          </w:p>
        </w:tc>
        <w:tc>
          <w:tcPr>
            <w:tcW w:type="dxa" w:w="66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Abhängigkeiten zwischen Arbeitspaketen (EA, AA, EE, AE)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Sammelvorgänge</w:t>
            </w:r>
          </w:p>
        </w:tc>
        <w:tc>
          <w:tcPr>
            <w:tcW w:type="dxa" w:w="66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Übergeordnete Klammer für Teilprojekte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Kritischer Pfad</w:t>
            </w:r>
          </w:p>
        </w:tc>
        <w:tc>
          <w:tcPr>
            <w:tcW w:type="dxa" w:w="66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Längste Kette ohne Puffer – bestimmt die Mindestprojektdauer (oft rot markiert)</w:t>
            </w:r>
          </w:p>
        </w:tc>
      </w:tr>
    </w:tbl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3.2 Anordnungsbeziehungen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500"/>
        <w:gridCol w:w="2513"/>
        <w:gridCol w:w="2513"/>
      </w:tblGrid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2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2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EA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Ende-Anfang</w:t>
            </w:r>
          </w:p>
        </w:tc>
        <w:tc>
          <w:tcPr>
            <w:tcW w:type="dxa" w:w="2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 startet erst, wenn A endet</w:t>
            </w:r>
          </w:p>
        </w:tc>
        <w:tc>
          <w:tcPr>
            <w:tcW w:type="dxa" w:w="2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Erst bestellen, dann liefern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AA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Anfang-Anfang</w:t>
            </w:r>
          </w:p>
        </w:tc>
        <w:tc>
          <w:tcPr>
            <w:tcW w:type="dxa" w:w="2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 startet zeitgleich mit A</w:t>
            </w:r>
          </w:p>
        </w:tc>
        <w:tc>
          <w:tcPr>
            <w:tcW w:type="dxa" w:w="2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HW + SW parallel aufsetzen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EE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Ende-Ende</w:t>
            </w:r>
          </w:p>
        </w:tc>
        <w:tc>
          <w:tcPr>
            <w:tcW w:type="dxa" w:w="2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 endet zeitgleich mit A</w:t>
            </w:r>
          </w:p>
        </w:tc>
        <w:tc>
          <w:tcPr>
            <w:tcW w:type="dxa" w:w="2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Test endet mit Doku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AE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Anfang-Ende</w:t>
            </w:r>
          </w:p>
        </w:tc>
        <w:tc>
          <w:tcPr>
            <w:tcW w:type="dxa" w:w="2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 endet erst, wenn A startet</w:t>
            </w:r>
          </w:p>
        </w:tc>
        <w:tc>
          <w:tcPr>
            <w:tcW w:type="dxa" w:w="2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Selten in der Praxis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4. Netzplantechnik (CPM)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Die Netzplantechnik berechnet die zeitlichen Zusammenhänge im Projekt mathematisch. Sie ermittelt den kritischen Pfad, Pufferzeiten und die minimale Projektdauer. Dies ist ein zentrales Prüfungsthema!</w:t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4.1 Der Netzplanknoten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Jeder Vorgang wird als Knoten mit folgenden Werten dargestellt: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9"/>
        <w:gridCol w:w="3009"/>
      </w:tblGrid>
      <w:tr>
        <w:tc>
          <w:tcPr>
            <w:tcW w:type="dxa" w:w="3008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3366"/>
                <w:sz w:val="22"/>
                <w:szCs w:val="22"/>
              </w:rPr>
              <w:t xml:space="preserve">FAZ</w:t>
            </w:r>
          </w:p>
        </w:tc>
        <w:tc>
          <w:tcPr>
            <w:tcW w:type="dxa" w:w="3009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Vorgangs-Nr. / Name</w:t>
            </w:r>
          </w:p>
        </w:tc>
        <w:tc>
          <w:tcPr>
            <w:tcW w:type="dxa" w:w="3009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3366"/>
                <w:sz w:val="22"/>
                <w:szCs w:val="22"/>
              </w:rPr>
              <w:t xml:space="preserve">FEZ</w:t>
            </w:r>
          </w:p>
        </w:tc>
      </w:tr>
      <w:tr>
        <w:tc>
          <w:tcPr>
            <w:tcW w:type="dxa" w:w="3008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GP (Puffer)</w:t>
            </w:r>
          </w:p>
        </w:tc>
        <w:tc>
          <w:tcPr>
            <w:tcW w:type="dxa" w:w="3009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 (Dauer)</w:t>
            </w:r>
          </w:p>
        </w:tc>
        <w:tc>
          <w:tcPr>
            <w:tcW w:type="dxa" w:w="3009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FP (Freier Puffer)</w:t>
            </w:r>
          </w:p>
        </w:tc>
      </w:tr>
      <w:tr>
        <w:tc>
          <w:tcPr>
            <w:tcW w:type="dxa" w:w="3008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3366"/>
                <w:sz w:val="22"/>
                <w:szCs w:val="22"/>
              </w:rPr>
              <w:t xml:space="preserve">SAZ</w:t>
            </w:r>
          </w:p>
        </w:tc>
        <w:tc>
          <w:tcPr>
            <w:tcW w:type="dxa" w:w="3009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3009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3366"/>
                <w:sz w:val="22"/>
                <w:szCs w:val="22"/>
              </w:rPr>
              <w:t xml:space="preserve">SEZ</w:t>
            </w:r>
          </w:p>
        </w:tc>
      </w:tr>
    </w:tbl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4.2 Abkürzungen und Bedeutung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000"/>
        <w:gridCol w:w="4826"/>
      </w:tblGrid>
      <w:tr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Abk.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Bezeichnung</w:t>
            </w:r>
          </w:p>
        </w:tc>
        <w:tc>
          <w:tcPr>
            <w:tcW w:type="dxa" w:w="4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Erklärung</w:t>
            </w:r>
          </w:p>
        </w:tc>
      </w:tr>
      <w:tr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FAZ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Frühester Anfangszeitpunkt</w:t>
            </w:r>
          </w:p>
        </w:tc>
        <w:tc>
          <w:tcPr>
            <w:tcW w:type="dxa" w:w="4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Wann kann der Vorgang frühestens beginnen?</w:t>
            </w:r>
          </w:p>
        </w:tc>
      </w:tr>
      <w:tr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FEZ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Frühester Endzeitpunkt</w:t>
            </w:r>
          </w:p>
        </w:tc>
        <w:tc>
          <w:tcPr>
            <w:tcW w:type="dxa" w:w="4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Wann ist der Vorgang frühestens fertig? FEZ = FAZ + D</w:t>
            </w:r>
          </w:p>
        </w:tc>
      </w:tr>
      <w:tr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SAZ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Spätester Anfangszeitpunkt</w:t>
            </w:r>
          </w:p>
        </w:tc>
        <w:tc>
          <w:tcPr>
            <w:tcW w:type="dxa" w:w="4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Wann muss der Vorgang spätestens beginnen? SAZ = SEZ – D</w:t>
            </w:r>
          </w:p>
        </w:tc>
      </w:tr>
      <w:tr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SEZ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Spätester Endzeitpunkt</w:t>
            </w:r>
          </w:p>
        </w:tc>
        <w:tc>
          <w:tcPr>
            <w:tcW w:type="dxa" w:w="4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Wann muss der Vorgang spätestens fertig sein?</w:t>
            </w:r>
          </w:p>
        </w:tc>
      </w:tr>
      <w:tr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Dauer</w:t>
            </w:r>
          </w:p>
        </w:tc>
        <w:tc>
          <w:tcPr>
            <w:tcW w:type="dxa" w:w="4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Geplante Dauer des Vorgangs (in Tagen/Stunden)</w:t>
            </w:r>
          </w:p>
        </w:tc>
      </w:tr>
      <w:tr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GP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Gesamtpuffer</w:t>
            </w:r>
          </w:p>
        </w:tc>
        <w:tc>
          <w:tcPr>
            <w:tcW w:type="dxa" w:w="4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Maximale Verzögerung ohne Projektverzögerung. GP = SAZ – FAZ</w:t>
            </w:r>
          </w:p>
        </w:tc>
      </w:tr>
      <w:tr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FP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Freier Puffer</w:t>
            </w:r>
          </w:p>
        </w:tc>
        <w:tc>
          <w:tcPr>
            <w:tcW w:type="dxa" w:w="4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Verzögerung ohne Beeinflussung des Nachfolgers. FP = FAZ(Nachf.) – FEZ</w:t>
            </w:r>
          </w:p>
        </w:tc>
      </w:tr>
    </w:tbl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4.3 Berechnungsschritte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7700" w:sz="2"/>
              <w:left w:val="single" w:color="CC7700" w:sz="6"/>
              <w:bottom w:val="single" w:color="CC7700" w:sz="1"/>
              <w:right w:val="single" w:color="CC7700" w:sz="1"/>
            </w:tcBorders>
            <w:shd w:fill="FFF3C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8B4513"/>
                <w:sz w:val="22"/>
                <w:szCs w:val="22"/>
              </w:rPr>
              <w:t xml:space="preserve">📝  Schritt 1: Vorwärtsrechnung (früheste Zeiten)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Startwert: FAZ des ersten Vorgangs = 0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FEZ = FAZ + Dauer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FAZ(Nachfolger) = Maximum aller FEZ der Vorgänger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Bei mehreren Vorgängern: den GRÖSSTEN FEZ nehmen!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7700" w:sz="2"/>
              <w:left w:val="single" w:color="CC7700" w:sz="6"/>
              <w:bottom w:val="single" w:color="CC7700" w:sz="1"/>
              <w:right w:val="single" w:color="CC7700" w:sz="1"/>
            </w:tcBorders>
            <w:shd w:fill="FFF3C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8B4513"/>
                <w:sz w:val="22"/>
                <w:szCs w:val="22"/>
              </w:rPr>
              <w:t xml:space="preserve">📝  Schritt 2: Rückwärtsrechnung (späteste Zeiten)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Startwert: SEZ des letzten Vorgangs = FEZ des letzten Vorgangs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SAZ = SEZ – Dauer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SEZ(Vorgänger) = Minimum aller SAZ der Nachfolger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Bei mehreren Nachfolgern: den KLEINSTEN SAZ nehmen!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7700" w:sz="2"/>
              <w:left w:val="single" w:color="CC7700" w:sz="6"/>
              <w:bottom w:val="single" w:color="CC7700" w:sz="1"/>
              <w:right w:val="single" w:color="CC7700" w:sz="1"/>
            </w:tcBorders>
            <w:shd w:fill="FFF3C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8B4513"/>
                <w:sz w:val="22"/>
                <w:szCs w:val="22"/>
              </w:rPr>
              <w:t xml:space="preserve">📝  Schritt 3: Puffer berechnen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Gesamtpuffer (GP) = SAZ – FAZ  (oder SEZ – FEZ)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Freier Puffer (FP) = FAZ(Nachfolger) – FEZ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Kritischer Pfad = alle Vorgänge mit GP = 0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Diese Vorgänge dürfen sich NICHT verzögern!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4.4 Beispiel: IT-Rollout (5 Vorgänge)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Folgende Vorgänge sind gegeben: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000"/>
        <w:gridCol w:w="1500"/>
        <w:gridCol w:w="1863"/>
        <w:gridCol w:w="1863"/>
      </w:tblGrid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Vorgang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Dauer</w:t>
            </w:r>
          </w:p>
        </w:tc>
        <w:tc>
          <w:tcPr>
            <w:tcW w:type="dxa" w:w="18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Vorgänger</w:t>
            </w:r>
          </w:p>
        </w:tc>
        <w:tc>
          <w:tcPr>
            <w:tcW w:type="dxa" w:w="18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FAZ → FEZ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Anforderungsanalyse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 Tage</w:t>
            </w:r>
          </w:p>
        </w:tc>
        <w:tc>
          <w:tcPr>
            <w:tcW w:type="dxa" w:w="18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W w:type="dxa" w:w="18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 → 3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Hardware bestellen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 Tage</w:t>
            </w:r>
          </w:p>
        </w:tc>
        <w:tc>
          <w:tcPr>
            <w:tcW w:type="dxa" w:w="18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</w:t>
            </w:r>
          </w:p>
        </w:tc>
        <w:tc>
          <w:tcPr>
            <w:tcW w:type="dxa" w:w="18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 → 8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Software vorbereiten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 Tage</w:t>
            </w:r>
          </w:p>
        </w:tc>
        <w:tc>
          <w:tcPr>
            <w:tcW w:type="dxa" w:w="18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</w:t>
            </w:r>
          </w:p>
        </w:tc>
        <w:tc>
          <w:tcPr>
            <w:tcW w:type="dxa" w:w="18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 → 5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Installation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 Tage</w:t>
            </w:r>
          </w:p>
        </w:tc>
        <w:tc>
          <w:tcPr>
            <w:tcW w:type="dxa" w:w="18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B, C</w:t>
            </w:r>
          </w:p>
        </w:tc>
        <w:tc>
          <w:tcPr>
            <w:tcW w:type="dxa" w:w="18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8 → 12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Test und Abnahme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 Tage</w:t>
            </w:r>
          </w:p>
        </w:tc>
        <w:tc>
          <w:tcPr>
            <w:tcW w:type="dxa" w:w="18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</w:t>
            </w:r>
          </w:p>
        </w:tc>
        <w:tc>
          <w:tcPr>
            <w:tcW w:type="dxa" w:w="18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12 → 14</w:t>
            </w:r>
          </w:p>
        </w:tc>
      </w:tr>
    </w:tbl>
    <w:p>
      <w:pPr>
        <w:spacing w:after="120"/>
      </w:pP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Vorwärtsrechnung: Projektdauer = 14 Tage. Rückwärtsrechnung ab SEZ(E) = 14: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1200"/>
        <w:gridCol w:w="1000"/>
        <w:gridCol w:w="1200"/>
        <w:gridCol w:w="1000"/>
        <w:gridCol w:w="1413"/>
        <w:gridCol w:w="1413"/>
        <w:gridCol w:w="1000"/>
      </w:tblGrid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FAZ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FEZ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SAZ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SEZ</w:t>
            </w:r>
          </w:p>
        </w:tc>
        <w:tc>
          <w:tcPr>
            <w:tcW w:type="dxa" w:w="1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GP</w:t>
            </w:r>
          </w:p>
        </w:tc>
        <w:tc>
          <w:tcPr>
            <w:tcW w:type="dxa" w:w="1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FP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Krit.?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CC0000"/>
                <w:sz w:val="20"/>
                <w:szCs w:val="20"/>
              </w:rPr>
              <w:t xml:space="preserve">✓ JA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CC0000"/>
                <w:sz w:val="20"/>
                <w:szCs w:val="20"/>
              </w:rPr>
              <w:t xml:space="preserve">✓ JA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CC0000"/>
                <w:sz w:val="20"/>
                <w:szCs w:val="20"/>
              </w:rPr>
              <w:t xml:space="preserve">✓ JA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1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E0E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CC0000"/>
                <w:sz w:val="20"/>
                <w:szCs w:val="20"/>
              </w:rPr>
              <w:t xml:space="preserve">✓ JA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0000" w:sz="2"/>
              <w:left w:val="single" w:color="CC0000" w:sz="6"/>
              <w:bottom w:val="single" w:color="CC0000" w:sz="1"/>
              <w:right w:val="single" w:color="CC0000" w:sz="1"/>
            </w:tcBorders>
            <w:shd w:fill="FFE0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CC0000"/>
                <w:sz w:val="22"/>
                <w:szCs w:val="22"/>
              </w:rPr>
              <w:t xml:space="preserve">⚠️  Kritischer Pfad: A → B → D → E (14 Tage)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Vorgang C hat 3 Tage Puffer (GP = 3). Er kann sich um bis zu 3 Tage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verzögern, ohne die Gesamtdauer zu beeinflussen.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Alle anderen Vorgänge sind kritisch (GP = 0) und dürfen sich nicht verzögern!</w:t>
            </w:r>
          </w:p>
        </w:tc>
      </w:tr>
    </w:tbl>
    <w:p>
      <w:pPr>
        <w:spacing w:after="120"/>
      </w:pP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5. Klassisch vs. Agil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In der IT werden sowohl klassische (Wasserfall) als auch agile Vorgehensmodelle eingesetzt. Beide haben ihre Berechtigung je nach Projekttyp.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Kriterium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Klassisch (Wasserfall)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Agil (Scrum/Kanban)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Planung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Komplett zu Beginn, starr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Iterativ, anpassbar (Sprints)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Anforderungen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Fest definiert im Pflichtenheft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Entwickeln sich weiter (Product Backlog)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Lieferung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 Ende des Projekts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Regelmäßig (alle 2–4 Wochen)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Änderungen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Aufwändig, formal (Change Request)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Erwartet und willkommen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Dokumentation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Umfangreich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Fokus auf funktionierendes Produkt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Geeignet für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Klare Anforderungen, regulierte Branchen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Dynamische Anforderungen, Innovation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3366" w:sz="2"/>
              <w:left w:val="single" w:color="003366" w:sz="6"/>
              <w:bottom w:val="single" w:color="8DB4D8" w:sz="1"/>
              <w:right w:val="single" w:color="8DB4D8" w:sz="1"/>
            </w:tcBorders>
            <w:shd w:fill="E8F0F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03366"/>
                <w:sz w:val="22"/>
                <w:szCs w:val="22"/>
              </w:rPr>
              <w:t xml:space="preserve">ℹ️  Lernziel erreicht?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Nach Durcharbeitung dieses Handouts solltest du in der Lage sein: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Die Merkmale eines Projekts und das Magische Dreieck zu erklären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Einen Projektstrukturplan (PSP) zu erstellen und zu erläutern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Gantt-Diagramme zu lesen und Anordnungsbeziehungen zu benennen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Netzpläne mit Vorwärts-/Rückwärtsrechnung zu berechnen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Den kritischen Pfad und Pufferzeiten zu ermitteln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Klassisches und agiles Projektmanagement zu vergleichen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Seite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 |  bfw – Berufsfortbildungswerk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500"/>
      <w:gridCol w:w="2526"/>
    </w:tblGrid>
    <w:tr>
      <w:tc>
        <w:tcPr>
          <w:tcW w:type="dxa" w:w="6500"/>
          <w:tcBorders>
            <w:top w:val="none" w:sz="0"/>
            <w:left w:val="none" w:sz="0"/>
            <w:bottom w:val="single" w:color="003366" w:sz="2"/>
            <w:right w:val="none" w:sz="0"/>
          </w:tcBorders>
          <w:tcMar>
            <w:bottom w:type="dxa" w:w="60"/>
          </w:tcMar>
        </w:tcPr>
        <w:p>
          <w:r>
            <w:rPr>
              <w:rFonts w:ascii="Arial" w:cs="Arial" w:eastAsia="Arial" w:hAnsi="Arial"/>
              <w:b/>
              <w:bCs/>
              <w:color w:val="003366"/>
              <w:sz w:val="20"/>
              <w:szCs w:val="20"/>
            </w:rPr>
            <w:t xml:space="preserve">Handout: Projektmanagement</w:t>
          </w:r>
        </w:p>
      </w:tc>
      <w:tc>
        <w:tcPr>
          <w:tcW w:type="dxa" w:w="2526"/>
          <w:tcBorders>
            <w:top w:val="none" w:sz="0"/>
            <w:left w:val="none" w:sz="0"/>
            <w:bottom w:val="single" w:color="003366" w:sz="2"/>
            <w:right w:val="none" w:sz="0"/>
          </w:tcBorders>
          <w:tcMar>
            <w:bottom w:type="dxa" w:w="60"/>
          </w:tcMar>
        </w:tcPr>
        <w:p>
          <w:pPr>
            <w:jc w:val="right"/>
          </w:pPr>
          <w:r>
            <w:rPr>
              <w:rFonts w:ascii="Arial" w:cs="Arial" w:eastAsia="Arial" w:hAnsi="Arial"/>
              <w:color w:val="003366"/>
              <w:sz w:val="18"/>
              <w:szCs w:val="18"/>
            </w:rPr>
            <w:t xml:space="preserve">Modul B – LF2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240" w:after="120"/>
      <w:outlineLvl w:val="1"/>
    </w:pPr>
    <w:rPr>
      <w:rFonts w:ascii="Arial" w:cs="Arial" w:eastAsia="Arial" w:hAnsi="Arial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2026-02-09T08:56:07.353Z</dcterms:created>
  <dcterms:modified xsi:type="dcterms:W3CDTF">2026-02-09T08:56:07.354Z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