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D31" w:rsidRDefault="005F008D">
      <w:bookmarkStart w:id="0" w:name="_GoBack"/>
      <w:bookmarkEnd w:id="0"/>
      <w:r>
        <w:t>Handelskalkulation</w:t>
      </w:r>
    </w:p>
    <w:p w:rsidR="005F008D" w:rsidRDefault="005F008D" w:rsidP="005F008D">
      <w:pPr>
        <w:pStyle w:val="Listenabsatz"/>
        <w:numPr>
          <w:ilvl w:val="0"/>
          <w:numId w:val="1"/>
        </w:numPr>
      </w:pPr>
      <w:r>
        <w:t>Bestimmen Unternehmen ihre Verkaufspreise und Preisuntergrenzen von Produkten</w:t>
      </w:r>
    </w:p>
    <w:p w:rsidR="005F008D" w:rsidRDefault="005F008D" w:rsidP="005F008D">
      <w:pPr>
        <w:pStyle w:val="Listenabsatz"/>
        <w:numPr>
          <w:ilvl w:val="0"/>
          <w:numId w:val="1"/>
        </w:numPr>
      </w:pPr>
      <w:r>
        <w:t>Dient Handelsunternehmen als Grundlage für Preisberechnung und Preissetzung</w:t>
      </w:r>
    </w:p>
    <w:p w:rsidR="005F008D" w:rsidRDefault="005F008D" w:rsidP="005F008D">
      <w:pPr>
        <w:pStyle w:val="Listenabsatz"/>
        <w:numPr>
          <w:ilvl w:val="0"/>
          <w:numId w:val="1"/>
        </w:numPr>
      </w:pPr>
      <w:r>
        <w:t>Aufteilung in 3 Bereiche: Bezugskalkulation, Selbstkalkulation und Verkaufskalkulation</w:t>
      </w:r>
    </w:p>
    <w:p w:rsidR="005F008D" w:rsidRDefault="005F008D" w:rsidP="005F008D">
      <w:pPr>
        <w:pStyle w:val="Listenabsatz"/>
        <w:numPr>
          <w:ilvl w:val="0"/>
          <w:numId w:val="1"/>
        </w:numPr>
      </w:pPr>
      <w:r>
        <w:t>Je nach Marktsituation und was gegeben oder gesucht ist, gibt es verschiedene Arten:</w:t>
      </w:r>
    </w:p>
    <w:p w:rsidR="005F008D" w:rsidRDefault="005F008D" w:rsidP="005F008D">
      <w:pPr>
        <w:pStyle w:val="Listenabsatz"/>
        <w:numPr>
          <w:ilvl w:val="1"/>
          <w:numId w:val="1"/>
        </w:numPr>
      </w:pPr>
      <w:r>
        <w:t>Vorwärtskalkulation</w:t>
      </w:r>
    </w:p>
    <w:p w:rsidR="005F008D" w:rsidRDefault="005F008D" w:rsidP="005F008D">
      <w:pPr>
        <w:pStyle w:val="Listenabsatz"/>
        <w:numPr>
          <w:ilvl w:val="1"/>
          <w:numId w:val="1"/>
        </w:numPr>
      </w:pPr>
      <w:r>
        <w:t>Rückwärtskalkulation</w:t>
      </w:r>
    </w:p>
    <w:p w:rsidR="005F008D" w:rsidRDefault="00404F28" w:rsidP="005F008D">
      <w:pPr>
        <w:pStyle w:val="Listenabsatz"/>
        <w:numPr>
          <w:ilvl w:val="1"/>
          <w:numId w:val="1"/>
        </w:num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118B1C" wp14:editId="3E129799">
                <wp:simplePos x="0" y="0"/>
                <wp:positionH relativeFrom="column">
                  <wp:posOffset>2819400</wp:posOffset>
                </wp:positionH>
                <wp:positionV relativeFrom="paragraph">
                  <wp:posOffset>1729740</wp:posOffset>
                </wp:positionV>
                <wp:extent cx="139700" cy="1739900"/>
                <wp:effectExtent l="0" t="0" r="31750" b="12700"/>
                <wp:wrapNone/>
                <wp:docPr id="3" name="Geschweifte Klammer rech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7399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535CDE29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Geschweifte Klammer rechts 3" o:spid="_x0000_s1026" type="#_x0000_t88" style="position:absolute;margin-left:222pt;margin-top:136.2pt;width:11pt;height:1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" adj="145" strokecolor="#5b9bd5 [3204]" strokeweight=".5pt">
                <v:stroke joinstyle="miter"/>
              </v:shape>
            </w:pict>
          </mc:Fallback>
        </mc:AlternateContent>
      </w:r>
      <w:r w:rsidR="00DF7228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5497393" wp14:editId="7DE3AB03">
                <wp:simplePos x="0" y="0"/>
                <wp:positionH relativeFrom="column">
                  <wp:posOffset>3168650</wp:posOffset>
                </wp:positionH>
                <wp:positionV relativeFrom="paragraph">
                  <wp:posOffset>2339340</wp:posOffset>
                </wp:positionV>
                <wp:extent cx="1352550" cy="285750"/>
                <wp:effectExtent l="0" t="0" r="19050" b="19050"/>
                <wp:wrapSquare wrapText="bothSides"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7228" w:rsidRDefault="00DF7228" w:rsidP="00DF7228">
                            <w:r>
                              <w:t>Verkaufskalkulation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5549739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49.5pt;margin-top:184.2pt;width:106.5pt;height:22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">
                <v:textbox>
                  <w:txbxContent>
                    <w:p w:rsidR="00DF7228" w:rsidRDefault="00DF7228" w:rsidP="00DF7228">
                      <w:r>
                        <w:t>Verkaufs</w:t>
                      </w:r>
                      <w:r>
                        <w:t>kalkulation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F7228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5497393" wp14:editId="7DE3AB03">
                <wp:simplePos x="0" y="0"/>
                <wp:positionH relativeFrom="column">
                  <wp:posOffset>3136900</wp:posOffset>
                </wp:positionH>
                <wp:positionV relativeFrom="paragraph">
                  <wp:posOffset>1412240</wp:posOffset>
                </wp:positionV>
                <wp:extent cx="1555750" cy="285750"/>
                <wp:effectExtent l="0" t="0" r="25400" b="19050"/>
                <wp:wrapSquare wrapText="bothSides"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7228" w:rsidRDefault="00DF7228" w:rsidP="00DF7228">
                            <w:r>
                              <w:t>Selbstkostenkalkulation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5497393" id="_x0000_s1027" type="#_x0000_t202" style="position:absolute;left:0;text-align:left;margin-left:247pt;margin-top:111.2pt;width:122.5pt;height:22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">
                <v:textbox>
                  <w:txbxContent>
                    <w:p w:rsidR="00DF7228" w:rsidRDefault="00DF7228" w:rsidP="00DF7228">
                      <w:r>
                        <w:t>Selbstkosten</w:t>
                      </w:r>
                      <w:r>
                        <w:t>kalkulation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F722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118B1C" wp14:editId="3E129799">
                <wp:simplePos x="0" y="0"/>
                <wp:positionH relativeFrom="margin">
                  <wp:posOffset>2851150</wp:posOffset>
                </wp:positionH>
                <wp:positionV relativeFrom="paragraph">
                  <wp:posOffset>1355090</wp:posOffset>
                </wp:positionV>
                <wp:extent cx="127000" cy="361950"/>
                <wp:effectExtent l="0" t="0" r="44450" b="19050"/>
                <wp:wrapNone/>
                <wp:docPr id="2" name="Geschweifte Klammer rech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36195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B252569" id="Geschweifte Klammer rechts 2" o:spid="_x0000_s1026" type="#_x0000_t88" style="position:absolute;margin-left:224.5pt;margin-top:106.7pt;width:10pt;height:28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" adj="632" strokecolor="#5b9bd5 [3204]" strokeweight=".5pt">
                <v:stroke joinstyle="miter"/>
                <w10:wrap anchorx="margin"/>
              </v:shape>
            </w:pict>
          </mc:Fallback>
        </mc:AlternateContent>
      </w:r>
      <w:r w:rsidR="00DF722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ragraph">
                  <wp:posOffset>320040</wp:posOffset>
                </wp:positionV>
                <wp:extent cx="101600" cy="1009650"/>
                <wp:effectExtent l="0" t="0" r="31750" b="19050"/>
                <wp:wrapNone/>
                <wp:docPr id="1" name="Geschweifte Klammer rech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0965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15855C3C" id="Geschweifte Klammer rechts 1" o:spid="_x0000_s1026" type="#_x0000_t88" style="position:absolute;margin-left:226.5pt;margin-top:25.2pt;width:8pt;height:7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" adj="181" strokecolor="#5b9bd5 [3204]" strokeweight=".5pt">
                <v:stroke joinstyle="miter"/>
              </v:shape>
            </w:pict>
          </mc:Fallback>
        </mc:AlternateContent>
      </w:r>
      <w:r w:rsidR="00DF7228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3155950</wp:posOffset>
                </wp:positionH>
                <wp:positionV relativeFrom="paragraph">
                  <wp:posOffset>681990</wp:posOffset>
                </wp:positionV>
                <wp:extent cx="1295400" cy="285750"/>
                <wp:effectExtent l="0" t="0" r="19050" b="190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7228" w:rsidRDefault="00DF7228">
                            <w:r>
                              <w:t>Bezugskalkulation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_x0000_s1028" type="#_x0000_t202" style="position:absolute;left:0;text-align:left;margin-left:248.5pt;margin-top:53.7pt;width:102pt;height:2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">
                <v:textbox>
                  <w:txbxContent>
                    <w:p w:rsidR="00DF7228" w:rsidRDefault="00DF7228">
                      <w:r>
                        <w:t>Bezugskalkulation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F008D">
        <w:t>Differenzkalkulation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3402"/>
      </w:tblGrid>
      <w:tr w:rsidR="00DF7228" w:rsidTr="00DF7228">
        <w:tc>
          <w:tcPr>
            <w:tcW w:w="851" w:type="dxa"/>
            <w:vMerge w:val="restart"/>
            <w:shd w:val="clear" w:color="auto" w:fill="F7CAAC" w:themeFill="accent2" w:themeFillTint="66"/>
            <w:vAlign w:val="center"/>
          </w:tcPr>
          <w:p w:rsidR="00DF7228" w:rsidRDefault="00DF7228" w:rsidP="00DF7228">
            <w:r>
              <w:t>-</w:t>
            </w:r>
          </w:p>
        </w:tc>
        <w:tc>
          <w:tcPr>
            <w:tcW w:w="3402" w:type="dxa"/>
            <w:shd w:val="clear" w:color="auto" w:fill="F7CAAC" w:themeFill="accent2" w:themeFillTint="66"/>
          </w:tcPr>
          <w:p w:rsidR="00DF7228" w:rsidRDefault="00DF7228" w:rsidP="005F008D">
            <w:r>
              <w:t>Listeneinkaufspreis</w:t>
            </w:r>
          </w:p>
        </w:tc>
      </w:tr>
      <w:tr w:rsidR="00DF7228" w:rsidTr="00DF7228">
        <w:tc>
          <w:tcPr>
            <w:tcW w:w="851" w:type="dxa"/>
            <w:vMerge/>
            <w:shd w:val="clear" w:color="auto" w:fill="F7CAAC" w:themeFill="accent2" w:themeFillTint="66"/>
            <w:vAlign w:val="center"/>
          </w:tcPr>
          <w:p w:rsidR="00DF7228" w:rsidRDefault="00DF7228" w:rsidP="00DF7228"/>
        </w:tc>
        <w:tc>
          <w:tcPr>
            <w:tcW w:w="3402" w:type="dxa"/>
            <w:shd w:val="clear" w:color="auto" w:fill="F7CAAC" w:themeFill="accent2" w:themeFillTint="66"/>
          </w:tcPr>
          <w:p w:rsidR="00DF7228" w:rsidRDefault="00DF7228" w:rsidP="005F008D">
            <w:r>
              <w:t>Lieferrabatt</w:t>
            </w:r>
          </w:p>
        </w:tc>
      </w:tr>
      <w:tr w:rsidR="00DF7228" w:rsidTr="00DF7228">
        <w:tc>
          <w:tcPr>
            <w:tcW w:w="851" w:type="dxa"/>
            <w:vMerge w:val="restart"/>
            <w:shd w:val="clear" w:color="auto" w:fill="F7CAAC" w:themeFill="accent2" w:themeFillTint="66"/>
          </w:tcPr>
          <w:p w:rsidR="00DF7228" w:rsidRDefault="00DF7228" w:rsidP="00DF7228">
            <w:r>
              <w:t>=</w:t>
            </w:r>
          </w:p>
          <w:p w:rsidR="00DF7228" w:rsidRDefault="00DF7228" w:rsidP="00DF7228">
            <w:r>
              <w:t>-</w:t>
            </w:r>
          </w:p>
        </w:tc>
        <w:tc>
          <w:tcPr>
            <w:tcW w:w="3402" w:type="dxa"/>
            <w:shd w:val="clear" w:color="auto" w:fill="F7CAAC" w:themeFill="accent2" w:themeFillTint="66"/>
          </w:tcPr>
          <w:p w:rsidR="00DF7228" w:rsidRDefault="00DF7228" w:rsidP="005F008D">
            <w:r>
              <w:t>Zieleinkaufspreis</w:t>
            </w:r>
          </w:p>
        </w:tc>
      </w:tr>
      <w:tr w:rsidR="00DF7228" w:rsidTr="00DF7228">
        <w:tc>
          <w:tcPr>
            <w:tcW w:w="851" w:type="dxa"/>
            <w:vMerge/>
            <w:shd w:val="clear" w:color="auto" w:fill="F7CAAC" w:themeFill="accent2" w:themeFillTint="66"/>
          </w:tcPr>
          <w:p w:rsidR="00DF7228" w:rsidRDefault="00DF7228" w:rsidP="00DF7228"/>
        </w:tc>
        <w:tc>
          <w:tcPr>
            <w:tcW w:w="3402" w:type="dxa"/>
            <w:shd w:val="clear" w:color="auto" w:fill="F7CAAC" w:themeFill="accent2" w:themeFillTint="66"/>
          </w:tcPr>
          <w:p w:rsidR="00DF7228" w:rsidRDefault="00DF7228" w:rsidP="005F008D">
            <w:r>
              <w:t>Lieferskonto</w:t>
            </w:r>
          </w:p>
        </w:tc>
      </w:tr>
      <w:tr w:rsidR="00DF7228" w:rsidTr="00DF7228">
        <w:tc>
          <w:tcPr>
            <w:tcW w:w="851" w:type="dxa"/>
            <w:vMerge w:val="restart"/>
            <w:shd w:val="clear" w:color="auto" w:fill="F7CAAC" w:themeFill="accent2" w:themeFillTint="66"/>
          </w:tcPr>
          <w:p w:rsidR="00DF7228" w:rsidRDefault="00DF7228" w:rsidP="00DF7228">
            <w:r>
              <w:t>=</w:t>
            </w:r>
          </w:p>
          <w:p w:rsidR="00DF7228" w:rsidRDefault="00DF7228" w:rsidP="00DF7228">
            <w:r>
              <w:t>+</w:t>
            </w:r>
          </w:p>
        </w:tc>
        <w:tc>
          <w:tcPr>
            <w:tcW w:w="3402" w:type="dxa"/>
            <w:shd w:val="clear" w:color="auto" w:fill="F7CAAC" w:themeFill="accent2" w:themeFillTint="66"/>
          </w:tcPr>
          <w:p w:rsidR="00DF7228" w:rsidRDefault="00DF7228" w:rsidP="005F008D">
            <w:r>
              <w:t>Bareinkaufspreis</w:t>
            </w:r>
          </w:p>
        </w:tc>
      </w:tr>
      <w:tr w:rsidR="00DF7228" w:rsidTr="00DF7228">
        <w:tc>
          <w:tcPr>
            <w:tcW w:w="851" w:type="dxa"/>
            <w:vMerge/>
            <w:shd w:val="clear" w:color="auto" w:fill="F7CAAC" w:themeFill="accent2" w:themeFillTint="66"/>
          </w:tcPr>
          <w:p w:rsidR="00DF7228" w:rsidRDefault="00DF7228" w:rsidP="00DF7228"/>
        </w:tc>
        <w:tc>
          <w:tcPr>
            <w:tcW w:w="3402" w:type="dxa"/>
            <w:shd w:val="clear" w:color="auto" w:fill="F7CAAC" w:themeFill="accent2" w:themeFillTint="66"/>
          </w:tcPr>
          <w:p w:rsidR="00DF7228" w:rsidRDefault="00DF7228" w:rsidP="005F008D">
            <w:r>
              <w:t>Bezugskosten</w:t>
            </w:r>
          </w:p>
        </w:tc>
      </w:tr>
      <w:tr w:rsidR="00DF7228" w:rsidTr="00DF7228">
        <w:tc>
          <w:tcPr>
            <w:tcW w:w="851" w:type="dxa"/>
            <w:vMerge w:val="restart"/>
            <w:shd w:val="clear" w:color="auto" w:fill="B4C6E7" w:themeFill="accent5" w:themeFillTint="66"/>
          </w:tcPr>
          <w:p w:rsidR="00DF7228" w:rsidRDefault="00DF7228" w:rsidP="00DF7228">
            <w:r>
              <w:t>=</w:t>
            </w:r>
          </w:p>
          <w:p w:rsidR="00DF7228" w:rsidRDefault="00DF7228" w:rsidP="00DF7228">
            <w:r>
              <w:t>+</w:t>
            </w:r>
          </w:p>
        </w:tc>
        <w:tc>
          <w:tcPr>
            <w:tcW w:w="3402" w:type="dxa"/>
            <w:shd w:val="clear" w:color="auto" w:fill="B4C6E7" w:themeFill="accent5" w:themeFillTint="66"/>
          </w:tcPr>
          <w:p w:rsidR="00DF7228" w:rsidRDefault="00DF7228" w:rsidP="005F008D">
            <w:r>
              <w:t>Bezugspreis/ Einstandspreis</w:t>
            </w:r>
          </w:p>
        </w:tc>
      </w:tr>
      <w:tr w:rsidR="00DF7228" w:rsidTr="00DF7228">
        <w:tc>
          <w:tcPr>
            <w:tcW w:w="851" w:type="dxa"/>
            <w:vMerge/>
            <w:shd w:val="clear" w:color="auto" w:fill="B4C6E7" w:themeFill="accent5" w:themeFillTint="66"/>
          </w:tcPr>
          <w:p w:rsidR="00DF7228" w:rsidRDefault="00DF7228" w:rsidP="00DF7228"/>
        </w:tc>
        <w:tc>
          <w:tcPr>
            <w:tcW w:w="3402" w:type="dxa"/>
            <w:shd w:val="clear" w:color="auto" w:fill="B4C6E7" w:themeFill="accent5" w:themeFillTint="66"/>
          </w:tcPr>
          <w:p w:rsidR="00DF7228" w:rsidRDefault="00DF7228" w:rsidP="005F008D">
            <w:r>
              <w:t>Handlungskostenzuschlag</w:t>
            </w:r>
          </w:p>
        </w:tc>
      </w:tr>
      <w:tr w:rsidR="00DF7228" w:rsidTr="00DF7228">
        <w:tc>
          <w:tcPr>
            <w:tcW w:w="851" w:type="dxa"/>
            <w:vMerge w:val="restart"/>
            <w:shd w:val="clear" w:color="auto" w:fill="C5E0B3" w:themeFill="accent6" w:themeFillTint="66"/>
          </w:tcPr>
          <w:p w:rsidR="00DF7228" w:rsidRDefault="00DF7228" w:rsidP="00DF7228">
            <w:r>
              <w:t>=</w:t>
            </w:r>
          </w:p>
          <w:p w:rsidR="00DF7228" w:rsidRDefault="00DF7228" w:rsidP="00DF7228">
            <w:r>
              <w:t>+</w:t>
            </w:r>
          </w:p>
        </w:tc>
        <w:tc>
          <w:tcPr>
            <w:tcW w:w="3402" w:type="dxa"/>
            <w:shd w:val="clear" w:color="auto" w:fill="C5E0B3" w:themeFill="accent6" w:themeFillTint="66"/>
          </w:tcPr>
          <w:p w:rsidR="00DF7228" w:rsidRDefault="00DF7228" w:rsidP="005F008D">
            <w:r>
              <w:t>Selbstkostenpreis</w:t>
            </w:r>
            <w:r w:rsidR="00404F28">
              <w:t>/ langfristige Preisuntergrenze</w:t>
            </w:r>
          </w:p>
        </w:tc>
      </w:tr>
      <w:tr w:rsidR="00DF7228" w:rsidTr="00DF7228">
        <w:tc>
          <w:tcPr>
            <w:tcW w:w="851" w:type="dxa"/>
            <w:vMerge/>
            <w:shd w:val="clear" w:color="auto" w:fill="C5E0B3" w:themeFill="accent6" w:themeFillTint="66"/>
          </w:tcPr>
          <w:p w:rsidR="00DF7228" w:rsidRDefault="00DF7228" w:rsidP="00DF7228"/>
        </w:tc>
        <w:tc>
          <w:tcPr>
            <w:tcW w:w="3402" w:type="dxa"/>
            <w:shd w:val="clear" w:color="auto" w:fill="C5E0B3" w:themeFill="accent6" w:themeFillTint="66"/>
          </w:tcPr>
          <w:p w:rsidR="00DF7228" w:rsidRDefault="00DF7228" w:rsidP="005F008D">
            <w:r>
              <w:t>Gewinnzuschlag</w:t>
            </w:r>
          </w:p>
        </w:tc>
      </w:tr>
      <w:tr w:rsidR="00DF7228" w:rsidTr="00DF7228">
        <w:tc>
          <w:tcPr>
            <w:tcW w:w="851" w:type="dxa"/>
            <w:vMerge w:val="restart"/>
            <w:shd w:val="clear" w:color="auto" w:fill="C5E0B3" w:themeFill="accent6" w:themeFillTint="66"/>
          </w:tcPr>
          <w:p w:rsidR="00DF7228" w:rsidRDefault="00DF7228" w:rsidP="00DF7228">
            <w:r>
              <w:t>=</w:t>
            </w:r>
          </w:p>
          <w:p w:rsidR="00DF7228" w:rsidRDefault="00DF7228" w:rsidP="00DF7228">
            <w:r>
              <w:t>+</w:t>
            </w:r>
          </w:p>
        </w:tc>
        <w:tc>
          <w:tcPr>
            <w:tcW w:w="3402" w:type="dxa"/>
            <w:shd w:val="clear" w:color="auto" w:fill="C5E0B3" w:themeFill="accent6" w:themeFillTint="66"/>
          </w:tcPr>
          <w:p w:rsidR="00DF7228" w:rsidRDefault="00DF7228" w:rsidP="005F008D">
            <w:r>
              <w:t>Barverkaufspreis</w:t>
            </w:r>
          </w:p>
        </w:tc>
      </w:tr>
      <w:tr w:rsidR="00DF7228" w:rsidTr="00DF7228">
        <w:tc>
          <w:tcPr>
            <w:tcW w:w="851" w:type="dxa"/>
            <w:vMerge/>
            <w:shd w:val="clear" w:color="auto" w:fill="C5E0B3" w:themeFill="accent6" w:themeFillTint="66"/>
          </w:tcPr>
          <w:p w:rsidR="00DF7228" w:rsidRDefault="00DF7228" w:rsidP="00DF7228"/>
        </w:tc>
        <w:tc>
          <w:tcPr>
            <w:tcW w:w="3402" w:type="dxa"/>
            <w:shd w:val="clear" w:color="auto" w:fill="C5E0B3" w:themeFill="accent6" w:themeFillTint="66"/>
          </w:tcPr>
          <w:p w:rsidR="00DF7228" w:rsidRDefault="00DF7228" w:rsidP="005F008D">
            <w:r>
              <w:t>Kundenskonto</w:t>
            </w:r>
          </w:p>
        </w:tc>
      </w:tr>
      <w:tr w:rsidR="00DF7228" w:rsidTr="00DF7228">
        <w:tc>
          <w:tcPr>
            <w:tcW w:w="851" w:type="dxa"/>
            <w:vMerge w:val="restart"/>
            <w:shd w:val="clear" w:color="auto" w:fill="C5E0B3" w:themeFill="accent6" w:themeFillTint="66"/>
          </w:tcPr>
          <w:p w:rsidR="00DF7228" w:rsidRDefault="00DF7228" w:rsidP="00DF7228">
            <w:r>
              <w:t>=</w:t>
            </w:r>
          </w:p>
          <w:p w:rsidR="00DF7228" w:rsidRDefault="00DF7228" w:rsidP="00DF7228">
            <w:r>
              <w:t>+</w:t>
            </w:r>
          </w:p>
        </w:tc>
        <w:tc>
          <w:tcPr>
            <w:tcW w:w="3402" w:type="dxa"/>
            <w:shd w:val="clear" w:color="auto" w:fill="C5E0B3" w:themeFill="accent6" w:themeFillTint="66"/>
          </w:tcPr>
          <w:p w:rsidR="00DF7228" w:rsidRDefault="00DF7228" w:rsidP="005F008D">
            <w:r>
              <w:t>Zielverkaufspreis</w:t>
            </w:r>
          </w:p>
        </w:tc>
      </w:tr>
      <w:tr w:rsidR="00DF7228" w:rsidTr="00DF7228">
        <w:tc>
          <w:tcPr>
            <w:tcW w:w="851" w:type="dxa"/>
            <w:vMerge/>
            <w:shd w:val="clear" w:color="auto" w:fill="C5E0B3" w:themeFill="accent6" w:themeFillTint="66"/>
          </w:tcPr>
          <w:p w:rsidR="00DF7228" w:rsidRDefault="00DF7228" w:rsidP="00DF7228"/>
        </w:tc>
        <w:tc>
          <w:tcPr>
            <w:tcW w:w="3402" w:type="dxa"/>
            <w:shd w:val="clear" w:color="auto" w:fill="C5E0B3" w:themeFill="accent6" w:themeFillTint="66"/>
          </w:tcPr>
          <w:p w:rsidR="00DF7228" w:rsidRDefault="00DF7228" w:rsidP="005F008D">
            <w:r>
              <w:t>Kundenrabatt</w:t>
            </w:r>
          </w:p>
        </w:tc>
      </w:tr>
      <w:tr w:rsidR="00DF7228" w:rsidTr="00DF7228">
        <w:tc>
          <w:tcPr>
            <w:tcW w:w="851" w:type="dxa"/>
            <w:vMerge w:val="restart"/>
            <w:shd w:val="clear" w:color="auto" w:fill="C5E0B3" w:themeFill="accent6" w:themeFillTint="66"/>
          </w:tcPr>
          <w:p w:rsidR="00DF7228" w:rsidRDefault="00DF7228" w:rsidP="00DF7228">
            <w:r>
              <w:t>=</w:t>
            </w:r>
          </w:p>
          <w:p w:rsidR="00DF7228" w:rsidRDefault="00DF7228" w:rsidP="00DF7228">
            <w:r>
              <w:t>+</w:t>
            </w:r>
          </w:p>
        </w:tc>
        <w:tc>
          <w:tcPr>
            <w:tcW w:w="3402" w:type="dxa"/>
            <w:shd w:val="clear" w:color="auto" w:fill="C5E0B3" w:themeFill="accent6" w:themeFillTint="66"/>
          </w:tcPr>
          <w:p w:rsidR="00DF7228" w:rsidRDefault="00DF7228" w:rsidP="005F008D">
            <w:r>
              <w:t>Nettoverkaufspreis</w:t>
            </w:r>
          </w:p>
        </w:tc>
      </w:tr>
      <w:tr w:rsidR="00DF7228" w:rsidTr="00DF7228">
        <w:tc>
          <w:tcPr>
            <w:tcW w:w="851" w:type="dxa"/>
            <w:vMerge/>
            <w:shd w:val="clear" w:color="auto" w:fill="C5E0B3" w:themeFill="accent6" w:themeFillTint="66"/>
          </w:tcPr>
          <w:p w:rsidR="00DF7228" w:rsidRDefault="00DF7228" w:rsidP="00DF7228"/>
        </w:tc>
        <w:tc>
          <w:tcPr>
            <w:tcW w:w="3402" w:type="dxa"/>
            <w:shd w:val="clear" w:color="auto" w:fill="C5E0B3" w:themeFill="accent6" w:themeFillTint="66"/>
          </w:tcPr>
          <w:p w:rsidR="00DF7228" w:rsidRDefault="00DF7228" w:rsidP="005F008D">
            <w:r>
              <w:t>Umsatzsteuer</w:t>
            </w:r>
          </w:p>
        </w:tc>
      </w:tr>
      <w:tr w:rsidR="00DF7228" w:rsidTr="00DF7228">
        <w:tc>
          <w:tcPr>
            <w:tcW w:w="851" w:type="dxa"/>
            <w:shd w:val="clear" w:color="auto" w:fill="C5E0B3" w:themeFill="accent6" w:themeFillTint="66"/>
          </w:tcPr>
          <w:p w:rsidR="00DF7228" w:rsidRDefault="00DF7228" w:rsidP="00DF7228">
            <w:r>
              <w:t>=</w:t>
            </w:r>
          </w:p>
        </w:tc>
        <w:tc>
          <w:tcPr>
            <w:tcW w:w="3402" w:type="dxa"/>
            <w:shd w:val="clear" w:color="auto" w:fill="C5E0B3" w:themeFill="accent6" w:themeFillTint="66"/>
          </w:tcPr>
          <w:p w:rsidR="00DF7228" w:rsidRDefault="00DF7228" w:rsidP="005F008D">
            <w:r>
              <w:t>Bruttoverkaufspreis</w:t>
            </w:r>
          </w:p>
        </w:tc>
      </w:tr>
    </w:tbl>
    <w:p w:rsidR="005F008D" w:rsidRDefault="005F008D" w:rsidP="00DF7228">
      <w:pPr>
        <w:ind w:left="360"/>
      </w:pPr>
    </w:p>
    <w:p w:rsidR="00DF7228" w:rsidRDefault="00DF7228" w:rsidP="00DF7228">
      <w:pPr>
        <w:ind w:left="360"/>
      </w:pPr>
    </w:p>
    <w:sectPr w:rsidR="00DF72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14531"/>
    <w:multiLevelType w:val="hybridMultilevel"/>
    <w:tmpl w:val="0AF6F018"/>
    <w:lvl w:ilvl="0" w:tplc="0D98CE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08D"/>
    <w:rsid w:val="001946B7"/>
    <w:rsid w:val="00214BB7"/>
    <w:rsid w:val="00404F28"/>
    <w:rsid w:val="005F008D"/>
    <w:rsid w:val="00D10BCF"/>
    <w:rsid w:val="00DF7228"/>
    <w:rsid w:val="00EB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21B685-8D37-405A-B5EA-25DCB75E2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F008D"/>
    <w:pPr>
      <w:ind w:left="720"/>
      <w:contextualSpacing/>
    </w:pPr>
  </w:style>
  <w:style w:type="table" w:styleId="Tabellenraster">
    <w:name w:val="Table Grid"/>
    <w:basedOn w:val="NormaleTabelle"/>
    <w:uiPriority w:val="39"/>
    <w:rsid w:val="005F0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Frank Ebeling</cp:lastModifiedBy>
  <cp:revision>2</cp:revision>
  <dcterms:created xsi:type="dcterms:W3CDTF">2024-06-24T09:04:00Z</dcterms:created>
  <dcterms:modified xsi:type="dcterms:W3CDTF">2024-06-24T09:04:00Z</dcterms:modified>
</cp:coreProperties>
</file>