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Y="1"/>
        <w:tblOverlap w:val="never"/>
        <w:tblW w:w="9210" w:type="dxa"/>
        <w:tblLayout w:type="fixed"/>
        <w:tblCellMar>
          <w:left w:w="0" w:type="dxa"/>
          <w:right w:w="0" w:type="dxa"/>
        </w:tblCellMar>
        <w:tblLook w:val="04A0" w:firstRow="1" w:lastRow="0" w:firstColumn="1" w:lastColumn="0" w:noHBand="0" w:noVBand="1"/>
      </w:tblPr>
      <w:tblGrid>
        <w:gridCol w:w="2978"/>
        <w:gridCol w:w="850"/>
        <w:gridCol w:w="1417"/>
        <w:gridCol w:w="3965"/>
      </w:tblGrid>
      <w:tr w:rsidR="006A5575" w:rsidRPr="00B154CE" w:rsidTr="005D71AC">
        <w:trPr>
          <w:trHeight w:val="988"/>
        </w:trPr>
        <w:tc>
          <w:tcPr>
            <w:tcW w:w="2978" w:type="dxa"/>
            <w:vMerge w:val="restart"/>
            <w:noWrap/>
            <w:textDirection w:val="btLr"/>
            <w:tcFitText/>
            <w:vAlign w:val="center"/>
          </w:tcPr>
          <w:p w:rsidR="006A5575" w:rsidRPr="00B154CE" w:rsidRDefault="005D71AC" w:rsidP="0008168F">
            <w:pPr>
              <w:spacing w:line="276" w:lineRule="auto"/>
              <w:ind w:left="1984"/>
              <w:rPr>
                <w:b/>
                <w:i/>
                <w:sz w:val="52"/>
                <w:szCs w:val="52"/>
              </w:rPr>
            </w:pPr>
            <w:r w:rsidRPr="00B154CE">
              <w:rPr>
                <w:noProof/>
                <w:lang w:eastAsia="de-DE"/>
              </w:rPr>
              <mc:AlternateContent>
                <mc:Choice Requires="wps">
                  <w:drawing>
                    <wp:anchor distT="0" distB="0" distL="114300" distR="114300" simplePos="0" relativeHeight="251663360" behindDoc="0" locked="0" layoutInCell="1" allowOverlap="1" wp14:anchorId="0EF73206" wp14:editId="3C46D8DD">
                      <wp:simplePos x="0" y="0"/>
                      <wp:positionH relativeFrom="column">
                        <wp:posOffset>-2822892</wp:posOffset>
                      </wp:positionH>
                      <wp:positionV relativeFrom="paragraph">
                        <wp:posOffset>-4336732</wp:posOffset>
                      </wp:positionV>
                      <wp:extent cx="7352033" cy="1418588"/>
                      <wp:effectExtent l="14287" t="0" r="0" b="0"/>
                      <wp:wrapNone/>
                      <wp:docPr id="17" name="Textfeld 17"/>
                      <wp:cNvGraphicFramePr/>
                      <a:graphic xmlns:a="http://schemas.openxmlformats.org/drawingml/2006/main">
                        <a:graphicData uri="http://schemas.microsoft.com/office/word/2010/wordprocessingShape">
                          <wps:wsp>
                            <wps:cNvSpPr txBox="1"/>
                            <wps:spPr>
                              <a:xfrm rot="16200000">
                                <a:off x="0" y="0"/>
                                <a:ext cx="7352033" cy="1418588"/>
                              </a:xfrm>
                              <a:prstGeom prst="rect">
                                <a:avLst/>
                              </a:prstGeom>
                              <a:noFill/>
                              <a:ln>
                                <a:noFill/>
                              </a:ln>
                              <a:scene3d>
                                <a:camera prst="orthographicFront"/>
                                <a:lightRig rig="threePt" dir="t"/>
                              </a:scene3d>
                              <a:sp3d extrusionH="76200">
                                <a:extrusionClr>
                                  <a:srgbClr val="0070C0"/>
                                </a:extrusionClr>
                              </a:sp3d>
                            </wps:spPr>
                            <wps:txbx>
                              <w:txbxContent>
                                <w:p w:rsidR="002C0F26" w:rsidRPr="004024CB" w:rsidRDefault="002C0F26" w:rsidP="005D71AC">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 – Grundstufe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prstMaterial="metal"/>
                            </wps:bodyPr>
                          </wps:wsp>
                        </a:graphicData>
                      </a:graphic>
                      <wp14:sizeRelH relativeFrom="margin">
                        <wp14:pctWidth>0</wp14:pctWidth>
                      </wp14:sizeRelH>
                      <wp14:sizeRelV relativeFrom="margin">
                        <wp14:pctHeight>0</wp14:pctHeight>
                      </wp14:sizeRelV>
                    </wp:anchor>
                  </w:drawing>
                </mc:Choice>
                <mc:Fallback>
                  <w:pict>
                    <v:shapetype w14:anchorId="0EF73206" id="_x0000_t202" coordsize="21600,21600" o:spt="202" path="m,l,21600r21600,l21600,xe">
                      <v:stroke joinstyle="miter"/>
                      <v:path gradientshapeok="t" o:connecttype="rect"/>
                    </v:shapetype>
                    <v:shape id="Textfeld 17" o:spid="_x0000_s1026" type="#_x0000_t202" style="position:absolute;left:0;text-align:left;margin-left:-222.25pt;margin-top:-341.45pt;width:578.9pt;height:111.7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" filled="f" stroked="f">
                      <v:textbox>
                        <w:txbxContent>
                          <w:p w:rsidR="002C0F26" w:rsidRPr="004024CB" w:rsidRDefault="002C0F26" w:rsidP="005D71AC">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 – Grundstufe</w:t>
                            </w:r>
                          </w:p>
                        </w:txbxContent>
                      </v:textbox>
                    </v:shape>
                  </w:pict>
                </mc:Fallback>
              </mc:AlternateContent>
            </w:r>
          </w:p>
        </w:tc>
        <w:tc>
          <w:tcPr>
            <w:tcW w:w="851" w:type="dxa"/>
          </w:tcPr>
          <w:p w:rsidR="006A5575" w:rsidRPr="00B154CE" w:rsidRDefault="00865E16" w:rsidP="0008168F">
            <w:pPr>
              <w:spacing w:line="276" w:lineRule="auto"/>
              <w:rPr>
                <w:i/>
                <w:szCs w:val="20"/>
              </w:rPr>
            </w:pPr>
            <w:r w:rsidRPr="00B154CE">
              <w:rPr>
                <w:noProof/>
                <w:lang w:eastAsia="de-DE"/>
              </w:rPr>
              <w:drawing>
                <wp:anchor distT="0" distB="0" distL="114300" distR="114300" simplePos="0" relativeHeight="251661312" behindDoc="0" locked="0" layoutInCell="1" allowOverlap="1" wp14:anchorId="6E330B12" wp14:editId="373CA95A">
                  <wp:simplePos x="0" y="0"/>
                  <wp:positionH relativeFrom="column">
                    <wp:posOffset>-2220595</wp:posOffset>
                  </wp:positionH>
                  <wp:positionV relativeFrom="paragraph">
                    <wp:posOffset>6350</wp:posOffset>
                  </wp:positionV>
                  <wp:extent cx="2090751" cy="9060815"/>
                  <wp:effectExtent l="133350" t="76200" r="81280" b="140335"/>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0751" cy="9060815"/>
                          </a:xfrm>
                          <a:prstGeom prst="roundRect">
                            <a:avLst>
                              <a:gd name="adj" fmla="val 16667"/>
                            </a:avLst>
                          </a:prstGeom>
                          <a:ln w="3175">
                            <a:solidFill>
                              <a:srgbClr val="00B0F0">
                                <a:alpha val="57000"/>
                              </a:srgbClr>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tc>
        <w:tc>
          <w:tcPr>
            <w:tcW w:w="5387" w:type="dxa"/>
            <w:gridSpan w:val="2"/>
            <w:vAlign w:val="center"/>
            <w:hideMark/>
          </w:tcPr>
          <w:p w:rsidR="006A5575" w:rsidRPr="00B154CE" w:rsidRDefault="006A5575" w:rsidP="0008168F">
            <w:pPr>
              <w:spacing w:line="276" w:lineRule="auto"/>
              <w:rPr>
                <w:rFonts w:cs="Times New Roman"/>
              </w:rPr>
            </w:pPr>
            <w:r w:rsidRPr="00B154CE">
              <w:rPr>
                <w:noProof/>
                <w:lang w:eastAsia="de-DE"/>
              </w:rPr>
              <mc:AlternateContent>
                <mc:Choice Requires="wps">
                  <w:drawing>
                    <wp:anchor distT="0" distB="0" distL="114300" distR="114300" simplePos="0" relativeHeight="251659264" behindDoc="0" locked="0" layoutInCell="1" allowOverlap="1" wp14:anchorId="2610F372" wp14:editId="735825C4">
                      <wp:simplePos x="0" y="0"/>
                      <wp:positionH relativeFrom="margin">
                        <wp:align>right</wp:align>
                      </wp:positionH>
                      <wp:positionV relativeFrom="paragraph">
                        <wp:posOffset>6985</wp:posOffset>
                      </wp:positionV>
                      <wp:extent cx="3416300" cy="1181100"/>
                      <wp:effectExtent l="0" t="0" r="12700" b="19050"/>
                      <wp:wrapNone/>
                      <wp:docPr id="140" name="Textfeld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16300" cy="1181100"/>
                              </a:xfrm>
                              <a:prstGeom prst="rect">
                                <a:avLst/>
                              </a:prstGeom>
                              <a:solidFill>
                                <a:srgbClr val="FFFFFF"/>
                              </a:solidFill>
                              <a:ln w="6350">
                                <a:solidFill>
                                  <a:srgbClr val="000000"/>
                                </a:solidFill>
                                <a:miter lim="800000"/>
                                <a:headEnd/>
                                <a:tailEnd/>
                              </a:ln>
                            </wps:spPr>
                            <wps:txbx>
                              <w:txbxContent>
                                <w:p w:rsidR="002C0F26" w:rsidRDefault="002C0F26" w:rsidP="006A5575">
                                  <w:r>
                                    <w:rPr>
                                      <w:rFonts w:ascii="Calibri" w:hAnsi="Calibri" w:cs="Times New Roman"/>
                                      <w:noProof/>
                                      <w:szCs w:val="20"/>
                                      <w:lang w:eastAsia="de-DE"/>
                                    </w:rPr>
                                    <w:drawing>
                                      <wp:inline distT="0" distB="0" distL="0" distR="0" wp14:anchorId="5D9EE2A0" wp14:editId="3368F409">
                                        <wp:extent cx="2457450" cy="1181100"/>
                                        <wp:effectExtent l="0" t="0" r="0" b="0"/>
                                        <wp:docPr id="41"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7450" cy="1181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0F372" id="Textfeld 356" o:spid="_x0000_s1027" type="#_x0000_t202" style="position:absolute;margin-left:217.8pt;margin-top:.55pt;width:269pt;height:93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" strokeweight=".5pt">
                      <v:path arrowok="t"/>
                      <v:textbox>
                        <w:txbxContent>
                          <w:p w:rsidR="002C0F26" w:rsidRDefault="002C0F26" w:rsidP="006A5575">
                            <w:r>
                              <w:rPr>
                                <w:rFonts w:ascii="Calibri" w:hAnsi="Calibri" w:cs="Times New Roman"/>
                                <w:noProof/>
                                <w:szCs w:val="20"/>
                                <w:lang w:eastAsia="de-DE"/>
                              </w:rPr>
                              <w:drawing>
                                <wp:inline distT="0" distB="0" distL="0" distR="0" wp14:anchorId="5D9EE2A0" wp14:editId="3368F409">
                                  <wp:extent cx="2457450" cy="1181100"/>
                                  <wp:effectExtent l="0" t="0" r="0" b="0"/>
                                  <wp:docPr id="41"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7450" cy="1181100"/>
                                          </a:xfrm>
                                          <a:prstGeom prst="rect">
                                            <a:avLst/>
                                          </a:prstGeom>
                                          <a:noFill/>
                                          <a:ln>
                                            <a:noFill/>
                                          </a:ln>
                                        </pic:spPr>
                                      </pic:pic>
                                    </a:graphicData>
                                  </a:graphic>
                                </wp:inline>
                              </w:drawing>
                            </w:r>
                          </w:p>
                        </w:txbxContent>
                      </v:textbox>
                      <w10:wrap anchorx="margin"/>
                    </v:shape>
                  </w:pict>
                </mc:Fallback>
              </mc:AlternateContent>
            </w:r>
          </w:p>
        </w:tc>
      </w:tr>
      <w:tr w:rsidR="006A5575" w:rsidRPr="00B154CE" w:rsidTr="0008168F">
        <w:trPr>
          <w:trHeight w:hRule="exact" w:val="8789"/>
        </w:trPr>
        <w:tc>
          <w:tcPr>
            <w:tcW w:w="2978" w:type="dxa"/>
            <w:vMerge/>
            <w:vAlign w:val="center"/>
            <w:hideMark/>
          </w:tcPr>
          <w:p w:rsidR="006A5575" w:rsidRPr="00B154CE" w:rsidRDefault="006A5575" w:rsidP="0008168F">
            <w:pPr>
              <w:rPr>
                <w:b/>
                <w:i/>
                <w:sz w:val="52"/>
                <w:szCs w:val="52"/>
              </w:rPr>
            </w:pPr>
          </w:p>
        </w:tc>
        <w:tc>
          <w:tcPr>
            <w:tcW w:w="851" w:type="dxa"/>
            <w:vAlign w:val="center"/>
          </w:tcPr>
          <w:p w:rsidR="006A5575" w:rsidRPr="00B154CE" w:rsidRDefault="006A5575" w:rsidP="0008168F">
            <w:pPr>
              <w:spacing w:line="276" w:lineRule="auto"/>
              <w:jc w:val="center"/>
              <w:rPr>
                <w:rFonts w:cs="Times New Roman"/>
              </w:rPr>
            </w:pPr>
          </w:p>
        </w:tc>
        <w:tc>
          <w:tcPr>
            <w:tcW w:w="5387" w:type="dxa"/>
            <w:gridSpan w:val="2"/>
            <w:vAlign w:val="center"/>
          </w:tcPr>
          <w:p w:rsidR="006A5575" w:rsidRPr="00B154CE" w:rsidRDefault="006A5575" w:rsidP="0008168F">
            <w:pPr>
              <w:spacing w:line="276" w:lineRule="auto"/>
              <w:jc w:val="center"/>
              <w:rPr>
                <w:rFonts w:cs="Times New Roman"/>
              </w:rPr>
            </w:pPr>
          </w:p>
        </w:tc>
      </w:tr>
      <w:tr w:rsidR="006A5575" w:rsidRPr="00B154CE" w:rsidTr="0008168F">
        <w:trPr>
          <w:trHeight w:hRule="exact" w:val="1418"/>
        </w:trPr>
        <w:tc>
          <w:tcPr>
            <w:tcW w:w="2978" w:type="dxa"/>
            <w:vMerge/>
            <w:vAlign w:val="center"/>
            <w:hideMark/>
          </w:tcPr>
          <w:p w:rsidR="006A5575" w:rsidRPr="00B154CE" w:rsidRDefault="006A5575" w:rsidP="0008168F">
            <w:pPr>
              <w:rPr>
                <w:b/>
                <w:i/>
                <w:sz w:val="52"/>
                <w:szCs w:val="52"/>
              </w:rPr>
            </w:pPr>
          </w:p>
        </w:tc>
        <w:tc>
          <w:tcPr>
            <w:tcW w:w="851" w:type="dxa"/>
            <w:vAlign w:val="bottom"/>
          </w:tcPr>
          <w:p w:rsidR="006A5575" w:rsidRPr="00B154CE" w:rsidRDefault="006A5575" w:rsidP="0008168F">
            <w:pPr>
              <w:spacing w:line="276" w:lineRule="auto"/>
              <w:rPr>
                <w:rFonts w:cs="Times New Roman"/>
                <w:sz w:val="32"/>
                <w:szCs w:val="32"/>
              </w:rPr>
            </w:pPr>
          </w:p>
        </w:tc>
        <w:tc>
          <w:tcPr>
            <w:tcW w:w="5387" w:type="dxa"/>
            <w:gridSpan w:val="2"/>
            <w:vAlign w:val="bottom"/>
            <w:hideMark/>
          </w:tcPr>
          <w:p w:rsidR="006A5575" w:rsidRPr="00B154CE" w:rsidRDefault="00B60225" w:rsidP="006A5575">
            <w:pPr>
              <w:spacing w:line="276" w:lineRule="auto"/>
              <w:rPr>
                <w:rFonts w:cs="Times New Roman"/>
                <w:sz w:val="32"/>
                <w:szCs w:val="32"/>
              </w:rPr>
            </w:pPr>
            <w:r w:rsidRPr="00B154CE">
              <w:rPr>
                <w:rFonts w:cs="Times New Roman"/>
                <w:noProof/>
                <w:sz w:val="32"/>
                <w:szCs w:val="32"/>
              </w:rPr>
              <w:t>Daten systemübergreifend bereitstellen</w:t>
            </w:r>
          </w:p>
        </w:tc>
      </w:tr>
      <w:tr w:rsidR="006A5575" w:rsidRPr="00B154CE" w:rsidTr="0008168F">
        <w:trPr>
          <w:trHeight w:val="908"/>
        </w:trPr>
        <w:tc>
          <w:tcPr>
            <w:tcW w:w="2978" w:type="dxa"/>
            <w:vMerge/>
            <w:vAlign w:val="center"/>
            <w:hideMark/>
          </w:tcPr>
          <w:p w:rsidR="006A5575" w:rsidRPr="00B154CE" w:rsidRDefault="006A5575" w:rsidP="0008168F">
            <w:pPr>
              <w:rPr>
                <w:b/>
                <w:i/>
                <w:sz w:val="52"/>
                <w:szCs w:val="52"/>
              </w:rPr>
            </w:pPr>
          </w:p>
        </w:tc>
        <w:tc>
          <w:tcPr>
            <w:tcW w:w="851" w:type="dxa"/>
            <w:vAlign w:val="bottom"/>
          </w:tcPr>
          <w:p w:rsidR="006A5575" w:rsidRPr="00B154CE" w:rsidRDefault="006A5575" w:rsidP="0008168F">
            <w:pPr>
              <w:spacing w:line="276" w:lineRule="auto"/>
              <w:rPr>
                <w:rFonts w:cs="Times New Roman"/>
                <w:sz w:val="32"/>
                <w:szCs w:val="32"/>
              </w:rPr>
            </w:pPr>
          </w:p>
        </w:tc>
        <w:tc>
          <w:tcPr>
            <w:tcW w:w="1418" w:type="dxa"/>
            <w:vAlign w:val="bottom"/>
            <w:hideMark/>
          </w:tcPr>
          <w:p w:rsidR="006A5575" w:rsidRPr="00B154CE" w:rsidRDefault="006A5575" w:rsidP="0008168F">
            <w:pPr>
              <w:spacing w:line="276" w:lineRule="auto"/>
              <w:rPr>
                <w:rFonts w:cs="Times New Roman"/>
                <w:sz w:val="32"/>
                <w:szCs w:val="32"/>
              </w:rPr>
            </w:pPr>
            <w:r w:rsidRPr="00B154CE">
              <w:rPr>
                <w:rFonts w:cs="Times New Roman"/>
                <w:sz w:val="32"/>
                <w:szCs w:val="32"/>
              </w:rPr>
              <w:t>Modul:</w:t>
            </w:r>
          </w:p>
        </w:tc>
        <w:tc>
          <w:tcPr>
            <w:tcW w:w="3969" w:type="dxa"/>
            <w:vAlign w:val="bottom"/>
            <w:hideMark/>
          </w:tcPr>
          <w:p w:rsidR="006A5575" w:rsidRPr="00B154CE" w:rsidRDefault="00EE5EAE" w:rsidP="00B60225">
            <w:pPr>
              <w:tabs>
                <w:tab w:val="right" w:pos="2672"/>
              </w:tabs>
              <w:spacing w:line="276" w:lineRule="auto"/>
              <w:rPr>
                <w:rFonts w:cs="Times New Roman"/>
                <w:b/>
                <w:sz w:val="32"/>
                <w:szCs w:val="32"/>
              </w:rPr>
            </w:pPr>
            <w:r w:rsidRPr="00B154CE">
              <w:rPr>
                <w:rFonts w:cs="Times New Roman"/>
                <w:b/>
                <w:noProof/>
                <w:sz w:val="32"/>
                <w:szCs w:val="32"/>
              </w:rPr>
              <w:t xml:space="preserve">ITG / </w:t>
            </w:r>
            <w:r w:rsidR="00B60225" w:rsidRPr="00B154CE">
              <w:rPr>
                <w:rFonts w:cs="Times New Roman"/>
                <w:b/>
                <w:noProof/>
                <w:sz w:val="32"/>
                <w:szCs w:val="32"/>
              </w:rPr>
              <w:t>I</w:t>
            </w:r>
          </w:p>
        </w:tc>
      </w:tr>
      <w:tr w:rsidR="006A5575" w:rsidRPr="00B154CE" w:rsidTr="0008168F">
        <w:trPr>
          <w:trHeight w:hRule="exact" w:val="851"/>
        </w:trPr>
        <w:tc>
          <w:tcPr>
            <w:tcW w:w="2978" w:type="dxa"/>
            <w:vMerge/>
            <w:vAlign w:val="center"/>
            <w:hideMark/>
          </w:tcPr>
          <w:p w:rsidR="006A5575" w:rsidRPr="00B154CE" w:rsidRDefault="006A5575" w:rsidP="0008168F">
            <w:pPr>
              <w:rPr>
                <w:b/>
                <w:i/>
                <w:sz w:val="52"/>
                <w:szCs w:val="52"/>
              </w:rPr>
            </w:pPr>
          </w:p>
        </w:tc>
        <w:tc>
          <w:tcPr>
            <w:tcW w:w="851" w:type="dxa"/>
          </w:tcPr>
          <w:p w:rsidR="006A5575" w:rsidRPr="00B154CE" w:rsidRDefault="006A5575" w:rsidP="0008168F">
            <w:pPr>
              <w:spacing w:line="276" w:lineRule="auto"/>
              <w:rPr>
                <w:rFonts w:cs="Times New Roman"/>
                <w:sz w:val="16"/>
                <w:szCs w:val="16"/>
              </w:rPr>
            </w:pPr>
          </w:p>
        </w:tc>
        <w:tc>
          <w:tcPr>
            <w:tcW w:w="1418" w:type="dxa"/>
          </w:tcPr>
          <w:p w:rsidR="006A5575" w:rsidRPr="00B154CE" w:rsidRDefault="006A5575" w:rsidP="0008168F">
            <w:pPr>
              <w:spacing w:line="276" w:lineRule="auto"/>
              <w:rPr>
                <w:rFonts w:cs="Times New Roman"/>
                <w:sz w:val="16"/>
                <w:szCs w:val="16"/>
              </w:rPr>
            </w:pPr>
          </w:p>
        </w:tc>
        <w:tc>
          <w:tcPr>
            <w:tcW w:w="3969" w:type="dxa"/>
          </w:tcPr>
          <w:p w:rsidR="006A5575" w:rsidRPr="00B154CE" w:rsidRDefault="006A5575" w:rsidP="0008168F">
            <w:pPr>
              <w:tabs>
                <w:tab w:val="right" w:pos="2672"/>
              </w:tabs>
              <w:spacing w:line="276" w:lineRule="auto"/>
              <w:rPr>
                <w:rFonts w:cs="Times New Roman"/>
                <w:sz w:val="16"/>
                <w:szCs w:val="16"/>
              </w:rPr>
            </w:pPr>
          </w:p>
        </w:tc>
      </w:tr>
      <w:tr w:rsidR="006A5575" w:rsidRPr="00B154CE" w:rsidTr="0008168F">
        <w:trPr>
          <w:trHeight w:hRule="exact" w:val="284"/>
        </w:trPr>
        <w:tc>
          <w:tcPr>
            <w:tcW w:w="2978" w:type="dxa"/>
            <w:vMerge/>
            <w:vAlign w:val="center"/>
            <w:hideMark/>
          </w:tcPr>
          <w:p w:rsidR="006A5575" w:rsidRPr="00B154CE" w:rsidRDefault="006A5575" w:rsidP="0008168F">
            <w:pPr>
              <w:rPr>
                <w:b/>
                <w:i/>
                <w:sz w:val="52"/>
                <w:szCs w:val="52"/>
              </w:rPr>
            </w:pPr>
          </w:p>
        </w:tc>
        <w:tc>
          <w:tcPr>
            <w:tcW w:w="851" w:type="dxa"/>
          </w:tcPr>
          <w:p w:rsidR="006A5575" w:rsidRPr="00B154CE" w:rsidRDefault="006A5575" w:rsidP="0008168F">
            <w:pPr>
              <w:spacing w:line="276" w:lineRule="auto"/>
              <w:rPr>
                <w:rFonts w:cs="Times New Roman"/>
                <w:sz w:val="16"/>
                <w:szCs w:val="16"/>
              </w:rPr>
            </w:pPr>
          </w:p>
        </w:tc>
        <w:tc>
          <w:tcPr>
            <w:tcW w:w="1418" w:type="dxa"/>
            <w:hideMark/>
          </w:tcPr>
          <w:p w:rsidR="006A5575" w:rsidRPr="00B154CE" w:rsidRDefault="006A5575" w:rsidP="0008168F">
            <w:pPr>
              <w:spacing w:line="276" w:lineRule="auto"/>
              <w:rPr>
                <w:rFonts w:cs="Times New Roman"/>
                <w:sz w:val="16"/>
                <w:szCs w:val="16"/>
              </w:rPr>
            </w:pPr>
            <w:r w:rsidRPr="00B154CE">
              <w:rPr>
                <w:rFonts w:cs="Times New Roman"/>
                <w:sz w:val="16"/>
                <w:szCs w:val="16"/>
              </w:rPr>
              <w:t>Version:</w:t>
            </w:r>
          </w:p>
        </w:tc>
        <w:tc>
          <w:tcPr>
            <w:tcW w:w="3969" w:type="dxa"/>
            <w:hideMark/>
          </w:tcPr>
          <w:p w:rsidR="006A5575" w:rsidRPr="00B154CE" w:rsidRDefault="006A5575" w:rsidP="0008168F">
            <w:pPr>
              <w:tabs>
                <w:tab w:val="right" w:pos="2672"/>
              </w:tabs>
              <w:spacing w:line="276" w:lineRule="auto"/>
              <w:rPr>
                <w:rFonts w:cs="Times New Roman"/>
                <w:sz w:val="16"/>
                <w:szCs w:val="16"/>
              </w:rPr>
            </w:pPr>
            <w:r w:rsidRPr="00B154CE">
              <w:rPr>
                <w:rFonts w:cs="Times New Roman"/>
                <w:noProof/>
                <w:sz w:val="16"/>
                <w:szCs w:val="16"/>
              </w:rPr>
              <w:t>1.0</w:t>
            </w:r>
          </w:p>
        </w:tc>
      </w:tr>
      <w:tr w:rsidR="006A5575" w:rsidRPr="00B154CE" w:rsidTr="0008168F">
        <w:trPr>
          <w:trHeight w:hRule="exact" w:val="284"/>
        </w:trPr>
        <w:tc>
          <w:tcPr>
            <w:tcW w:w="2978" w:type="dxa"/>
            <w:vMerge/>
            <w:vAlign w:val="center"/>
            <w:hideMark/>
          </w:tcPr>
          <w:p w:rsidR="006A5575" w:rsidRPr="00B154CE" w:rsidRDefault="006A5575" w:rsidP="0008168F">
            <w:pPr>
              <w:rPr>
                <w:b/>
                <w:i/>
                <w:sz w:val="52"/>
                <w:szCs w:val="52"/>
              </w:rPr>
            </w:pPr>
          </w:p>
        </w:tc>
        <w:tc>
          <w:tcPr>
            <w:tcW w:w="851" w:type="dxa"/>
          </w:tcPr>
          <w:p w:rsidR="006A5575" w:rsidRPr="00B154CE" w:rsidRDefault="006A5575" w:rsidP="0008168F">
            <w:pPr>
              <w:spacing w:line="276" w:lineRule="auto"/>
              <w:rPr>
                <w:rFonts w:cs="Times New Roman"/>
                <w:sz w:val="16"/>
                <w:szCs w:val="16"/>
              </w:rPr>
            </w:pPr>
          </w:p>
        </w:tc>
        <w:tc>
          <w:tcPr>
            <w:tcW w:w="1418" w:type="dxa"/>
          </w:tcPr>
          <w:p w:rsidR="006A5575" w:rsidRPr="00B154CE" w:rsidRDefault="006A5575" w:rsidP="0008168F">
            <w:pPr>
              <w:spacing w:line="276" w:lineRule="auto"/>
              <w:rPr>
                <w:rFonts w:cs="Times New Roman"/>
                <w:sz w:val="16"/>
                <w:szCs w:val="16"/>
              </w:rPr>
            </w:pPr>
          </w:p>
        </w:tc>
        <w:tc>
          <w:tcPr>
            <w:tcW w:w="3969" w:type="dxa"/>
            <w:hideMark/>
          </w:tcPr>
          <w:p w:rsidR="006A5575" w:rsidRPr="00B154CE" w:rsidRDefault="006A5575" w:rsidP="00B60225">
            <w:pPr>
              <w:tabs>
                <w:tab w:val="right" w:pos="2672"/>
              </w:tabs>
              <w:spacing w:line="276" w:lineRule="auto"/>
              <w:rPr>
                <w:rFonts w:cs="Times New Roman"/>
                <w:sz w:val="16"/>
                <w:szCs w:val="16"/>
              </w:rPr>
            </w:pPr>
            <w:r w:rsidRPr="00B154CE">
              <w:rPr>
                <w:rFonts w:cs="Times New Roman"/>
                <w:noProof/>
                <w:sz w:val="16"/>
                <w:szCs w:val="16"/>
              </w:rPr>
              <w:t>Oktober 202</w:t>
            </w:r>
            <w:r w:rsidR="00B60225" w:rsidRPr="00B154CE">
              <w:rPr>
                <w:rFonts w:cs="Times New Roman"/>
                <w:noProof/>
                <w:sz w:val="16"/>
                <w:szCs w:val="16"/>
              </w:rPr>
              <w:t>2</w:t>
            </w:r>
          </w:p>
        </w:tc>
      </w:tr>
      <w:tr w:rsidR="006A5575" w:rsidRPr="00B154CE" w:rsidTr="0008168F">
        <w:trPr>
          <w:trHeight w:hRule="exact" w:val="284"/>
        </w:trPr>
        <w:tc>
          <w:tcPr>
            <w:tcW w:w="2978" w:type="dxa"/>
            <w:vMerge/>
            <w:vAlign w:val="center"/>
            <w:hideMark/>
          </w:tcPr>
          <w:p w:rsidR="006A5575" w:rsidRPr="00B154CE" w:rsidRDefault="006A5575" w:rsidP="0008168F">
            <w:pPr>
              <w:rPr>
                <w:b/>
                <w:i/>
                <w:sz w:val="52"/>
                <w:szCs w:val="52"/>
              </w:rPr>
            </w:pPr>
          </w:p>
        </w:tc>
        <w:tc>
          <w:tcPr>
            <w:tcW w:w="851" w:type="dxa"/>
          </w:tcPr>
          <w:p w:rsidR="006A5575" w:rsidRPr="00B154CE" w:rsidRDefault="006A5575" w:rsidP="0008168F">
            <w:pPr>
              <w:spacing w:line="276" w:lineRule="auto"/>
              <w:rPr>
                <w:rFonts w:cs="Times New Roman"/>
                <w:sz w:val="16"/>
                <w:szCs w:val="16"/>
              </w:rPr>
            </w:pPr>
          </w:p>
        </w:tc>
        <w:tc>
          <w:tcPr>
            <w:tcW w:w="1418" w:type="dxa"/>
          </w:tcPr>
          <w:p w:rsidR="006A5575" w:rsidRPr="00B154CE" w:rsidRDefault="006A5575" w:rsidP="0008168F">
            <w:pPr>
              <w:spacing w:line="276" w:lineRule="auto"/>
              <w:rPr>
                <w:rFonts w:cs="Times New Roman"/>
                <w:sz w:val="16"/>
                <w:szCs w:val="16"/>
              </w:rPr>
            </w:pPr>
          </w:p>
        </w:tc>
        <w:tc>
          <w:tcPr>
            <w:tcW w:w="3969" w:type="dxa"/>
          </w:tcPr>
          <w:p w:rsidR="006A5575" w:rsidRPr="00B154CE" w:rsidRDefault="006A5575" w:rsidP="0008168F">
            <w:pPr>
              <w:tabs>
                <w:tab w:val="right" w:pos="2672"/>
              </w:tabs>
              <w:spacing w:line="276" w:lineRule="auto"/>
              <w:rPr>
                <w:rFonts w:cs="Times New Roman"/>
                <w:sz w:val="16"/>
                <w:szCs w:val="16"/>
              </w:rPr>
            </w:pPr>
          </w:p>
        </w:tc>
      </w:tr>
      <w:tr w:rsidR="006A5575" w:rsidRPr="00B154CE" w:rsidTr="0008168F">
        <w:trPr>
          <w:trHeight w:hRule="exact" w:val="284"/>
        </w:trPr>
        <w:tc>
          <w:tcPr>
            <w:tcW w:w="2978" w:type="dxa"/>
            <w:vMerge/>
            <w:vAlign w:val="center"/>
            <w:hideMark/>
          </w:tcPr>
          <w:p w:rsidR="006A5575" w:rsidRPr="00B154CE" w:rsidRDefault="006A5575" w:rsidP="0008168F">
            <w:pPr>
              <w:rPr>
                <w:b/>
                <w:i/>
                <w:sz w:val="52"/>
                <w:szCs w:val="52"/>
              </w:rPr>
            </w:pPr>
          </w:p>
        </w:tc>
        <w:tc>
          <w:tcPr>
            <w:tcW w:w="851" w:type="dxa"/>
          </w:tcPr>
          <w:p w:rsidR="006A5575" w:rsidRPr="00B154CE" w:rsidRDefault="006A5575" w:rsidP="0008168F">
            <w:pPr>
              <w:spacing w:line="276" w:lineRule="auto"/>
              <w:rPr>
                <w:rFonts w:cs="Times New Roman"/>
                <w:sz w:val="16"/>
                <w:szCs w:val="16"/>
              </w:rPr>
            </w:pPr>
          </w:p>
        </w:tc>
        <w:tc>
          <w:tcPr>
            <w:tcW w:w="1418" w:type="dxa"/>
            <w:hideMark/>
          </w:tcPr>
          <w:p w:rsidR="006A5575" w:rsidRPr="00B154CE" w:rsidRDefault="006A5575" w:rsidP="0008168F">
            <w:pPr>
              <w:spacing w:line="276" w:lineRule="auto"/>
              <w:rPr>
                <w:rFonts w:cs="Times New Roman"/>
                <w:sz w:val="16"/>
                <w:szCs w:val="16"/>
              </w:rPr>
            </w:pPr>
            <w:r w:rsidRPr="00B154CE">
              <w:rPr>
                <w:rFonts w:cs="Times New Roman"/>
                <w:sz w:val="16"/>
                <w:szCs w:val="16"/>
              </w:rPr>
              <w:t>Erstellt von:</w:t>
            </w:r>
          </w:p>
        </w:tc>
        <w:tc>
          <w:tcPr>
            <w:tcW w:w="3969" w:type="dxa"/>
            <w:hideMark/>
          </w:tcPr>
          <w:p w:rsidR="006A5575" w:rsidRPr="00B154CE" w:rsidRDefault="00B60225" w:rsidP="0008168F">
            <w:pPr>
              <w:tabs>
                <w:tab w:val="right" w:pos="2672"/>
              </w:tabs>
              <w:spacing w:line="276" w:lineRule="auto"/>
              <w:rPr>
                <w:rFonts w:cs="Times New Roman"/>
                <w:sz w:val="16"/>
                <w:szCs w:val="16"/>
              </w:rPr>
            </w:pPr>
            <w:r w:rsidRPr="00B154CE">
              <w:rPr>
                <w:rFonts w:cs="Times New Roman"/>
                <w:noProof/>
                <w:sz w:val="16"/>
                <w:szCs w:val="16"/>
              </w:rPr>
              <w:t>IT-Abteilung</w:t>
            </w:r>
          </w:p>
        </w:tc>
      </w:tr>
    </w:tbl>
    <w:p w:rsidR="006A5575" w:rsidRPr="00B154CE" w:rsidRDefault="006A5575" w:rsidP="006A5575">
      <w:pPr>
        <w:rPr>
          <w:rFonts w:eastAsia="Calibri"/>
        </w:rPr>
      </w:pPr>
    </w:p>
    <w:p w:rsidR="006A5575" w:rsidRPr="00B154CE" w:rsidRDefault="006A5575" w:rsidP="006A5575">
      <w:pPr>
        <w:autoSpaceDE w:val="0"/>
        <w:autoSpaceDN w:val="0"/>
        <w:adjustRightInd w:val="0"/>
        <w:spacing w:before="9120"/>
        <w:rPr>
          <w:rFonts w:eastAsia="SimSun"/>
          <w:sz w:val="18"/>
          <w:szCs w:val="18"/>
          <w:lang w:eastAsia="zh-CN"/>
        </w:rPr>
      </w:pPr>
    </w:p>
    <w:tbl>
      <w:tblPr>
        <w:tblpPr w:leftFromText="141" w:rightFromText="141" w:vertAnchor="text" w:tblpY="1"/>
        <w:tblOverlap w:val="never"/>
        <w:tblW w:w="0" w:type="auto"/>
        <w:tblLook w:val="04A0" w:firstRow="1" w:lastRow="0" w:firstColumn="1" w:lastColumn="0" w:noHBand="0" w:noVBand="1"/>
      </w:tblPr>
      <w:tblGrid>
        <w:gridCol w:w="1541"/>
        <w:gridCol w:w="7525"/>
      </w:tblGrid>
      <w:tr w:rsidR="006A5575" w:rsidRPr="00B154CE" w:rsidTr="0008168F">
        <w:trPr>
          <w:trHeight w:hRule="exact" w:val="284"/>
        </w:trPr>
        <w:tc>
          <w:tcPr>
            <w:tcW w:w="1541" w:type="dxa"/>
            <w:hideMark/>
          </w:tcPr>
          <w:p w:rsidR="006A5575" w:rsidRPr="00B154CE" w:rsidRDefault="006A5575" w:rsidP="0008168F">
            <w:pPr>
              <w:autoSpaceDE w:val="0"/>
              <w:autoSpaceDN w:val="0"/>
              <w:adjustRightInd w:val="0"/>
              <w:rPr>
                <w:rFonts w:eastAsia="SimSun"/>
                <w:sz w:val="16"/>
                <w:szCs w:val="16"/>
                <w:lang w:eastAsia="zh-CN"/>
              </w:rPr>
            </w:pPr>
            <w:r w:rsidRPr="00B154CE">
              <w:rPr>
                <w:rFonts w:eastAsia="SimSun"/>
                <w:sz w:val="16"/>
                <w:szCs w:val="16"/>
                <w:lang w:eastAsia="zh-CN"/>
              </w:rPr>
              <w:t>Modul:</w:t>
            </w:r>
          </w:p>
        </w:tc>
        <w:tc>
          <w:tcPr>
            <w:tcW w:w="7525" w:type="dxa"/>
            <w:hideMark/>
          </w:tcPr>
          <w:p w:rsidR="006A5575" w:rsidRPr="00B154CE" w:rsidRDefault="00B60225" w:rsidP="00B60225">
            <w:pPr>
              <w:autoSpaceDE w:val="0"/>
              <w:autoSpaceDN w:val="0"/>
              <w:adjustRightInd w:val="0"/>
              <w:rPr>
                <w:rFonts w:eastAsia="SimSun"/>
                <w:b/>
                <w:sz w:val="16"/>
                <w:szCs w:val="16"/>
                <w:lang w:eastAsia="zh-CN"/>
              </w:rPr>
            </w:pPr>
            <w:r w:rsidRPr="00B154CE">
              <w:rPr>
                <w:rFonts w:eastAsia="SimSun"/>
                <w:b/>
                <w:noProof/>
                <w:sz w:val="16"/>
                <w:szCs w:val="16"/>
                <w:lang w:eastAsia="zh-CN"/>
              </w:rPr>
              <w:t>ITG / I</w:t>
            </w:r>
            <w:r w:rsidR="006A5575" w:rsidRPr="00B154CE">
              <w:rPr>
                <w:rFonts w:eastAsia="SimSun"/>
                <w:b/>
                <w:noProof/>
                <w:sz w:val="16"/>
                <w:szCs w:val="16"/>
                <w:lang w:eastAsia="zh-CN"/>
              </w:rPr>
              <w:t xml:space="preserve"> - </w:t>
            </w:r>
            <w:r w:rsidR="006A5575" w:rsidRPr="00B154CE">
              <w:t xml:space="preserve">    </w:t>
            </w:r>
            <w:r w:rsidR="006A5575" w:rsidRPr="00B154CE">
              <w:rPr>
                <w:rFonts w:eastAsia="SimSun"/>
                <w:b/>
                <w:noProof/>
                <w:sz w:val="16"/>
                <w:szCs w:val="16"/>
                <w:lang w:eastAsia="zh-CN"/>
              </w:rPr>
              <w:t>Da</w:t>
            </w:r>
            <w:r w:rsidRPr="00B154CE">
              <w:rPr>
                <w:rFonts w:eastAsia="SimSun"/>
                <w:b/>
                <w:noProof/>
                <w:sz w:val="16"/>
                <w:szCs w:val="16"/>
                <w:lang w:eastAsia="zh-CN"/>
              </w:rPr>
              <w:t>ten systemübergreifend bereitstellen</w:t>
            </w:r>
          </w:p>
        </w:tc>
      </w:tr>
      <w:tr w:rsidR="006A5575" w:rsidRPr="00B154CE" w:rsidTr="0008168F">
        <w:trPr>
          <w:trHeight w:hRule="exact" w:val="284"/>
        </w:trPr>
        <w:tc>
          <w:tcPr>
            <w:tcW w:w="1541" w:type="dxa"/>
          </w:tcPr>
          <w:p w:rsidR="006A5575" w:rsidRPr="00B154CE" w:rsidRDefault="006A5575" w:rsidP="0008168F">
            <w:pPr>
              <w:autoSpaceDE w:val="0"/>
              <w:autoSpaceDN w:val="0"/>
              <w:adjustRightInd w:val="0"/>
              <w:rPr>
                <w:rFonts w:eastAsia="SimSun"/>
                <w:sz w:val="16"/>
                <w:szCs w:val="16"/>
                <w:lang w:eastAsia="zh-CN"/>
              </w:rPr>
            </w:pPr>
          </w:p>
        </w:tc>
        <w:tc>
          <w:tcPr>
            <w:tcW w:w="7525" w:type="dxa"/>
          </w:tcPr>
          <w:p w:rsidR="006A5575" w:rsidRPr="00B154CE" w:rsidRDefault="006A5575" w:rsidP="0008168F">
            <w:pPr>
              <w:autoSpaceDE w:val="0"/>
              <w:autoSpaceDN w:val="0"/>
              <w:adjustRightInd w:val="0"/>
              <w:rPr>
                <w:rFonts w:eastAsia="SimSun"/>
                <w:sz w:val="16"/>
                <w:szCs w:val="16"/>
                <w:lang w:eastAsia="zh-CN"/>
              </w:rPr>
            </w:pPr>
          </w:p>
        </w:tc>
      </w:tr>
      <w:tr w:rsidR="006A5575" w:rsidRPr="00B154CE" w:rsidTr="0008168F">
        <w:trPr>
          <w:trHeight w:hRule="exact" w:val="284"/>
        </w:trPr>
        <w:tc>
          <w:tcPr>
            <w:tcW w:w="1541" w:type="dxa"/>
            <w:hideMark/>
          </w:tcPr>
          <w:p w:rsidR="006A5575" w:rsidRPr="00B154CE" w:rsidRDefault="006A5575" w:rsidP="0008168F">
            <w:pPr>
              <w:autoSpaceDE w:val="0"/>
              <w:autoSpaceDN w:val="0"/>
              <w:adjustRightInd w:val="0"/>
              <w:rPr>
                <w:rFonts w:eastAsia="SimSun"/>
                <w:sz w:val="16"/>
                <w:szCs w:val="16"/>
                <w:lang w:eastAsia="zh-CN"/>
              </w:rPr>
            </w:pPr>
            <w:r w:rsidRPr="00B154CE">
              <w:rPr>
                <w:rFonts w:eastAsia="SimSun"/>
                <w:sz w:val="16"/>
                <w:szCs w:val="16"/>
                <w:lang w:eastAsia="zh-CN"/>
              </w:rPr>
              <w:t>Version, Datum:</w:t>
            </w:r>
          </w:p>
        </w:tc>
        <w:tc>
          <w:tcPr>
            <w:tcW w:w="7525" w:type="dxa"/>
            <w:hideMark/>
          </w:tcPr>
          <w:p w:rsidR="006A5575" w:rsidRPr="00B154CE" w:rsidRDefault="006A5575" w:rsidP="006A5575">
            <w:pPr>
              <w:autoSpaceDE w:val="0"/>
              <w:autoSpaceDN w:val="0"/>
              <w:adjustRightInd w:val="0"/>
              <w:rPr>
                <w:rFonts w:eastAsia="SimSun"/>
                <w:sz w:val="16"/>
                <w:szCs w:val="16"/>
                <w:lang w:eastAsia="zh-CN"/>
              </w:rPr>
            </w:pPr>
            <w:r w:rsidRPr="00B154CE">
              <w:rPr>
                <w:rFonts w:eastAsia="SimSun"/>
                <w:noProof/>
                <w:sz w:val="16"/>
                <w:szCs w:val="16"/>
                <w:lang w:eastAsia="zh-CN"/>
              </w:rPr>
              <w:t>1.0</w:t>
            </w:r>
            <w:r w:rsidRPr="00B154CE">
              <w:rPr>
                <w:rFonts w:eastAsia="SimSun"/>
                <w:sz w:val="16"/>
                <w:szCs w:val="16"/>
                <w:lang w:eastAsia="zh-CN"/>
              </w:rPr>
              <w:t xml:space="preserve">, </w:t>
            </w:r>
            <w:r w:rsidR="00B60225" w:rsidRPr="00B154CE">
              <w:rPr>
                <w:rFonts w:eastAsia="SimSun"/>
                <w:noProof/>
                <w:sz w:val="16"/>
                <w:szCs w:val="16"/>
                <w:lang w:eastAsia="zh-CN"/>
              </w:rPr>
              <w:t>Oktober 2022</w:t>
            </w:r>
          </w:p>
        </w:tc>
      </w:tr>
      <w:tr w:rsidR="006A5575" w:rsidRPr="00B154CE" w:rsidTr="0008168F">
        <w:trPr>
          <w:trHeight w:hRule="exact" w:val="284"/>
        </w:trPr>
        <w:tc>
          <w:tcPr>
            <w:tcW w:w="1541" w:type="dxa"/>
            <w:hideMark/>
          </w:tcPr>
          <w:p w:rsidR="006A5575" w:rsidRPr="00B154CE" w:rsidRDefault="006A5575" w:rsidP="0008168F">
            <w:pPr>
              <w:autoSpaceDE w:val="0"/>
              <w:autoSpaceDN w:val="0"/>
              <w:adjustRightInd w:val="0"/>
              <w:rPr>
                <w:rFonts w:eastAsia="SimSun"/>
                <w:sz w:val="16"/>
                <w:szCs w:val="16"/>
                <w:lang w:eastAsia="zh-CN"/>
              </w:rPr>
            </w:pPr>
            <w:r w:rsidRPr="00B154CE">
              <w:rPr>
                <w:rFonts w:eastAsia="SimSun"/>
                <w:sz w:val="16"/>
                <w:szCs w:val="16"/>
                <w:lang w:eastAsia="zh-CN"/>
              </w:rPr>
              <w:t>Erstellt von:</w:t>
            </w:r>
          </w:p>
        </w:tc>
        <w:tc>
          <w:tcPr>
            <w:tcW w:w="7525" w:type="dxa"/>
            <w:hideMark/>
          </w:tcPr>
          <w:p w:rsidR="006A5575" w:rsidRPr="00B154CE" w:rsidRDefault="00B60225" w:rsidP="0008168F">
            <w:pPr>
              <w:autoSpaceDE w:val="0"/>
              <w:autoSpaceDN w:val="0"/>
              <w:adjustRightInd w:val="0"/>
              <w:rPr>
                <w:rFonts w:eastAsia="SimSun"/>
                <w:sz w:val="16"/>
                <w:szCs w:val="16"/>
                <w:lang w:eastAsia="zh-CN"/>
              </w:rPr>
            </w:pPr>
            <w:r w:rsidRPr="00B154CE">
              <w:rPr>
                <w:rFonts w:eastAsia="SimSun"/>
                <w:noProof/>
                <w:sz w:val="16"/>
                <w:szCs w:val="16"/>
                <w:lang w:eastAsia="zh-CN"/>
              </w:rPr>
              <w:t>IT-Abteilung</w:t>
            </w:r>
          </w:p>
        </w:tc>
      </w:tr>
      <w:tr w:rsidR="006A5575" w:rsidRPr="00B154CE" w:rsidTr="0008168F">
        <w:trPr>
          <w:trHeight w:val="1814"/>
        </w:trPr>
        <w:tc>
          <w:tcPr>
            <w:tcW w:w="9066" w:type="dxa"/>
            <w:gridSpan w:val="2"/>
            <w:vAlign w:val="center"/>
          </w:tcPr>
          <w:p w:rsidR="006A5575" w:rsidRPr="00B154CE" w:rsidRDefault="006A5575" w:rsidP="0008168F">
            <w:pPr>
              <w:autoSpaceDE w:val="0"/>
              <w:autoSpaceDN w:val="0"/>
              <w:adjustRightInd w:val="0"/>
              <w:rPr>
                <w:rFonts w:eastAsia="SimSun"/>
                <w:sz w:val="16"/>
                <w:szCs w:val="16"/>
                <w:lang w:eastAsia="zh-CN"/>
              </w:rPr>
            </w:pPr>
            <w:r w:rsidRPr="00B154CE">
              <w:rPr>
                <w:rFonts w:eastAsia="SimSun"/>
                <w:sz w:val="16"/>
                <w:szCs w:val="16"/>
                <w:lang w:eastAsia="zh-CN"/>
              </w:rPr>
              <w:t xml:space="preserve">Alle Rechte vorbehalten. Kein Teil des Werkes darf in irgendeiner Form (Druck, Fotokopie oder einem anderen Verfahren) </w:t>
            </w:r>
            <w:r w:rsidRPr="00B154CE">
              <w:rPr>
                <w:rFonts w:eastAsia="SimSun"/>
                <w:sz w:val="16"/>
                <w:szCs w:val="16"/>
                <w:lang w:eastAsia="zh-CN"/>
              </w:rPr>
              <w:br/>
              <w:t>ohne Genehmigung des Herausgebers reproduziert oder unter Verwendung elektronischer Systeme verarbeitet, vervielfältigt oder verbreitet werden.</w:t>
            </w:r>
          </w:p>
          <w:p w:rsidR="006A5575" w:rsidRPr="00B154CE" w:rsidRDefault="006A5575" w:rsidP="0008168F">
            <w:pPr>
              <w:autoSpaceDE w:val="0"/>
              <w:autoSpaceDN w:val="0"/>
              <w:adjustRightInd w:val="0"/>
              <w:rPr>
                <w:rFonts w:eastAsia="SimSun"/>
                <w:sz w:val="16"/>
                <w:szCs w:val="16"/>
                <w:lang w:eastAsia="zh-CN"/>
              </w:rPr>
            </w:pPr>
          </w:p>
          <w:p w:rsidR="006A5575" w:rsidRPr="00B154CE" w:rsidRDefault="006A5575" w:rsidP="0008168F">
            <w:pPr>
              <w:autoSpaceDE w:val="0"/>
              <w:autoSpaceDN w:val="0"/>
              <w:adjustRightInd w:val="0"/>
              <w:rPr>
                <w:rFonts w:eastAsia="SimSun"/>
                <w:sz w:val="16"/>
                <w:szCs w:val="16"/>
                <w:lang w:eastAsia="zh-CN"/>
              </w:rPr>
            </w:pPr>
            <w:r w:rsidRPr="00B154CE">
              <w:rPr>
                <w:rFonts w:eastAsia="SimSun"/>
                <w:sz w:val="16"/>
                <w:szCs w:val="16"/>
                <w:lang w:eastAsia="zh-CN"/>
              </w:rPr>
              <w:t>Die Modulunterlage und alle ihre Bestandteile wurden mit großer Sorgfalt erstellt und geprüft. Dennoch können Fehler nicht vollkommen ausgeschlossen werden. Der Herausgeber und die Autoren können für fehlerhafte Angaben und deren Folgen weder eine juristische Verantwortung noch irgendeine Haftung übernehmen.</w:t>
            </w:r>
          </w:p>
        </w:tc>
      </w:tr>
      <w:tr w:rsidR="006A5575" w:rsidRPr="00B154CE" w:rsidTr="0008168F">
        <w:trPr>
          <w:trHeight w:hRule="exact" w:val="284"/>
        </w:trPr>
        <w:tc>
          <w:tcPr>
            <w:tcW w:w="1541" w:type="dxa"/>
            <w:hideMark/>
          </w:tcPr>
          <w:p w:rsidR="006A5575" w:rsidRPr="00B154CE" w:rsidRDefault="006A5575" w:rsidP="0008168F">
            <w:pPr>
              <w:autoSpaceDE w:val="0"/>
              <w:autoSpaceDN w:val="0"/>
              <w:adjustRightInd w:val="0"/>
              <w:rPr>
                <w:rFonts w:eastAsia="SimSun"/>
                <w:b/>
                <w:sz w:val="16"/>
                <w:szCs w:val="16"/>
                <w:lang w:eastAsia="zh-CN"/>
              </w:rPr>
            </w:pPr>
            <w:r w:rsidRPr="00B154CE">
              <w:rPr>
                <w:rFonts w:eastAsia="SimSun"/>
                <w:b/>
                <w:sz w:val="16"/>
                <w:szCs w:val="16"/>
                <w:lang w:eastAsia="zh-CN"/>
              </w:rPr>
              <w:t>Literaturhinweis</w:t>
            </w:r>
          </w:p>
        </w:tc>
        <w:tc>
          <w:tcPr>
            <w:tcW w:w="7525" w:type="dxa"/>
          </w:tcPr>
          <w:p w:rsidR="006A5575" w:rsidRPr="00B154CE" w:rsidRDefault="006A5575" w:rsidP="0008168F">
            <w:pPr>
              <w:autoSpaceDE w:val="0"/>
              <w:autoSpaceDN w:val="0"/>
              <w:adjustRightInd w:val="0"/>
              <w:rPr>
                <w:rFonts w:eastAsia="SimSun"/>
                <w:sz w:val="16"/>
                <w:szCs w:val="16"/>
                <w:lang w:eastAsia="zh-CN"/>
              </w:rPr>
            </w:pPr>
          </w:p>
        </w:tc>
      </w:tr>
      <w:tr w:rsidR="006A5575" w:rsidRPr="00B154CE" w:rsidTr="0008168F">
        <w:trPr>
          <w:trHeight w:hRule="exact" w:val="284"/>
        </w:trPr>
        <w:tc>
          <w:tcPr>
            <w:tcW w:w="1541" w:type="dxa"/>
            <w:hideMark/>
          </w:tcPr>
          <w:p w:rsidR="006A5575" w:rsidRPr="00B154CE" w:rsidRDefault="006A5575" w:rsidP="0008168F">
            <w:pPr>
              <w:autoSpaceDE w:val="0"/>
              <w:autoSpaceDN w:val="0"/>
              <w:adjustRightInd w:val="0"/>
              <w:rPr>
                <w:rFonts w:eastAsia="SimSun"/>
                <w:sz w:val="16"/>
                <w:szCs w:val="16"/>
                <w:lang w:eastAsia="zh-CN"/>
              </w:rPr>
            </w:pPr>
            <w:r w:rsidRPr="00B154CE">
              <w:rPr>
                <w:rFonts w:eastAsia="SimSun"/>
                <w:sz w:val="16"/>
                <w:szCs w:val="16"/>
                <w:lang w:eastAsia="zh-CN"/>
              </w:rPr>
              <w:t>Titel:</w:t>
            </w:r>
          </w:p>
        </w:tc>
        <w:tc>
          <w:tcPr>
            <w:tcW w:w="7525" w:type="dxa"/>
            <w:hideMark/>
          </w:tcPr>
          <w:p w:rsidR="006A5575" w:rsidRPr="00B154CE" w:rsidRDefault="006A5575" w:rsidP="0008168F">
            <w:pPr>
              <w:autoSpaceDE w:val="0"/>
              <w:autoSpaceDN w:val="0"/>
              <w:adjustRightInd w:val="0"/>
              <w:rPr>
                <w:rFonts w:eastAsia="SimSun"/>
                <w:sz w:val="16"/>
                <w:szCs w:val="16"/>
                <w:lang w:eastAsia="zh-CN"/>
              </w:rPr>
            </w:pPr>
            <w:r w:rsidRPr="00B154CE">
              <w:rPr>
                <w:rFonts w:eastAsia="SimSun"/>
                <w:noProof/>
                <w:sz w:val="16"/>
                <w:szCs w:val="16"/>
                <w:lang w:eastAsia="zh-CN"/>
              </w:rPr>
              <w:t xml:space="preserve">IT-Berufe </w:t>
            </w:r>
            <w:r w:rsidR="00CD582B" w:rsidRPr="00B154CE">
              <w:rPr>
                <w:rFonts w:eastAsia="SimSun"/>
                <w:noProof/>
                <w:sz w:val="16"/>
                <w:szCs w:val="16"/>
                <w:lang w:eastAsia="zh-CN"/>
              </w:rPr>
              <w:t>Grundstufe</w:t>
            </w:r>
          </w:p>
        </w:tc>
      </w:tr>
      <w:tr w:rsidR="006A5575" w:rsidRPr="00B154CE" w:rsidTr="0008168F">
        <w:trPr>
          <w:trHeight w:hRule="exact" w:val="284"/>
        </w:trPr>
        <w:tc>
          <w:tcPr>
            <w:tcW w:w="1541" w:type="dxa"/>
          </w:tcPr>
          <w:p w:rsidR="006A5575" w:rsidRPr="00B154CE" w:rsidRDefault="006A5575" w:rsidP="0008168F">
            <w:pPr>
              <w:autoSpaceDE w:val="0"/>
              <w:autoSpaceDN w:val="0"/>
              <w:adjustRightInd w:val="0"/>
              <w:rPr>
                <w:rFonts w:eastAsia="SimSun"/>
                <w:sz w:val="16"/>
                <w:szCs w:val="16"/>
                <w:lang w:eastAsia="zh-CN"/>
              </w:rPr>
            </w:pPr>
          </w:p>
        </w:tc>
        <w:tc>
          <w:tcPr>
            <w:tcW w:w="7525" w:type="dxa"/>
            <w:hideMark/>
          </w:tcPr>
          <w:p w:rsidR="006A5575" w:rsidRPr="00B154CE" w:rsidRDefault="006A5575" w:rsidP="0008168F">
            <w:pPr>
              <w:autoSpaceDE w:val="0"/>
              <w:autoSpaceDN w:val="0"/>
              <w:adjustRightInd w:val="0"/>
              <w:rPr>
                <w:rFonts w:eastAsia="SimSun"/>
                <w:sz w:val="16"/>
                <w:szCs w:val="16"/>
                <w:lang w:eastAsia="zh-CN"/>
              </w:rPr>
            </w:pPr>
          </w:p>
        </w:tc>
      </w:tr>
      <w:tr w:rsidR="006A5575" w:rsidRPr="00B154CE" w:rsidTr="0008168F">
        <w:trPr>
          <w:trHeight w:hRule="exact" w:val="315"/>
        </w:trPr>
        <w:tc>
          <w:tcPr>
            <w:tcW w:w="1541" w:type="dxa"/>
            <w:hideMark/>
          </w:tcPr>
          <w:p w:rsidR="006A5575" w:rsidRPr="00B154CE" w:rsidRDefault="006A5575" w:rsidP="0008168F">
            <w:pPr>
              <w:autoSpaceDE w:val="0"/>
              <w:autoSpaceDN w:val="0"/>
              <w:adjustRightInd w:val="0"/>
              <w:rPr>
                <w:rFonts w:eastAsia="SimSun"/>
                <w:sz w:val="16"/>
                <w:szCs w:val="16"/>
                <w:lang w:eastAsia="zh-CN"/>
              </w:rPr>
            </w:pPr>
            <w:r w:rsidRPr="00B154CE">
              <w:rPr>
                <w:rFonts w:eastAsia="SimSun"/>
                <w:sz w:val="16"/>
                <w:szCs w:val="16"/>
                <w:lang w:eastAsia="zh-CN"/>
              </w:rPr>
              <w:t>ISBN:</w:t>
            </w:r>
          </w:p>
        </w:tc>
        <w:tc>
          <w:tcPr>
            <w:tcW w:w="7525" w:type="dxa"/>
            <w:hideMark/>
          </w:tcPr>
          <w:p w:rsidR="006A5575" w:rsidRPr="00B154CE" w:rsidRDefault="00CD582B" w:rsidP="0008168F">
            <w:pPr>
              <w:autoSpaceDE w:val="0"/>
              <w:autoSpaceDN w:val="0"/>
              <w:adjustRightInd w:val="0"/>
              <w:rPr>
                <w:rFonts w:eastAsia="SimSun"/>
                <w:sz w:val="16"/>
                <w:szCs w:val="16"/>
                <w:lang w:eastAsia="zh-CN"/>
              </w:rPr>
            </w:pPr>
            <w:r w:rsidRPr="00B154CE">
              <w:rPr>
                <w:rFonts w:eastAsia="SimSun"/>
                <w:noProof/>
                <w:sz w:val="16"/>
                <w:szCs w:val="16"/>
                <w:lang w:eastAsia="zh-CN"/>
              </w:rPr>
              <w:t>978-3-14-220000-2</w:t>
            </w:r>
          </w:p>
        </w:tc>
      </w:tr>
      <w:tr w:rsidR="006A5575" w:rsidRPr="00B154CE" w:rsidTr="0008168F">
        <w:trPr>
          <w:trHeight w:val="568"/>
        </w:trPr>
        <w:tc>
          <w:tcPr>
            <w:tcW w:w="1541" w:type="dxa"/>
            <w:hideMark/>
          </w:tcPr>
          <w:p w:rsidR="006A5575" w:rsidRPr="00B154CE" w:rsidRDefault="006A5575" w:rsidP="0008168F">
            <w:pPr>
              <w:autoSpaceDE w:val="0"/>
              <w:autoSpaceDN w:val="0"/>
              <w:adjustRightInd w:val="0"/>
              <w:rPr>
                <w:rFonts w:eastAsia="SimSun"/>
                <w:sz w:val="16"/>
                <w:szCs w:val="16"/>
                <w:lang w:eastAsia="zh-CN"/>
              </w:rPr>
            </w:pPr>
            <w:r w:rsidRPr="00B154CE">
              <w:rPr>
                <w:rFonts w:eastAsia="SimSun"/>
                <w:sz w:val="16"/>
                <w:szCs w:val="16"/>
                <w:lang w:eastAsia="zh-CN"/>
              </w:rPr>
              <w:t>Verlag:</w:t>
            </w:r>
          </w:p>
        </w:tc>
        <w:tc>
          <w:tcPr>
            <w:tcW w:w="7525" w:type="dxa"/>
            <w:hideMark/>
          </w:tcPr>
          <w:p w:rsidR="006A5575" w:rsidRPr="00B154CE" w:rsidRDefault="006A5575" w:rsidP="0008168F">
            <w:pPr>
              <w:autoSpaceDE w:val="0"/>
              <w:autoSpaceDN w:val="0"/>
              <w:adjustRightInd w:val="0"/>
              <w:rPr>
                <w:rFonts w:eastAsia="SimSun"/>
                <w:sz w:val="16"/>
                <w:szCs w:val="16"/>
                <w:lang w:eastAsia="zh-CN"/>
              </w:rPr>
            </w:pPr>
            <w:r w:rsidRPr="00B154CE">
              <w:rPr>
                <w:rFonts w:eastAsia="SimSun"/>
                <w:noProof/>
                <w:sz w:val="16"/>
                <w:szCs w:val="16"/>
                <w:lang w:eastAsia="zh-CN"/>
              </w:rPr>
              <w:t>Westermann Gruppe</w:t>
            </w:r>
          </w:p>
        </w:tc>
      </w:tr>
    </w:tbl>
    <w:sdt>
      <w:sdtPr>
        <w:rPr>
          <w:rFonts w:ascii="Arial" w:eastAsiaTheme="minorHAnsi" w:hAnsi="Arial" w:cs="Arial"/>
          <w:color w:val="auto"/>
          <w:sz w:val="20"/>
          <w:szCs w:val="22"/>
          <w:lang w:eastAsia="en-US"/>
        </w:rPr>
        <w:id w:val="681941893"/>
        <w:docPartObj>
          <w:docPartGallery w:val="Table of Contents"/>
          <w:docPartUnique/>
        </w:docPartObj>
      </w:sdtPr>
      <w:sdtEndPr>
        <w:rPr>
          <w:b/>
          <w:bCs/>
        </w:rPr>
      </w:sdtEndPr>
      <w:sdtContent>
        <w:p w:rsidR="00CD582B" w:rsidRPr="00B154CE" w:rsidRDefault="00CD582B">
          <w:pPr>
            <w:pStyle w:val="Inhaltsverzeichnisberschrift"/>
          </w:pPr>
          <w:r w:rsidRPr="00B154CE">
            <w:t>Inhalt</w:t>
          </w:r>
        </w:p>
        <w:p w:rsidR="001316EF" w:rsidRPr="00B154CE" w:rsidRDefault="0008168F">
          <w:pPr>
            <w:pStyle w:val="Verzeichnis1"/>
            <w:tabs>
              <w:tab w:val="right" w:leader="dot" w:pos="9062"/>
            </w:tabs>
            <w:rPr>
              <w:rFonts w:asciiTheme="minorHAnsi" w:eastAsiaTheme="minorEastAsia" w:hAnsiTheme="minorHAnsi" w:cstheme="minorBidi"/>
              <w:noProof/>
              <w:sz w:val="22"/>
              <w:lang w:eastAsia="de-DE"/>
            </w:rPr>
          </w:pPr>
          <w:r w:rsidRPr="00B154CE">
            <w:fldChar w:fldCharType="begin"/>
          </w:r>
          <w:r w:rsidRPr="00B154CE">
            <w:instrText xml:space="preserve"> TOC \o "1-3" \h \z \u </w:instrText>
          </w:r>
          <w:r w:rsidRPr="00B154CE">
            <w:fldChar w:fldCharType="separate"/>
          </w:r>
          <w:hyperlink w:anchor="_Toc116543812" w:history="1">
            <w:r w:rsidR="001316EF" w:rsidRPr="00B154CE">
              <w:rPr>
                <w:rStyle w:val="Hyperlink"/>
                <w:noProof/>
                <w:lang w:eastAsia="de-DE" w:bidi="de-DE"/>
              </w:rPr>
              <w:t>TAG 1 - Kundenaufträge im Rahmen von Softwareprojekten bearbeiten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_Toc116543812 \h </w:instrText>
            </w:r>
            <w:r w:rsidR="001316EF" w:rsidRPr="00B154CE">
              <w:rPr>
                <w:noProof/>
                <w:webHidden/>
              </w:rPr>
            </w:r>
            <w:r w:rsidR="001316EF" w:rsidRPr="00B154CE">
              <w:rPr>
                <w:noProof/>
                <w:webHidden/>
              </w:rPr>
              <w:fldChar w:fldCharType="separate"/>
            </w:r>
            <w:r w:rsidR="001316EF" w:rsidRPr="00B154CE">
              <w:rPr>
                <w:noProof/>
                <w:webHidden/>
              </w:rPr>
              <w:t>7</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13" w:history="1">
            <w:r w:rsidR="001316EF" w:rsidRPr="00B154CE">
              <w:rPr>
                <w:rStyle w:val="Hyperlink"/>
                <w:rFonts w:eastAsia="Arial"/>
                <w:noProof/>
                <w:lang w:eastAsia="de-DE" w:bidi="de-DE"/>
              </w:rPr>
              <w:t xml:space="preserve">LE 1 - Das </w:t>
            </w:r>
            <w:r w:rsidR="001316EF" w:rsidRPr="00B154CE">
              <w:rPr>
                <w:rStyle w:val="Hyperlink"/>
                <w:rFonts w:eastAsia="Arial"/>
                <w:noProof/>
                <w:lang w:bidi="en-US"/>
              </w:rPr>
              <w:t xml:space="preserve">Basiswissen </w:t>
            </w:r>
            <w:r w:rsidR="001316EF" w:rsidRPr="00B154CE">
              <w:rPr>
                <w:rStyle w:val="Hyperlink"/>
                <w:rFonts w:eastAsia="Arial"/>
                <w:noProof/>
                <w:lang w:eastAsia="de-DE" w:bidi="de-DE"/>
              </w:rPr>
              <w:t>über Projekte und Projektmanagement wiederholen und festigen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_Toc116543813 \h </w:instrText>
            </w:r>
            <w:r w:rsidR="001316EF" w:rsidRPr="00B154CE">
              <w:rPr>
                <w:noProof/>
                <w:webHidden/>
              </w:rPr>
            </w:r>
            <w:r w:rsidR="001316EF" w:rsidRPr="00B154CE">
              <w:rPr>
                <w:noProof/>
                <w:webHidden/>
              </w:rPr>
              <w:fldChar w:fldCharType="separate"/>
            </w:r>
            <w:r w:rsidR="001316EF" w:rsidRPr="00B154CE">
              <w:rPr>
                <w:noProof/>
                <w:webHidden/>
              </w:rPr>
              <w:t>7</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14" w:history="1">
            <w:r w:rsidR="001316EF" w:rsidRPr="00B154CE">
              <w:rPr>
                <w:rStyle w:val="Hyperlink"/>
                <w:rFonts w:eastAsia="Arial"/>
                <w:noProof/>
                <w:lang w:bidi="en-US"/>
              </w:rPr>
              <w:t xml:space="preserve">LE 2 - </w:t>
            </w:r>
            <w:r w:rsidR="001316EF" w:rsidRPr="00B154CE">
              <w:rPr>
                <w:rStyle w:val="Hyperlink"/>
                <w:rFonts w:eastAsia="Arial"/>
                <w:noProof/>
                <w:lang w:eastAsia="de-DE" w:bidi="de-DE"/>
              </w:rPr>
              <w:t xml:space="preserve">Softwareprojekte mithilfe von agilen </w:t>
            </w:r>
            <w:r w:rsidR="001316EF" w:rsidRPr="00B154CE">
              <w:rPr>
                <w:rStyle w:val="Hyperlink"/>
                <w:rFonts w:eastAsia="Arial"/>
                <w:noProof/>
                <w:lang w:bidi="en-US"/>
              </w:rPr>
              <w:t xml:space="preserve">Vorgehensmodellen </w:t>
            </w:r>
            <w:r w:rsidR="001316EF" w:rsidRPr="00B154CE">
              <w:rPr>
                <w:rStyle w:val="Hyperlink"/>
                <w:rFonts w:eastAsia="Arial"/>
                <w:noProof/>
                <w:lang w:eastAsia="de-DE" w:bidi="de-DE"/>
              </w:rPr>
              <w:t>umsetzen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_Toc116543814 \h </w:instrText>
            </w:r>
            <w:r w:rsidR="001316EF" w:rsidRPr="00B154CE">
              <w:rPr>
                <w:noProof/>
                <w:webHidden/>
              </w:rPr>
            </w:r>
            <w:r w:rsidR="001316EF" w:rsidRPr="00B154CE">
              <w:rPr>
                <w:noProof/>
                <w:webHidden/>
              </w:rPr>
              <w:fldChar w:fldCharType="separate"/>
            </w:r>
            <w:r w:rsidR="001316EF" w:rsidRPr="00B154CE">
              <w:rPr>
                <w:noProof/>
                <w:webHidden/>
              </w:rPr>
              <w:t>8</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15" w:history="1">
            <w:r w:rsidR="001316EF" w:rsidRPr="00B154CE">
              <w:rPr>
                <w:rStyle w:val="Hyperlink"/>
                <w:noProof/>
                <w:lang w:eastAsia="de-DE" w:bidi="de-DE"/>
              </w:rPr>
              <w:t>LE 3 - Scrum</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_Toc116543815 \h </w:instrText>
            </w:r>
            <w:r w:rsidR="001316EF" w:rsidRPr="00B154CE">
              <w:rPr>
                <w:noProof/>
                <w:webHidden/>
              </w:rPr>
            </w:r>
            <w:r w:rsidR="001316EF" w:rsidRPr="00B154CE">
              <w:rPr>
                <w:noProof/>
                <w:webHidden/>
              </w:rPr>
              <w:fldChar w:fldCharType="separate"/>
            </w:r>
            <w:r w:rsidR="001316EF" w:rsidRPr="00B154CE">
              <w:rPr>
                <w:noProof/>
                <w:webHidden/>
              </w:rPr>
              <w:t>10</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16" w:history="1">
            <w:r w:rsidR="001316EF" w:rsidRPr="00B154CE">
              <w:rPr>
                <w:rStyle w:val="Hyperlink"/>
                <w:rFonts w:eastAsia="Arial"/>
                <w:noProof/>
                <w:lang w:bidi="en-US"/>
              </w:rPr>
              <w:t>LE 4 - Kanban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_Toc116543816 \h </w:instrText>
            </w:r>
            <w:r w:rsidR="001316EF" w:rsidRPr="00B154CE">
              <w:rPr>
                <w:noProof/>
                <w:webHidden/>
              </w:rPr>
            </w:r>
            <w:r w:rsidR="001316EF" w:rsidRPr="00B154CE">
              <w:rPr>
                <w:noProof/>
                <w:webHidden/>
              </w:rPr>
              <w:fldChar w:fldCharType="separate"/>
            </w:r>
            <w:r w:rsidR="001316EF" w:rsidRPr="00B154CE">
              <w:rPr>
                <w:noProof/>
                <w:webHidden/>
              </w:rPr>
              <w:t>16</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17" w:history="1">
            <w:r w:rsidR="001316EF" w:rsidRPr="00B154CE">
              <w:rPr>
                <w:rStyle w:val="Hyperlink"/>
                <w:noProof/>
                <w:lang w:bidi="en-US"/>
              </w:rPr>
              <w:t xml:space="preserve">LE 5 - </w:t>
            </w:r>
            <w:r w:rsidR="001316EF" w:rsidRPr="00B154CE">
              <w:rPr>
                <w:rStyle w:val="Hyperlink"/>
                <w:noProof/>
                <w:lang w:eastAsia="de-DE" w:bidi="de-DE"/>
              </w:rPr>
              <w:t xml:space="preserve">Extreme </w:t>
            </w:r>
            <w:r w:rsidR="001316EF" w:rsidRPr="00B154CE">
              <w:rPr>
                <w:rStyle w:val="Hyperlink"/>
                <w:noProof/>
                <w:lang w:bidi="en-US"/>
              </w:rPr>
              <w:t>Programming (XP)</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_Toc116543817 \h </w:instrText>
            </w:r>
            <w:r w:rsidR="001316EF" w:rsidRPr="00B154CE">
              <w:rPr>
                <w:noProof/>
                <w:webHidden/>
              </w:rPr>
            </w:r>
            <w:r w:rsidR="001316EF" w:rsidRPr="00B154CE">
              <w:rPr>
                <w:noProof/>
                <w:webHidden/>
              </w:rPr>
              <w:fldChar w:fldCharType="separate"/>
            </w:r>
            <w:r w:rsidR="001316EF" w:rsidRPr="00B154CE">
              <w:rPr>
                <w:noProof/>
                <w:webHidden/>
              </w:rPr>
              <w:t>18</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18" w:history="1">
            <w:r w:rsidR="001316EF" w:rsidRPr="00B154CE">
              <w:rPr>
                <w:rStyle w:val="Hyperlink"/>
                <w:noProof/>
                <w:lang w:bidi="en-US"/>
              </w:rPr>
              <w:t xml:space="preserve">TAG 2 - </w:t>
            </w:r>
            <w:r w:rsidR="001316EF" w:rsidRPr="00B154CE">
              <w:rPr>
                <w:rStyle w:val="Hyperlink"/>
                <w:noProof/>
                <w:lang w:eastAsia="de-DE" w:bidi="de-DE"/>
              </w:rPr>
              <w:t>Daten bewerten und aus verschiedenen Datenquellen zusammenführen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_Toc116543818 \h </w:instrText>
            </w:r>
            <w:r w:rsidR="001316EF" w:rsidRPr="00B154CE">
              <w:rPr>
                <w:noProof/>
                <w:webHidden/>
              </w:rPr>
            </w:r>
            <w:r w:rsidR="001316EF" w:rsidRPr="00B154CE">
              <w:rPr>
                <w:noProof/>
                <w:webHidden/>
              </w:rPr>
              <w:fldChar w:fldCharType="separate"/>
            </w:r>
            <w:r w:rsidR="001316EF" w:rsidRPr="00B154CE">
              <w:rPr>
                <w:noProof/>
                <w:webHidden/>
              </w:rPr>
              <w:t>20</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19" w:history="1">
            <w:r w:rsidR="001316EF" w:rsidRPr="00B154CE">
              <w:rPr>
                <w:rStyle w:val="Hyperlink"/>
                <w:rFonts w:eastAsia="Arial"/>
                <w:noProof/>
                <w:lang w:bidi="en-US"/>
              </w:rPr>
              <w:t xml:space="preserve">LE 1 - Die Qualität von </w:t>
            </w:r>
            <w:r w:rsidR="001316EF" w:rsidRPr="00B154CE">
              <w:rPr>
                <w:rStyle w:val="Hyperlink"/>
                <w:rFonts w:eastAsia="Arial"/>
                <w:noProof/>
                <w:lang w:eastAsia="de-DE" w:bidi="de-DE"/>
              </w:rPr>
              <w:t>Daten beschreiben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_Toc116543819 \h </w:instrText>
            </w:r>
            <w:r w:rsidR="001316EF" w:rsidRPr="00B154CE">
              <w:rPr>
                <w:noProof/>
                <w:webHidden/>
              </w:rPr>
            </w:r>
            <w:r w:rsidR="001316EF" w:rsidRPr="00B154CE">
              <w:rPr>
                <w:noProof/>
                <w:webHidden/>
              </w:rPr>
              <w:fldChar w:fldCharType="separate"/>
            </w:r>
            <w:r w:rsidR="001316EF" w:rsidRPr="00B154CE">
              <w:rPr>
                <w:noProof/>
                <w:webHidden/>
              </w:rPr>
              <w:t>20</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20" w:history="1">
            <w:r w:rsidR="001316EF" w:rsidRPr="00B154CE">
              <w:rPr>
                <w:rStyle w:val="Hyperlink"/>
                <w:rFonts w:eastAsia="Arial"/>
                <w:noProof/>
                <w:lang w:bidi="en-US"/>
              </w:rPr>
              <w:t xml:space="preserve">TAG 3 - </w:t>
            </w:r>
            <w:r w:rsidR="001316EF" w:rsidRPr="00B154CE">
              <w:rPr>
                <w:rStyle w:val="Hyperlink"/>
                <w:rFonts w:eastAsia="Arial"/>
                <w:noProof/>
                <w:lang w:eastAsia="de-DE" w:bidi="de-DE"/>
              </w:rPr>
              <w:t>Daten aus Datenquellen abrufen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_Toc116543820 \h </w:instrText>
            </w:r>
            <w:r w:rsidR="001316EF" w:rsidRPr="00B154CE">
              <w:rPr>
                <w:noProof/>
                <w:webHidden/>
              </w:rPr>
            </w:r>
            <w:r w:rsidR="001316EF" w:rsidRPr="00B154CE">
              <w:rPr>
                <w:noProof/>
                <w:webHidden/>
              </w:rPr>
              <w:fldChar w:fldCharType="separate"/>
            </w:r>
            <w:r w:rsidR="001316EF" w:rsidRPr="00B154CE">
              <w:rPr>
                <w:noProof/>
                <w:webHidden/>
              </w:rPr>
              <w:t>25</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21" w:history="1">
            <w:r w:rsidR="001316EF" w:rsidRPr="00B154CE">
              <w:rPr>
                <w:rStyle w:val="Hyperlink"/>
                <w:noProof/>
                <w:lang w:bidi="en-US"/>
              </w:rPr>
              <w:t xml:space="preserve">LE 1 - Datenformate </w:t>
            </w:r>
            <w:r w:rsidR="001316EF" w:rsidRPr="00B154CE">
              <w:rPr>
                <w:rStyle w:val="Hyperlink"/>
                <w:noProof/>
                <w:lang w:eastAsia="de-DE" w:bidi="de-DE"/>
              </w:rPr>
              <w:t>zur Datenübertragung</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_Toc116543821 \h </w:instrText>
            </w:r>
            <w:r w:rsidR="001316EF" w:rsidRPr="00B154CE">
              <w:rPr>
                <w:noProof/>
                <w:webHidden/>
              </w:rPr>
            </w:r>
            <w:r w:rsidR="001316EF" w:rsidRPr="00B154CE">
              <w:rPr>
                <w:noProof/>
                <w:webHidden/>
              </w:rPr>
              <w:fldChar w:fldCharType="separate"/>
            </w:r>
            <w:r w:rsidR="001316EF" w:rsidRPr="00B154CE">
              <w:rPr>
                <w:noProof/>
                <w:webHidden/>
              </w:rPr>
              <w:t>26</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22" w:history="1">
            <w:r w:rsidR="001316EF" w:rsidRPr="00B154CE">
              <w:rPr>
                <w:rStyle w:val="Hyperlink"/>
                <w:noProof/>
                <w:lang w:bidi="en-US"/>
              </w:rPr>
              <w:t xml:space="preserve">LE 2 – Datenzugriff und </w:t>
            </w:r>
            <w:r w:rsidR="001316EF" w:rsidRPr="00B154CE">
              <w:rPr>
                <w:rStyle w:val="Hyperlink"/>
                <w:noProof/>
                <w:lang w:eastAsia="de-DE" w:bidi="de-DE"/>
              </w:rPr>
              <w:t>-Übertragung</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_Toc116543822 \h </w:instrText>
            </w:r>
            <w:r w:rsidR="001316EF" w:rsidRPr="00B154CE">
              <w:rPr>
                <w:noProof/>
                <w:webHidden/>
              </w:rPr>
            </w:r>
            <w:r w:rsidR="001316EF" w:rsidRPr="00B154CE">
              <w:rPr>
                <w:noProof/>
                <w:webHidden/>
              </w:rPr>
              <w:fldChar w:fldCharType="separate"/>
            </w:r>
            <w:r w:rsidR="001316EF" w:rsidRPr="00B154CE">
              <w:rPr>
                <w:noProof/>
                <w:webHidden/>
              </w:rPr>
              <w:t>29</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23" w:history="1">
            <w:r w:rsidR="001316EF" w:rsidRPr="00B154CE">
              <w:rPr>
                <w:rStyle w:val="Hyperlink"/>
                <w:rFonts w:eastAsia="Arial"/>
                <w:noProof/>
                <w:lang w:eastAsia="de-DE" w:bidi="de-DE"/>
              </w:rPr>
              <w:t>LE 3 - Daten heterogener Datenquellen zusammenführen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_Toc116543823 \h </w:instrText>
            </w:r>
            <w:r w:rsidR="001316EF" w:rsidRPr="00B154CE">
              <w:rPr>
                <w:noProof/>
                <w:webHidden/>
              </w:rPr>
            </w:r>
            <w:r w:rsidR="001316EF" w:rsidRPr="00B154CE">
              <w:rPr>
                <w:noProof/>
                <w:webHidden/>
              </w:rPr>
              <w:fldChar w:fldCharType="separate"/>
            </w:r>
            <w:r w:rsidR="001316EF" w:rsidRPr="00B154CE">
              <w:rPr>
                <w:noProof/>
                <w:webHidden/>
              </w:rPr>
              <w:t>31</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24" w:history="1">
            <w:r w:rsidR="001316EF" w:rsidRPr="00B154CE">
              <w:rPr>
                <w:rStyle w:val="Hyperlink"/>
                <w:noProof/>
                <w:lang w:bidi="en-US"/>
              </w:rPr>
              <w:t xml:space="preserve">TAG 4 - </w:t>
            </w:r>
            <w:r w:rsidR="001316EF" w:rsidRPr="00B154CE">
              <w:rPr>
                <w:rStyle w:val="Hyperlink"/>
                <w:noProof/>
                <w:lang w:eastAsia="de-DE" w:bidi="de-DE"/>
              </w:rPr>
              <w:t>Objektorientierte Softwarelösungen unter Beachtung der Informationssicherheit planen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_Toc116543824 \h </w:instrText>
            </w:r>
            <w:r w:rsidR="001316EF" w:rsidRPr="00B154CE">
              <w:rPr>
                <w:noProof/>
                <w:webHidden/>
              </w:rPr>
            </w:r>
            <w:r w:rsidR="001316EF" w:rsidRPr="00B154CE">
              <w:rPr>
                <w:noProof/>
                <w:webHidden/>
              </w:rPr>
              <w:fldChar w:fldCharType="separate"/>
            </w:r>
            <w:r w:rsidR="001316EF" w:rsidRPr="00B154CE">
              <w:rPr>
                <w:noProof/>
                <w:webHidden/>
              </w:rPr>
              <w:t>34</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25" w:history="1">
            <w:r w:rsidR="001316EF" w:rsidRPr="00B154CE">
              <w:rPr>
                <w:rStyle w:val="Hyperlink"/>
                <w:rFonts w:eastAsia="Arial"/>
                <w:noProof/>
                <w:lang w:bidi="en-US"/>
              </w:rPr>
              <w:t xml:space="preserve">LE 1 - Programmierparadigmen </w:t>
            </w:r>
            <w:r w:rsidR="001316EF" w:rsidRPr="00B154CE">
              <w:rPr>
                <w:rStyle w:val="Hyperlink"/>
                <w:rFonts w:eastAsia="Arial"/>
                <w:noProof/>
                <w:lang w:eastAsia="de-DE" w:bidi="de-DE"/>
              </w:rPr>
              <w:t>unterscheiden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_Toc116543825 \h </w:instrText>
            </w:r>
            <w:r w:rsidR="001316EF" w:rsidRPr="00B154CE">
              <w:rPr>
                <w:noProof/>
                <w:webHidden/>
              </w:rPr>
            </w:r>
            <w:r w:rsidR="001316EF" w:rsidRPr="00B154CE">
              <w:rPr>
                <w:noProof/>
                <w:webHidden/>
              </w:rPr>
              <w:fldChar w:fldCharType="separate"/>
            </w:r>
            <w:r w:rsidR="001316EF" w:rsidRPr="00B154CE">
              <w:rPr>
                <w:noProof/>
                <w:webHidden/>
              </w:rPr>
              <w:t>34</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26" w:history="1">
            <w:r w:rsidR="001316EF" w:rsidRPr="00B154CE">
              <w:rPr>
                <w:rStyle w:val="Hyperlink"/>
                <w:noProof/>
                <w:lang w:bidi="en-US"/>
              </w:rPr>
              <w:t xml:space="preserve">LE 2 - </w:t>
            </w:r>
            <w:r w:rsidR="001316EF" w:rsidRPr="00B154CE">
              <w:rPr>
                <w:rStyle w:val="Hyperlink"/>
                <w:noProof/>
                <w:lang w:eastAsia="de-DE" w:bidi="de-DE"/>
              </w:rPr>
              <w:t xml:space="preserve">Imperative </w:t>
            </w:r>
            <w:r w:rsidR="001316EF" w:rsidRPr="00B154CE">
              <w:rPr>
                <w:rStyle w:val="Hyperlink"/>
                <w:noProof/>
                <w:lang w:bidi="en-US"/>
              </w:rPr>
              <w:t>Programmierparadigmen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_Toc116543826 \h </w:instrText>
            </w:r>
            <w:r w:rsidR="001316EF" w:rsidRPr="00B154CE">
              <w:rPr>
                <w:noProof/>
                <w:webHidden/>
              </w:rPr>
            </w:r>
            <w:r w:rsidR="001316EF" w:rsidRPr="00B154CE">
              <w:rPr>
                <w:noProof/>
                <w:webHidden/>
              </w:rPr>
              <w:fldChar w:fldCharType="separate"/>
            </w:r>
            <w:r w:rsidR="001316EF" w:rsidRPr="00B154CE">
              <w:rPr>
                <w:noProof/>
                <w:webHidden/>
              </w:rPr>
              <w:t>35</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27" w:history="1">
            <w:r w:rsidR="001316EF" w:rsidRPr="00B154CE">
              <w:rPr>
                <w:rStyle w:val="Hyperlink"/>
                <w:noProof/>
                <w:lang w:eastAsia="de-DE" w:bidi="de-DE"/>
              </w:rPr>
              <w:t xml:space="preserve">LE 3 - Deklarative </w:t>
            </w:r>
            <w:r w:rsidR="001316EF" w:rsidRPr="00B154CE">
              <w:rPr>
                <w:rStyle w:val="Hyperlink"/>
                <w:noProof/>
                <w:lang w:bidi="en-US"/>
              </w:rPr>
              <w:t>Programmierparadigmen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_Toc116543827 \h </w:instrText>
            </w:r>
            <w:r w:rsidR="001316EF" w:rsidRPr="00B154CE">
              <w:rPr>
                <w:noProof/>
                <w:webHidden/>
              </w:rPr>
            </w:r>
            <w:r w:rsidR="001316EF" w:rsidRPr="00B154CE">
              <w:rPr>
                <w:noProof/>
                <w:webHidden/>
              </w:rPr>
              <w:fldChar w:fldCharType="separate"/>
            </w:r>
            <w:r w:rsidR="001316EF" w:rsidRPr="00B154CE">
              <w:rPr>
                <w:noProof/>
                <w:webHidden/>
              </w:rPr>
              <w:t>36</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28" w:history="1">
            <w:r w:rsidR="001316EF" w:rsidRPr="00B154CE">
              <w:rPr>
                <w:rStyle w:val="Hyperlink"/>
                <w:rFonts w:eastAsia="Arial"/>
                <w:noProof/>
                <w:lang w:bidi="en-US"/>
              </w:rPr>
              <w:t xml:space="preserve">TAG 5 - </w:t>
            </w:r>
            <w:r w:rsidR="001316EF" w:rsidRPr="00B154CE">
              <w:rPr>
                <w:rStyle w:val="Hyperlink"/>
                <w:rFonts w:eastAsia="Arial"/>
                <w:noProof/>
                <w:lang w:eastAsia="de-DE" w:bidi="de-DE"/>
              </w:rPr>
              <w:t xml:space="preserve">Das objektorientiertes </w:t>
            </w:r>
            <w:r w:rsidR="001316EF" w:rsidRPr="00B154CE">
              <w:rPr>
                <w:rStyle w:val="Hyperlink"/>
                <w:rFonts w:eastAsia="Arial"/>
                <w:noProof/>
                <w:lang w:bidi="en-US"/>
              </w:rPr>
              <w:t xml:space="preserve">Programmierparadigma </w:t>
            </w:r>
            <w:r w:rsidR="001316EF" w:rsidRPr="00B154CE">
              <w:rPr>
                <w:rStyle w:val="Hyperlink"/>
                <w:rFonts w:eastAsia="Arial"/>
                <w:noProof/>
                <w:lang w:eastAsia="de-DE" w:bidi="de-DE"/>
              </w:rPr>
              <w:t>beschreiben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_Toc116543828 \h </w:instrText>
            </w:r>
            <w:r w:rsidR="001316EF" w:rsidRPr="00B154CE">
              <w:rPr>
                <w:noProof/>
                <w:webHidden/>
              </w:rPr>
            </w:r>
            <w:r w:rsidR="001316EF" w:rsidRPr="00B154CE">
              <w:rPr>
                <w:noProof/>
                <w:webHidden/>
              </w:rPr>
              <w:fldChar w:fldCharType="separate"/>
            </w:r>
            <w:r w:rsidR="001316EF" w:rsidRPr="00B154CE">
              <w:rPr>
                <w:noProof/>
                <w:webHidden/>
              </w:rPr>
              <w:t>38</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29" w:history="1">
            <w:r w:rsidR="001316EF" w:rsidRPr="00B154CE">
              <w:rPr>
                <w:rStyle w:val="Hyperlink"/>
                <w:rFonts w:eastAsia="Arial"/>
                <w:noProof/>
                <w:lang w:bidi="en-US"/>
              </w:rPr>
              <w:t xml:space="preserve">LE 1 - </w:t>
            </w:r>
            <w:r w:rsidR="001316EF" w:rsidRPr="00B154CE">
              <w:rPr>
                <w:rStyle w:val="Hyperlink"/>
                <w:rFonts w:eastAsia="Arial"/>
                <w:noProof/>
                <w:lang w:eastAsia="de-DE" w:bidi="de-DE"/>
              </w:rPr>
              <w:t>Abstraktion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_Toc116543829 \h </w:instrText>
            </w:r>
            <w:r w:rsidR="001316EF" w:rsidRPr="00B154CE">
              <w:rPr>
                <w:noProof/>
                <w:webHidden/>
              </w:rPr>
            </w:r>
            <w:r w:rsidR="001316EF" w:rsidRPr="00B154CE">
              <w:rPr>
                <w:noProof/>
                <w:webHidden/>
              </w:rPr>
              <w:fldChar w:fldCharType="separate"/>
            </w:r>
            <w:r w:rsidR="001316EF" w:rsidRPr="00B154CE">
              <w:rPr>
                <w:noProof/>
                <w:webHidden/>
              </w:rPr>
              <w:t>38</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30" w:history="1">
            <w:r w:rsidR="001316EF" w:rsidRPr="00B154CE">
              <w:rPr>
                <w:rStyle w:val="Hyperlink"/>
                <w:noProof/>
              </w:rPr>
              <w:t xml:space="preserve">LE </w:t>
            </w:r>
            <w:r w:rsidR="001316EF" w:rsidRPr="00B154CE">
              <w:rPr>
                <w:rStyle w:val="Hyperlink"/>
                <w:noProof/>
                <w:lang w:bidi="en-US"/>
              </w:rPr>
              <w:t xml:space="preserve">2 - </w:t>
            </w:r>
            <w:r w:rsidR="001316EF" w:rsidRPr="00B154CE">
              <w:rPr>
                <w:rStyle w:val="Hyperlink"/>
                <w:noProof/>
                <w:lang w:eastAsia="de-DE" w:bidi="de-DE"/>
              </w:rPr>
              <w:t>Kapselung</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_Toc116543830 \h </w:instrText>
            </w:r>
            <w:r w:rsidR="001316EF" w:rsidRPr="00B154CE">
              <w:rPr>
                <w:noProof/>
                <w:webHidden/>
              </w:rPr>
            </w:r>
            <w:r w:rsidR="001316EF" w:rsidRPr="00B154CE">
              <w:rPr>
                <w:noProof/>
                <w:webHidden/>
              </w:rPr>
              <w:fldChar w:fldCharType="separate"/>
            </w:r>
            <w:r w:rsidR="001316EF" w:rsidRPr="00B154CE">
              <w:rPr>
                <w:noProof/>
                <w:webHidden/>
              </w:rPr>
              <w:t>39</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31" w:history="1">
            <w:r w:rsidR="001316EF" w:rsidRPr="00B154CE">
              <w:rPr>
                <w:rStyle w:val="Hyperlink"/>
                <w:noProof/>
                <w:lang w:eastAsia="de-DE" w:bidi="de-DE"/>
              </w:rPr>
              <w:t>LE 3 - Vererbung</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_Toc116543831 \h </w:instrText>
            </w:r>
            <w:r w:rsidR="001316EF" w:rsidRPr="00B154CE">
              <w:rPr>
                <w:noProof/>
                <w:webHidden/>
              </w:rPr>
            </w:r>
            <w:r w:rsidR="001316EF" w:rsidRPr="00B154CE">
              <w:rPr>
                <w:noProof/>
                <w:webHidden/>
              </w:rPr>
              <w:fldChar w:fldCharType="separate"/>
            </w:r>
            <w:r w:rsidR="001316EF" w:rsidRPr="00B154CE">
              <w:rPr>
                <w:noProof/>
                <w:webHidden/>
              </w:rPr>
              <w:t>40</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32" w:history="1">
            <w:r w:rsidR="001316EF" w:rsidRPr="00B154CE">
              <w:rPr>
                <w:rStyle w:val="Hyperlink"/>
                <w:noProof/>
                <w:lang w:bidi="en-US"/>
              </w:rPr>
              <w:t>LE 4 - Polymorphie</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_Toc116543832 \h </w:instrText>
            </w:r>
            <w:r w:rsidR="001316EF" w:rsidRPr="00B154CE">
              <w:rPr>
                <w:noProof/>
                <w:webHidden/>
              </w:rPr>
            </w:r>
            <w:r w:rsidR="001316EF" w:rsidRPr="00B154CE">
              <w:rPr>
                <w:noProof/>
                <w:webHidden/>
              </w:rPr>
              <w:fldChar w:fldCharType="separate"/>
            </w:r>
            <w:r w:rsidR="001316EF" w:rsidRPr="00B154CE">
              <w:rPr>
                <w:noProof/>
                <w:webHidden/>
              </w:rPr>
              <w:t>40</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33" w:history="1">
            <w:r w:rsidR="001316EF" w:rsidRPr="00B154CE">
              <w:rPr>
                <w:rStyle w:val="Hyperlink"/>
                <w:noProof/>
                <w:lang w:eastAsia="de-DE" w:bidi="de-DE"/>
              </w:rPr>
              <w:t>LE 5 - Objektorientierte Programmiersprachen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_Toc116543833 \h </w:instrText>
            </w:r>
            <w:r w:rsidR="001316EF" w:rsidRPr="00B154CE">
              <w:rPr>
                <w:noProof/>
                <w:webHidden/>
              </w:rPr>
            </w:r>
            <w:r w:rsidR="001316EF" w:rsidRPr="00B154CE">
              <w:rPr>
                <w:noProof/>
                <w:webHidden/>
              </w:rPr>
              <w:fldChar w:fldCharType="separate"/>
            </w:r>
            <w:r w:rsidR="001316EF" w:rsidRPr="00B154CE">
              <w:rPr>
                <w:noProof/>
                <w:webHidden/>
              </w:rPr>
              <w:t>41</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34" w:history="1">
            <w:r w:rsidR="001316EF" w:rsidRPr="00B154CE">
              <w:rPr>
                <w:rStyle w:val="Hyperlink"/>
                <w:rFonts w:eastAsia="Arial"/>
                <w:noProof/>
                <w:lang w:bidi="en-US"/>
              </w:rPr>
              <w:t xml:space="preserve">TAG 6 - </w:t>
            </w:r>
            <w:r w:rsidR="001316EF" w:rsidRPr="00B154CE">
              <w:rPr>
                <w:rStyle w:val="Hyperlink"/>
                <w:rFonts w:eastAsia="Arial"/>
                <w:noProof/>
                <w:lang w:eastAsia="de-DE" w:bidi="de-DE"/>
              </w:rPr>
              <w:t xml:space="preserve">Die </w:t>
            </w:r>
            <w:r w:rsidR="001316EF" w:rsidRPr="00B154CE">
              <w:rPr>
                <w:rStyle w:val="Hyperlink"/>
                <w:rFonts w:eastAsia="Arial"/>
                <w:noProof/>
                <w:lang w:bidi="en-US"/>
              </w:rPr>
              <w:t xml:space="preserve">Modellierungssprache UML </w:t>
            </w:r>
            <w:r w:rsidR="001316EF" w:rsidRPr="00B154CE">
              <w:rPr>
                <w:rStyle w:val="Hyperlink"/>
                <w:rFonts w:eastAsia="Arial"/>
                <w:noProof/>
                <w:lang w:eastAsia="de-DE" w:bidi="de-DE"/>
              </w:rPr>
              <w:t>verwenden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_Toc116543834 \h </w:instrText>
            </w:r>
            <w:r w:rsidR="001316EF" w:rsidRPr="00B154CE">
              <w:rPr>
                <w:noProof/>
                <w:webHidden/>
              </w:rPr>
            </w:r>
            <w:r w:rsidR="001316EF" w:rsidRPr="00B154CE">
              <w:rPr>
                <w:noProof/>
                <w:webHidden/>
              </w:rPr>
              <w:fldChar w:fldCharType="separate"/>
            </w:r>
            <w:r w:rsidR="001316EF" w:rsidRPr="00B154CE">
              <w:rPr>
                <w:noProof/>
                <w:webHidden/>
              </w:rPr>
              <w:t>43</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35" w:history="1">
            <w:r w:rsidR="001316EF" w:rsidRPr="00B154CE">
              <w:rPr>
                <w:rStyle w:val="Hyperlink"/>
                <w:rFonts w:eastAsia="Arial"/>
                <w:noProof/>
                <w:lang w:bidi="en-US"/>
              </w:rPr>
              <w:t xml:space="preserve">LE 1 - Anwendungsfalldiagramme </w:t>
            </w:r>
            <w:r w:rsidR="001316EF" w:rsidRPr="00B154CE">
              <w:rPr>
                <w:rStyle w:val="Hyperlink"/>
                <w:rFonts w:eastAsia="Arial"/>
                <w:noProof/>
                <w:lang w:eastAsia="de-DE" w:bidi="de-DE"/>
              </w:rPr>
              <w:t>beschreiben und anwenden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_Toc116543835 \h </w:instrText>
            </w:r>
            <w:r w:rsidR="001316EF" w:rsidRPr="00B154CE">
              <w:rPr>
                <w:noProof/>
                <w:webHidden/>
              </w:rPr>
            </w:r>
            <w:r w:rsidR="001316EF" w:rsidRPr="00B154CE">
              <w:rPr>
                <w:noProof/>
                <w:webHidden/>
              </w:rPr>
              <w:fldChar w:fldCharType="separate"/>
            </w:r>
            <w:r w:rsidR="001316EF" w:rsidRPr="00B154CE">
              <w:rPr>
                <w:noProof/>
                <w:webHidden/>
              </w:rPr>
              <w:t>47</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36" w:history="1">
            <w:r w:rsidR="001316EF" w:rsidRPr="00B154CE">
              <w:rPr>
                <w:rStyle w:val="Hyperlink"/>
                <w:noProof/>
                <w:lang w:eastAsia="de-DE" w:bidi="de-DE"/>
              </w:rPr>
              <w:t xml:space="preserve">LE 2 - Umsetzung eines </w:t>
            </w:r>
            <w:r w:rsidR="001316EF" w:rsidRPr="00B154CE">
              <w:rPr>
                <w:rStyle w:val="Hyperlink"/>
                <w:noProof/>
                <w:lang w:bidi="en-US"/>
              </w:rPr>
              <w:t xml:space="preserve">Anwendungsfalldiagramms </w:t>
            </w:r>
            <w:r w:rsidR="001316EF" w:rsidRPr="00B154CE">
              <w:rPr>
                <w:rStyle w:val="Hyperlink"/>
                <w:noProof/>
                <w:lang w:eastAsia="de-DE" w:bidi="de-DE"/>
              </w:rPr>
              <w:t xml:space="preserve">für die </w:t>
            </w:r>
            <w:r w:rsidR="001316EF" w:rsidRPr="00B154CE">
              <w:rPr>
                <w:rStyle w:val="Hyperlink"/>
                <w:noProof/>
                <w:lang w:bidi="en-US"/>
              </w:rPr>
              <w:t>Ausgangssituation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_Toc116543836 \h </w:instrText>
            </w:r>
            <w:r w:rsidR="001316EF" w:rsidRPr="00B154CE">
              <w:rPr>
                <w:noProof/>
                <w:webHidden/>
              </w:rPr>
            </w:r>
            <w:r w:rsidR="001316EF" w:rsidRPr="00B154CE">
              <w:rPr>
                <w:noProof/>
                <w:webHidden/>
              </w:rPr>
              <w:fldChar w:fldCharType="separate"/>
            </w:r>
            <w:r w:rsidR="001316EF" w:rsidRPr="00B154CE">
              <w:rPr>
                <w:noProof/>
                <w:webHidden/>
              </w:rPr>
              <w:t>48</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37" w:history="1">
            <w:r w:rsidR="001316EF" w:rsidRPr="00B154CE">
              <w:rPr>
                <w:rStyle w:val="Hyperlink"/>
                <w:rFonts w:eastAsia="Arial"/>
                <w:noProof/>
                <w:lang w:bidi="en-US"/>
              </w:rPr>
              <w:t xml:space="preserve">TAG 7 - Klassendiagramme </w:t>
            </w:r>
            <w:r w:rsidR="001316EF" w:rsidRPr="00B154CE">
              <w:rPr>
                <w:rStyle w:val="Hyperlink"/>
                <w:rFonts w:eastAsia="Arial"/>
                <w:noProof/>
                <w:lang w:eastAsia="de-DE" w:bidi="de-DE"/>
              </w:rPr>
              <w:t>beschreiben und anwenden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_Toc116543837 \h </w:instrText>
            </w:r>
            <w:r w:rsidR="001316EF" w:rsidRPr="00B154CE">
              <w:rPr>
                <w:noProof/>
                <w:webHidden/>
              </w:rPr>
            </w:r>
            <w:r w:rsidR="001316EF" w:rsidRPr="00B154CE">
              <w:rPr>
                <w:noProof/>
                <w:webHidden/>
              </w:rPr>
              <w:fldChar w:fldCharType="separate"/>
            </w:r>
            <w:r w:rsidR="001316EF" w:rsidRPr="00B154CE">
              <w:rPr>
                <w:noProof/>
                <w:webHidden/>
              </w:rPr>
              <w:t>50</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38" w:history="1">
            <w:r w:rsidR="001316EF" w:rsidRPr="00B154CE">
              <w:rPr>
                <w:rStyle w:val="Hyperlink"/>
                <w:noProof/>
                <w:lang w:eastAsia="de-DE" w:bidi="de-DE"/>
              </w:rPr>
              <w:t xml:space="preserve">LE 1 - Umsetzung eines </w:t>
            </w:r>
            <w:r w:rsidR="001316EF" w:rsidRPr="00B154CE">
              <w:rPr>
                <w:rStyle w:val="Hyperlink"/>
                <w:noProof/>
                <w:lang w:bidi="en-US"/>
              </w:rPr>
              <w:t xml:space="preserve">Klassendiagramms </w:t>
            </w:r>
            <w:r w:rsidR="001316EF" w:rsidRPr="00B154CE">
              <w:rPr>
                <w:rStyle w:val="Hyperlink"/>
                <w:noProof/>
                <w:lang w:eastAsia="de-DE" w:bidi="de-DE"/>
              </w:rPr>
              <w:t xml:space="preserve">für die </w:t>
            </w:r>
            <w:r w:rsidR="001316EF" w:rsidRPr="00B154CE">
              <w:rPr>
                <w:rStyle w:val="Hyperlink"/>
                <w:noProof/>
                <w:lang w:bidi="en-US"/>
              </w:rPr>
              <w:t>Ausgangssituation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_Toc116543838 \h </w:instrText>
            </w:r>
            <w:r w:rsidR="001316EF" w:rsidRPr="00B154CE">
              <w:rPr>
                <w:noProof/>
                <w:webHidden/>
              </w:rPr>
            </w:r>
            <w:r w:rsidR="001316EF" w:rsidRPr="00B154CE">
              <w:rPr>
                <w:noProof/>
                <w:webHidden/>
              </w:rPr>
              <w:fldChar w:fldCharType="separate"/>
            </w:r>
            <w:r w:rsidR="001316EF" w:rsidRPr="00B154CE">
              <w:rPr>
                <w:noProof/>
                <w:webHidden/>
              </w:rPr>
              <w:t>53</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39" w:history="1">
            <w:r w:rsidR="001316EF" w:rsidRPr="00B154CE">
              <w:rPr>
                <w:rStyle w:val="Hyperlink"/>
                <w:noProof/>
                <w:lang w:eastAsia="de-DE" w:bidi="de-DE"/>
              </w:rPr>
              <w:t xml:space="preserve">LE 2 - Weitere Beispielaufgabe zum </w:t>
            </w:r>
            <w:r w:rsidR="001316EF" w:rsidRPr="00B154CE">
              <w:rPr>
                <w:rStyle w:val="Hyperlink"/>
                <w:noProof/>
                <w:lang w:bidi="en-US"/>
              </w:rPr>
              <w:t>Klassendiagramm</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_Toc116543839 \h </w:instrText>
            </w:r>
            <w:r w:rsidR="001316EF" w:rsidRPr="00B154CE">
              <w:rPr>
                <w:noProof/>
                <w:webHidden/>
              </w:rPr>
            </w:r>
            <w:r w:rsidR="001316EF" w:rsidRPr="00B154CE">
              <w:rPr>
                <w:noProof/>
                <w:webHidden/>
              </w:rPr>
              <w:fldChar w:fldCharType="separate"/>
            </w:r>
            <w:r w:rsidR="001316EF" w:rsidRPr="00B154CE">
              <w:rPr>
                <w:noProof/>
                <w:webHidden/>
              </w:rPr>
              <w:t>53</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40" w:history="1">
            <w:r w:rsidR="001316EF" w:rsidRPr="00B154CE">
              <w:rPr>
                <w:rStyle w:val="Hyperlink"/>
                <w:rFonts w:eastAsia="Arial"/>
                <w:noProof/>
                <w:lang w:eastAsia="de-DE" w:bidi="de-DE"/>
              </w:rPr>
              <w:t>TAG 8 - Aktivitätsdiagramm beschreiben und anwenden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_Toc116543840 \h </w:instrText>
            </w:r>
            <w:r w:rsidR="001316EF" w:rsidRPr="00B154CE">
              <w:rPr>
                <w:noProof/>
                <w:webHidden/>
              </w:rPr>
            </w:r>
            <w:r w:rsidR="001316EF" w:rsidRPr="00B154CE">
              <w:rPr>
                <w:noProof/>
                <w:webHidden/>
              </w:rPr>
              <w:fldChar w:fldCharType="separate"/>
            </w:r>
            <w:r w:rsidR="001316EF" w:rsidRPr="00B154CE">
              <w:rPr>
                <w:noProof/>
                <w:webHidden/>
              </w:rPr>
              <w:t>55</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41" w:history="1">
            <w:r w:rsidR="001316EF" w:rsidRPr="00B154CE">
              <w:rPr>
                <w:rStyle w:val="Hyperlink"/>
                <w:noProof/>
              </w:rPr>
              <w:t>LE 1 - Notationselemente und Aufbau</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_Toc116543841 \h </w:instrText>
            </w:r>
            <w:r w:rsidR="001316EF" w:rsidRPr="00B154CE">
              <w:rPr>
                <w:noProof/>
                <w:webHidden/>
              </w:rPr>
            </w:r>
            <w:r w:rsidR="001316EF" w:rsidRPr="00B154CE">
              <w:rPr>
                <w:noProof/>
                <w:webHidden/>
              </w:rPr>
              <w:fldChar w:fldCharType="separate"/>
            </w:r>
            <w:r w:rsidR="001316EF" w:rsidRPr="00B154CE">
              <w:rPr>
                <w:noProof/>
                <w:webHidden/>
              </w:rPr>
              <w:t>55</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42" w:history="1">
            <w:r w:rsidR="001316EF" w:rsidRPr="00B154CE">
              <w:rPr>
                <w:rStyle w:val="Hyperlink"/>
                <w:noProof/>
                <w:lang w:eastAsia="de-DE" w:bidi="de-DE"/>
              </w:rPr>
              <w:t xml:space="preserve">LE 2 - Umsetzung eines Aktivitätsdiagramms für die </w:t>
            </w:r>
            <w:r w:rsidR="001316EF" w:rsidRPr="00B154CE">
              <w:rPr>
                <w:rStyle w:val="Hyperlink"/>
                <w:noProof/>
                <w:lang w:bidi="en-US"/>
              </w:rPr>
              <w:t>Ausgangssituation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_Toc116543842 \h </w:instrText>
            </w:r>
            <w:r w:rsidR="001316EF" w:rsidRPr="00B154CE">
              <w:rPr>
                <w:noProof/>
                <w:webHidden/>
              </w:rPr>
            </w:r>
            <w:r w:rsidR="001316EF" w:rsidRPr="00B154CE">
              <w:rPr>
                <w:noProof/>
                <w:webHidden/>
              </w:rPr>
              <w:fldChar w:fldCharType="separate"/>
            </w:r>
            <w:r w:rsidR="001316EF" w:rsidRPr="00B154CE">
              <w:rPr>
                <w:noProof/>
                <w:webHidden/>
              </w:rPr>
              <w:t>57</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43" w:history="1">
            <w:r w:rsidR="001316EF" w:rsidRPr="00B154CE">
              <w:rPr>
                <w:rStyle w:val="Hyperlink"/>
                <w:rFonts w:eastAsia="Arial"/>
                <w:noProof/>
                <w:lang w:bidi="en-US"/>
              </w:rPr>
              <w:t xml:space="preserve">TAG 9 - Sicherheitsrelevante </w:t>
            </w:r>
            <w:r w:rsidR="001316EF" w:rsidRPr="00B154CE">
              <w:rPr>
                <w:rStyle w:val="Hyperlink"/>
                <w:rFonts w:eastAsia="Arial"/>
                <w:noProof/>
                <w:lang w:eastAsia="de-DE" w:bidi="de-DE"/>
              </w:rPr>
              <w:t>Aspekte bei der Softwareplanung berücksichtigen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_Toc116543843 \h </w:instrText>
            </w:r>
            <w:r w:rsidR="001316EF" w:rsidRPr="00B154CE">
              <w:rPr>
                <w:noProof/>
                <w:webHidden/>
              </w:rPr>
            </w:r>
            <w:r w:rsidR="001316EF" w:rsidRPr="00B154CE">
              <w:rPr>
                <w:noProof/>
                <w:webHidden/>
              </w:rPr>
              <w:fldChar w:fldCharType="separate"/>
            </w:r>
            <w:r w:rsidR="001316EF" w:rsidRPr="00B154CE">
              <w:rPr>
                <w:noProof/>
                <w:webHidden/>
              </w:rPr>
              <w:t>59</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44" w:history="1">
            <w:r w:rsidR="001316EF" w:rsidRPr="00B154CE">
              <w:rPr>
                <w:rStyle w:val="Hyperlink"/>
                <w:noProof/>
                <w:lang w:eastAsia="de-DE" w:bidi="de-DE"/>
              </w:rPr>
              <w:t>LE 1 - Benutzerschnittstellen unter softwareergonomischen Gesichtspunkten planen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_Toc116543844 \h </w:instrText>
            </w:r>
            <w:r w:rsidR="001316EF" w:rsidRPr="00B154CE">
              <w:rPr>
                <w:noProof/>
                <w:webHidden/>
              </w:rPr>
            </w:r>
            <w:r w:rsidR="001316EF" w:rsidRPr="00B154CE">
              <w:rPr>
                <w:noProof/>
                <w:webHidden/>
              </w:rPr>
              <w:fldChar w:fldCharType="separate"/>
            </w:r>
            <w:r w:rsidR="001316EF" w:rsidRPr="00B154CE">
              <w:rPr>
                <w:noProof/>
                <w:webHidden/>
              </w:rPr>
              <w:t>63</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45" w:history="1">
            <w:r w:rsidR="001316EF" w:rsidRPr="00B154CE">
              <w:rPr>
                <w:rStyle w:val="Hyperlink"/>
                <w:rFonts w:eastAsia="Arial"/>
                <w:noProof/>
                <w:lang w:eastAsia="de-DE" w:bidi="de-DE"/>
              </w:rPr>
              <w:t xml:space="preserve">LE 2 - Grundlegende Anforderungen an </w:t>
            </w:r>
            <w:r w:rsidR="001316EF" w:rsidRPr="00B154CE">
              <w:rPr>
                <w:rStyle w:val="Hyperlink"/>
                <w:rFonts w:eastAsia="Arial"/>
                <w:noProof/>
                <w:lang w:bidi="en-US"/>
              </w:rPr>
              <w:t xml:space="preserve">Benutzerschnittstellen </w:t>
            </w:r>
            <w:r w:rsidR="001316EF" w:rsidRPr="00B154CE">
              <w:rPr>
                <w:rStyle w:val="Hyperlink"/>
                <w:rFonts w:eastAsia="Arial"/>
                <w:noProof/>
                <w:lang w:eastAsia="de-DE" w:bidi="de-DE"/>
              </w:rPr>
              <w:t>präsentieren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_Toc116543845 \h </w:instrText>
            </w:r>
            <w:r w:rsidR="001316EF" w:rsidRPr="00B154CE">
              <w:rPr>
                <w:noProof/>
                <w:webHidden/>
              </w:rPr>
            </w:r>
            <w:r w:rsidR="001316EF" w:rsidRPr="00B154CE">
              <w:rPr>
                <w:noProof/>
                <w:webHidden/>
              </w:rPr>
              <w:fldChar w:fldCharType="separate"/>
            </w:r>
            <w:r w:rsidR="001316EF" w:rsidRPr="00B154CE">
              <w:rPr>
                <w:noProof/>
                <w:webHidden/>
              </w:rPr>
              <w:t>64</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46" w:history="1">
            <w:r w:rsidR="001316EF" w:rsidRPr="00B154CE">
              <w:rPr>
                <w:rStyle w:val="Hyperlink"/>
                <w:rFonts w:eastAsia="Arial"/>
                <w:noProof/>
                <w:lang w:bidi="en-US"/>
              </w:rPr>
              <w:t xml:space="preserve">LE 3 - </w:t>
            </w:r>
            <w:r w:rsidR="001316EF" w:rsidRPr="00B154CE">
              <w:rPr>
                <w:rStyle w:val="Hyperlink"/>
                <w:rFonts w:eastAsia="Arial"/>
                <w:noProof/>
                <w:lang w:eastAsia="de-DE" w:bidi="de-DE"/>
              </w:rPr>
              <w:t>Eine Oberfläche für eine Benutzerschnittstelle entwerfen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_Toc116543846 \h </w:instrText>
            </w:r>
            <w:r w:rsidR="001316EF" w:rsidRPr="00B154CE">
              <w:rPr>
                <w:noProof/>
                <w:webHidden/>
              </w:rPr>
            </w:r>
            <w:r w:rsidR="001316EF" w:rsidRPr="00B154CE">
              <w:rPr>
                <w:noProof/>
                <w:webHidden/>
              </w:rPr>
              <w:fldChar w:fldCharType="separate"/>
            </w:r>
            <w:r w:rsidR="001316EF" w:rsidRPr="00B154CE">
              <w:rPr>
                <w:noProof/>
                <w:webHidden/>
              </w:rPr>
              <w:t>66</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47" w:history="1">
            <w:r w:rsidR="001316EF" w:rsidRPr="00B154CE">
              <w:rPr>
                <w:rStyle w:val="Hyperlink"/>
                <w:noProof/>
              </w:rPr>
              <w:t>TAG 10 - Vertiefung des Wissens und Modulprüfung Teil 1</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_Toc116543847 \h </w:instrText>
            </w:r>
            <w:r w:rsidR="001316EF" w:rsidRPr="00B154CE">
              <w:rPr>
                <w:noProof/>
                <w:webHidden/>
              </w:rPr>
            </w:r>
            <w:r w:rsidR="001316EF" w:rsidRPr="00B154CE">
              <w:rPr>
                <w:noProof/>
                <w:webHidden/>
              </w:rPr>
              <w:fldChar w:fldCharType="separate"/>
            </w:r>
            <w:r w:rsidR="001316EF" w:rsidRPr="00B154CE">
              <w:rPr>
                <w:noProof/>
                <w:webHidden/>
              </w:rPr>
              <w:t>69</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48" w:history="1">
            <w:r w:rsidR="001316EF" w:rsidRPr="00B154CE">
              <w:rPr>
                <w:rStyle w:val="Hyperlink"/>
                <w:noProof/>
              </w:rPr>
              <w:t>LE 1 - Einleitung</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_Toc116543848 \h </w:instrText>
            </w:r>
            <w:r w:rsidR="001316EF" w:rsidRPr="00B154CE">
              <w:rPr>
                <w:noProof/>
                <w:webHidden/>
              </w:rPr>
            </w:r>
            <w:r w:rsidR="001316EF" w:rsidRPr="00B154CE">
              <w:rPr>
                <w:noProof/>
                <w:webHidden/>
              </w:rPr>
              <w:fldChar w:fldCharType="separate"/>
            </w:r>
            <w:r w:rsidR="001316EF" w:rsidRPr="00B154CE">
              <w:rPr>
                <w:noProof/>
                <w:webHidden/>
              </w:rPr>
              <w:t>69</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49" w:history="1">
            <w:r w:rsidR="001316EF" w:rsidRPr="00B154CE">
              <w:rPr>
                <w:rStyle w:val="Hyperlink"/>
                <w:noProof/>
              </w:rPr>
              <w:t>LE 2 – Modulprüfung, Teil 1</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_Toc116543849 \h </w:instrText>
            </w:r>
            <w:r w:rsidR="001316EF" w:rsidRPr="00B154CE">
              <w:rPr>
                <w:noProof/>
                <w:webHidden/>
              </w:rPr>
            </w:r>
            <w:r w:rsidR="001316EF" w:rsidRPr="00B154CE">
              <w:rPr>
                <w:noProof/>
                <w:webHidden/>
              </w:rPr>
              <w:fldChar w:fldCharType="separate"/>
            </w:r>
            <w:r w:rsidR="001316EF" w:rsidRPr="00B154CE">
              <w:rPr>
                <w:noProof/>
                <w:webHidden/>
              </w:rPr>
              <w:t>69</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50" w:history="1">
            <w:r w:rsidR="001316EF" w:rsidRPr="00B154CE">
              <w:rPr>
                <w:rStyle w:val="Hyperlink"/>
                <w:noProof/>
                <w:lang w:bidi="en-US"/>
              </w:rPr>
              <w:t xml:space="preserve">TAG 11 - TAG 13 - </w:t>
            </w:r>
            <w:r w:rsidR="001316EF" w:rsidRPr="00B154CE">
              <w:rPr>
                <w:rStyle w:val="Hyperlink"/>
                <w:noProof/>
                <w:lang w:eastAsia="de-DE" w:bidi="de-DE"/>
              </w:rPr>
              <w:t>Anwendungen in Java implementieren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_Toc116543850 \h </w:instrText>
            </w:r>
            <w:r w:rsidR="001316EF" w:rsidRPr="00B154CE">
              <w:rPr>
                <w:noProof/>
                <w:webHidden/>
              </w:rPr>
            </w:r>
            <w:r w:rsidR="001316EF" w:rsidRPr="00B154CE">
              <w:rPr>
                <w:noProof/>
                <w:webHidden/>
              </w:rPr>
              <w:fldChar w:fldCharType="separate"/>
            </w:r>
            <w:r w:rsidR="001316EF" w:rsidRPr="00B154CE">
              <w:rPr>
                <w:noProof/>
                <w:webHidden/>
              </w:rPr>
              <w:t>70</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51" w:history="1">
            <w:r w:rsidR="001316EF" w:rsidRPr="00B154CE">
              <w:rPr>
                <w:rStyle w:val="Hyperlink"/>
                <w:rFonts w:eastAsia="Arial"/>
                <w:noProof/>
                <w:lang w:eastAsia="de-DE" w:bidi="de-DE"/>
              </w:rPr>
              <w:t>LE 1 - Java beschreiben und eine Entwicklungsumgebung auswählen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_Toc116543851 \h </w:instrText>
            </w:r>
            <w:r w:rsidR="001316EF" w:rsidRPr="00B154CE">
              <w:rPr>
                <w:noProof/>
                <w:webHidden/>
              </w:rPr>
            </w:r>
            <w:r w:rsidR="001316EF" w:rsidRPr="00B154CE">
              <w:rPr>
                <w:noProof/>
                <w:webHidden/>
              </w:rPr>
              <w:fldChar w:fldCharType="separate"/>
            </w:r>
            <w:r w:rsidR="001316EF" w:rsidRPr="00B154CE">
              <w:rPr>
                <w:noProof/>
                <w:webHidden/>
              </w:rPr>
              <w:t>70</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52" w:history="1">
            <w:r w:rsidR="001316EF" w:rsidRPr="00B154CE">
              <w:rPr>
                <w:rStyle w:val="Hyperlink"/>
                <w:rFonts w:eastAsia="Arial"/>
                <w:noProof/>
                <w:lang w:bidi="en-US"/>
              </w:rPr>
              <w:t xml:space="preserve">LE 2 - </w:t>
            </w:r>
            <w:r w:rsidR="001316EF" w:rsidRPr="00B154CE">
              <w:rPr>
                <w:rStyle w:val="Hyperlink"/>
                <w:rFonts w:eastAsia="Arial"/>
                <w:noProof/>
                <w:lang w:eastAsia="de-DE" w:bidi="de-DE"/>
              </w:rPr>
              <w:t xml:space="preserve">Grundlegende Sprachelemente beschreiben und </w:t>
            </w:r>
            <w:r w:rsidR="001316EF" w:rsidRPr="00B154CE">
              <w:rPr>
                <w:rStyle w:val="Hyperlink"/>
                <w:rFonts w:eastAsia="Arial"/>
                <w:noProof/>
                <w:lang w:bidi="en-US"/>
              </w:rPr>
              <w:t xml:space="preserve">Konsolenanwendungen </w:t>
            </w:r>
            <w:r w:rsidR="001316EF" w:rsidRPr="00B154CE">
              <w:rPr>
                <w:rStyle w:val="Hyperlink"/>
                <w:rFonts w:eastAsia="Arial"/>
                <w:noProof/>
                <w:lang w:eastAsia="de-DE" w:bidi="de-DE"/>
              </w:rPr>
              <w:t>implementieren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_Toc116543852 \h </w:instrText>
            </w:r>
            <w:r w:rsidR="001316EF" w:rsidRPr="00B154CE">
              <w:rPr>
                <w:noProof/>
                <w:webHidden/>
              </w:rPr>
            </w:r>
            <w:r w:rsidR="001316EF" w:rsidRPr="00B154CE">
              <w:rPr>
                <w:noProof/>
                <w:webHidden/>
              </w:rPr>
              <w:fldChar w:fldCharType="separate"/>
            </w:r>
            <w:r w:rsidR="001316EF" w:rsidRPr="00B154CE">
              <w:rPr>
                <w:noProof/>
                <w:webHidden/>
              </w:rPr>
              <w:t>72</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53" w:history="1">
            <w:r w:rsidR="001316EF" w:rsidRPr="00B154CE">
              <w:rPr>
                <w:rStyle w:val="Hyperlink"/>
                <w:noProof/>
                <w:lang w:eastAsia="de-DE" w:bidi="de-DE"/>
              </w:rPr>
              <w:t>LE 3 - Grundlegende Sprachelemente</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_Toc116543853 \h </w:instrText>
            </w:r>
            <w:r w:rsidR="001316EF" w:rsidRPr="00B154CE">
              <w:rPr>
                <w:noProof/>
                <w:webHidden/>
              </w:rPr>
            </w:r>
            <w:r w:rsidR="001316EF" w:rsidRPr="00B154CE">
              <w:rPr>
                <w:noProof/>
                <w:webHidden/>
              </w:rPr>
              <w:fldChar w:fldCharType="separate"/>
            </w:r>
            <w:r w:rsidR="001316EF" w:rsidRPr="00B154CE">
              <w:rPr>
                <w:noProof/>
                <w:webHidden/>
              </w:rPr>
              <w:t>73</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54" w:history="1">
            <w:r w:rsidR="001316EF" w:rsidRPr="00B154CE">
              <w:rPr>
                <w:rStyle w:val="Hyperlink"/>
                <w:noProof/>
                <w:lang w:eastAsia="de-DE" w:bidi="de-DE"/>
              </w:rPr>
              <w:t>LE 4 - Ein- und Ausgabe in der Konsole</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_Toc116543854 \h </w:instrText>
            </w:r>
            <w:r w:rsidR="001316EF" w:rsidRPr="00B154CE">
              <w:rPr>
                <w:noProof/>
                <w:webHidden/>
              </w:rPr>
            </w:r>
            <w:r w:rsidR="001316EF" w:rsidRPr="00B154CE">
              <w:rPr>
                <w:noProof/>
                <w:webHidden/>
              </w:rPr>
              <w:fldChar w:fldCharType="separate"/>
            </w:r>
            <w:r w:rsidR="001316EF" w:rsidRPr="00B154CE">
              <w:rPr>
                <w:noProof/>
                <w:webHidden/>
              </w:rPr>
              <w:t>77</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55" w:history="1">
            <w:r w:rsidR="001316EF" w:rsidRPr="00B154CE">
              <w:rPr>
                <w:rStyle w:val="Hyperlink"/>
                <w:noProof/>
                <w:lang w:eastAsia="de-DE" w:bidi="de-DE"/>
              </w:rPr>
              <w:t>LE 5 - Kontrollstrukturen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_Toc116543855 \h </w:instrText>
            </w:r>
            <w:r w:rsidR="001316EF" w:rsidRPr="00B154CE">
              <w:rPr>
                <w:noProof/>
                <w:webHidden/>
              </w:rPr>
            </w:r>
            <w:r w:rsidR="001316EF" w:rsidRPr="00B154CE">
              <w:rPr>
                <w:noProof/>
                <w:webHidden/>
              </w:rPr>
              <w:fldChar w:fldCharType="separate"/>
            </w:r>
            <w:r w:rsidR="001316EF" w:rsidRPr="00B154CE">
              <w:rPr>
                <w:noProof/>
                <w:webHidden/>
              </w:rPr>
              <w:t>78</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56" w:history="1">
            <w:r w:rsidR="001316EF" w:rsidRPr="00B154CE">
              <w:rPr>
                <w:rStyle w:val="Hyperlink"/>
                <w:noProof/>
                <w:lang w:bidi="en-US"/>
              </w:rPr>
              <w:t xml:space="preserve">LE 6 - </w:t>
            </w:r>
            <w:r w:rsidR="001316EF" w:rsidRPr="00B154CE">
              <w:rPr>
                <w:rStyle w:val="Hyperlink"/>
                <w:noProof/>
                <w:lang w:eastAsia="de-DE" w:bidi="de-DE"/>
              </w:rPr>
              <w:t>Funktionen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_Toc116543856 \h </w:instrText>
            </w:r>
            <w:r w:rsidR="001316EF" w:rsidRPr="00B154CE">
              <w:rPr>
                <w:noProof/>
                <w:webHidden/>
              </w:rPr>
            </w:r>
            <w:r w:rsidR="001316EF" w:rsidRPr="00B154CE">
              <w:rPr>
                <w:noProof/>
                <w:webHidden/>
              </w:rPr>
              <w:fldChar w:fldCharType="separate"/>
            </w:r>
            <w:r w:rsidR="001316EF" w:rsidRPr="00B154CE">
              <w:rPr>
                <w:noProof/>
                <w:webHidden/>
              </w:rPr>
              <w:t>79</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57" w:history="1">
            <w:r w:rsidR="001316EF" w:rsidRPr="00B154CE">
              <w:rPr>
                <w:rStyle w:val="Hyperlink"/>
                <w:noProof/>
                <w:lang w:bidi="en-US"/>
              </w:rPr>
              <w:t xml:space="preserve">LE 7 - </w:t>
            </w:r>
            <w:r w:rsidR="001316EF" w:rsidRPr="00B154CE">
              <w:rPr>
                <w:rStyle w:val="Hyperlink"/>
                <w:noProof/>
                <w:lang w:eastAsia="de-DE" w:bidi="de-DE"/>
              </w:rPr>
              <w:t>Felder und Zufallszahlen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_Toc116543857 \h </w:instrText>
            </w:r>
            <w:r w:rsidR="001316EF" w:rsidRPr="00B154CE">
              <w:rPr>
                <w:noProof/>
                <w:webHidden/>
              </w:rPr>
            </w:r>
            <w:r w:rsidR="001316EF" w:rsidRPr="00B154CE">
              <w:rPr>
                <w:noProof/>
                <w:webHidden/>
              </w:rPr>
              <w:fldChar w:fldCharType="separate"/>
            </w:r>
            <w:r w:rsidR="001316EF" w:rsidRPr="00B154CE">
              <w:rPr>
                <w:noProof/>
                <w:webHidden/>
              </w:rPr>
              <w:t>80</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58" w:history="1">
            <w:r w:rsidR="001316EF" w:rsidRPr="00B154CE">
              <w:rPr>
                <w:rStyle w:val="Hyperlink"/>
                <w:noProof/>
                <w:lang w:bidi="en-US"/>
              </w:rPr>
              <w:t>LE 8 - Exception Handling</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_Toc116543858 \h </w:instrText>
            </w:r>
            <w:r w:rsidR="001316EF" w:rsidRPr="00B154CE">
              <w:rPr>
                <w:noProof/>
                <w:webHidden/>
              </w:rPr>
            </w:r>
            <w:r w:rsidR="001316EF" w:rsidRPr="00B154CE">
              <w:rPr>
                <w:noProof/>
                <w:webHidden/>
              </w:rPr>
              <w:fldChar w:fldCharType="separate"/>
            </w:r>
            <w:r w:rsidR="001316EF" w:rsidRPr="00B154CE">
              <w:rPr>
                <w:noProof/>
                <w:webHidden/>
              </w:rPr>
              <w:t>81</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59" w:history="1">
            <w:r w:rsidR="001316EF" w:rsidRPr="00B154CE">
              <w:rPr>
                <w:rStyle w:val="Hyperlink"/>
                <w:rFonts w:eastAsia="Arial"/>
                <w:noProof/>
                <w:lang w:bidi="en-US"/>
              </w:rPr>
              <w:t xml:space="preserve">TAG 14 – TAG 16 - </w:t>
            </w:r>
            <w:r w:rsidR="001316EF" w:rsidRPr="00B154CE">
              <w:rPr>
                <w:rStyle w:val="Hyperlink"/>
                <w:rFonts w:eastAsia="Arial"/>
                <w:noProof/>
                <w:lang w:eastAsia="de-DE" w:bidi="de-DE"/>
              </w:rPr>
              <w:t xml:space="preserve">Das objektorientierte </w:t>
            </w:r>
            <w:r w:rsidR="001316EF" w:rsidRPr="00B154CE">
              <w:rPr>
                <w:rStyle w:val="Hyperlink"/>
                <w:rFonts w:eastAsia="Arial"/>
                <w:noProof/>
                <w:lang w:bidi="en-US"/>
              </w:rPr>
              <w:t xml:space="preserve">Programmierparadigma </w:t>
            </w:r>
            <w:r w:rsidR="001316EF" w:rsidRPr="00B154CE">
              <w:rPr>
                <w:rStyle w:val="Hyperlink"/>
                <w:rFonts w:eastAsia="Arial"/>
                <w:noProof/>
                <w:lang w:eastAsia="de-DE" w:bidi="de-DE"/>
              </w:rPr>
              <w:t>in Java umsetzen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_Toc116543859 \h </w:instrText>
            </w:r>
            <w:r w:rsidR="001316EF" w:rsidRPr="00B154CE">
              <w:rPr>
                <w:noProof/>
                <w:webHidden/>
              </w:rPr>
            </w:r>
            <w:r w:rsidR="001316EF" w:rsidRPr="00B154CE">
              <w:rPr>
                <w:noProof/>
                <w:webHidden/>
              </w:rPr>
              <w:fldChar w:fldCharType="separate"/>
            </w:r>
            <w:r w:rsidR="001316EF" w:rsidRPr="00B154CE">
              <w:rPr>
                <w:noProof/>
                <w:webHidden/>
              </w:rPr>
              <w:t>84</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60" w:history="1">
            <w:r w:rsidR="001316EF" w:rsidRPr="00B154CE">
              <w:rPr>
                <w:rStyle w:val="Hyperlink"/>
                <w:noProof/>
                <w:lang w:bidi="en-US"/>
              </w:rPr>
              <w:t xml:space="preserve">LE 1 - </w:t>
            </w:r>
            <w:r w:rsidR="001316EF" w:rsidRPr="00B154CE">
              <w:rPr>
                <w:rStyle w:val="Hyperlink"/>
                <w:noProof/>
                <w:lang w:eastAsia="de-DE" w:bidi="de-DE"/>
              </w:rPr>
              <w:t xml:space="preserve">Klassen, Eigenschaften, Methoden, </w:t>
            </w:r>
            <w:r w:rsidR="001316EF" w:rsidRPr="00B154CE">
              <w:rPr>
                <w:rStyle w:val="Hyperlink"/>
                <w:noProof/>
                <w:lang w:bidi="en-US"/>
              </w:rPr>
              <w:t xml:space="preserve">Zugriffsmodifier </w:t>
            </w:r>
            <w:r w:rsidR="001316EF" w:rsidRPr="00B154CE">
              <w:rPr>
                <w:rStyle w:val="Hyperlink"/>
                <w:noProof/>
                <w:lang w:eastAsia="de-DE" w:bidi="de-DE"/>
              </w:rPr>
              <w:t>und Objekte</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_Toc116543860 \h </w:instrText>
            </w:r>
            <w:r w:rsidR="001316EF" w:rsidRPr="00B154CE">
              <w:rPr>
                <w:noProof/>
                <w:webHidden/>
              </w:rPr>
            </w:r>
            <w:r w:rsidR="001316EF" w:rsidRPr="00B154CE">
              <w:rPr>
                <w:noProof/>
                <w:webHidden/>
              </w:rPr>
              <w:fldChar w:fldCharType="separate"/>
            </w:r>
            <w:r w:rsidR="001316EF" w:rsidRPr="00B154CE">
              <w:rPr>
                <w:noProof/>
                <w:webHidden/>
              </w:rPr>
              <w:t>84</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61" w:history="1">
            <w:r w:rsidR="001316EF" w:rsidRPr="00B154CE">
              <w:rPr>
                <w:rStyle w:val="Hyperlink"/>
                <w:noProof/>
                <w:lang w:eastAsia="de-DE" w:bidi="de-DE"/>
              </w:rPr>
              <w:t>LE 2 - Vererbung</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_Toc116543861 \h </w:instrText>
            </w:r>
            <w:r w:rsidR="001316EF" w:rsidRPr="00B154CE">
              <w:rPr>
                <w:noProof/>
                <w:webHidden/>
              </w:rPr>
            </w:r>
            <w:r w:rsidR="001316EF" w:rsidRPr="00B154CE">
              <w:rPr>
                <w:noProof/>
                <w:webHidden/>
              </w:rPr>
              <w:fldChar w:fldCharType="separate"/>
            </w:r>
            <w:r w:rsidR="001316EF" w:rsidRPr="00B154CE">
              <w:rPr>
                <w:noProof/>
                <w:webHidden/>
              </w:rPr>
              <w:t>87</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62" w:history="1">
            <w:r w:rsidR="001316EF" w:rsidRPr="00B154CE">
              <w:rPr>
                <w:rStyle w:val="Hyperlink"/>
                <w:noProof/>
              </w:rPr>
              <w:t xml:space="preserve">LE 3 - </w:t>
            </w:r>
            <w:r w:rsidR="001316EF" w:rsidRPr="00B154CE">
              <w:rPr>
                <w:rStyle w:val="Hyperlink"/>
                <w:noProof/>
                <w:lang w:eastAsia="de-DE" w:bidi="de-DE"/>
              </w:rPr>
              <w:t>Überladen und Überschreiben von Methoden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_Toc116543862 \h </w:instrText>
            </w:r>
            <w:r w:rsidR="001316EF" w:rsidRPr="00B154CE">
              <w:rPr>
                <w:noProof/>
                <w:webHidden/>
              </w:rPr>
            </w:r>
            <w:r w:rsidR="001316EF" w:rsidRPr="00B154CE">
              <w:rPr>
                <w:noProof/>
                <w:webHidden/>
              </w:rPr>
              <w:fldChar w:fldCharType="separate"/>
            </w:r>
            <w:r w:rsidR="001316EF" w:rsidRPr="00B154CE">
              <w:rPr>
                <w:noProof/>
                <w:webHidden/>
              </w:rPr>
              <w:t>88</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63" w:history="1">
            <w:r w:rsidR="001316EF" w:rsidRPr="00B154CE">
              <w:rPr>
                <w:rStyle w:val="Hyperlink"/>
                <w:noProof/>
              </w:rPr>
              <w:t xml:space="preserve">LE </w:t>
            </w:r>
            <w:r w:rsidR="001316EF" w:rsidRPr="00B154CE">
              <w:rPr>
                <w:rStyle w:val="Hyperlink"/>
                <w:noProof/>
                <w:lang w:bidi="en-US"/>
              </w:rPr>
              <w:t xml:space="preserve">4 - </w:t>
            </w:r>
            <w:r w:rsidR="001316EF" w:rsidRPr="00B154CE">
              <w:rPr>
                <w:rStyle w:val="Hyperlink"/>
                <w:noProof/>
                <w:lang w:eastAsia="de-DE" w:bidi="de-DE"/>
              </w:rPr>
              <w:t xml:space="preserve">Abstrakte Klasse und </w:t>
            </w:r>
            <w:r w:rsidR="001316EF" w:rsidRPr="00B154CE">
              <w:rPr>
                <w:rStyle w:val="Hyperlink"/>
                <w:noProof/>
                <w:lang w:bidi="en-US"/>
              </w:rPr>
              <w:t>Interface</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_Toc116543863 \h </w:instrText>
            </w:r>
            <w:r w:rsidR="001316EF" w:rsidRPr="00B154CE">
              <w:rPr>
                <w:noProof/>
                <w:webHidden/>
              </w:rPr>
            </w:r>
            <w:r w:rsidR="001316EF" w:rsidRPr="00B154CE">
              <w:rPr>
                <w:noProof/>
                <w:webHidden/>
              </w:rPr>
              <w:fldChar w:fldCharType="separate"/>
            </w:r>
            <w:r w:rsidR="001316EF" w:rsidRPr="00B154CE">
              <w:rPr>
                <w:noProof/>
                <w:webHidden/>
              </w:rPr>
              <w:t>89</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64" w:history="1">
            <w:r w:rsidR="001316EF" w:rsidRPr="00B154CE">
              <w:rPr>
                <w:rStyle w:val="Hyperlink"/>
                <w:noProof/>
                <w:lang w:bidi="en-US"/>
              </w:rPr>
              <w:t xml:space="preserve">LE 5 - </w:t>
            </w:r>
            <w:r w:rsidR="001316EF" w:rsidRPr="00B154CE">
              <w:rPr>
                <w:rStyle w:val="Hyperlink"/>
                <w:noProof/>
                <w:lang w:eastAsia="de-DE" w:bidi="de-DE"/>
              </w:rPr>
              <w:t>Weitere Beispielaufgabe</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_Toc116543864 \h </w:instrText>
            </w:r>
            <w:r w:rsidR="001316EF" w:rsidRPr="00B154CE">
              <w:rPr>
                <w:noProof/>
                <w:webHidden/>
              </w:rPr>
            </w:r>
            <w:r w:rsidR="001316EF" w:rsidRPr="00B154CE">
              <w:rPr>
                <w:noProof/>
                <w:webHidden/>
              </w:rPr>
              <w:fldChar w:fldCharType="separate"/>
            </w:r>
            <w:r w:rsidR="001316EF" w:rsidRPr="00B154CE">
              <w:rPr>
                <w:noProof/>
                <w:webHidden/>
              </w:rPr>
              <w:t>92</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65" w:history="1">
            <w:r w:rsidR="001316EF" w:rsidRPr="00B154CE">
              <w:rPr>
                <w:rStyle w:val="Hyperlink"/>
                <w:rFonts w:eastAsia="Arial"/>
                <w:noProof/>
                <w:lang w:eastAsia="de-DE" w:bidi="de-DE"/>
              </w:rPr>
              <w:t>TAG 17 &amp; TAG 18 - Grafische Benutzerschnittstellen in Java entwickeln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_Toc116543865 \h </w:instrText>
            </w:r>
            <w:r w:rsidR="001316EF" w:rsidRPr="00B154CE">
              <w:rPr>
                <w:noProof/>
                <w:webHidden/>
              </w:rPr>
            </w:r>
            <w:r w:rsidR="001316EF" w:rsidRPr="00B154CE">
              <w:rPr>
                <w:noProof/>
                <w:webHidden/>
              </w:rPr>
              <w:fldChar w:fldCharType="separate"/>
            </w:r>
            <w:r w:rsidR="001316EF" w:rsidRPr="00B154CE">
              <w:rPr>
                <w:noProof/>
                <w:webHidden/>
              </w:rPr>
              <w:t>94</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66" w:history="1">
            <w:r w:rsidR="001316EF" w:rsidRPr="00B154CE">
              <w:rPr>
                <w:rStyle w:val="Hyperlink"/>
                <w:noProof/>
                <w:lang w:eastAsia="de-DE" w:bidi="de-DE"/>
              </w:rPr>
              <w:t>LE 1 - Grundlagen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_Toc116543866 \h </w:instrText>
            </w:r>
            <w:r w:rsidR="001316EF" w:rsidRPr="00B154CE">
              <w:rPr>
                <w:noProof/>
                <w:webHidden/>
              </w:rPr>
            </w:r>
            <w:r w:rsidR="001316EF" w:rsidRPr="00B154CE">
              <w:rPr>
                <w:noProof/>
                <w:webHidden/>
              </w:rPr>
              <w:fldChar w:fldCharType="separate"/>
            </w:r>
            <w:r w:rsidR="001316EF" w:rsidRPr="00B154CE">
              <w:rPr>
                <w:noProof/>
                <w:webHidden/>
              </w:rPr>
              <w:t>94</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67" w:history="1">
            <w:r w:rsidR="001316EF" w:rsidRPr="00B154CE">
              <w:rPr>
                <w:rStyle w:val="Hyperlink"/>
                <w:noProof/>
                <w:lang w:eastAsia="de-DE" w:bidi="de-DE"/>
              </w:rPr>
              <w:t xml:space="preserve">LE 2 - Nutzung des </w:t>
            </w:r>
            <w:r w:rsidR="001316EF" w:rsidRPr="00B154CE">
              <w:rPr>
                <w:rStyle w:val="Hyperlink"/>
                <w:noProof/>
                <w:lang w:bidi="en-US"/>
              </w:rPr>
              <w:t>WindowBuilder</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_Toc116543867 \h </w:instrText>
            </w:r>
            <w:r w:rsidR="001316EF" w:rsidRPr="00B154CE">
              <w:rPr>
                <w:noProof/>
                <w:webHidden/>
              </w:rPr>
            </w:r>
            <w:r w:rsidR="001316EF" w:rsidRPr="00B154CE">
              <w:rPr>
                <w:noProof/>
                <w:webHidden/>
              </w:rPr>
              <w:fldChar w:fldCharType="separate"/>
            </w:r>
            <w:r w:rsidR="001316EF" w:rsidRPr="00B154CE">
              <w:rPr>
                <w:noProof/>
                <w:webHidden/>
              </w:rPr>
              <w:t>96</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68" w:history="1">
            <w:r w:rsidR="001316EF" w:rsidRPr="00B154CE">
              <w:rPr>
                <w:rStyle w:val="Hyperlink"/>
                <w:noProof/>
                <w:lang w:bidi="en-US"/>
              </w:rPr>
              <w:t xml:space="preserve">TAG 19 &amp; TAG 20 - </w:t>
            </w:r>
            <w:r w:rsidR="001316EF" w:rsidRPr="00B154CE">
              <w:rPr>
                <w:rStyle w:val="Hyperlink"/>
                <w:noProof/>
                <w:lang w:eastAsia="de-DE" w:bidi="de-DE"/>
              </w:rPr>
              <w:t xml:space="preserve">Anwendungen in </w:t>
            </w:r>
            <w:r w:rsidR="001316EF" w:rsidRPr="00B154CE">
              <w:rPr>
                <w:rStyle w:val="Hyperlink"/>
                <w:noProof/>
                <w:lang w:bidi="en-US"/>
              </w:rPr>
              <w:t xml:space="preserve">Python </w:t>
            </w:r>
            <w:r w:rsidR="001316EF" w:rsidRPr="00B154CE">
              <w:rPr>
                <w:rStyle w:val="Hyperlink"/>
                <w:noProof/>
                <w:lang w:eastAsia="de-DE" w:bidi="de-DE"/>
              </w:rPr>
              <w:t>implementieren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_Toc116543868 \h </w:instrText>
            </w:r>
            <w:r w:rsidR="001316EF" w:rsidRPr="00B154CE">
              <w:rPr>
                <w:noProof/>
                <w:webHidden/>
              </w:rPr>
            </w:r>
            <w:r w:rsidR="001316EF" w:rsidRPr="00B154CE">
              <w:rPr>
                <w:noProof/>
                <w:webHidden/>
              </w:rPr>
              <w:fldChar w:fldCharType="separate"/>
            </w:r>
            <w:r w:rsidR="001316EF" w:rsidRPr="00B154CE">
              <w:rPr>
                <w:noProof/>
                <w:webHidden/>
              </w:rPr>
              <w:t>103</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69" w:history="1">
            <w:r w:rsidR="001316EF" w:rsidRPr="00B154CE">
              <w:rPr>
                <w:rStyle w:val="Hyperlink"/>
                <w:rFonts w:eastAsia="Arial"/>
                <w:noProof/>
                <w:lang w:eastAsia="de-DE" w:bidi="de-DE"/>
              </w:rPr>
              <w:t xml:space="preserve">LE 1 - Das objektorientierte </w:t>
            </w:r>
            <w:r w:rsidR="001316EF" w:rsidRPr="00B154CE">
              <w:rPr>
                <w:rStyle w:val="Hyperlink"/>
                <w:rFonts w:eastAsia="Arial"/>
                <w:noProof/>
                <w:lang w:bidi="en-US"/>
              </w:rPr>
              <w:t xml:space="preserve">Programmierparadigma </w:t>
            </w:r>
            <w:r w:rsidR="001316EF" w:rsidRPr="00B154CE">
              <w:rPr>
                <w:rStyle w:val="Hyperlink"/>
                <w:rFonts w:eastAsia="Arial"/>
                <w:noProof/>
                <w:lang w:eastAsia="de-DE" w:bidi="de-DE"/>
              </w:rPr>
              <w:t xml:space="preserve">in </w:t>
            </w:r>
            <w:r w:rsidR="001316EF" w:rsidRPr="00B154CE">
              <w:rPr>
                <w:rStyle w:val="Hyperlink"/>
                <w:rFonts w:eastAsia="Arial"/>
                <w:noProof/>
                <w:lang w:bidi="en-US"/>
              </w:rPr>
              <w:t xml:space="preserve">Python </w:t>
            </w:r>
            <w:r w:rsidR="001316EF" w:rsidRPr="00B154CE">
              <w:rPr>
                <w:rStyle w:val="Hyperlink"/>
                <w:rFonts w:eastAsia="Arial"/>
                <w:noProof/>
                <w:lang w:eastAsia="de-DE" w:bidi="de-DE"/>
              </w:rPr>
              <w:t>umsetzen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_Toc116543869 \h </w:instrText>
            </w:r>
            <w:r w:rsidR="001316EF" w:rsidRPr="00B154CE">
              <w:rPr>
                <w:noProof/>
                <w:webHidden/>
              </w:rPr>
            </w:r>
            <w:r w:rsidR="001316EF" w:rsidRPr="00B154CE">
              <w:rPr>
                <w:noProof/>
                <w:webHidden/>
              </w:rPr>
              <w:fldChar w:fldCharType="separate"/>
            </w:r>
            <w:r w:rsidR="001316EF" w:rsidRPr="00B154CE">
              <w:rPr>
                <w:noProof/>
                <w:webHidden/>
              </w:rPr>
              <w:t>103</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70" w:history="1">
            <w:r w:rsidR="001316EF" w:rsidRPr="00B154CE">
              <w:rPr>
                <w:rStyle w:val="Hyperlink"/>
                <w:noProof/>
                <w:lang w:eastAsia="de-DE" w:bidi="de-DE"/>
              </w:rPr>
              <w:t xml:space="preserve">LE 2 - Klassen, Eigenschaften, Methoden, </w:t>
            </w:r>
            <w:r w:rsidR="001316EF" w:rsidRPr="00B154CE">
              <w:rPr>
                <w:rStyle w:val="Hyperlink"/>
                <w:noProof/>
                <w:lang w:bidi="en-US"/>
              </w:rPr>
              <w:t xml:space="preserve">Zugriffsmodifier </w:t>
            </w:r>
            <w:r w:rsidR="001316EF" w:rsidRPr="00B154CE">
              <w:rPr>
                <w:rStyle w:val="Hyperlink"/>
                <w:noProof/>
                <w:lang w:eastAsia="de-DE" w:bidi="de-DE"/>
              </w:rPr>
              <w:t>und Objekte</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_Toc116543870 \h </w:instrText>
            </w:r>
            <w:r w:rsidR="001316EF" w:rsidRPr="00B154CE">
              <w:rPr>
                <w:noProof/>
                <w:webHidden/>
              </w:rPr>
            </w:r>
            <w:r w:rsidR="001316EF" w:rsidRPr="00B154CE">
              <w:rPr>
                <w:noProof/>
                <w:webHidden/>
              </w:rPr>
              <w:fldChar w:fldCharType="separate"/>
            </w:r>
            <w:r w:rsidR="001316EF" w:rsidRPr="00B154CE">
              <w:rPr>
                <w:noProof/>
                <w:webHidden/>
              </w:rPr>
              <w:t>103</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71" w:history="1">
            <w:r w:rsidR="001316EF" w:rsidRPr="00B154CE">
              <w:rPr>
                <w:rStyle w:val="Hyperlink"/>
                <w:noProof/>
                <w:lang w:eastAsia="de-DE" w:bidi="de-DE"/>
              </w:rPr>
              <w:t>LE 3 - Vererbung</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_Toc116543871 \h </w:instrText>
            </w:r>
            <w:r w:rsidR="001316EF" w:rsidRPr="00B154CE">
              <w:rPr>
                <w:noProof/>
                <w:webHidden/>
              </w:rPr>
            </w:r>
            <w:r w:rsidR="001316EF" w:rsidRPr="00B154CE">
              <w:rPr>
                <w:noProof/>
                <w:webHidden/>
              </w:rPr>
              <w:fldChar w:fldCharType="separate"/>
            </w:r>
            <w:r w:rsidR="001316EF" w:rsidRPr="00B154CE">
              <w:rPr>
                <w:noProof/>
                <w:webHidden/>
              </w:rPr>
              <w:t>107</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72" w:history="1">
            <w:r w:rsidR="001316EF" w:rsidRPr="00B154CE">
              <w:rPr>
                <w:rStyle w:val="Hyperlink"/>
                <w:noProof/>
                <w:lang w:eastAsia="de-DE" w:bidi="de-DE"/>
              </w:rPr>
              <w:t>LE 4 - Überladen und Überschreiben von Methoden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_Toc116543872 \h </w:instrText>
            </w:r>
            <w:r w:rsidR="001316EF" w:rsidRPr="00B154CE">
              <w:rPr>
                <w:noProof/>
                <w:webHidden/>
              </w:rPr>
            </w:r>
            <w:r w:rsidR="001316EF" w:rsidRPr="00B154CE">
              <w:rPr>
                <w:noProof/>
                <w:webHidden/>
              </w:rPr>
              <w:fldChar w:fldCharType="separate"/>
            </w:r>
            <w:r w:rsidR="001316EF" w:rsidRPr="00B154CE">
              <w:rPr>
                <w:noProof/>
                <w:webHidden/>
              </w:rPr>
              <w:t>108</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73" w:history="1">
            <w:r w:rsidR="001316EF" w:rsidRPr="00B154CE">
              <w:rPr>
                <w:rStyle w:val="Hyperlink"/>
                <w:noProof/>
                <w:lang w:bidi="en-US"/>
              </w:rPr>
              <w:t xml:space="preserve">LE 5 - </w:t>
            </w:r>
            <w:r w:rsidR="001316EF" w:rsidRPr="00B154CE">
              <w:rPr>
                <w:rStyle w:val="Hyperlink"/>
                <w:noProof/>
                <w:lang w:eastAsia="de-DE" w:bidi="de-DE"/>
              </w:rPr>
              <w:t xml:space="preserve">Abstrakte Klasse und </w:t>
            </w:r>
            <w:r w:rsidR="001316EF" w:rsidRPr="00B154CE">
              <w:rPr>
                <w:rStyle w:val="Hyperlink"/>
                <w:noProof/>
                <w:lang w:bidi="en-US"/>
              </w:rPr>
              <w:t>Interface</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_Toc116543873 \h </w:instrText>
            </w:r>
            <w:r w:rsidR="001316EF" w:rsidRPr="00B154CE">
              <w:rPr>
                <w:noProof/>
                <w:webHidden/>
              </w:rPr>
            </w:r>
            <w:r w:rsidR="001316EF" w:rsidRPr="00B154CE">
              <w:rPr>
                <w:noProof/>
                <w:webHidden/>
              </w:rPr>
              <w:fldChar w:fldCharType="separate"/>
            </w:r>
            <w:r w:rsidR="001316EF" w:rsidRPr="00B154CE">
              <w:rPr>
                <w:noProof/>
                <w:webHidden/>
              </w:rPr>
              <w:t>109</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74" w:history="1">
            <w:r w:rsidR="001316EF" w:rsidRPr="00B154CE">
              <w:rPr>
                <w:rStyle w:val="Hyperlink"/>
                <w:noProof/>
                <w:lang w:eastAsia="de-DE" w:bidi="de-DE"/>
              </w:rPr>
              <w:t>LE 6 - Weitere Beispielaufgabe</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_Toc116543874 \h </w:instrText>
            </w:r>
            <w:r w:rsidR="001316EF" w:rsidRPr="00B154CE">
              <w:rPr>
                <w:noProof/>
                <w:webHidden/>
              </w:rPr>
            </w:r>
            <w:r w:rsidR="001316EF" w:rsidRPr="00B154CE">
              <w:rPr>
                <w:noProof/>
                <w:webHidden/>
              </w:rPr>
              <w:fldChar w:fldCharType="separate"/>
            </w:r>
            <w:r w:rsidR="001316EF" w:rsidRPr="00B154CE">
              <w:rPr>
                <w:noProof/>
                <w:webHidden/>
              </w:rPr>
              <w:t>110</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75" w:history="1">
            <w:r w:rsidR="001316EF" w:rsidRPr="00B154CE">
              <w:rPr>
                <w:rStyle w:val="Hyperlink"/>
                <w:rFonts w:eastAsia="Arial"/>
                <w:noProof/>
                <w:lang w:bidi="en-US"/>
              </w:rPr>
              <w:t xml:space="preserve">TAG 21 - </w:t>
            </w:r>
            <w:r w:rsidR="001316EF" w:rsidRPr="00B154CE">
              <w:rPr>
                <w:rStyle w:val="Hyperlink"/>
                <w:rFonts w:eastAsia="Arial"/>
                <w:noProof/>
                <w:lang w:eastAsia="de-DE" w:bidi="de-DE"/>
              </w:rPr>
              <w:t xml:space="preserve">Grafische Benutzerschnittstellen in </w:t>
            </w:r>
            <w:r w:rsidR="001316EF" w:rsidRPr="00B154CE">
              <w:rPr>
                <w:rStyle w:val="Hyperlink"/>
                <w:rFonts w:eastAsia="Arial"/>
                <w:noProof/>
                <w:lang w:bidi="en-US"/>
              </w:rPr>
              <w:t xml:space="preserve">Python </w:t>
            </w:r>
            <w:r w:rsidR="001316EF" w:rsidRPr="00B154CE">
              <w:rPr>
                <w:rStyle w:val="Hyperlink"/>
                <w:rFonts w:eastAsia="Arial"/>
                <w:noProof/>
                <w:lang w:eastAsia="de-DE" w:bidi="de-DE"/>
              </w:rPr>
              <w:t>entwickeln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_Toc116543875 \h </w:instrText>
            </w:r>
            <w:r w:rsidR="001316EF" w:rsidRPr="00B154CE">
              <w:rPr>
                <w:noProof/>
                <w:webHidden/>
              </w:rPr>
            </w:r>
            <w:r w:rsidR="001316EF" w:rsidRPr="00B154CE">
              <w:rPr>
                <w:noProof/>
                <w:webHidden/>
              </w:rPr>
              <w:fldChar w:fldCharType="separate"/>
            </w:r>
            <w:r w:rsidR="001316EF" w:rsidRPr="00B154CE">
              <w:rPr>
                <w:noProof/>
                <w:webHidden/>
              </w:rPr>
              <w:t>112</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76" w:history="1">
            <w:r w:rsidR="001316EF" w:rsidRPr="00B154CE">
              <w:rPr>
                <w:rStyle w:val="Hyperlink"/>
                <w:noProof/>
                <w:lang w:eastAsia="de-DE" w:bidi="de-DE"/>
              </w:rPr>
              <w:t>LE 1 - Grundlagen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_Toc116543876 \h </w:instrText>
            </w:r>
            <w:r w:rsidR="001316EF" w:rsidRPr="00B154CE">
              <w:rPr>
                <w:noProof/>
                <w:webHidden/>
              </w:rPr>
            </w:r>
            <w:r w:rsidR="001316EF" w:rsidRPr="00B154CE">
              <w:rPr>
                <w:noProof/>
                <w:webHidden/>
              </w:rPr>
              <w:fldChar w:fldCharType="separate"/>
            </w:r>
            <w:r w:rsidR="001316EF" w:rsidRPr="00B154CE">
              <w:rPr>
                <w:noProof/>
                <w:webHidden/>
              </w:rPr>
              <w:t>112</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77" w:history="1">
            <w:r w:rsidR="001316EF" w:rsidRPr="00B154CE">
              <w:rPr>
                <w:rStyle w:val="Hyperlink"/>
                <w:noProof/>
                <w:lang w:bidi="en-US"/>
              </w:rPr>
              <w:t xml:space="preserve">LE 2 - </w:t>
            </w:r>
            <w:r w:rsidR="001316EF" w:rsidRPr="00B154CE">
              <w:rPr>
                <w:rStyle w:val="Hyperlink"/>
                <w:noProof/>
                <w:lang w:eastAsia="de-DE" w:bidi="de-DE"/>
              </w:rPr>
              <w:t>Weitere Beispielaufgabe</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_Toc116543877 \h </w:instrText>
            </w:r>
            <w:r w:rsidR="001316EF" w:rsidRPr="00B154CE">
              <w:rPr>
                <w:noProof/>
                <w:webHidden/>
              </w:rPr>
            </w:r>
            <w:r w:rsidR="001316EF" w:rsidRPr="00B154CE">
              <w:rPr>
                <w:noProof/>
                <w:webHidden/>
              </w:rPr>
              <w:fldChar w:fldCharType="separate"/>
            </w:r>
            <w:r w:rsidR="001316EF" w:rsidRPr="00B154CE">
              <w:rPr>
                <w:noProof/>
                <w:webHidden/>
              </w:rPr>
              <w:t>113</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78" w:history="1">
            <w:r w:rsidR="001316EF" w:rsidRPr="00B154CE">
              <w:rPr>
                <w:rStyle w:val="Hyperlink"/>
                <w:noProof/>
                <w:lang w:bidi="en-US"/>
              </w:rPr>
              <w:t xml:space="preserve">TAG 22 - </w:t>
            </w:r>
            <w:r w:rsidR="001316EF" w:rsidRPr="00B154CE">
              <w:rPr>
                <w:rStyle w:val="Hyperlink"/>
                <w:noProof/>
                <w:lang w:eastAsia="de-DE" w:bidi="de-DE"/>
              </w:rPr>
              <w:t>Datenbanklösungen bedarfsgerecht entwickeln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_Toc116543878 \h </w:instrText>
            </w:r>
            <w:r w:rsidR="001316EF" w:rsidRPr="00B154CE">
              <w:rPr>
                <w:noProof/>
                <w:webHidden/>
              </w:rPr>
            </w:r>
            <w:r w:rsidR="001316EF" w:rsidRPr="00B154CE">
              <w:rPr>
                <w:noProof/>
                <w:webHidden/>
              </w:rPr>
              <w:fldChar w:fldCharType="separate"/>
            </w:r>
            <w:r w:rsidR="001316EF" w:rsidRPr="00B154CE">
              <w:rPr>
                <w:noProof/>
                <w:webHidden/>
              </w:rPr>
              <w:t>117</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79" w:history="1">
            <w:r w:rsidR="001316EF" w:rsidRPr="00B154CE">
              <w:rPr>
                <w:rStyle w:val="Hyperlink"/>
                <w:rFonts w:eastAsia="Arial"/>
                <w:noProof/>
                <w:lang w:eastAsia="de-DE" w:bidi="de-DE"/>
              </w:rPr>
              <w:t xml:space="preserve">LE 1 - Ein geeignetes </w:t>
            </w:r>
            <w:r w:rsidR="001316EF" w:rsidRPr="00B154CE">
              <w:rPr>
                <w:rStyle w:val="Hyperlink"/>
                <w:rFonts w:eastAsia="Arial"/>
                <w:noProof/>
                <w:lang w:bidi="en-US"/>
              </w:rPr>
              <w:t xml:space="preserve">Datenmodell </w:t>
            </w:r>
            <w:r w:rsidR="001316EF" w:rsidRPr="00B154CE">
              <w:rPr>
                <w:rStyle w:val="Hyperlink"/>
                <w:rFonts w:eastAsia="Arial"/>
                <w:noProof/>
                <w:lang w:eastAsia="de-DE" w:bidi="de-DE"/>
              </w:rPr>
              <w:t>auswählen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_Toc116543879 \h </w:instrText>
            </w:r>
            <w:r w:rsidR="001316EF" w:rsidRPr="00B154CE">
              <w:rPr>
                <w:noProof/>
                <w:webHidden/>
              </w:rPr>
            </w:r>
            <w:r w:rsidR="001316EF" w:rsidRPr="00B154CE">
              <w:rPr>
                <w:noProof/>
                <w:webHidden/>
              </w:rPr>
              <w:fldChar w:fldCharType="separate"/>
            </w:r>
            <w:r w:rsidR="001316EF" w:rsidRPr="00B154CE">
              <w:rPr>
                <w:noProof/>
                <w:webHidden/>
              </w:rPr>
              <w:t>117</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80" w:history="1">
            <w:r w:rsidR="001316EF" w:rsidRPr="00B154CE">
              <w:rPr>
                <w:rStyle w:val="Hyperlink"/>
                <w:rFonts w:eastAsia="Arial"/>
                <w:noProof/>
                <w:lang w:eastAsia="de-DE" w:bidi="de-DE"/>
              </w:rPr>
              <w:t>LE 2 - Den Prozess des Designs relationaler Datenbanken beschreiben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_Toc116543880 \h </w:instrText>
            </w:r>
            <w:r w:rsidR="001316EF" w:rsidRPr="00B154CE">
              <w:rPr>
                <w:noProof/>
                <w:webHidden/>
              </w:rPr>
            </w:r>
            <w:r w:rsidR="001316EF" w:rsidRPr="00B154CE">
              <w:rPr>
                <w:noProof/>
                <w:webHidden/>
              </w:rPr>
              <w:fldChar w:fldCharType="separate"/>
            </w:r>
            <w:r w:rsidR="001316EF" w:rsidRPr="00B154CE">
              <w:rPr>
                <w:noProof/>
                <w:webHidden/>
              </w:rPr>
              <w:t>121</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81" w:history="1">
            <w:r w:rsidR="001316EF" w:rsidRPr="00B154CE">
              <w:rPr>
                <w:rStyle w:val="Hyperlink"/>
                <w:rFonts w:eastAsia="Arial"/>
                <w:noProof/>
                <w:lang w:bidi="en-US"/>
              </w:rPr>
              <w:t xml:space="preserve">TAG 23 - </w:t>
            </w:r>
            <w:r w:rsidR="001316EF" w:rsidRPr="00B154CE">
              <w:rPr>
                <w:rStyle w:val="Hyperlink"/>
                <w:rFonts w:eastAsia="Arial"/>
                <w:noProof/>
                <w:lang w:eastAsia="de-DE" w:bidi="de-DE"/>
              </w:rPr>
              <w:t xml:space="preserve">Relationale </w:t>
            </w:r>
            <w:r w:rsidR="001316EF" w:rsidRPr="00B154CE">
              <w:rPr>
                <w:rStyle w:val="Hyperlink"/>
                <w:rFonts w:eastAsia="Arial"/>
                <w:noProof/>
                <w:lang w:bidi="en-US"/>
              </w:rPr>
              <w:t xml:space="preserve">Datenmodelle </w:t>
            </w:r>
            <w:r w:rsidR="001316EF" w:rsidRPr="00B154CE">
              <w:rPr>
                <w:rStyle w:val="Hyperlink"/>
                <w:rFonts w:eastAsia="Arial"/>
                <w:noProof/>
                <w:lang w:eastAsia="de-DE" w:bidi="de-DE"/>
              </w:rPr>
              <w:t>normalisieren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_Toc116543881 \h </w:instrText>
            </w:r>
            <w:r w:rsidR="001316EF" w:rsidRPr="00B154CE">
              <w:rPr>
                <w:noProof/>
                <w:webHidden/>
              </w:rPr>
            </w:r>
            <w:r w:rsidR="001316EF" w:rsidRPr="00B154CE">
              <w:rPr>
                <w:noProof/>
                <w:webHidden/>
              </w:rPr>
              <w:fldChar w:fldCharType="separate"/>
            </w:r>
            <w:r w:rsidR="001316EF" w:rsidRPr="00B154CE">
              <w:rPr>
                <w:noProof/>
                <w:webHidden/>
              </w:rPr>
              <w:t>124</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82" w:history="1">
            <w:r w:rsidR="001316EF" w:rsidRPr="00B154CE">
              <w:rPr>
                <w:rStyle w:val="Hyperlink"/>
                <w:rFonts w:eastAsia="Arial"/>
                <w:noProof/>
                <w:lang w:eastAsia="de-DE" w:bidi="de-DE"/>
              </w:rPr>
              <w:t xml:space="preserve">LE 1 - Erste Normalform </w:t>
            </w:r>
            <w:r w:rsidR="001316EF" w:rsidRPr="00B154CE">
              <w:rPr>
                <w:rStyle w:val="Hyperlink"/>
                <w:rFonts w:eastAsia="Arial"/>
                <w:noProof/>
                <w:lang w:bidi="en-US"/>
              </w:rPr>
              <w:t xml:space="preserve">(1. </w:t>
            </w:r>
            <w:r w:rsidR="001316EF" w:rsidRPr="00B154CE">
              <w:rPr>
                <w:rStyle w:val="Hyperlink"/>
                <w:rFonts w:eastAsia="Arial"/>
                <w:noProof/>
                <w:lang w:eastAsia="de-DE" w:bidi="de-DE"/>
              </w:rPr>
              <w:t>NF)</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_Toc116543882 \h </w:instrText>
            </w:r>
            <w:r w:rsidR="001316EF" w:rsidRPr="00B154CE">
              <w:rPr>
                <w:noProof/>
                <w:webHidden/>
              </w:rPr>
            </w:r>
            <w:r w:rsidR="001316EF" w:rsidRPr="00B154CE">
              <w:rPr>
                <w:noProof/>
                <w:webHidden/>
              </w:rPr>
              <w:fldChar w:fldCharType="separate"/>
            </w:r>
            <w:r w:rsidR="001316EF" w:rsidRPr="00B154CE">
              <w:rPr>
                <w:noProof/>
                <w:webHidden/>
              </w:rPr>
              <w:t>124</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83" w:history="1">
            <w:r w:rsidR="001316EF" w:rsidRPr="00B154CE">
              <w:rPr>
                <w:rStyle w:val="Hyperlink"/>
                <w:noProof/>
                <w:lang w:eastAsia="de-DE" w:bidi="de-DE"/>
              </w:rPr>
              <w:t xml:space="preserve">LE 2 - Zweite Normalform </w:t>
            </w:r>
            <w:r w:rsidR="001316EF" w:rsidRPr="00B154CE">
              <w:rPr>
                <w:rStyle w:val="Hyperlink"/>
                <w:noProof/>
                <w:lang w:bidi="en-US"/>
              </w:rPr>
              <w:t xml:space="preserve">(2. </w:t>
            </w:r>
            <w:r w:rsidR="001316EF" w:rsidRPr="00B154CE">
              <w:rPr>
                <w:rStyle w:val="Hyperlink"/>
                <w:noProof/>
                <w:lang w:eastAsia="de-DE" w:bidi="de-DE"/>
              </w:rPr>
              <w:t>NF)</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_Toc116543883 \h </w:instrText>
            </w:r>
            <w:r w:rsidR="001316EF" w:rsidRPr="00B154CE">
              <w:rPr>
                <w:noProof/>
                <w:webHidden/>
              </w:rPr>
            </w:r>
            <w:r w:rsidR="001316EF" w:rsidRPr="00B154CE">
              <w:rPr>
                <w:noProof/>
                <w:webHidden/>
              </w:rPr>
              <w:fldChar w:fldCharType="separate"/>
            </w:r>
            <w:r w:rsidR="001316EF" w:rsidRPr="00B154CE">
              <w:rPr>
                <w:noProof/>
                <w:webHidden/>
              </w:rPr>
              <w:t>125</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84" w:history="1">
            <w:r w:rsidR="001316EF" w:rsidRPr="00B154CE">
              <w:rPr>
                <w:rStyle w:val="Hyperlink"/>
                <w:noProof/>
                <w:lang w:eastAsia="de-DE" w:bidi="de-DE"/>
              </w:rPr>
              <w:t xml:space="preserve">LE 3 - Dritte Normalform </w:t>
            </w:r>
            <w:r w:rsidR="001316EF" w:rsidRPr="00B154CE">
              <w:rPr>
                <w:rStyle w:val="Hyperlink"/>
                <w:noProof/>
                <w:lang w:bidi="en-US"/>
              </w:rPr>
              <w:t xml:space="preserve">(3. </w:t>
            </w:r>
            <w:r w:rsidR="001316EF" w:rsidRPr="00B154CE">
              <w:rPr>
                <w:rStyle w:val="Hyperlink"/>
                <w:noProof/>
                <w:lang w:eastAsia="de-DE" w:bidi="de-DE"/>
              </w:rPr>
              <w:t>NF)</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_Toc116543884 \h </w:instrText>
            </w:r>
            <w:r w:rsidR="001316EF" w:rsidRPr="00B154CE">
              <w:rPr>
                <w:noProof/>
                <w:webHidden/>
              </w:rPr>
            </w:r>
            <w:r w:rsidR="001316EF" w:rsidRPr="00B154CE">
              <w:rPr>
                <w:noProof/>
                <w:webHidden/>
              </w:rPr>
              <w:fldChar w:fldCharType="separate"/>
            </w:r>
            <w:r w:rsidR="001316EF" w:rsidRPr="00B154CE">
              <w:rPr>
                <w:noProof/>
                <w:webHidden/>
              </w:rPr>
              <w:t>125</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85" w:history="1">
            <w:r w:rsidR="001316EF" w:rsidRPr="00B154CE">
              <w:rPr>
                <w:rStyle w:val="Hyperlink"/>
                <w:noProof/>
                <w:lang w:bidi="en-US"/>
              </w:rPr>
              <w:t xml:space="preserve">LE 4 - </w:t>
            </w:r>
            <w:r w:rsidR="001316EF" w:rsidRPr="00B154CE">
              <w:rPr>
                <w:rStyle w:val="Hyperlink"/>
                <w:noProof/>
                <w:lang w:eastAsia="de-DE" w:bidi="de-DE"/>
              </w:rPr>
              <w:t>Weitere Normalformen und Nachteile der Normalisierung</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_Toc116543885 \h </w:instrText>
            </w:r>
            <w:r w:rsidR="001316EF" w:rsidRPr="00B154CE">
              <w:rPr>
                <w:noProof/>
                <w:webHidden/>
              </w:rPr>
            </w:r>
            <w:r w:rsidR="001316EF" w:rsidRPr="00B154CE">
              <w:rPr>
                <w:noProof/>
                <w:webHidden/>
              </w:rPr>
              <w:fldChar w:fldCharType="separate"/>
            </w:r>
            <w:r w:rsidR="001316EF" w:rsidRPr="00B154CE">
              <w:rPr>
                <w:noProof/>
                <w:webHidden/>
              </w:rPr>
              <w:t>126</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86" w:history="1">
            <w:r w:rsidR="001316EF" w:rsidRPr="00B154CE">
              <w:rPr>
                <w:rStyle w:val="Hyperlink"/>
                <w:noProof/>
                <w:lang w:eastAsia="de-DE" w:bidi="de-DE"/>
              </w:rPr>
              <w:t>LE 5 - Weitere Beispielaufgabe</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_Toc116543886 \h </w:instrText>
            </w:r>
            <w:r w:rsidR="001316EF" w:rsidRPr="00B154CE">
              <w:rPr>
                <w:noProof/>
                <w:webHidden/>
              </w:rPr>
            </w:r>
            <w:r w:rsidR="001316EF" w:rsidRPr="00B154CE">
              <w:rPr>
                <w:noProof/>
                <w:webHidden/>
              </w:rPr>
              <w:fldChar w:fldCharType="separate"/>
            </w:r>
            <w:r w:rsidR="001316EF" w:rsidRPr="00B154CE">
              <w:rPr>
                <w:noProof/>
                <w:webHidden/>
              </w:rPr>
              <w:t>127</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87" w:history="1">
            <w:r w:rsidR="001316EF" w:rsidRPr="00B154CE">
              <w:rPr>
                <w:rStyle w:val="Hyperlink"/>
                <w:rFonts w:eastAsia="Arial"/>
                <w:noProof/>
                <w:lang w:bidi="en-US"/>
              </w:rPr>
              <w:t xml:space="preserve">TAG 24 - </w:t>
            </w:r>
            <w:r w:rsidR="001316EF" w:rsidRPr="00B154CE">
              <w:rPr>
                <w:rStyle w:val="Hyperlink"/>
                <w:rFonts w:eastAsia="Arial"/>
                <w:noProof/>
                <w:lang w:eastAsia="de-DE" w:bidi="de-DE"/>
              </w:rPr>
              <w:t xml:space="preserve">Das </w:t>
            </w:r>
            <w:r w:rsidR="001316EF" w:rsidRPr="00B154CE">
              <w:rPr>
                <w:rStyle w:val="Hyperlink"/>
                <w:rFonts w:eastAsia="Arial"/>
                <w:noProof/>
                <w:lang w:bidi="en-US"/>
              </w:rPr>
              <w:t xml:space="preserve">Basiswissen </w:t>
            </w:r>
            <w:r w:rsidR="001316EF" w:rsidRPr="00B154CE">
              <w:rPr>
                <w:rStyle w:val="Hyperlink"/>
                <w:rFonts w:eastAsia="Arial"/>
                <w:noProof/>
                <w:lang w:eastAsia="de-DE" w:bidi="de-DE"/>
              </w:rPr>
              <w:t>über SQL erweitern und anwenden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_Toc116543887 \h </w:instrText>
            </w:r>
            <w:r w:rsidR="001316EF" w:rsidRPr="00B154CE">
              <w:rPr>
                <w:noProof/>
                <w:webHidden/>
              </w:rPr>
            </w:r>
            <w:r w:rsidR="001316EF" w:rsidRPr="00B154CE">
              <w:rPr>
                <w:noProof/>
                <w:webHidden/>
              </w:rPr>
              <w:fldChar w:fldCharType="separate"/>
            </w:r>
            <w:r w:rsidR="001316EF" w:rsidRPr="00B154CE">
              <w:rPr>
                <w:noProof/>
                <w:webHidden/>
              </w:rPr>
              <w:t>128</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88" w:history="1">
            <w:r w:rsidR="001316EF" w:rsidRPr="00B154CE">
              <w:rPr>
                <w:rStyle w:val="Hyperlink"/>
                <w:noProof/>
                <w:lang w:bidi="en-US"/>
              </w:rPr>
              <w:t xml:space="preserve">LE 1 - </w:t>
            </w:r>
            <w:r w:rsidR="001316EF" w:rsidRPr="00B154CE">
              <w:rPr>
                <w:rStyle w:val="Hyperlink"/>
                <w:noProof/>
                <w:lang w:eastAsia="de-DE" w:bidi="de-DE"/>
              </w:rPr>
              <w:t>Abfragen über mehrere Tabellen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_Toc116543888 \h </w:instrText>
            </w:r>
            <w:r w:rsidR="001316EF" w:rsidRPr="00B154CE">
              <w:rPr>
                <w:noProof/>
                <w:webHidden/>
              </w:rPr>
            </w:r>
            <w:r w:rsidR="001316EF" w:rsidRPr="00B154CE">
              <w:rPr>
                <w:noProof/>
                <w:webHidden/>
              </w:rPr>
              <w:fldChar w:fldCharType="separate"/>
            </w:r>
            <w:r w:rsidR="001316EF" w:rsidRPr="00B154CE">
              <w:rPr>
                <w:noProof/>
                <w:webHidden/>
              </w:rPr>
              <w:t>128</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89" w:history="1">
            <w:r w:rsidR="001316EF" w:rsidRPr="00B154CE">
              <w:rPr>
                <w:rStyle w:val="Hyperlink"/>
                <w:noProof/>
                <w:lang w:bidi="en-US"/>
              </w:rPr>
              <w:t xml:space="preserve">LE 2 - </w:t>
            </w:r>
            <w:r w:rsidR="001316EF" w:rsidRPr="00B154CE">
              <w:rPr>
                <w:rStyle w:val="Hyperlink"/>
                <w:noProof/>
                <w:lang w:eastAsia="de-DE" w:bidi="de-DE"/>
              </w:rPr>
              <w:t>Kombinieren von Abfragemengen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_Toc116543889 \h </w:instrText>
            </w:r>
            <w:r w:rsidR="001316EF" w:rsidRPr="00B154CE">
              <w:rPr>
                <w:noProof/>
                <w:webHidden/>
              </w:rPr>
            </w:r>
            <w:r w:rsidR="001316EF" w:rsidRPr="00B154CE">
              <w:rPr>
                <w:noProof/>
                <w:webHidden/>
              </w:rPr>
              <w:fldChar w:fldCharType="separate"/>
            </w:r>
            <w:r w:rsidR="001316EF" w:rsidRPr="00B154CE">
              <w:rPr>
                <w:noProof/>
                <w:webHidden/>
              </w:rPr>
              <w:t>130</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90" w:history="1">
            <w:r w:rsidR="001316EF" w:rsidRPr="00B154CE">
              <w:rPr>
                <w:rStyle w:val="Hyperlink"/>
                <w:noProof/>
                <w:lang w:bidi="en-US"/>
              </w:rPr>
              <w:t xml:space="preserve">LE 3 - </w:t>
            </w:r>
            <w:r w:rsidR="001316EF" w:rsidRPr="00B154CE">
              <w:rPr>
                <w:rStyle w:val="Hyperlink"/>
                <w:noProof/>
                <w:lang w:eastAsia="de-DE" w:bidi="de-DE"/>
              </w:rPr>
              <w:t>Unterabfragen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_Toc116543890 \h </w:instrText>
            </w:r>
            <w:r w:rsidR="001316EF" w:rsidRPr="00B154CE">
              <w:rPr>
                <w:noProof/>
                <w:webHidden/>
              </w:rPr>
            </w:r>
            <w:r w:rsidR="001316EF" w:rsidRPr="00B154CE">
              <w:rPr>
                <w:noProof/>
                <w:webHidden/>
              </w:rPr>
              <w:fldChar w:fldCharType="separate"/>
            </w:r>
            <w:r w:rsidR="001316EF" w:rsidRPr="00B154CE">
              <w:rPr>
                <w:noProof/>
                <w:webHidden/>
              </w:rPr>
              <w:t>130</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91" w:history="1">
            <w:r w:rsidR="001316EF" w:rsidRPr="00B154CE">
              <w:rPr>
                <w:rStyle w:val="Hyperlink"/>
                <w:noProof/>
                <w:lang w:eastAsia="de-DE" w:bidi="de-DE"/>
              </w:rPr>
              <w:t>LE 4 - Rechtevergabe</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_Toc116543891 \h </w:instrText>
            </w:r>
            <w:r w:rsidR="001316EF" w:rsidRPr="00B154CE">
              <w:rPr>
                <w:noProof/>
                <w:webHidden/>
              </w:rPr>
            </w:r>
            <w:r w:rsidR="001316EF" w:rsidRPr="00B154CE">
              <w:rPr>
                <w:noProof/>
                <w:webHidden/>
              </w:rPr>
              <w:fldChar w:fldCharType="separate"/>
            </w:r>
            <w:r w:rsidR="001316EF" w:rsidRPr="00B154CE">
              <w:rPr>
                <w:noProof/>
                <w:webHidden/>
              </w:rPr>
              <w:t>131</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92" w:history="1">
            <w:r w:rsidR="001316EF" w:rsidRPr="00B154CE">
              <w:rPr>
                <w:rStyle w:val="Hyperlink"/>
                <w:rFonts w:eastAsia="Arial"/>
                <w:noProof/>
                <w:lang w:eastAsia="de-DE" w:bidi="de-DE"/>
              </w:rPr>
              <w:t xml:space="preserve">TAG 25 - Eine </w:t>
            </w:r>
            <w:r w:rsidR="001316EF" w:rsidRPr="00B154CE">
              <w:rPr>
                <w:rStyle w:val="Hyperlink"/>
                <w:rFonts w:eastAsia="Arial"/>
                <w:noProof/>
                <w:lang w:bidi="en-US"/>
              </w:rPr>
              <w:t xml:space="preserve">MySQL-Datenbank </w:t>
            </w:r>
            <w:r w:rsidR="001316EF" w:rsidRPr="00B154CE">
              <w:rPr>
                <w:rStyle w:val="Hyperlink"/>
                <w:rFonts w:eastAsia="Arial"/>
                <w:noProof/>
                <w:lang w:eastAsia="de-DE" w:bidi="de-DE"/>
              </w:rPr>
              <w:t>mit Java ansprechen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_Toc116543892 \h </w:instrText>
            </w:r>
            <w:r w:rsidR="001316EF" w:rsidRPr="00B154CE">
              <w:rPr>
                <w:noProof/>
                <w:webHidden/>
              </w:rPr>
            </w:r>
            <w:r w:rsidR="001316EF" w:rsidRPr="00B154CE">
              <w:rPr>
                <w:noProof/>
                <w:webHidden/>
              </w:rPr>
              <w:fldChar w:fldCharType="separate"/>
            </w:r>
            <w:r w:rsidR="001316EF" w:rsidRPr="00B154CE">
              <w:rPr>
                <w:noProof/>
                <w:webHidden/>
              </w:rPr>
              <w:t>133</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93" w:history="1">
            <w:r w:rsidR="001316EF" w:rsidRPr="00B154CE">
              <w:rPr>
                <w:rStyle w:val="Hyperlink"/>
                <w:rFonts w:eastAsia="Arial"/>
                <w:noProof/>
                <w:lang w:bidi="en-US"/>
              </w:rPr>
              <w:t xml:space="preserve">TAG 26 - NoSQL-Datenbanken </w:t>
            </w:r>
            <w:r w:rsidR="001316EF" w:rsidRPr="00B154CE">
              <w:rPr>
                <w:rStyle w:val="Hyperlink"/>
                <w:rFonts w:eastAsia="Arial"/>
                <w:noProof/>
                <w:lang w:eastAsia="de-DE" w:bidi="de-DE"/>
              </w:rPr>
              <w:t xml:space="preserve">und deren </w:t>
            </w:r>
            <w:r w:rsidR="001316EF" w:rsidRPr="00B154CE">
              <w:rPr>
                <w:rStyle w:val="Hyperlink"/>
                <w:rFonts w:eastAsia="Arial"/>
                <w:noProof/>
                <w:lang w:bidi="en-US"/>
              </w:rPr>
              <w:t xml:space="preserve">Datenmodelle </w:t>
            </w:r>
            <w:r w:rsidR="001316EF" w:rsidRPr="00B154CE">
              <w:rPr>
                <w:rStyle w:val="Hyperlink"/>
                <w:rFonts w:eastAsia="Arial"/>
                <w:noProof/>
                <w:lang w:eastAsia="de-DE" w:bidi="de-DE"/>
              </w:rPr>
              <w:t>unterscheiden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_Toc116543893 \h </w:instrText>
            </w:r>
            <w:r w:rsidR="001316EF" w:rsidRPr="00B154CE">
              <w:rPr>
                <w:noProof/>
                <w:webHidden/>
              </w:rPr>
            </w:r>
            <w:r w:rsidR="001316EF" w:rsidRPr="00B154CE">
              <w:rPr>
                <w:noProof/>
                <w:webHidden/>
              </w:rPr>
              <w:fldChar w:fldCharType="separate"/>
            </w:r>
            <w:r w:rsidR="001316EF" w:rsidRPr="00B154CE">
              <w:rPr>
                <w:noProof/>
                <w:webHidden/>
              </w:rPr>
              <w:t>136</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94" w:history="1">
            <w:r w:rsidR="001316EF" w:rsidRPr="00B154CE">
              <w:rPr>
                <w:rStyle w:val="Hyperlink"/>
                <w:noProof/>
                <w:lang w:eastAsia="de-DE" w:bidi="de-DE"/>
              </w:rPr>
              <w:t>LE 1 - Dokumentenorientierte Datenbank</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_Toc116543894 \h </w:instrText>
            </w:r>
            <w:r w:rsidR="001316EF" w:rsidRPr="00B154CE">
              <w:rPr>
                <w:noProof/>
                <w:webHidden/>
              </w:rPr>
            </w:r>
            <w:r w:rsidR="001316EF" w:rsidRPr="00B154CE">
              <w:rPr>
                <w:noProof/>
                <w:webHidden/>
              </w:rPr>
              <w:fldChar w:fldCharType="separate"/>
            </w:r>
            <w:r w:rsidR="001316EF" w:rsidRPr="00B154CE">
              <w:rPr>
                <w:noProof/>
                <w:webHidden/>
              </w:rPr>
              <w:t>136</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95" w:history="1">
            <w:r w:rsidR="001316EF" w:rsidRPr="00B154CE">
              <w:rPr>
                <w:rStyle w:val="Hyperlink"/>
                <w:noProof/>
                <w:lang w:bidi="en-US"/>
              </w:rPr>
              <w:t>LE 2 - Graphdatenbank</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_Toc116543895 \h </w:instrText>
            </w:r>
            <w:r w:rsidR="001316EF" w:rsidRPr="00B154CE">
              <w:rPr>
                <w:noProof/>
                <w:webHidden/>
              </w:rPr>
            </w:r>
            <w:r w:rsidR="001316EF" w:rsidRPr="00B154CE">
              <w:rPr>
                <w:noProof/>
                <w:webHidden/>
              </w:rPr>
              <w:fldChar w:fldCharType="separate"/>
            </w:r>
            <w:r w:rsidR="001316EF" w:rsidRPr="00B154CE">
              <w:rPr>
                <w:noProof/>
                <w:webHidden/>
              </w:rPr>
              <w:t>137</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96" w:history="1">
            <w:r w:rsidR="001316EF" w:rsidRPr="00B154CE">
              <w:rPr>
                <w:rStyle w:val="Hyperlink"/>
                <w:noProof/>
                <w:lang w:bidi="en-US"/>
              </w:rPr>
              <w:t>LE 3 - Key-Value-Datenbank</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_Toc116543896 \h </w:instrText>
            </w:r>
            <w:r w:rsidR="001316EF" w:rsidRPr="00B154CE">
              <w:rPr>
                <w:noProof/>
                <w:webHidden/>
              </w:rPr>
            </w:r>
            <w:r w:rsidR="001316EF" w:rsidRPr="00B154CE">
              <w:rPr>
                <w:noProof/>
                <w:webHidden/>
              </w:rPr>
              <w:fldChar w:fldCharType="separate"/>
            </w:r>
            <w:r w:rsidR="001316EF" w:rsidRPr="00B154CE">
              <w:rPr>
                <w:noProof/>
                <w:webHidden/>
              </w:rPr>
              <w:t>137</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897" w:history="1">
            <w:r w:rsidR="001316EF" w:rsidRPr="00B154CE">
              <w:rPr>
                <w:rStyle w:val="Hyperlink"/>
                <w:noProof/>
                <w:lang w:bidi="en-US"/>
              </w:rPr>
              <w:t xml:space="preserve">LE 4 - Spaltenorientierte </w:t>
            </w:r>
            <w:r w:rsidR="001316EF" w:rsidRPr="00B154CE">
              <w:rPr>
                <w:rStyle w:val="Hyperlink"/>
                <w:noProof/>
                <w:lang w:eastAsia="de-DE" w:bidi="de-DE"/>
              </w:rPr>
              <w:t>Datenbank</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_Toc116543897 \h </w:instrText>
            </w:r>
            <w:r w:rsidR="001316EF" w:rsidRPr="00B154CE">
              <w:rPr>
                <w:noProof/>
                <w:webHidden/>
              </w:rPr>
            </w:r>
            <w:r w:rsidR="001316EF" w:rsidRPr="00B154CE">
              <w:rPr>
                <w:noProof/>
                <w:webHidden/>
              </w:rPr>
              <w:fldChar w:fldCharType="separate"/>
            </w:r>
            <w:r w:rsidR="001316EF" w:rsidRPr="00B154CE">
              <w:rPr>
                <w:noProof/>
                <w:webHidden/>
              </w:rPr>
              <w:t>138</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98" w:history="1">
            <w:r w:rsidR="001316EF" w:rsidRPr="00B154CE">
              <w:rPr>
                <w:rStyle w:val="Hyperlink"/>
                <w:rFonts w:eastAsia="Arial"/>
                <w:noProof/>
                <w:lang w:eastAsia="de-DE" w:bidi="de-DE"/>
              </w:rPr>
              <w:t xml:space="preserve">TAG 27 - Die </w:t>
            </w:r>
            <w:r w:rsidR="001316EF" w:rsidRPr="00B154CE">
              <w:rPr>
                <w:rStyle w:val="Hyperlink"/>
                <w:rFonts w:eastAsia="Arial"/>
                <w:noProof/>
                <w:lang w:bidi="en-US"/>
              </w:rPr>
              <w:t xml:space="preserve">NoSQL-Datenbank ,,MongoDB" </w:t>
            </w:r>
            <w:r w:rsidR="001316EF" w:rsidRPr="00B154CE">
              <w:rPr>
                <w:rStyle w:val="Hyperlink"/>
                <w:rFonts w:eastAsia="Arial"/>
                <w:noProof/>
                <w:lang w:eastAsia="de-DE" w:bidi="de-DE"/>
              </w:rPr>
              <w:t xml:space="preserve">mit </w:t>
            </w:r>
            <w:r w:rsidR="001316EF" w:rsidRPr="00B154CE">
              <w:rPr>
                <w:rStyle w:val="Hyperlink"/>
                <w:rFonts w:eastAsia="Arial"/>
                <w:noProof/>
                <w:lang w:bidi="en-US"/>
              </w:rPr>
              <w:t xml:space="preserve">Python </w:t>
            </w:r>
            <w:r w:rsidR="001316EF" w:rsidRPr="00B154CE">
              <w:rPr>
                <w:rStyle w:val="Hyperlink"/>
                <w:rFonts w:eastAsia="Arial"/>
                <w:noProof/>
                <w:lang w:eastAsia="de-DE" w:bidi="de-DE"/>
              </w:rPr>
              <w:t>ansprechen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_Toc116543898 \h </w:instrText>
            </w:r>
            <w:r w:rsidR="001316EF" w:rsidRPr="00B154CE">
              <w:rPr>
                <w:noProof/>
                <w:webHidden/>
              </w:rPr>
            </w:r>
            <w:r w:rsidR="001316EF" w:rsidRPr="00B154CE">
              <w:rPr>
                <w:noProof/>
                <w:webHidden/>
              </w:rPr>
              <w:fldChar w:fldCharType="separate"/>
            </w:r>
            <w:r w:rsidR="001316EF" w:rsidRPr="00B154CE">
              <w:rPr>
                <w:noProof/>
                <w:webHidden/>
              </w:rPr>
              <w:t>139</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899" w:history="1">
            <w:r w:rsidR="001316EF" w:rsidRPr="00B154CE">
              <w:rPr>
                <w:rStyle w:val="Hyperlink"/>
                <w:rFonts w:eastAsia="Arial"/>
                <w:noProof/>
                <w:lang w:eastAsia="de-DE" w:bidi="de-DE"/>
              </w:rPr>
              <w:t>TAG 28 - Cloud-basierte Datenbanklösungen unterscheiden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_Toc116543899 \h </w:instrText>
            </w:r>
            <w:r w:rsidR="001316EF" w:rsidRPr="00B154CE">
              <w:rPr>
                <w:noProof/>
                <w:webHidden/>
              </w:rPr>
            </w:r>
            <w:r w:rsidR="001316EF" w:rsidRPr="00B154CE">
              <w:rPr>
                <w:noProof/>
                <w:webHidden/>
              </w:rPr>
              <w:fldChar w:fldCharType="separate"/>
            </w:r>
            <w:r w:rsidR="001316EF" w:rsidRPr="00B154CE">
              <w:rPr>
                <w:noProof/>
                <w:webHidden/>
              </w:rPr>
              <w:t>140</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900" w:history="1">
            <w:r w:rsidR="001316EF" w:rsidRPr="00B154CE">
              <w:rPr>
                <w:rStyle w:val="Hyperlink"/>
                <w:noProof/>
                <w:lang w:bidi="en-US"/>
              </w:rPr>
              <w:t xml:space="preserve">TAG 29 - </w:t>
            </w:r>
            <w:r w:rsidR="001316EF" w:rsidRPr="00B154CE">
              <w:rPr>
                <w:rStyle w:val="Hyperlink"/>
                <w:noProof/>
                <w:lang w:eastAsia="de-DE" w:bidi="de-DE"/>
              </w:rPr>
              <w:t>Software testen und dokumentieren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_Toc116543900 \h </w:instrText>
            </w:r>
            <w:r w:rsidR="001316EF" w:rsidRPr="00B154CE">
              <w:rPr>
                <w:noProof/>
                <w:webHidden/>
              </w:rPr>
            </w:r>
            <w:r w:rsidR="001316EF" w:rsidRPr="00B154CE">
              <w:rPr>
                <w:noProof/>
                <w:webHidden/>
              </w:rPr>
              <w:fldChar w:fldCharType="separate"/>
            </w:r>
            <w:r w:rsidR="001316EF" w:rsidRPr="00B154CE">
              <w:rPr>
                <w:noProof/>
                <w:webHidden/>
              </w:rPr>
              <w:t>143</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901" w:history="1">
            <w:r w:rsidR="001316EF" w:rsidRPr="00B154CE">
              <w:rPr>
                <w:rStyle w:val="Hyperlink"/>
                <w:rFonts w:eastAsia="Arial"/>
                <w:noProof/>
                <w:lang w:eastAsia="de-DE" w:bidi="de-DE"/>
              </w:rPr>
              <w:t>LE 1 - Blackbox-Tests planen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_Toc116543901 \h </w:instrText>
            </w:r>
            <w:r w:rsidR="001316EF" w:rsidRPr="00B154CE">
              <w:rPr>
                <w:noProof/>
                <w:webHidden/>
              </w:rPr>
            </w:r>
            <w:r w:rsidR="001316EF" w:rsidRPr="00B154CE">
              <w:rPr>
                <w:noProof/>
                <w:webHidden/>
              </w:rPr>
              <w:fldChar w:fldCharType="separate"/>
            </w:r>
            <w:r w:rsidR="001316EF" w:rsidRPr="00B154CE">
              <w:rPr>
                <w:noProof/>
                <w:webHidden/>
              </w:rPr>
              <w:t>143</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902" w:history="1">
            <w:r w:rsidR="001316EF" w:rsidRPr="00B154CE">
              <w:rPr>
                <w:rStyle w:val="Hyperlink"/>
                <w:rFonts w:eastAsia="Arial"/>
                <w:noProof/>
                <w:lang w:bidi="en-US"/>
              </w:rPr>
              <w:t xml:space="preserve">LE 2 - Testdatengeneratoren </w:t>
            </w:r>
            <w:r w:rsidR="001316EF" w:rsidRPr="00B154CE">
              <w:rPr>
                <w:rStyle w:val="Hyperlink"/>
                <w:rFonts w:eastAsia="Arial"/>
                <w:noProof/>
                <w:lang w:eastAsia="de-DE" w:bidi="de-DE"/>
              </w:rPr>
              <w:t>verwenden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_Toc116543902 \h </w:instrText>
            </w:r>
            <w:r w:rsidR="001316EF" w:rsidRPr="00B154CE">
              <w:rPr>
                <w:noProof/>
                <w:webHidden/>
              </w:rPr>
            </w:r>
            <w:r w:rsidR="001316EF" w:rsidRPr="00B154CE">
              <w:rPr>
                <w:noProof/>
                <w:webHidden/>
              </w:rPr>
              <w:fldChar w:fldCharType="separate"/>
            </w:r>
            <w:r w:rsidR="001316EF" w:rsidRPr="00B154CE">
              <w:rPr>
                <w:noProof/>
                <w:webHidden/>
              </w:rPr>
              <w:t>145</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903" w:history="1">
            <w:r w:rsidR="001316EF" w:rsidRPr="00B154CE">
              <w:rPr>
                <w:rStyle w:val="Hyperlink"/>
                <w:rFonts w:eastAsia="Arial"/>
                <w:noProof/>
                <w:lang w:bidi="en-US"/>
              </w:rPr>
              <w:t xml:space="preserve">LE 3 - </w:t>
            </w:r>
            <w:r w:rsidR="001316EF" w:rsidRPr="00B154CE">
              <w:rPr>
                <w:rStyle w:val="Hyperlink"/>
                <w:rFonts w:eastAsia="Arial"/>
                <w:noProof/>
                <w:lang w:eastAsia="de-DE" w:bidi="de-DE"/>
              </w:rPr>
              <w:t>Projektabnahmen durchführen und Abnahmeprotokolle erstellen</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_Toc116543903 \h </w:instrText>
            </w:r>
            <w:r w:rsidR="001316EF" w:rsidRPr="00B154CE">
              <w:rPr>
                <w:noProof/>
                <w:webHidden/>
              </w:rPr>
            </w:r>
            <w:r w:rsidR="001316EF" w:rsidRPr="00B154CE">
              <w:rPr>
                <w:noProof/>
                <w:webHidden/>
              </w:rPr>
              <w:fldChar w:fldCharType="separate"/>
            </w:r>
            <w:r w:rsidR="001316EF" w:rsidRPr="00B154CE">
              <w:rPr>
                <w:noProof/>
                <w:webHidden/>
              </w:rPr>
              <w:t>148</w:t>
            </w:r>
            <w:r w:rsidR="001316EF" w:rsidRPr="00B154CE">
              <w:rPr>
                <w:noProof/>
                <w:webHidden/>
              </w:rPr>
              <w:fldChar w:fldCharType="end"/>
            </w:r>
          </w:hyperlink>
        </w:p>
        <w:p w:rsidR="001316EF" w:rsidRPr="00B154CE" w:rsidRDefault="009F5B15">
          <w:pPr>
            <w:pStyle w:val="Verzeichnis1"/>
            <w:tabs>
              <w:tab w:val="right" w:leader="dot" w:pos="9062"/>
            </w:tabs>
            <w:rPr>
              <w:rFonts w:asciiTheme="minorHAnsi" w:eastAsiaTheme="minorEastAsia" w:hAnsiTheme="minorHAnsi" w:cstheme="minorBidi"/>
              <w:noProof/>
              <w:sz w:val="22"/>
              <w:lang w:eastAsia="de-DE"/>
            </w:rPr>
          </w:pPr>
          <w:hyperlink w:anchor="_Toc116543904" w:history="1">
            <w:r w:rsidR="001316EF" w:rsidRPr="00B154CE">
              <w:rPr>
                <w:rStyle w:val="Hyperlink"/>
                <w:noProof/>
              </w:rPr>
              <w:t>TAG 30 - Vertiefung des Wissens und Modulprüfung Teil 2</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_Toc116543904 \h </w:instrText>
            </w:r>
            <w:r w:rsidR="001316EF" w:rsidRPr="00B154CE">
              <w:rPr>
                <w:noProof/>
                <w:webHidden/>
              </w:rPr>
            </w:r>
            <w:r w:rsidR="001316EF" w:rsidRPr="00B154CE">
              <w:rPr>
                <w:noProof/>
                <w:webHidden/>
              </w:rPr>
              <w:fldChar w:fldCharType="separate"/>
            </w:r>
            <w:r w:rsidR="001316EF" w:rsidRPr="00B154CE">
              <w:rPr>
                <w:noProof/>
                <w:webHidden/>
              </w:rPr>
              <w:t>150</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905" w:history="1">
            <w:r w:rsidR="001316EF" w:rsidRPr="00B154CE">
              <w:rPr>
                <w:rStyle w:val="Hyperlink"/>
                <w:noProof/>
              </w:rPr>
              <w:t>LE 1 - Einleitung</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_Toc116543905 \h </w:instrText>
            </w:r>
            <w:r w:rsidR="001316EF" w:rsidRPr="00B154CE">
              <w:rPr>
                <w:noProof/>
                <w:webHidden/>
              </w:rPr>
            </w:r>
            <w:r w:rsidR="001316EF" w:rsidRPr="00B154CE">
              <w:rPr>
                <w:noProof/>
                <w:webHidden/>
              </w:rPr>
              <w:fldChar w:fldCharType="separate"/>
            </w:r>
            <w:r w:rsidR="001316EF" w:rsidRPr="00B154CE">
              <w:rPr>
                <w:noProof/>
                <w:webHidden/>
              </w:rPr>
              <w:t>150</w:t>
            </w:r>
            <w:r w:rsidR="001316EF" w:rsidRPr="00B154CE">
              <w:rPr>
                <w:noProof/>
                <w:webHidden/>
              </w:rPr>
              <w:fldChar w:fldCharType="end"/>
            </w:r>
          </w:hyperlink>
        </w:p>
        <w:p w:rsidR="001316EF" w:rsidRPr="00B154CE" w:rsidRDefault="009F5B15">
          <w:pPr>
            <w:pStyle w:val="Verzeichnis2"/>
            <w:tabs>
              <w:tab w:val="right" w:leader="dot" w:pos="9062"/>
            </w:tabs>
            <w:rPr>
              <w:rFonts w:asciiTheme="minorHAnsi" w:eastAsiaTheme="minorEastAsia" w:hAnsiTheme="minorHAnsi" w:cstheme="minorBidi"/>
              <w:noProof/>
              <w:sz w:val="22"/>
              <w:lang w:eastAsia="de-DE"/>
            </w:rPr>
          </w:pPr>
          <w:hyperlink w:anchor="_Toc116543906" w:history="1">
            <w:r w:rsidR="001316EF" w:rsidRPr="00B154CE">
              <w:rPr>
                <w:rStyle w:val="Hyperlink"/>
                <w:noProof/>
              </w:rPr>
              <w:t>LE 2 - Modulprüfung</w:t>
            </w:r>
            <w:r w:rsidR="001316EF" w:rsidRPr="00B154CE">
              <w:rPr>
                <w:noProof/>
                <w:webHidden/>
              </w:rPr>
              <w:tab/>
            </w:r>
            <w:r w:rsidR="001316EF" w:rsidRPr="00B154CE">
              <w:rPr>
                <w:noProof/>
                <w:webHidden/>
              </w:rPr>
              <w:fldChar w:fldCharType="begin"/>
            </w:r>
            <w:r w:rsidR="001316EF" w:rsidRPr="00B154CE">
              <w:rPr>
                <w:noProof/>
                <w:webHidden/>
              </w:rPr>
              <w:instrText xml:space="preserve"> PAGEREF _Toc116543906 \h </w:instrText>
            </w:r>
            <w:r w:rsidR="001316EF" w:rsidRPr="00B154CE">
              <w:rPr>
                <w:noProof/>
                <w:webHidden/>
              </w:rPr>
            </w:r>
            <w:r w:rsidR="001316EF" w:rsidRPr="00B154CE">
              <w:rPr>
                <w:noProof/>
                <w:webHidden/>
              </w:rPr>
              <w:fldChar w:fldCharType="separate"/>
            </w:r>
            <w:r w:rsidR="001316EF" w:rsidRPr="00B154CE">
              <w:rPr>
                <w:noProof/>
                <w:webHidden/>
              </w:rPr>
              <w:t>150</w:t>
            </w:r>
            <w:r w:rsidR="001316EF" w:rsidRPr="00B154CE">
              <w:rPr>
                <w:noProof/>
                <w:webHidden/>
              </w:rPr>
              <w:fldChar w:fldCharType="end"/>
            </w:r>
          </w:hyperlink>
        </w:p>
        <w:p w:rsidR="00CD582B" w:rsidRPr="00B154CE" w:rsidRDefault="0008168F">
          <w:r w:rsidRPr="00B154CE">
            <w:rPr>
              <w:b/>
              <w:bCs/>
              <w:noProof/>
            </w:rPr>
            <w:fldChar w:fldCharType="end"/>
          </w:r>
        </w:p>
      </w:sdtContent>
    </w:sdt>
    <w:p w:rsidR="00CD582B" w:rsidRPr="00B154CE" w:rsidRDefault="00CD582B">
      <w:pPr>
        <w:spacing w:after="160" w:line="259" w:lineRule="auto"/>
      </w:pPr>
      <w:r w:rsidRPr="00B154CE">
        <w:br w:type="page"/>
      </w:r>
    </w:p>
    <w:p w:rsidR="00B60225" w:rsidRPr="00B154CE" w:rsidRDefault="00B60225" w:rsidP="00B60225">
      <w:pPr>
        <w:pStyle w:val="Flietext0"/>
        <w:spacing w:line="259" w:lineRule="auto"/>
        <w:ind w:firstLine="0"/>
      </w:pPr>
      <w:r w:rsidRPr="00B154CE">
        <w:rPr>
          <w:color w:val="000000"/>
          <w:lang w:eastAsia="de-DE" w:bidi="de-DE"/>
        </w:rPr>
        <w:lastRenderedPageBreak/>
        <w:t>In der Zeit von Big Data und exponentiellen Datenwachstums ist es wichtig, die anfallenden Daten en</w:t>
      </w:r>
      <w:r w:rsidR="00B82F67">
        <w:rPr>
          <w:color w:val="000000"/>
          <w:lang w:eastAsia="de-DE" w:bidi="de-DE"/>
        </w:rPr>
        <w:t>t</w:t>
      </w:r>
      <w:r w:rsidRPr="00B154CE">
        <w:rPr>
          <w:color w:val="000000"/>
          <w:lang w:eastAsia="de-DE" w:bidi="de-DE"/>
        </w:rPr>
        <w:t>sprechend zu verarbeiten, zu speichern und anschließend für das Unternehmen sinnvoll zu nutzen. Dazu müssen die verfügbaren Daten und die dazugehörigen Quellen zunächst</w:t>
      </w:r>
      <w:r w:rsidR="00B82F67">
        <w:rPr>
          <w:color w:val="000000"/>
          <w:lang w:eastAsia="de-DE" w:bidi="de-DE"/>
        </w:rPr>
        <w:t xml:space="preserve"> einmal analysiert und hinsicht</w:t>
      </w:r>
      <w:r w:rsidRPr="00B154CE">
        <w:rPr>
          <w:color w:val="000000"/>
          <w:lang w:eastAsia="de-DE" w:bidi="de-DE"/>
        </w:rPr>
        <w:t xml:space="preserve">lich ihrer Qualität und Verfügbarkeit bewertet werden. </w:t>
      </w:r>
      <w:r w:rsidRPr="00B154CE">
        <w:rPr>
          <w:color w:val="000000"/>
          <w:lang w:bidi="en-US"/>
        </w:rPr>
        <w:t xml:space="preserve">Im </w:t>
      </w:r>
      <w:r w:rsidRPr="00B154CE">
        <w:rPr>
          <w:color w:val="000000"/>
          <w:lang w:eastAsia="de-DE" w:bidi="de-DE"/>
        </w:rPr>
        <w:t xml:space="preserve">Anschluss daran werden Softwarelösungen entwickelt, welche diese Daten aus den verschiedenen Quellen zusammenführen und für eine weitere Analyse systemübergreifend bereitstellen. Bei diesem Prozess verlassen sich viele Unternehmen noch auf klassische Konzepte, welche auch in vielen Bereichen noch ihre Berechtigung haben. Dies trifft vor allem dort zu, bei denen moderat wachsende, strukturierte </w:t>
      </w:r>
      <w:r w:rsidRPr="00B154CE">
        <w:rPr>
          <w:color w:val="000000"/>
          <w:lang w:bidi="en-US"/>
        </w:rPr>
        <w:t xml:space="preserve">Datenmengen </w:t>
      </w:r>
      <w:r w:rsidRPr="00B154CE">
        <w:rPr>
          <w:color w:val="000000"/>
          <w:lang w:eastAsia="de-DE" w:bidi="de-DE"/>
        </w:rPr>
        <w:t xml:space="preserve">verarbeitet und gespeichert werden müssen. Diese Konzepte stoßen aber in Bereichen, in denen große, unstrukturierte </w:t>
      </w:r>
      <w:r w:rsidRPr="00B154CE">
        <w:rPr>
          <w:color w:val="000000"/>
          <w:lang w:bidi="en-US"/>
        </w:rPr>
        <w:t xml:space="preserve">Datenmengen </w:t>
      </w:r>
      <w:r w:rsidRPr="00B154CE">
        <w:rPr>
          <w:color w:val="000000"/>
          <w:lang w:eastAsia="de-DE" w:bidi="de-DE"/>
        </w:rPr>
        <w:t>anfallen, schnell an ihre Grenzen und erweisen sich als zeit- und ressourcenraubend. Deswegen beginnen immer mehr Unternehmen, die klassischen Wege zu verlassen und se</w:t>
      </w:r>
      <w:r w:rsidR="00B82F67">
        <w:rPr>
          <w:color w:val="000000"/>
          <w:lang w:eastAsia="de-DE" w:bidi="de-DE"/>
        </w:rPr>
        <w:t>tzen sowohl bei der Softwareent</w:t>
      </w:r>
      <w:r w:rsidR="001316EF" w:rsidRPr="00B154CE">
        <w:rPr>
          <w:color w:val="000000"/>
          <w:lang w:eastAsia="de-DE" w:bidi="de-DE"/>
        </w:rPr>
        <w:t>wicklung als auch bei der Daten</w:t>
      </w:r>
      <w:r w:rsidRPr="00B154CE">
        <w:rPr>
          <w:color w:val="000000"/>
          <w:lang w:bidi="en-US"/>
        </w:rPr>
        <w:t xml:space="preserve">integration </w:t>
      </w:r>
      <w:r w:rsidRPr="00B154CE">
        <w:rPr>
          <w:color w:val="000000"/>
          <w:lang w:eastAsia="de-DE" w:bidi="de-DE"/>
        </w:rPr>
        <w:t xml:space="preserve">auf moderne und agile Ansätze wie </w:t>
      </w:r>
      <w:r w:rsidRPr="00B154CE">
        <w:rPr>
          <w:color w:val="000000"/>
          <w:lang w:bidi="en-US"/>
        </w:rPr>
        <w:t xml:space="preserve">Cloudbasierte NoSQL- Datenbanklosungen </w:t>
      </w:r>
      <w:r w:rsidRPr="00B154CE">
        <w:rPr>
          <w:color w:val="000000"/>
          <w:lang w:eastAsia="de-DE" w:bidi="de-DE"/>
        </w:rPr>
        <w:t xml:space="preserve">oder agile Vorgehensmodelle, z. </w:t>
      </w:r>
      <w:r w:rsidRPr="00B154CE">
        <w:rPr>
          <w:color w:val="000000"/>
          <w:lang w:bidi="en-US"/>
        </w:rPr>
        <w:t xml:space="preserve">B. Scrum. </w:t>
      </w:r>
      <w:r w:rsidRPr="00B154CE">
        <w:rPr>
          <w:color w:val="000000"/>
          <w:lang w:eastAsia="de-DE" w:bidi="de-DE"/>
        </w:rPr>
        <w:t>Um die Qualität der zu entwickelnden Software zu gewährleisten, wird heutzutage zunehmend auf das objektorientierte Programmie</w:t>
      </w:r>
      <w:r w:rsidR="00B82F67">
        <w:rPr>
          <w:color w:val="000000"/>
          <w:lang w:eastAsia="de-DE" w:bidi="de-DE"/>
        </w:rPr>
        <w:t>rparadig</w:t>
      </w:r>
      <w:r w:rsidRPr="00B154CE">
        <w:rPr>
          <w:color w:val="000000"/>
          <w:lang w:eastAsia="de-DE" w:bidi="de-DE"/>
        </w:rPr>
        <w:t xml:space="preserve">ma gesetzt und es kommen Programmiersprachen zum Einsatz, welche dieses Paradigma unterstützen, </w:t>
      </w:r>
      <w:r w:rsidRPr="00B154CE">
        <w:rPr>
          <w:color w:val="000000"/>
          <w:lang w:bidi="en-US"/>
        </w:rPr>
        <w:t xml:space="preserve">z. </w:t>
      </w:r>
      <w:r w:rsidRPr="00B154CE">
        <w:rPr>
          <w:color w:val="000000"/>
          <w:lang w:eastAsia="de-DE" w:bidi="de-DE"/>
        </w:rPr>
        <w:t xml:space="preserve">B. Java oder Python. In diesem Zusammenhang spielt auch die moderne Modellierungssprache </w:t>
      </w:r>
      <w:r w:rsidRPr="00B154CE">
        <w:rPr>
          <w:color w:val="000000"/>
          <w:lang w:bidi="en-US"/>
        </w:rPr>
        <w:t xml:space="preserve">UML </w:t>
      </w:r>
      <w:r w:rsidRPr="00B154CE">
        <w:rPr>
          <w:color w:val="000000"/>
          <w:lang w:eastAsia="de-DE" w:bidi="de-DE"/>
        </w:rPr>
        <w:t xml:space="preserve">zur Planung entsprechender Softwarelösungen eine große Rolle. Auch eine sorgfältige Planung und ergonomische Gestaltung der Benutzerschnittstellen gewinnt zunehmend an Bedeutung. Alle diese Themen werden in diesem </w:t>
      </w:r>
      <w:r w:rsidRPr="00B154CE">
        <w:rPr>
          <w:color w:val="000000"/>
          <w:lang w:bidi="en-US"/>
        </w:rPr>
        <w:t xml:space="preserve">Lernfeld </w:t>
      </w:r>
      <w:r w:rsidRPr="00B154CE">
        <w:rPr>
          <w:color w:val="000000"/>
          <w:lang w:eastAsia="de-DE" w:bidi="de-DE"/>
        </w:rPr>
        <w:t xml:space="preserve">angesprochen und näher betrachtet. </w:t>
      </w:r>
      <w:r w:rsidRPr="00B154CE">
        <w:rPr>
          <w:color w:val="000000"/>
          <w:lang w:bidi="en-US"/>
        </w:rPr>
        <w:t xml:space="preserve">Dabei </w:t>
      </w:r>
      <w:r w:rsidRPr="00B154CE">
        <w:rPr>
          <w:color w:val="000000"/>
          <w:lang w:eastAsia="de-DE" w:bidi="de-DE"/>
        </w:rPr>
        <w:t xml:space="preserve">orientieren sich die Inhalte vom Schüler- und vom Arbeitsbuch an der Ausbildungsverordnung und am </w:t>
      </w:r>
      <w:r w:rsidRPr="00B154CE">
        <w:rPr>
          <w:color w:val="000000"/>
          <w:lang w:bidi="en-US"/>
        </w:rPr>
        <w:t xml:space="preserve">Rahmenlehrplan </w:t>
      </w:r>
      <w:r w:rsidRPr="00B154CE">
        <w:rPr>
          <w:color w:val="000000"/>
          <w:lang w:eastAsia="de-DE" w:bidi="de-DE"/>
        </w:rPr>
        <w:t>der neuen IT- Berufe.</w:t>
      </w:r>
    </w:p>
    <w:p w:rsidR="00B60225" w:rsidRPr="00B154CE" w:rsidRDefault="00037227" w:rsidP="00B82F67">
      <w:pPr>
        <w:pStyle w:val="berschrift1"/>
      </w:pPr>
      <w:bookmarkStart w:id="0" w:name="bookmark0"/>
      <w:r w:rsidRPr="00B154CE">
        <w:rPr>
          <w:lang w:eastAsia="de-DE" w:bidi="de-DE"/>
        </w:rPr>
        <w:br w:type="page"/>
      </w:r>
      <w:bookmarkStart w:id="1" w:name="_Toc116543812"/>
      <w:r w:rsidRPr="00B154CE">
        <w:rPr>
          <w:lang w:eastAsia="de-DE" w:bidi="de-DE"/>
        </w:rPr>
        <w:lastRenderedPageBreak/>
        <w:t xml:space="preserve">TAG 1 - </w:t>
      </w:r>
      <w:r w:rsidR="00B60225" w:rsidRPr="00B154CE">
        <w:rPr>
          <w:lang w:eastAsia="de-DE" w:bidi="de-DE"/>
        </w:rPr>
        <w:t>Kundenaufträge im Rahmen von Softwareprojekten bearbeiten</w:t>
      </w:r>
      <w:bookmarkEnd w:id="0"/>
      <w:bookmarkEnd w:id="1"/>
    </w:p>
    <w:p w:rsidR="00037227" w:rsidRPr="00B154CE" w:rsidRDefault="00037227" w:rsidP="00037227">
      <w:pPr>
        <w:pStyle w:val="A02bfw10mm"/>
        <w:rPr>
          <w:lang w:eastAsia="de-DE" w:bidi="de-DE"/>
        </w:rPr>
      </w:pPr>
    </w:p>
    <w:p w:rsidR="00B60225" w:rsidRPr="00B154CE" w:rsidRDefault="0008168F" w:rsidP="00037227">
      <w:pPr>
        <w:pStyle w:val="A02bfw10mm"/>
      </w:pPr>
      <w:r w:rsidRPr="00B154CE">
        <w:rPr>
          <w:noProof/>
          <w:lang w:eastAsia="de-DE"/>
        </w:rPr>
        <w:drawing>
          <wp:anchor distT="0" distB="0" distL="114300" distR="114300" simplePos="0" relativeHeight="251664384" behindDoc="0" locked="0" layoutInCell="1" allowOverlap="1">
            <wp:simplePos x="0" y="0"/>
            <wp:positionH relativeFrom="margin">
              <wp:align>right</wp:align>
            </wp:positionH>
            <wp:positionV relativeFrom="paragraph">
              <wp:posOffset>10795</wp:posOffset>
            </wp:positionV>
            <wp:extent cx="2639695" cy="1718945"/>
            <wp:effectExtent l="0" t="0" r="8255" b="0"/>
            <wp:wrapSquare wrapText="bothSides"/>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pic:blipFill>
                  <pic:spPr>
                    <a:xfrm>
                      <a:off x="0" y="0"/>
                      <a:ext cx="2639695" cy="1718945"/>
                    </a:xfrm>
                    <a:prstGeom prst="rect">
                      <a:avLst/>
                    </a:prstGeom>
                  </pic:spPr>
                </pic:pic>
              </a:graphicData>
            </a:graphic>
          </wp:anchor>
        </w:drawing>
      </w:r>
      <w:r w:rsidR="00B60225" w:rsidRPr="00B154CE">
        <w:rPr>
          <w:lang w:eastAsia="de-DE" w:bidi="de-DE"/>
        </w:rPr>
        <w:t xml:space="preserve">Die </w:t>
      </w:r>
      <w:r w:rsidR="00B60225" w:rsidRPr="00B154CE">
        <w:rPr>
          <w:lang w:bidi="en-US"/>
        </w:rPr>
        <w:t>Bearbeitung</w:t>
      </w:r>
      <w:r w:rsidR="00037227" w:rsidRPr="00B154CE">
        <w:rPr>
          <w:lang w:bidi="en-US"/>
        </w:rPr>
        <w:t xml:space="preserve"> </w:t>
      </w:r>
      <w:r w:rsidR="00B60225" w:rsidRPr="00B154CE">
        <w:rPr>
          <w:lang w:bidi="en-US"/>
        </w:rPr>
        <w:t xml:space="preserve">von </w:t>
      </w:r>
      <w:r w:rsidR="00B60225" w:rsidRPr="00B154CE">
        <w:rPr>
          <w:lang w:eastAsia="de-DE" w:bidi="de-DE"/>
        </w:rPr>
        <w:t xml:space="preserve">Kundenaufträgen im Rahmen von </w:t>
      </w:r>
      <w:r w:rsidR="00B60225" w:rsidRPr="00B154CE">
        <w:rPr>
          <w:lang w:bidi="en-US"/>
        </w:rPr>
        <w:t>S</w:t>
      </w:r>
      <w:r w:rsidR="00B60225" w:rsidRPr="00B154CE">
        <w:rPr>
          <w:lang w:eastAsia="de-DE" w:bidi="de-DE"/>
        </w:rPr>
        <w:t>oftware</w:t>
      </w:r>
      <w:r w:rsidR="00037227" w:rsidRPr="00B154CE">
        <w:rPr>
          <w:lang w:eastAsia="de-DE" w:bidi="de-DE"/>
        </w:rPr>
        <w:t xml:space="preserve"> </w:t>
      </w:r>
      <w:r w:rsidR="00B60225" w:rsidRPr="00B154CE">
        <w:rPr>
          <w:lang w:eastAsia="de-DE" w:bidi="de-DE"/>
        </w:rPr>
        <w:t>Pro</w:t>
      </w:r>
      <w:r w:rsidR="00B82F67">
        <w:rPr>
          <w:lang w:eastAsia="de-DE" w:bidi="de-DE"/>
        </w:rPr>
        <w:t>jekten gewinnt immer mehr an Be</w:t>
      </w:r>
      <w:r w:rsidR="00B60225" w:rsidRPr="00B154CE">
        <w:rPr>
          <w:lang w:eastAsia="de-DE" w:bidi="de-DE"/>
        </w:rPr>
        <w:t xml:space="preserve">deutung. Der </w:t>
      </w:r>
      <w:r w:rsidR="00B60225" w:rsidRPr="00B154CE">
        <w:rPr>
          <w:lang w:bidi="en-US"/>
        </w:rPr>
        <w:t>Beitrag</w:t>
      </w:r>
      <w:r w:rsidR="00037227" w:rsidRPr="00B154CE">
        <w:rPr>
          <w:lang w:bidi="en-US"/>
        </w:rPr>
        <w:t xml:space="preserve"> </w:t>
      </w:r>
      <w:r w:rsidR="00B60225" w:rsidRPr="00B154CE">
        <w:rPr>
          <w:lang w:bidi="en-US"/>
        </w:rPr>
        <w:t>der Projektarbeit</w:t>
      </w:r>
      <w:r w:rsidR="00037227" w:rsidRPr="00B154CE">
        <w:rPr>
          <w:lang w:bidi="en-US"/>
        </w:rPr>
        <w:t xml:space="preserve"> </w:t>
      </w:r>
      <w:r w:rsidR="00B60225" w:rsidRPr="00B154CE">
        <w:rPr>
          <w:lang w:bidi="en-US"/>
        </w:rPr>
        <w:t xml:space="preserve">zum </w:t>
      </w:r>
      <w:r w:rsidR="00B82F67">
        <w:rPr>
          <w:lang w:eastAsia="de-DE" w:bidi="de-DE"/>
        </w:rPr>
        <w:t>Brutto</w:t>
      </w:r>
      <w:r w:rsidR="00B60225" w:rsidRPr="00B154CE">
        <w:rPr>
          <w:lang w:eastAsia="de-DE" w:bidi="de-DE"/>
        </w:rPr>
        <w:t xml:space="preserve">inlandsprodukt lag im Jahre </w:t>
      </w:r>
      <w:r w:rsidR="00B60225" w:rsidRPr="00B154CE">
        <w:rPr>
          <w:lang w:bidi="en-US"/>
        </w:rPr>
        <w:t xml:space="preserve">2007 </w:t>
      </w:r>
      <w:r w:rsidR="00B60225" w:rsidRPr="00B154CE">
        <w:rPr>
          <w:lang w:eastAsia="de-DE" w:bidi="de-DE"/>
        </w:rPr>
        <w:t xml:space="preserve">noch bei ca. </w:t>
      </w:r>
      <w:r w:rsidR="00B60225" w:rsidRPr="00B154CE">
        <w:rPr>
          <w:lang w:bidi="en-US"/>
        </w:rPr>
        <w:t xml:space="preserve">2% </w:t>
      </w:r>
      <w:r w:rsidR="00B60225" w:rsidRPr="00B154CE">
        <w:rPr>
          <w:lang w:eastAsia="de-DE" w:bidi="de-DE"/>
        </w:rPr>
        <w:t xml:space="preserve">des </w:t>
      </w:r>
      <w:r w:rsidR="00B60225" w:rsidRPr="00B154CE">
        <w:rPr>
          <w:lang w:bidi="en-US"/>
        </w:rPr>
        <w:t xml:space="preserve">Bruttoinlandsproduktes. 2020 </w:t>
      </w:r>
      <w:r w:rsidR="00B60225" w:rsidRPr="00B154CE">
        <w:rPr>
          <w:lang w:eastAsia="de-DE" w:bidi="de-DE"/>
        </w:rPr>
        <w:t xml:space="preserve">lag dieser Wert schon bei </w:t>
      </w:r>
      <w:r w:rsidR="00B60225" w:rsidRPr="00B154CE">
        <w:rPr>
          <w:lang w:bidi="en-US"/>
        </w:rPr>
        <w:t xml:space="preserve">15% </w:t>
      </w:r>
      <w:r w:rsidR="00B60225" w:rsidRPr="00B154CE">
        <w:rPr>
          <w:lang w:eastAsia="de-DE" w:bidi="de-DE"/>
        </w:rPr>
        <w:t>und die Tendenz zeigt weiter nach oben. Daran ist zu erkennen, wie wichtig die Arbeit in Projekten für U</w:t>
      </w:r>
      <w:r w:rsidR="00B82F67">
        <w:rPr>
          <w:lang w:eastAsia="de-DE" w:bidi="de-DE"/>
        </w:rPr>
        <w:t>nternehmen geworden ist. In die</w:t>
      </w:r>
      <w:r w:rsidR="00B60225" w:rsidRPr="00B154CE">
        <w:rPr>
          <w:lang w:eastAsia="de-DE" w:bidi="de-DE"/>
        </w:rPr>
        <w:t>sem Zusammenhang ist es erforderlich, dass diese ein geeignetes Projektmanagement entwickeln und pflegen, u</w:t>
      </w:r>
      <w:r w:rsidR="00B82F67">
        <w:rPr>
          <w:lang w:eastAsia="de-DE" w:bidi="de-DE"/>
        </w:rPr>
        <w:t>m den zunehmend komplexen Anfor</w:t>
      </w:r>
      <w:r w:rsidR="00B60225" w:rsidRPr="00B154CE">
        <w:rPr>
          <w:lang w:eastAsia="de-DE" w:bidi="de-DE"/>
        </w:rPr>
        <w:t>derungen der Kunden gerecht zu werden.</w:t>
      </w:r>
    </w:p>
    <w:p w:rsidR="00B60225" w:rsidRPr="00B154CE" w:rsidRDefault="00B60225" w:rsidP="00B60225">
      <w:pPr>
        <w:rPr>
          <w:sz w:val="2"/>
          <w:szCs w:val="2"/>
        </w:rPr>
      </w:pPr>
    </w:p>
    <w:p w:rsidR="00B60225" w:rsidRPr="00B154CE" w:rsidRDefault="0008168F" w:rsidP="0008168F">
      <w:pPr>
        <w:pStyle w:val="berschrift2"/>
      </w:pPr>
      <w:bookmarkStart w:id="2" w:name="bookmark4"/>
      <w:bookmarkStart w:id="3" w:name="_Toc116543813"/>
      <w:r w:rsidRPr="00B154CE">
        <w:rPr>
          <w:rFonts w:eastAsia="Arial"/>
          <w:lang w:eastAsia="de-DE" w:bidi="de-DE"/>
        </w:rPr>
        <w:t xml:space="preserve">LE 1 - </w:t>
      </w:r>
      <w:r w:rsidR="00B60225" w:rsidRPr="00B154CE">
        <w:rPr>
          <w:rFonts w:eastAsia="Arial"/>
          <w:lang w:eastAsia="de-DE" w:bidi="de-DE"/>
        </w:rPr>
        <w:t xml:space="preserve">Das </w:t>
      </w:r>
      <w:r w:rsidR="00B60225" w:rsidRPr="00B154CE">
        <w:rPr>
          <w:rFonts w:eastAsia="Arial"/>
          <w:lang w:bidi="en-US"/>
        </w:rPr>
        <w:t xml:space="preserve">Basiswissen </w:t>
      </w:r>
      <w:r w:rsidR="00B60225" w:rsidRPr="00B154CE">
        <w:rPr>
          <w:rFonts w:eastAsia="Arial"/>
          <w:lang w:eastAsia="de-DE" w:bidi="de-DE"/>
        </w:rPr>
        <w:t>über Projekte und Projektmanagement wiederholen und festigen</w:t>
      </w:r>
      <w:bookmarkEnd w:id="2"/>
      <w:bookmarkEnd w:id="3"/>
    </w:p>
    <w:p w:rsidR="0008168F" w:rsidRPr="00B154CE" w:rsidRDefault="0008168F" w:rsidP="00B60225">
      <w:pPr>
        <w:pStyle w:val="Flietext0"/>
        <w:spacing w:line="254" w:lineRule="auto"/>
        <w:ind w:firstLine="0"/>
        <w:rPr>
          <w:color w:val="000000"/>
          <w:lang w:eastAsia="de-DE" w:bidi="de-DE"/>
        </w:rPr>
      </w:pPr>
    </w:p>
    <w:p w:rsidR="00B60225" w:rsidRPr="00B154CE" w:rsidRDefault="0008168F" w:rsidP="0008168F">
      <w:pPr>
        <w:pStyle w:val="A02bfw10mm"/>
      </w:pPr>
      <w:r w:rsidRPr="00B154CE">
        <w:rPr>
          <w:noProof/>
          <w:lang w:eastAsia="de-DE"/>
        </w:rPr>
        <w:drawing>
          <wp:anchor distT="0" distB="107950" distL="114300" distR="114300" simplePos="0" relativeHeight="251665408" behindDoc="0" locked="0" layoutInCell="1" allowOverlap="1">
            <wp:simplePos x="0" y="0"/>
            <wp:positionH relativeFrom="margin">
              <wp:align>right</wp:align>
            </wp:positionH>
            <wp:positionV relativeFrom="paragraph">
              <wp:posOffset>666115</wp:posOffset>
            </wp:positionV>
            <wp:extent cx="5432400" cy="4035600"/>
            <wp:effectExtent l="0" t="0" r="0" b="3175"/>
            <wp:wrapTopAndBottom/>
            <wp:docPr id="3" name="Picut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extLst>
                        <a:ext uri="{28A0092B-C50C-407E-A947-70E740481C1C}">
                          <a14:useLocalDpi xmlns:a14="http://schemas.microsoft.com/office/drawing/2010/main" val="0"/>
                        </a:ext>
                      </a:extLst>
                    </a:blip>
                    <a:stretch/>
                  </pic:blipFill>
                  <pic:spPr>
                    <a:xfrm>
                      <a:off x="0" y="0"/>
                      <a:ext cx="5432400" cy="40356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Die Arbeit in Projekten unterscheidet sich wesentlich von den alltäglichen Routinearbeiten. Vergleicht man die Definition des Begriffs „Projekt" für verschiedene Projektmanagementstandards, so lässt sich als Gemeinsamkeit festhalten: Projekte sind Vorhaben, die zeitlich begrenzt sind, ein klar </w:t>
      </w:r>
      <w:r w:rsidR="00354292" w:rsidRPr="00B154CE">
        <w:rPr>
          <w:lang w:bidi="en-US"/>
        </w:rPr>
        <w:t>u</w:t>
      </w:r>
      <w:r w:rsidR="00B60225" w:rsidRPr="00B154CE">
        <w:rPr>
          <w:lang w:bidi="en-US"/>
        </w:rPr>
        <w:t xml:space="preserve">mrissenes Zielbild </w:t>
      </w:r>
      <w:r w:rsidR="00B60225" w:rsidRPr="00B154CE">
        <w:rPr>
          <w:lang w:eastAsia="de-DE" w:bidi="de-DE"/>
        </w:rPr>
        <w:t xml:space="preserve">und </w:t>
      </w:r>
      <w:r w:rsidR="00B60225" w:rsidRPr="00B154CE">
        <w:rPr>
          <w:lang w:bidi="en-US"/>
        </w:rPr>
        <w:t>Einmaligkeit</w:t>
      </w:r>
      <w:r w:rsidR="00354292" w:rsidRPr="00B154CE">
        <w:rPr>
          <w:lang w:bidi="en-US"/>
        </w:rPr>
        <w:t xml:space="preserve"> </w:t>
      </w:r>
      <w:r w:rsidR="00B60225" w:rsidRPr="00B154CE">
        <w:rPr>
          <w:lang w:bidi="en-US"/>
        </w:rPr>
        <w:t>aufweisen.</w:t>
      </w:r>
      <w:r w:rsidRPr="00B154CE">
        <w:rPr>
          <w:noProof/>
          <w:lang w:eastAsia="de-DE"/>
        </w:rPr>
        <w:t xml:space="preserve"> </w:t>
      </w:r>
    </w:p>
    <w:p w:rsidR="00B60225" w:rsidRPr="00B154CE" w:rsidRDefault="00B60225" w:rsidP="0008168F">
      <w:pPr>
        <w:pStyle w:val="A02bfw10mm"/>
      </w:pPr>
      <w:r w:rsidRPr="00B154CE">
        <w:rPr>
          <w:lang w:eastAsia="de-DE" w:bidi="de-DE"/>
        </w:rPr>
        <w:t xml:space="preserve">Das Thema der Projektaufgabe (z. B. Datenbankentwicklung, </w:t>
      </w:r>
      <w:r w:rsidRPr="00B154CE">
        <w:rPr>
          <w:lang w:bidi="en-US"/>
        </w:rPr>
        <w:t xml:space="preserve">Webentwicklung, </w:t>
      </w:r>
      <w:r w:rsidRPr="00B154CE">
        <w:rPr>
          <w:lang w:eastAsia="de-DE" w:bidi="de-DE"/>
        </w:rPr>
        <w:t xml:space="preserve">Erstellung einer </w:t>
      </w:r>
      <w:r w:rsidRPr="00B154CE">
        <w:rPr>
          <w:lang w:bidi="en-US"/>
        </w:rPr>
        <w:t xml:space="preserve">App </w:t>
      </w:r>
      <w:r w:rsidRPr="00B154CE">
        <w:rPr>
          <w:lang w:eastAsia="de-DE" w:bidi="de-DE"/>
        </w:rPr>
        <w:t xml:space="preserve">usw.) oder die Komplexität spielt bei der Projektdefinition keine Rolle. Bei </w:t>
      </w:r>
      <w:r w:rsidR="00354292" w:rsidRPr="00B154CE">
        <w:rPr>
          <w:lang w:bidi="en-US"/>
        </w:rPr>
        <w:t>Softwa</w:t>
      </w:r>
      <w:r w:rsidRPr="00B154CE">
        <w:rPr>
          <w:lang w:eastAsia="de-DE" w:bidi="de-DE"/>
        </w:rPr>
        <w:t>re Projekten kann es sich beispielsweise um Neu- oder Anpassungsentwicklungen handeln, welche für das Unternehmen selbst erstellt werden oder von einem externen Auftraggeber kommen.</w:t>
      </w:r>
    </w:p>
    <w:p w:rsidR="00B60225" w:rsidRPr="00B154CE" w:rsidRDefault="00B60225" w:rsidP="00B60225">
      <w:pPr>
        <w:rPr>
          <w:sz w:val="2"/>
          <w:szCs w:val="2"/>
        </w:rPr>
      </w:pPr>
      <w:r w:rsidRPr="00B154CE">
        <w:rPr>
          <w:noProof/>
          <w:lang w:eastAsia="de-DE"/>
        </w:rPr>
        <w:lastRenderedPageBreak/>
        <w:drawing>
          <wp:anchor distT="0" distB="107950" distL="114300" distR="114300" simplePos="0" relativeHeight="251666432" behindDoc="0" locked="0" layoutInCell="1" allowOverlap="1">
            <wp:simplePos x="0" y="0"/>
            <wp:positionH relativeFrom="margin">
              <wp:align>right</wp:align>
            </wp:positionH>
            <wp:positionV relativeFrom="paragraph">
              <wp:posOffset>0</wp:posOffset>
            </wp:positionV>
            <wp:extent cx="5389200" cy="2595600"/>
            <wp:effectExtent l="0" t="0" r="2540" b="0"/>
            <wp:wrapTopAndBottom/>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extLst>
                        <a:ext uri="{28A0092B-C50C-407E-A947-70E740481C1C}">
                          <a14:useLocalDpi xmlns:a14="http://schemas.microsoft.com/office/drawing/2010/main" val="0"/>
                        </a:ext>
                      </a:extLst>
                    </a:blip>
                    <a:stretch/>
                  </pic:blipFill>
                  <pic:spPr>
                    <a:xfrm>
                      <a:off x="0" y="0"/>
                      <a:ext cx="5389200" cy="2595600"/>
                    </a:xfrm>
                    <a:prstGeom prst="rect">
                      <a:avLst/>
                    </a:prstGeom>
                  </pic:spPr>
                </pic:pic>
              </a:graphicData>
            </a:graphic>
            <wp14:sizeRelH relativeFrom="margin">
              <wp14:pctWidth>0</wp14:pctWidth>
            </wp14:sizeRelH>
            <wp14:sizeRelV relativeFrom="margin">
              <wp14:pctHeight>0</wp14:pctHeight>
            </wp14:sizeRelV>
          </wp:anchor>
        </w:drawing>
      </w:r>
    </w:p>
    <w:p w:rsidR="00B60225" w:rsidRPr="00B154CE" w:rsidRDefault="00B60225" w:rsidP="0008168F">
      <w:pPr>
        <w:pStyle w:val="A02bfw10mm"/>
      </w:pPr>
      <w:r w:rsidRPr="00B154CE">
        <w:rPr>
          <w:lang w:eastAsia="de-DE" w:bidi="de-DE"/>
        </w:rPr>
        <w:t>Projekte durchlaufen i.d.R. verschiedene Phasen. Die Projektphasen stellen in sich abgeschlossene Zeiträume innerhalb des Projektes dar und können unterschiedlich gestaltet sein</w:t>
      </w:r>
      <w:r w:rsidR="0008168F" w:rsidRPr="00B154CE">
        <w:rPr>
          <w:lang w:eastAsia="de-DE" w:bidi="de-DE"/>
        </w:rPr>
        <w:t>.</w:t>
      </w:r>
    </w:p>
    <w:p w:rsidR="00B60225" w:rsidRPr="00B154CE" w:rsidRDefault="00B60225" w:rsidP="00B60225">
      <w:pPr>
        <w:rPr>
          <w:sz w:val="2"/>
          <w:szCs w:val="2"/>
        </w:rPr>
      </w:pPr>
    </w:p>
    <w:p w:rsidR="00B60225" w:rsidRPr="00B154CE" w:rsidRDefault="0008168F" w:rsidP="0008168F">
      <w:pPr>
        <w:pStyle w:val="A02bfw10mm"/>
      </w:pPr>
      <w:r w:rsidRPr="00B154CE">
        <w:rPr>
          <w:noProof/>
          <w:lang w:eastAsia="de-DE"/>
        </w:rPr>
        <w:drawing>
          <wp:anchor distT="0" distB="0" distL="114300" distR="114300" simplePos="0" relativeHeight="251667456" behindDoc="0" locked="0" layoutInCell="1" allowOverlap="1">
            <wp:simplePos x="0" y="0"/>
            <wp:positionH relativeFrom="margin">
              <wp:align>right</wp:align>
            </wp:positionH>
            <wp:positionV relativeFrom="paragraph">
              <wp:posOffset>6350</wp:posOffset>
            </wp:positionV>
            <wp:extent cx="1981200" cy="1395730"/>
            <wp:effectExtent l="0" t="0" r="0" b="0"/>
            <wp:wrapSquare wrapText="bothSides"/>
            <wp:docPr id="4"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a:extLst>
                        <a:ext uri="{28A0092B-C50C-407E-A947-70E740481C1C}">
                          <a14:useLocalDpi xmlns:a14="http://schemas.microsoft.com/office/drawing/2010/main" val="0"/>
                        </a:ext>
                      </a:extLst>
                    </a:blip>
                    <a:stretch/>
                  </pic:blipFill>
                  <pic:spPr>
                    <a:xfrm>
                      <a:off x="0" y="0"/>
                      <a:ext cx="1981200" cy="1395730"/>
                    </a:xfrm>
                    <a:prstGeom prst="rect">
                      <a:avLst/>
                    </a:prstGeom>
                  </pic:spPr>
                </pic:pic>
              </a:graphicData>
            </a:graphic>
          </wp:anchor>
        </w:drawing>
      </w:r>
      <w:r w:rsidR="00B60225" w:rsidRPr="00B154CE">
        <w:rPr>
          <w:lang w:eastAsia="de-DE" w:bidi="de-DE"/>
        </w:rPr>
        <w:t>Eine entscheidende Rolle bei der Durchführung von Projekten spielt das Projektmanagement. Unter Projektmanagement ist die Planung, die Überwachung, die Steuerung und der Abschluss eines Projektes zu verstehen</w:t>
      </w:r>
      <w:r w:rsidR="00B60225" w:rsidRPr="00B154CE">
        <w:rPr>
          <w:lang w:bidi="en-US"/>
        </w:rPr>
        <w:t xml:space="preserve">. </w:t>
      </w:r>
      <w:r w:rsidR="00B60225" w:rsidRPr="00B154CE">
        <w:rPr>
          <w:lang w:eastAsia="de-DE" w:bidi="de-DE"/>
        </w:rPr>
        <w:t>Jedes Projekt ist dabei ein Balanceakt zwischen Umfang, Zeit und Kosten. Die Änderung eines dieser Faktoren zieht unweigerlich eine Änderung der anderen Faktoren nach sich. Das Projektmanagement als Methode entstammt dem Ingenieurwesen und wurde von Beginn an fachübergreifend konzipiert und weiterentwickelt.</w:t>
      </w:r>
    </w:p>
    <w:p w:rsidR="00B60225" w:rsidRPr="00B154CE" w:rsidRDefault="00B60225" w:rsidP="00B60225">
      <w:pPr>
        <w:rPr>
          <w:sz w:val="2"/>
          <w:szCs w:val="2"/>
        </w:rPr>
      </w:pPr>
    </w:p>
    <w:p w:rsidR="00B60225" w:rsidRPr="00B154CE" w:rsidRDefault="0008168F" w:rsidP="0008168F">
      <w:pPr>
        <w:pStyle w:val="berschrift2"/>
      </w:pPr>
      <w:bookmarkStart w:id="4" w:name="bookmark10"/>
      <w:bookmarkStart w:id="5" w:name="_Toc116543814"/>
      <w:r w:rsidRPr="00B154CE">
        <w:rPr>
          <w:rFonts w:eastAsia="Arial"/>
          <w:lang w:bidi="en-US"/>
        </w:rPr>
        <w:t>LE 2 -</w:t>
      </w:r>
      <w:r w:rsidR="00B60225" w:rsidRPr="00B154CE">
        <w:rPr>
          <w:rFonts w:eastAsia="Arial"/>
          <w:lang w:bidi="en-US"/>
        </w:rPr>
        <w:t xml:space="preserve"> </w:t>
      </w:r>
      <w:r w:rsidR="00B60225" w:rsidRPr="00B154CE">
        <w:rPr>
          <w:rFonts w:eastAsia="Arial"/>
          <w:lang w:eastAsia="de-DE" w:bidi="de-DE"/>
        </w:rPr>
        <w:t xml:space="preserve">Softwareprojekte mithilfe von agilen </w:t>
      </w:r>
      <w:r w:rsidR="00B60225" w:rsidRPr="00B154CE">
        <w:rPr>
          <w:rFonts w:eastAsia="Arial"/>
          <w:lang w:bidi="en-US"/>
        </w:rPr>
        <w:t xml:space="preserve">Vorgehensmodellen </w:t>
      </w:r>
      <w:r w:rsidR="00B60225" w:rsidRPr="00B154CE">
        <w:rPr>
          <w:rFonts w:eastAsia="Arial"/>
          <w:lang w:eastAsia="de-DE" w:bidi="de-DE"/>
        </w:rPr>
        <w:t>umsetzen</w:t>
      </w:r>
      <w:bookmarkEnd w:id="4"/>
      <w:bookmarkEnd w:id="5"/>
    </w:p>
    <w:p w:rsidR="0008168F" w:rsidRPr="00B154CE" w:rsidRDefault="0008168F" w:rsidP="00B60225">
      <w:pPr>
        <w:pStyle w:val="Flietext0"/>
        <w:ind w:firstLine="0"/>
        <w:rPr>
          <w:color w:val="000000"/>
          <w:lang w:eastAsia="de-DE" w:bidi="de-DE"/>
        </w:rPr>
      </w:pPr>
    </w:p>
    <w:p w:rsidR="00B60225" w:rsidRPr="00B154CE" w:rsidRDefault="0008168F" w:rsidP="00354292">
      <w:pPr>
        <w:pStyle w:val="A02bfw10mm"/>
        <w:rPr>
          <w:lang w:bidi="en-US"/>
        </w:rPr>
      </w:pPr>
      <w:r w:rsidRPr="00B154CE">
        <w:rPr>
          <w:noProof/>
          <w:lang w:eastAsia="de-DE"/>
        </w:rPr>
        <w:drawing>
          <wp:anchor distT="0" distB="107950" distL="114300" distR="114300" simplePos="0" relativeHeight="251668480" behindDoc="0" locked="0" layoutInCell="1" allowOverlap="1">
            <wp:simplePos x="0" y="0"/>
            <wp:positionH relativeFrom="margin">
              <wp:align>right</wp:align>
            </wp:positionH>
            <wp:positionV relativeFrom="paragraph">
              <wp:posOffset>1334770</wp:posOffset>
            </wp:positionV>
            <wp:extent cx="5418000" cy="1749600"/>
            <wp:effectExtent l="0" t="0" r="0" b="3175"/>
            <wp:wrapTopAndBottom/>
            <wp:docPr id="5"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a:extLst>
                        <a:ext uri="{28A0092B-C50C-407E-A947-70E740481C1C}">
                          <a14:useLocalDpi xmlns:a14="http://schemas.microsoft.com/office/drawing/2010/main" val="0"/>
                        </a:ext>
                      </a:extLst>
                    </a:blip>
                    <a:stretch/>
                  </pic:blipFill>
                  <pic:spPr>
                    <a:xfrm>
                      <a:off x="0" y="0"/>
                      <a:ext cx="5418000" cy="17496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Ein erfolgreiches Softwareprojekt zeichnet sich dadurch aus, dass es im geplanten Zeitrahmen, innerhalb der definierten Kosten und in der gewünschten Qualität fertiggestellt wird. Um dieses zu gewährleisten, wurden verschiedene </w:t>
      </w:r>
      <w:r w:rsidR="00B60225" w:rsidRPr="00B154CE">
        <w:rPr>
          <w:lang w:bidi="en-US"/>
        </w:rPr>
        <w:t xml:space="preserve">Vorgehensmodell </w:t>
      </w:r>
      <w:r w:rsidR="00B60225" w:rsidRPr="00B154CE">
        <w:rPr>
          <w:lang w:eastAsia="de-DE" w:bidi="de-DE"/>
        </w:rPr>
        <w:t xml:space="preserve">entwickelt, welche sich in klassische </w:t>
      </w:r>
      <w:r w:rsidR="00354292" w:rsidRPr="00B154CE">
        <w:rPr>
          <w:lang w:bidi="en-US"/>
        </w:rPr>
        <w:t>(Wasserfallmodell, V-Mo</w:t>
      </w:r>
      <w:r w:rsidR="00B60225" w:rsidRPr="00B154CE">
        <w:rPr>
          <w:lang w:eastAsia="de-DE" w:bidi="de-DE"/>
        </w:rPr>
        <w:t xml:space="preserve">dell) und in agile Modelle </w:t>
      </w:r>
      <w:r w:rsidR="00B60225" w:rsidRPr="00B154CE">
        <w:rPr>
          <w:lang w:bidi="en-US"/>
        </w:rPr>
        <w:t xml:space="preserve">(Scrum, DevOps-Ansatz) </w:t>
      </w:r>
      <w:r w:rsidR="00B60225" w:rsidRPr="00B154CE">
        <w:rPr>
          <w:lang w:eastAsia="de-DE" w:bidi="de-DE"/>
        </w:rPr>
        <w:t>einteilen lassen</w:t>
      </w:r>
      <w:r w:rsidR="00B60225" w:rsidRPr="00B154CE">
        <w:rPr>
          <w:lang w:bidi="en-US"/>
        </w:rPr>
        <w:t xml:space="preserve">. </w:t>
      </w:r>
      <w:r w:rsidR="00B60225" w:rsidRPr="00B154CE">
        <w:rPr>
          <w:lang w:eastAsia="de-DE" w:bidi="de-DE"/>
        </w:rPr>
        <w:t xml:space="preserve">Die klassischen </w:t>
      </w:r>
      <w:r w:rsidR="00B60225" w:rsidRPr="00B154CE">
        <w:rPr>
          <w:lang w:bidi="en-US"/>
        </w:rPr>
        <w:t xml:space="preserve">Vorgehensmodelle </w:t>
      </w:r>
      <w:r w:rsidR="00B60225" w:rsidRPr="00B154CE">
        <w:rPr>
          <w:lang w:eastAsia="de-DE" w:bidi="de-DE"/>
        </w:rPr>
        <w:t xml:space="preserve">sind vor allem durch eine Abfolge von Projektphasen gekennzeichnet, welche durch Meilensteine getrennt sind. Nachdem die Kosten, die Termine und der </w:t>
      </w:r>
      <w:r w:rsidR="00B60225" w:rsidRPr="00B154CE">
        <w:rPr>
          <w:lang w:bidi="en-US"/>
        </w:rPr>
        <w:t>Personaleinsatz</w:t>
      </w:r>
      <w:r w:rsidR="00354292" w:rsidRPr="00B154CE">
        <w:rPr>
          <w:lang w:bidi="en-US"/>
        </w:rPr>
        <w:t xml:space="preserve"> </w:t>
      </w:r>
      <w:r w:rsidR="00B60225" w:rsidRPr="00B154CE">
        <w:rPr>
          <w:lang w:bidi="en-US"/>
        </w:rPr>
        <w:t>geplant</w:t>
      </w:r>
      <w:r w:rsidR="00354292" w:rsidRPr="00B154CE">
        <w:rPr>
          <w:lang w:bidi="en-US"/>
        </w:rPr>
        <w:t xml:space="preserve"> </w:t>
      </w:r>
      <w:r w:rsidR="00B60225" w:rsidRPr="00B154CE">
        <w:rPr>
          <w:lang w:bidi="en-US"/>
        </w:rPr>
        <w:t xml:space="preserve">sind, </w:t>
      </w:r>
      <w:r w:rsidR="00B60225" w:rsidRPr="00B154CE">
        <w:rPr>
          <w:lang w:eastAsia="de-DE" w:bidi="de-DE"/>
        </w:rPr>
        <w:t xml:space="preserve">wird versucht, Änderungen im </w:t>
      </w:r>
      <w:r w:rsidR="00B60225" w:rsidRPr="00B154CE">
        <w:rPr>
          <w:lang w:bidi="en-US"/>
        </w:rPr>
        <w:t>Projektablauf</w:t>
      </w:r>
      <w:r w:rsidR="00354292" w:rsidRPr="00B154CE">
        <w:rPr>
          <w:lang w:bidi="en-US"/>
        </w:rPr>
        <w:t xml:space="preserve"> </w:t>
      </w:r>
      <w:r w:rsidR="00B60225" w:rsidRPr="00B154CE">
        <w:rPr>
          <w:lang w:bidi="en-US"/>
        </w:rPr>
        <w:t xml:space="preserve">so </w:t>
      </w:r>
      <w:r w:rsidR="00B60225" w:rsidRPr="00B154CE">
        <w:rPr>
          <w:lang w:eastAsia="de-DE" w:bidi="de-DE"/>
        </w:rPr>
        <w:t>weit wie möglich zu vermeiden, da diese i.d.R. sehr aufwendig sind.</w:t>
      </w:r>
    </w:p>
    <w:p w:rsidR="00B60225" w:rsidRPr="00B154CE" w:rsidRDefault="00B60225" w:rsidP="00B60225">
      <w:pPr>
        <w:rPr>
          <w:sz w:val="2"/>
          <w:szCs w:val="2"/>
        </w:rPr>
      </w:pPr>
    </w:p>
    <w:p w:rsidR="00B60225" w:rsidRPr="00B154CE" w:rsidRDefault="00B60225" w:rsidP="0008168F">
      <w:pPr>
        <w:pStyle w:val="A02bfw10mm"/>
      </w:pPr>
      <w:r w:rsidRPr="00B154CE">
        <w:rPr>
          <w:lang w:eastAsia="de-DE" w:bidi="de-DE"/>
        </w:rPr>
        <w:t>Dieser Ansatz der klassische</w:t>
      </w:r>
      <w:r w:rsidR="00354292" w:rsidRPr="00B154CE">
        <w:rPr>
          <w:lang w:eastAsia="de-DE" w:bidi="de-DE"/>
        </w:rPr>
        <w:t>n</w:t>
      </w:r>
      <w:r w:rsidRPr="00B154CE">
        <w:rPr>
          <w:lang w:eastAsia="de-DE" w:bidi="de-DE"/>
        </w:rPr>
        <w:t xml:space="preserve"> </w:t>
      </w:r>
      <w:r w:rsidRPr="00B154CE">
        <w:rPr>
          <w:lang w:bidi="en-US"/>
        </w:rPr>
        <w:t xml:space="preserve">Vorgehensmodelle </w:t>
      </w:r>
      <w:r w:rsidRPr="00B154CE">
        <w:rPr>
          <w:lang w:eastAsia="de-DE" w:bidi="de-DE"/>
        </w:rPr>
        <w:t xml:space="preserve">wird sehr oft als schwerfällig und bürokratisch wahrgenommen. In vielen Fällen wird am wirklichen </w:t>
      </w:r>
      <w:r w:rsidRPr="00B154CE">
        <w:rPr>
          <w:lang w:bidi="en-US"/>
        </w:rPr>
        <w:t>Bedarf</w:t>
      </w:r>
      <w:r w:rsidR="00354292" w:rsidRPr="00B154CE">
        <w:rPr>
          <w:lang w:bidi="en-US"/>
        </w:rPr>
        <w:t xml:space="preserve"> </w:t>
      </w:r>
      <w:r w:rsidRPr="00B154CE">
        <w:rPr>
          <w:lang w:bidi="en-US"/>
        </w:rPr>
        <w:t xml:space="preserve">des </w:t>
      </w:r>
      <w:r w:rsidRPr="00B154CE">
        <w:rPr>
          <w:lang w:eastAsia="de-DE" w:bidi="de-DE"/>
        </w:rPr>
        <w:t xml:space="preserve">Kunden vorbeigeplant. Die Schwierigkeiten, welche bei den klassischen </w:t>
      </w:r>
      <w:r w:rsidRPr="00B154CE">
        <w:rPr>
          <w:lang w:bidi="en-US"/>
        </w:rPr>
        <w:t xml:space="preserve">Vorgehensmodellen </w:t>
      </w:r>
      <w:r w:rsidRPr="00B154CE">
        <w:rPr>
          <w:lang w:eastAsia="de-DE" w:bidi="de-DE"/>
        </w:rPr>
        <w:t xml:space="preserve">auftreten, führten in der Vergangenheit immer wieder dazu, dass </w:t>
      </w:r>
      <w:r w:rsidRPr="00B154CE">
        <w:rPr>
          <w:lang w:bidi="en-US"/>
        </w:rPr>
        <w:t>S</w:t>
      </w:r>
      <w:r w:rsidRPr="00B154CE">
        <w:rPr>
          <w:lang w:eastAsia="de-DE" w:bidi="de-DE"/>
        </w:rPr>
        <w:t xml:space="preserve">oftwareprojekte begonnen, aber nicht abgeschlossen </w:t>
      </w:r>
      <w:r w:rsidRPr="00B154CE">
        <w:rPr>
          <w:lang w:eastAsia="de-DE" w:bidi="de-DE"/>
        </w:rPr>
        <w:lastRenderedPageBreak/>
        <w:t xml:space="preserve">wurden. Deswegen rückten mit der Zeit die agilen </w:t>
      </w:r>
      <w:r w:rsidRPr="00B154CE">
        <w:rPr>
          <w:lang w:bidi="en-US"/>
        </w:rPr>
        <w:t xml:space="preserve">Vorgehensmodelle </w:t>
      </w:r>
      <w:r w:rsidRPr="00B154CE">
        <w:rPr>
          <w:lang w:eastAsia="de-DE" w:bidi="de-DE"/>
        </w:rPr>
        <w:t xml:space="preserve">immer mehr in den </w:t>
      </w:r>
      <w:r w:rsidRPr="00B154CE">
        <w:rPr>
          <w:lang w:bidi="en-US"/>
        </w:rPr>
        <w:t xml:space="preserve">Fokus </w:t>
      </w:r>
      <w:r w:rsidRPr="00B154CE">
        <w:rPr>
          <w:lang w:eastAsia="de-DE" w:bidi="de-DE"/>
        </w:rPr>
        <w:t>der Softwareentwicklung.</w:t>
      </w:r>
    </w:p>
    <w:p w:rsidR="00B60225" w:rsidRPr="00B154CE" w:rsidRDefault="0008168F" w:rsidP="0008168F">
      <w:pPr>
        <w:pStyle w:val="A02bfw10mm"/>
        <w:rPr>
          <w:lang w:eastAsia="de-DE" w:bidi="de-DE"/>
        </w:rPr>
      </w:pPr>
      <w:r w:rsidRPr="00B154CE">
        <w:rPr>
          <w:noProof/>
          <w:lang w:eastAsia="de-DE"/>
        </w:rPr>
        <mc:AlternateContent>
          <mc:Choice Requires="wps">
            <w:drawing>
              <wp:anchor distT="45720" distB="45720" distL="114300" distR="114300" simplePos="0" relativeHeight="251670528" behindDoc="0" locked="0" layoutInCell="1" allowOverlap="1">
                <wp:simplePos x="0" y="0"/>
                <wp:positionH relativeFrom="margin">
                  <wp:align>right</wp:align>
                </wp:positionH>
                <wp:positionV relativeFrom="paragraph">
                  <wp:posOffset>976630</wp:posOffset>
                </wp:positionV>
                <wp:extent cx="5385435" cy="2876550"/>
                <wp:effectExtent l="0" t="0" r="24765" b="19050"/>
                <wp:wrapTopAndBottom/>
                <wp:docPr id="27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435" cy="2876550"/>
                        </a:xfrm>
                        <a:prstGeom prst="rect">
                          <a:avLst/>
                        </a:prstGeom>
                        <a:solidFill>
                          <a:schemeClr val="accent2"/>
                        </a:solidFill>
                        <a:ln w="9525">
                          <a:solidFill>
                            <a:srgbClr val="000000"/>
                          </a:solidFill>
                          <a:miter lim="800000"/>
                          <a:headEnd/>
                          <a:tailEnd/>
                        </a:ln>
                      </wps:spPr>
                      <wps:txbx>
                        <w:txbxContent>
                          <w:p w:rsidR="002C0F26" w:rsidRPr="00D37DD4" w:rsidRDefault="002C0F26" w:rsidP="00D37DD4">
                            <w:pPr>
                              <w:rPr>
                                <w:b/>
                              </w:rPr>
                            </w:pPr>
                            <w:bookmarkStart w:id="6" w:name="bookmark12"/>
                            <w:r w:rsidRPr="00D37DD4">
                              <w:rPr>
                                <w:b/>
                                <w:lang w:eastAsia="de-DE" w:bidi="de-DE"/>
                              </w:rPr>
                              <w:t xml:space="preserve">Leitlinien des „Agilen </w:t>
                            </w:r>
                            <w:r w:rsidRPr="00D37DD4">
                              <w:rPr>
                                <w:b/>
                                <w:lang w:val="en-US" w:bidi="en-US"/>
                              </w:rPr>
                              <w:t xml:space="preserve">Manifests" (Manifesto for </w:t>
                            </w:r>
                            <w:r w:rsidRPr="00D37DD4">
                              <w:rPr>
                                <w:b/>
                                <w:lang w:eastAsia="de-DE" w:bidi="de-DE"/>
                              </w:rPr>
                              <w:t>Agile Software Development)</w:t>
                            </w:r>
                            <w:bookmarkEnd w:id="6"/>
                          </w:p>
                          <w:p w:rsidR="002C0F26" w:rsidRDefault="002C0F26" w:rsidP="00D37DD4">
                            <w:pPr>
                              <w:rPr>
                                <w:color w:val="000000"/>
                                <w:lang w:eastAsia="de-DE" w:bidi="de-DE"/>
                              </w:rPr>
                            </w:pPr>
                          </w:p>
                          <w:p w:rsidR="002C0F26" w:rsidRDefault="002C0F26" w:rsidP="00D37DD4">
                            <w:pPr>
                              <w:rPr>
                                <w:color w:val="000000"/>
                                <w:lang w:eastAsia="de-DE" w:bidi="de-DE"/>
                              </w:rPr>
                            </w:pPr>
                            <w:r>
                              <w:rPr>
                                <w:color w:val="000000"/>
                                <w:lang w:eastAsia="de-DE" w:bidi="de-DE"/>
                              </w:rPr>
                              <w:t xml:space="preserve">Das „Agile Manifest" wurde im Jahr </w:t>
                            </w:r>
                            <w:r>
                              <w:rPr>
                                <w:color w:val="000000"/>
                                <w:lang w:val="en-US" w:bidi="en-US"/>
                              </w:rPr>
                              <w:t xml:space="preserve">2001 </w:t>
                            </w:r>
                            <w:r>
                              <w:rPr>
                                <w:color w:val="000000"/>
                                <w:lang w:eastAsia="de-DE" w:bidi="de-DE"/>
                              </w:rPr>
                              <w:t>im Bereich der Softwareentwicklung ausgearbeitet und formuliert Verhaltensregeln und Werte für agile Teams. Die vier Leitsätze besagen Folgendes: „Wir erschließen bessere Wege, Software zu entwickeln, indem wir es selbst tun und anderen dabei helfen. Durch diese Tätigkeit haben wir diese Werte zu schätzen gelernt:</w:t>
                            </w:r>
                          </w:p>
                          <w:p w:rsidR="002C0F26" w:rsidRDefault="002C0F26" w:rsidP="00D37DD4">
                            <w:pPr>
                              <w:rPr>
                                <w:color w:val="000000"/>
                                <w:lang w:eastAsia="de-DE" w:bidi="de-DE"/>
                              </w:rPr>
                            </w:pPr>
                          </w:p>
                          <w:tbl>
                            <w:tblPr>
                              <w:tblOverlap w:val="never"/>
                              <w:tblW w:w="0" w:type="auto"/>
                              <w:tblBorders>
                                <w:top w:val="single" w:sz="18" w:space="0" w:color="F4B083" w:themeColor="accent2" w:themeTint="99"/>
                                <w:left w:val="single" w:sz="18" w:space="0" w:color="F4B083" w:themeColor="accent2" w:themeTint="99"/>
                                <w:bottom w:val="single" w:sz="18" w:space="0" w:color="F4B083" w:themeColor="accent2" w:themeTint="99"/>
                                <w:right w:val="single" w:sz="18" w:space="0" w:color="F4B083" w:themeColor="accent2" w:themeTint="99"/>
                                <w:insideH w:val="single" w:sz="18" w:space="0" w:color="F4B083" w:themeColor="accent2" w:themeTint="99"/>
                                <w:insideV w:val="single" w:sz="18" w:space="0" w:color="F4B083" w:themeColor="accent2" w:themeTint="99"/>
                              </w:tblBorders>
                              <w:tblLayout w:type="fixed"/>
                              <w:tblCellMar>
                                <w:left w:w="10" w:type="dxa"/>
                                <w:right w:w="10" w:type="dxa"/>
                              </w:tblCellMar>
                              <w:tblLook w:val="0000" w:firstRow="0" w:lastRow="0" w:firstColumn="0" w:lastColumn="0" w:noHBand="0" w:noVBand="0"/>
                            </w:tblPr>
                            <w:tblGrid>
                              <w:gridCol w:w="2898"/>
                              <w:gridCol w:w="2135"/>
                              <w:gridCol w:w="2920"/>
                            </w:tblGrid>
                            <w:tr w:rsidR="002C0F26" w:rsidTr="00D37DD4">
                              <w:trPr>
                                <w:trHeight w:val="479"/>
                              </w:trPr>
                              <w:tc>
                                <w:tcPr>
                                  <w:tcW w:w="2898" w:type="dxa"/>
                                  <w:shd w:val="clear" w:color="auto" w:fill="2B408D"/>
                                  <w:vAlign w:val="center"/>
                                </w:tcPr>
                                <w:p w:rsidR="002C0F26" w:rsidRDefault="002C0F26" w:rsidP="00D37DD4">
                                  <w:pPr>
                                    <w:pStyle w:val="Andere0"/>
                                    <w:shd w:val="clear" w:color="auto" w:fill="2B3E89"/>
                                    <w:spacing w:line="240" w:lineRule="auto"/>
                                    <w:ind w:firstLine="0"/>
                                    <w:jc w:val="center"/>
                                    <w:rPr>
                                      <w:sz w:val="14"/>
                                      <w:szCs w:val="14"/>
                                    </w:rPr>
                                  </w:pPr>
                                  <w:r>
                                    <w:rPr>
                                      <w:b/>
                                      <w:bCs/>
                                      <w:color w:val="FFFFFF"/>
                                      <w:sz w:val="14"/>
                                      <w:szCs w:val="14"/>
                                      <w:lang w:eastAsia="de-DE" w:bidi="de-DE"/>
                                    </w:rPr>
                                    <w:t>Individuen und Interaktionen</w:t>
                                  </w:r>
                                </w:p>
                              </w:tc>
                              <w:tc>
                                <w:tcPr>
                                  <w:tcW w:w="2135" w:type="dxa"/>
                                  <w:shd w:val="clear" w:color="auto" w:fill="FED7AF"/>
                                  <w:vAlign w:val="center"/>
                                </w:tcPr>
                                <w:p w:rsidR="002C0F26" w:rsidRDefault="002C0F26" w:rsidP="00D37DD4">
                                  <w:pPr>
                                    <w:pStyle w:val="Andere0"/>
                                    <w:spacing w:line="240" w:lineRule="auto"/>
                                    <w:ind w:firstLine="0"/>
                                    <w:jc w:val="center"/>
                                    <w:rPr>
                                      <w:sz w:val="16"/>
                                      <w:szCs w:val="16"/>
                                    </w:rPr>
                                  </w:pPr>
                                  <w:r>
                                    <w:rPr>
                                      <w:color w:val="000000"/>
                                      <w:sz w:val="16"/>
                                      <w:szCs w:val="16"/>
                                      <w:lang w:eastAsia="de-DE" w:bidi="de-DE"/>
                                    </w:rPr>
                                    <w:t>sind wichtiger als</w:t>
                                  </w:r>
                                </w:p>
                              </w:tc>
                              <w:tc>
                                <w:tcPr>
                                  <w:tcW w:w="2920" w:type="dxa"/>
                                  <w:shd w:val="clear" w:color="auto" w:fill="D72B2E"/>
                                  <w:vAlign w:val="center"/>
                                </w:tcPr>
                                <w:p w:rsidR="002C0F26" w:rsidRDefault="002C0F26" w:rsidP="00D37DD4">
                                  <w:pPr>
                                    <w:pStyle w:val="Andere0"/>
                                    <w:shd w:val="clear" w:color="auto" w:fill="D72B2E"/>
                                    <w:spacing w:line="240" w:lineRule="auto"/>
                                    <w:ind w:firstLine="0"/>
                                    <w:jc w:val="center"/>
                                    <w:rPr>
                                      <w:sz w:val="14"/>
                                      <w:szCs w:val="14"/>
                                    </w:rPr>
                                  </w:pPr>
                                  <w:r>
                                    <w:rPr>
                                      <w:b/>
                                      <w:bCs/>
                                      <w:color w:val="FFFFFF"/>
                                      <w:sz w:val="14"/>
                                      <w:szCs w:val="14"/>
                                      <w:lang w:eastAsia="de-DE" w:bidi="de-DE"/>
                                    </w:rPr>
                                    <w:t>Prozesse und Werkzeuge.</w:t>
                                  </w:r>
                                </w:p>
                              </w:tc>
                            </w:tr>
                            <w:tr w:rsidR="002C0F26" w:rsidTr="00D37DD4">
                              <w:trPr>
                                <w:trHeight w:val="508"/>
                              </w:trPr>
                              <w:tc>
                                <w:tcPr>
                                  <w:tcW w:w="2898" w:type="dxa"/>
                                  <w:shd w:val="clear" w:color="auto" w:fill="2B408D"/>
                                  <w:vAlign w:val="center"/>
                                </w:tcPr>
                                <w:p w:rsidR="002C0F26" w:rsidRDefault="002C0F26" w:rsidP="00D37DD4">
                                  <w:pPr>
                                    <w:pStyle w:val="Andere0"/>
                                    <w:shd w:val="clear" w:color="auto" w:fill="2B3D8A"/>
                                    <w:spacing w:line="240" w:lineRule="auto"/>
                                    <w:ind w:firstLine="0"/>
                                    <w:jc w:val="center"/>
                                    <w:rPr>
                                      <w:sz w:val="14"/>
                                      <w:szCs w:val="14"/>
                                    </w:rPr>
                                  </w:pPr>
                                  <w:r>
                                    <w:rPr>
                                      <w:b/>
                                      <w:bCs/>
                                      <w:color w:val="FFFFFF"/>
                                      <w:sz w:val="14"/>
                                      <w:szCs w:val="14"/>
                                      <w:lang w:eastAsia="de-DE" w:bidi="de-DE"/>
                                    </w:rPr>
                                    <w:t>Funktionierende Software</w:t>
                                  </w:r>
                                </w:p>
                              </w:tc>
                              <w:tc>
                                <w:tcPr>
                                  <w:tcW w:w="2135" w:type="dxa"/>
                                  <w:shd w:val="clear" w:color="auto" w:fill="FED7AF"/>
                                  <w:vAlign w:val="center"/>
                                </w:tcPr>
                                <w:p w:rsidR="002C0F26" w:rsidRDefault="002C0F26" w:rsidP="00D37DD4">
                                  <w:pPr>
                                    <w:pStyle w:val="Andere0"/>
                                    <w:spacing w:line="240" w:lineRule="auto"/>
                                    <w:ind w:firstLine="0"/>
                                    <w:jc w:val="center"/>
                                    <w:rPr>
                                      <w:sz w:val="16"/>
                                      <w:szCs w:val="16"/>
                                    </w:rPr>
                                  </w:pPr>
                                  <w:r>
                                    <w:rPr>
                                      <w:color w:val="000000"/>
                                      <w:sz w:val="16"/>
                                      <w:szCs w:val="16"/>
                                      <w:lang w:eastAsia="de-DE" w:bidi="de-DE"/>
                                    </w:rPr>
                                    <w:t>ist wichtiger als</w:t>
                                  </w:r>
                                </w:p>
                              </w:tc>
                              <w:tc>
                                <w:tcPr>
                                  <w:tcW w:w="2920" w:type="dxa"/>
                                  <w:shd w:val="clear" w:color="auto" w:fill="D72B2E"/>
                                  <w:vAlign w:val="center"/>
                                </w:tcPr>
                                <w:p w:rsidR="002C0F26" w:rsidRDefault="002C0F26" w:rsidP="00D37DD4">
                                  <w:pPr>
                                    <w:pStyle w:val="Andere0"/>
                                    <w:shd w:val="clear" w:color="auto" w:fill="D82A2E"/>
                                    <w:spacing w:line="240" w:lineRule="auto"/>
                                    <w:ind w:firstLine="360"/>
                                    <w:jc w:val="center"/>
                                    <w:rPr>
                                      <w:sz w:val="14"/>
                                      <w:szCs w:val="14"/>
                                    </w:rPr>
                                  </w:pPr>
                                  <w:r>
                                    <w:rPr>
                                      <w:b/>
                                      <w:bCs/>
                                      <w:color w:val="FFFFFF"/>
                                      <w:sz w:val="14"/>
                                      <w:szCs w:val="14"/>
                                      <w:lang w:eastAsia="de-DE" w:bidi="de-DE"/>
                                    </w:rPr>
                                    <w:t>umfassende Dokumentation.</w:t>
                                  </w:r>
                                </w:p>
                              </w:tc>
                            </w:tr>
                            <w:tr w:rsidR="002C0F26" w:rsidTr="00D37DD4">
                              <w:trPr>
                                <w:trHeight w:val="493"/>
                              </w:trPr>
                              <w:tc>
                                <w:tcPr>
                                  <w:tcW w:w="2898" w:type="dxa"/>
                                  <w:shd w:val="clear" w:color="auto" w:fill="2B408D"/>
                                  <w:vAlign w:val="center"/>
                                </w:tcPr>
                                <w:p w:rsidR="002C0F26" w:rsidRDefault="002C0F26" w:rsidP="00D37DD4">
                                  <w:pPr>
                                    <w:pStyle w:val="Andere0"/>
                                    <w:shd w:val="clear" w:color="auto" w:fill="2B3E8A"/>
                                    <w:spacing w:line="240" w:lineRule="auto"/>
                                    <w:ind w:firstLine="0"/>
                                    <w:jc w:val="center"/>
                                    <w:rPr>
                                      <w:sz w:val="14"/>
                                      <w:szCs w:val="14"/>
                                    </w:rPr>
                                  </w:pPr>
                                  <w:r>
                                    <w:rPr>
                                      <w:b/>
                                      <w:bCs/>
                                      <w:color w:val="FFFFFF"/>
                                      <w:sz w:val="14"/>
                                      <w:szCs w:val="14"/>
                                      <w:lang w:eastAsia="de-DE" w:bidi="de-DE"/>
                                    </w:rPr>
                                    <w:t>Zusammenarbeit mit dem Kunden</w:t>
                                  </w:r>
                                </w:p>
                              </w:tc>
                              <w:tc>
                                <w:tcPr>
                                  <w:tcW w:w="2135" w:type="dxa"/>
                                  <w:shd w:val="clear" w:color="auto" w:fill="FED7AF"/>
                                  <w:vAlign w:val="center"/>
                                </w:tcPr>
                                <w:p w:rsidR="002C0F26" w:rsidRDefault="002C0F26" w:rsidP="00D37DD4">
                                  <w:pPr>
                                    <w:pStyle w:val="Andere0"/>
                                    <w:spacing w:line="240" w:lineRule="auto"/>
                                    <w:ind w:firstLine="0"/>
                                    <w:jc w:val="center"/>
                                    <w:rPr>
                                      <w:sz w:val="16"/>
                                      <w:szCs w:val="16"/>
                                    </w:rPr>
                                  </w:pPr>
                                  <w:r>
                                    <w:rPr>
                                      <w:color w:val="000000"/>
                                      <w:sz w:val="16"/>
                                      <w:szCs w:val="16"/>
                                      <w:lang w:eastAsia="de-DE" w:bidi="de-DE"/>
                                    </w:rPr>
                                    <w:t xml:space="preserve">ist </w:t>
                                  </w:r>
                                  <w:proofErr w:type="spellStart"/>
                                  <w:r>
                                    <w:rPr>
                                      <w:color w:val="000000"/>
                                      <w:sz w:val="16"/>
                                      <w:szCs w:val="16"/>
                                      <w:lang w:val="en-US" w:bidi="en-US"/>
                                    </w:rPr>
                                    <w:t>wichtiger</w:t>
                                  </w:r>
                                  <w:proofErr w:type="spellEnd"/>
                                  <w:r>
                                    <w:rPr>
                                      <w:color w:val="000000"/>
                                      <w:sz w:val="16"/>
                                      <w:szCs w:val="16"/>
                                      <w:lang w:val="en-US" w:bidi="en-US"/>
                                    </w:rPr>
                                    <w:t xml:space="preserve"> </w:t>
                                  </w:r>
                                  <w:proofErr w:type="spellStart"/>
                                  <w:r>
                                    <w:rPr>
                                      <w:color w:val="000000"/>
                                      <w:sz w:val="16"/>
                                      <w:szCs w:val="16"/>
                                      <w:lang w:val="en-US" w:bidi="en-US"/>
                                    </w:rPr>
                                    <w:t>als</w:t>
                                  </w:r>
                                  <w:proofErr w:type="spellEnd"/>
                                </w:p>
                              </w:tc>
                              <w:tc>
                                <w:tcPr>
                                  <w:tcW w:w="2920" w:type="dxa"/>
                                  <w:shd w:val="clear" w:color="auto" w:fill="D72B2E"/>
                                  <w:vAlign w:val="center"/>
                                </w:tcPr>
                                <w:p w:rsidR="002C0F26" w:rsidRDefault="002C0F26" w:rsidP="00D37DD4">
                                  <w:pPr>
                                    <w:pStyle w:val="Andere0"/>
                                    <w:shd w:val="clear" w:color="auto" w:fill="D62A2E"/>
                                    <w:spacing w:line="240" w:lineRule="auto"/>
                                    <w:ind w:firstLine="0"/>
                                    <w:jc w:val="center"/>
                                    <w:rPr>
                                      <w:sz w:val="14"/>
                                      <w:szCs w:val="14"/>
                                    </w:rPr>
                                  </w:pPr>
                                  <w:r>
                                    <w:rPr>
                                      <w:b/>
                                      <w:bCs/>
                                      <w:color w:val="FFFFFF"/>
                                      <w:sz w:val="14"/>
                                      <w:szCs w:val="14"/>
                                      <w:lang w:eastAsia="de-DE" w:bidi="de-DE"/>
                                    </w:rPr>
                                    <w:t>Vertragsverhandlungen.</w:t>
                                  </w:r>
                                </w:p>
                              </w:tc>
                            </w:tr>
                            <w:tr w:rsidR="002C0F26" w:rsidTr="00D37DD4">
                              <w:trPr>
                                <w:trHeight w:val="486"/>
                              </w:trPr>
                              <w:tc>
                                <w:tcPr>
                                  <w:tcW w:w="2898" w:type="dxa"/>
                                  <w:shd w:val="clear" w:color="auto" w:fill="2B408D"/>
                                  <w:vAlign w:val="center"/>
                                </w:tcPr>
                                <w:p w:rsidR="002C0F26" w:rsidRDefault="002C0F26" w:rsidP="00D37DD4">
                                  <w:pPr>
                                    <w:pStyle w:val="Andere0"/>
                                    <w:shd w:val="clear" w:color="auto" w:fill="32448D"/>
                                    <w:spacing w:line="240" w:lineRule="auto"/>
                                    <w:ind w:firstLine="0"/>
                                    <w:jc w:val="center"/>
                                    <w:rPr>
                                      <w:sz w:val="14"/>
                                      <w:szCs w:val="14"/>
                                    </w:rPr>
                                  </w:pPr>
                                  <w:r>
                                    <w:rPr>
                                      <w:b/>
                                      <w:bCs/>
                                      <w:color w:val="FFFFFF"/>
                                      <w:sz w:val="14"/>
                                      <w:szCs w:val="14"/>
                                      <w:lang w:eastAsia="de-DE" w:bidi="de-DE"/>
                                    </w:rPr>
                                    <w:t>Reaktion auf Veränderung</w:t>
                                  </w:r>
                                </w:p>
                              </w:tc>
                              <w:tc>
                                <w:tcPr>
                                  <w:tcW w:w="2135" w:type="dxa"/>
                                  <w:shd w:val="clear" w:color="auto" w:fill="FED7AF"/>
                                  <w:vAlign w:val="center"/>
                                </w:tcPr>
                                <w:p w:rsidR="002C0F26" w:rsidRDefault="002C0F26" w:rsidP="00D37DD4">
                                  <w:pPr>
                                    <w:pStyle w:val="Andere0"/>
                                    <w:spacing w:line="240" w:lineRule="auto"/>
                                    <w:ind w:firstLine="0"/>
                                    <w:jc w:val="center"/>
                                    <w:rPr>
                                      <w:sz w:val="16"/>
                                      <w:szCs w:val="16"/>
                                    </w:rPr>
                                  </w:pPr>
                                  <w:r>
                                    <w:rPr>
                                      <w:color w:val="000000"/>
                                      <w:sz w:val="16"/>
                                      <w:szCs w:val="16"/>
                                      <w:lang w:eastAsia="de-DE" w:bidi="de-DE"/>
                                    </w:rPr>
                                    <w:t>ist wichtiger als</w:t>
                                  </w:r>
                                </w:p>
                              </w:tc>
                              <w:tc>
                                <w:tcPr>
                                  <w:tcW w:w="2920" w:type="dxa"/>
                                  <w:shd w:val="clear" w:color="auto" w:fill="D72B2E"/>
                                  <w:vAlign w:val="center"/>
                                </w:tcPr>
                                <w:p w:rsidR="002C0F26" w:rsidRDefault="002C0F26" w:rsidP="00D37DD4">
                                  <w:pPr>
                                    <w:pStyle w:val="Andere0"/>
                                    <w:shd w:val="clear" w:color="auto" w:fill="D72B2E"/>
                                    <w:spacing w:line="240" w:lineRule="auto"/>
                                    <w:ind w:firstLine="0"/>
                                    <w:jc w:val="center"/>
                                    <w:rPr>
                                      <w:sz w:val="14"/>
                                      <w:szCs w:val="14"/>
                                    </w:rPr>
                                  </w:pPr>
                                  <w:r>
                                    <w:rPr>
                                      <w:b/>
                                      <w:bCs/>
                                      <w:color w:val="FFFFFF"/>
                                      <w:sz w:val="14"/>
                                      <w:szCs w:val="14"/>
                                      <w:lang w:eastAsia="de-DE" w:bidi="de-DE"/>
                                    </w:rPr>
                                    <w:t>das Befolgen eines Plans.</w:t>
                                  </w:r>
                                </w:p>
                              </w:tc>
                            </w:tr>
                          </w:tbl>
                          <w:p w:rsidR="002C0F26" w:rsidRDefault="002C0F26" w:rsidP="00D37DD4">
                            <w:pPr>
                              <w:spacing w:before="120"/>
                            </w:pPr>
                            <w:r>
                              <w:rPr>
                                <w:color w:val="000000"/>
                                <w:lang w:eastAsia="de-DE" w:bidi="de-DE"/>
                              </w:rPr>
                              <w:t>Das heißt, o</w:t>
                            </w:r>
                            <w:r>
                              <w:rPr>
                                <w:color w:val="000000"/>
                                <w:lang w:val="en-US" w:bidi="en-US"/>
                              </w:rPr>
                              <w:t xml:space="preserve">bwohl wir die </w:t>
                            </w:r>
                            <w:r>
                              <w:rPr>
                                <w:color w:val="000000"/>
                                <w:lang w:eastAsia="de-DE" w:bidi="de-DE"/>
                              </w:rPr>
                              <w:t>Werte auf der rechten Seite wichtig finden, schätzen wir die Werte auf der linken Seite höher 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8" type="#_x0000_t202" style="position:absolute;left:0;text-align:left;margin-left:372.85pt;margin-top:76.9pt;width:424.05pt;height:226.5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" fillcolor="#ed7d31 [3205]">
                <v:textbox>
                  <w:txbxContent>
                    <w:p w:rsidR="002C0F26" w:rsidRPr="00D37DD4" w:rsidRDefault="002C0F26" w:rsidP="00D37DD4">
                      <w:pPr>
                        <w:rPr>
                          <w:b/>
                        </w:rPr>
                      </w:pPr>
                      <w:bookmarkStart w:id="7" w:name="bookmark12"/>
                      <w:r w:rsidRPr="00D37DD4">
                        <w:rPr>
                          <w:b/>
                          <w:lang w:eastAsia="de-DE" w:bidi="de-DE"/>
                        </w:rPr>
                        <w:t xml:space="preserve">Leitlinien des „Agilen </w:t>
                      </w:r>
                      <w:r w:rsidRPr="00D37DD4">
                        <w:rPr>
                          <w:b/>
                          <w:lang w:val="en-US" w:bidi="en-US"/>
                        </w:rPr>
                        <w:t xml:space="preserve">Manifests" (Manifesto for </w:t>
                      </w:r>
                      <w:r w:rsidRPr="00D37DD4">
                        <w:rPr>
                          <w:b/>
                          <w:lang w:eastAsia="de-DE" w:bidi="de-DE"/>
                        </w:rPr>
                        <w:t>Agile Software Development)</w:t>
                      </w:r>
                      <w:bookmarkEnd w:id="7"/>
                    </w:p>
                    <w:p w:rsidR="002C0F26" w:rsidRDefault="002C0F26" w:rsidP="00D37DD4">
                      <w:pPr>
                        <w:rPr>
                          <w:color w:val="000000"/>
                          <w:lang w:eastAsia="de-DE" w:bidi="de-DE"/>
                        </w:rPr>
                      </w:pPr>
                    </w:p>
                    <w:p w:rsidR="002C0F26" w:rsidRDefault="002C0F26" w:rsidP="00D37DD4">
                      <w:pPr>
                        <w:rPr>
                          <w:color w:val="000000"/>
                          <w:lang w:eastAsia="de-DE" w:bidi="de-DE"/>
                        </w:rPr>
                      </w:pPr>
                      <w:r>
                        <w:rPr>
                          <w:color w:val="000000"/>
                          <w:lang w:eastAsia="de-DE" w:bidi="de-DE"/>
                        </w:rPr>
                        <w:t xml:space="preserve">Das „Agile Manifest" wurde im Jahr </w:t>
                      </w:r>
                      <w:r>
                        <w:rPr>
                          <w:color w:val="000000"/>
                          <w:lang w:val="en-US" w:bidi="en-US"/>
                        </w:rPr>
                        <w:t xml:space="preserve">2001 </w:t>
                      </w:r>
                      <w:r>
                        <w:rPr>
                          <w:color w:val="000000"/>
                          <w:lang w:eastAsia="de-DE" w:bidi="de-DE"/>
                        </w:rPr>
                        <w:t>im Bereich der Softwareentwicklung ausgearbeitet und formuliert Verhaltensregeln und Werte für agile Teams. Die vier Leitsätze besagen Folgendes: „Wir erschließen bessere Wege, Software zu entwickeln, indem wir es selbst tun und anderen dabei helfen. Durch diese Tätigkeit haben wir diese Werte zu schätzen gelernt:</w:t>
                      </w:r>
                    </w:p>
                    <w:p w:rsidR="002C0F26" w:rsidRDefault="002C0F26" w:rsidP="00D37DD4">
                      <w:pPr>
                        <w:rPr>
                          <w:color w:val="000000"/>
                          <w:lang w:eastAsia="de-DE" w:bidi="de-DE"/>
                        </w:rPr>
                      </w:pPr>
                    </w:p>
                    <w:tbl>
                      <w:tblPr>
                        <w:tblOverlap w:val="never"/>
                        <w:tblW w:w="0" w:type="auto"/>
                        <w:tblBorders>
                          <w:top w:val="single" w:sz="18" w:space="0" w:color="F4B083" w:themeColor="accent2" w:themeTint="99"/>
                          <w:left w:val="single" w:sz="18" w:space="0" w:color="F4B083" w:themeColor="accent2" w:themeTint="99"/>
                          <w:bottom w:val="single" w:sz="18" w:space="0" w:color="F4B083" w:themeColor="accent2" w:themeTint="99"/>
                          <w:right w:val="single" w:sz="18" w:space="0" w:color="F4B083" w:themeColor="accent2" w:themeTint="99"/>
                          <w:insideH w:val="single" w:sz="18" w:space="0" w:color="F4B083" w:themeColor="accent2" w:themeTint="99"/>
                          <w:insideV w:val="single" w:sz="18" w:space="0" w:color="F4B083" w:themeColor="accent2" w:themeTint="99"/>
                        </w:tblBorders>
                        <w:tblLayout w:type="fixed"/>
                        <w:tblCellMar>
                          <w:left w:w="10" w:type="dxa"/>
                          <w:right w:w="10" w:type="dxa"/>
                        </w:tblCellMar>
                        <w:tblLook w:val="0000" w:firstRow="0" w:lastRow="0" w:firstColumn="0" w:lastColumn="0" w:noHBand="0" w:noVBand="0"/>
                      </w:tblPr>
                      <w:tblGrid>
                        <w:gridCol w:w="2898"/>
                        <w:gridCol w:w="2135"/>
                        <w:gridCol w:w="2920"/>
                      </w:tblGrid>
                      <w:tr w:rsidR="002C0F26" w:rsidTr="00D37DD4">
                        <w:trPr>
                          <w:trHeight w:val="479"/>
                        </w:trPr>
                        <w:tc>
                          <w:tcPr>
                            <w:tcW w:w="2898" w:type="dxa"/>
                            <w:shd w:val="clear" w:color="auto" w:fill="2B408D"/>
                            <w:vAlign w:val="center"/>
                          </w:tcPr>
                          <w:p w:rsidR="002C0F26" w:rsidRDefault="002C0F26" w:rsidP="00D37DD4">
                            <w:pPr>
                              <w:pStyle w:val="Andere0"/>
                              <w:shd w:val="clear" w:color="auto" w:fill="2B3E89"/>
                              <w:spacing w:line="240" w:lineRule="auto"/>
                              <w:ind w:firstLine="0"/>
                              <w:jc w:val="center"/>
                              <w:rPr>
                                <w:sz w:val="14"/>
                                <w:szCs w:val="14"/>
                              </w:rPr>
                            </w:pPr>
                            <w:r>
                              <w:rPr>
                                <w:b/>
                                <w:bCs/>
                                <w:color w:val="FFFFFF"/>
                                <w:sz w:val="14"/>
                                <w:szCs w:val="14"/>
                                <w:lang w:eastAsia="de-DE" w:bidi="de-DE"/>
                              </w:rPr>
                              <w:t>Individuen und Interaktionen</w:t>
                            </w:r>
                          </w:p>
                        </w:tc>
                        <w:tc>
                          <w:tcPr>
                            <w:tcW w:w="2135" w:type="dxa"/>
                            <w:shd w:val="clear" w:color="auto" w:fill="FED7AF"/>
                            <w:vAlign w:val="center"/>
                          </w:tcPr>
                          <w:p w:rsidR="002C0F26" w:rsidRDefault="002C0F26" w:rsidP="00D37DD4">
                            <w:pPr>
                              <w:pStyle w:val="Andere0"/>
                              <w:spacing w:line="240" w:lineRule="auto"/>
                              <w:ind w:firstLine="0"/>
                              <w:jc w:val="center"/>
                              <w:rPr>
                                <w:sz w:val="16"/>
                                <w:szCs w:val="16"/>
                              </w:rPr>
                            </w:pPr>
                            <w:r>
                              <w:rPr>
                                <w:color w:val="000000"/>
                                <w:sz w:val="16"/>
                                <w:szCs w:val="16"/>
                                <w:lang w:eastAsia="de-DE" w:bidi="de-DE"/>
                              </w:rPr>
                              <w:t>sind wichtiger als</w:t>
                            </w:r>
                          </w:p>
                        </w:tc>
                        <w:tc>
                          <w:tcPr>
                            <w:tcW w:w="2920" w:type="dxa"/>
                            <w:shd w:val="clear" w:color="auto" w:fill="D72B2E"/>
                            <w:vAlign w:val="center"/>
                          </w:tcPr>
                          <w:p w:rsidR="002C0F26" w:rsidRDefault="002C0F26" w:rsidP="00D37DD4">
                            <w:pPr>
                              <w:pStyle w:val="Andere0"/>
                              <w:shd w:val="clear" w:color="auto" w:fill="D72B2E"/>
                              <w:spacing w:line="240" w:lineRule="auto"/>
                              <w:ind w:firstLine="0"/>
                              <w:jc w:val="center"/>
                              <w:rPr>
                                <w:sz w:val="14"/>
                                <w:szCs w:val="14"/>
                              </w:rPr>
                            </w:pPr>
                            <w:r>
                              <w:rPr>
                                <w:b/>
                                <w:bCs/>
                                <w:color w:val="FFFFFF"/>
                                <w:sz w:val="14"/>
                                <w:szCs w:val="14"/>
                                <w:lang w:eastAsia="de-DE" w:bidi="de-DE"/>
                              </w:rPr>
                              <w:t>Prozesse und Werkzeuge.</w:t>
                            </w:r>
                          </w:p>
                        </w:tc>
                      </w:tr>
                      <w:tr w:rsidR="002C0F26" w:rsidTr="00D37DD4">
                        <w:trPr>
                          <w:trHeight w:val="508"/>
                        </w:trPr>
                        <w:tc>
                          <w:tcPr>
                            <w:tcW w:w="2898" w:type="dxa"/>
                            <w:shd w:val="clear" w:color="auto" w:fill="2B408D"/>
                            <w:vAlign w:val="center"/>
                          </w:tcPr>
                          <w:p w:rsidR="002C0F26" w:rsidRDefault="002C0F26" w:rsidP="00D37DD4">
                            <w:pPr>
                              <w:pStyle w:val="Andere0"/>
                              <w:shd w:val="clear" w:color="auto" w:fill="2B3D8A"/>
                              <w:spacing w:line="240" w:lineRule="auto"/>
                              <w:ind w:firstLine="0"/>
                              <w:jc w:val="center"/>
                              <w:rPr>
                                <w:sz w:val="14"/>
                                <w:szCs w:val="14"/>
                              </w:rPr>
                            </w:pPr>
                            <w:r>
                              <w:rPr>
                                <w:b/>
                                <w:bCs/>
                                <w:color w:val="FFFFFF"/>
                                <w:sz w:val="14"/>
                                <w:szCs w:val="14"/>
                                <w:lang w:eastAsia="de-DE" w:bidi="de-DE"/>
                              </w:rPr>
                              <w:t>Funktionierende Software</w:t>
                            </w:r>
                          </w:p>
                        </w:tc>
                        <w:tc>
                          <w:tcPr>
                            <w:tcW w:w="2135" w:type="dxa"/>
                            <w:shd w:val="clear" w:color="auto" w:fill="FED7AF"/>
                            <w:vAlign w:val="center"/>
                          </w:tcPr>
                          <w:p w:rsidR="002C0F26" w:rsidRDefault="002C0F26" w:rsidP="00D37DD4">
                            <w:pPr>
                              <w:pStyle w:val="Andere0"/>
                              <w:spacing w:line="240" w:lineRule="auto"/>
                              <w:ind w:firstLine="0"/>
                              <w:jc w:val="center"/>
                              <w:rPr>
                                <w:sz w:val="16"/>
                                <w:szCs w:val="16"/>
                              </w:rPr>
                            </w:pPr>
                            <w:r>
                              <w:rPr>
                                <w:color w:val="000000"/>
                                <w:sz w:val="16"/>
                                <w:szCs w:val="16"/>
                                <w:lang w:eastAsia="de-DE" w:bidi="de-DE"/>
                              </w:rPr>
                              <w:t>ist wichtiger als</w:t>
                            </w:r>
                          </w:p>
                        </w:tc>
                        <w:tc>
                          <w:tcPr>
                            <w:tcW w:w="2920" w:type="dxa"/>
                            <w:shd w:val="clear" w:color="auto" w:fill="D72B2E"/>
                            <w:vAlign w:val="center"/>
                          </w:tcPr>
                          <w:p w:rsidR="002C0F26" w:rsidRDefault="002C0F26" w:rsidP="00D37DD4">
                            <w:pPr>
                              <w:pStyle w:val="Andere0"/>
                              <w:shd w:val="clear" w:color="auto" w:fill="D82A2E"/>
                              <w:spacing w:line="240" w:lineRule="auto"/>
                              <w:ind w:firstLine="360"/>
                              <w:jc w:val="center"/>
                              <w:rPr>
                                <w:sz w:val="14"/>
                                <w:szCs w:val="14"/>
                              </w:rPr>
                            </w:pPr>
                            <w:r>
                              <w:rPr>
                                <w:b/>
                                <w:bCs/>
                                <w:color w:val="FFFFFF"/>
                                <w:sz w:val="14"/>
                                <w:szCs w:val="14"/>
                                <w:lang w:eastAsia="de-DE" w:bidi="de-DE"/>
                              </w:rPr>
                              <w:t>umfassende Dokumentation.</w:t>
                            </w:r>
                          </w:p>
                        </w:tc>
                      </w:tr>
                      <w:tr w:rsidR="002C0F26" w:rsidTr="00D37DD4">
                        <w:trPr>
                          <w:trHeight w:val="493"/>
                        </w:trPr>
                        <w:tc>
                          <w:tcPr>
                            <w:tcW w:w="2898" w:type="dxa"/>
                            <w:shd w:val="clear" w:color="auto" w:fill="2B408D"/>
                            <w:vAlign w:val="center"/>
                          </w:tcPr>
                          <w:p w:rsidR="002C0F26" w:rsidRDefault="002C0F26" w:rsidP="00D37DD4">
                            <w:pPr>
                              <w:pStyle w:val="Andere0"/>
                              <w:shd w:val="clear" w:color="auto" w:fill="2B3E8A"/>
                              <w:spacing w:line="240" w:lineRule="auto"/>
                              <w:ind w:firstLine="0"/>
                              <w:jc w:val="center"/>
                              <w:rPr>
                                <w:sz w:val="14"/>
                                <w:szCs w:val="14"/>
                              </w:rPr>
                            </w:pPr>
                            <w:r>
                              <w:rPr>
                                <w:b/>
                                <w:bCs/>
                                <w:color w:val="FFFFFF"/>
                                <w:sz w:val="14"/>
                                <w:szCs w:val="14"/>
                                <w:lang w:eastAsia="de-DE" w:bidi="de-DE"/>
                              </w:rPr>
                              <w:t>Zusammenarbeit mit dem Kunden</w:t>
                            </w:r>
                          </w:p>
                        </w:tc>
                        <w:tc>
                          <w:tcPr>
                            <w:tcW w:w="2135" w:type="dxa"/>
                            <w:shd w:val="clear" w:color="auto" w:fill="FED7AF"/>
                            <w:vAlign w:val="center"/>
                          </w:tcPr>
                          <w:p w:rsidR="002C0F26" w:rsidRDefault="002C0F26" w:rsidP="00D37DD4">
                            <w:pPr>
                              <w:pStyle w:val="Andere0"/>
                              <w:spacing w:line="240" w:lineRule="auto"/>
                              <w:ind w:firstLine="0"/>
                              <w:jc w:val="center"/>
                              <w:rPr>
                                <w:sz w:val="16"/>
                                <w:szCs w:val="16"/>
                              </w:rPr>
                            </w:pPr>
                            <w:r>
                              <w:rPr>
                                <w:color w:val="000000"/>
                                <w:sz w:val="16"/>
                                <w:szCs w:val="16"/>
                                <w:lang w:eastAsia="de-DE" w:bidi="de-DE"/>
                              </w:rPr>
                              <w:t xml:space="preserve">ist </w:t>
                            </w:r>
                            <w:proofErr w:type="spellStart"/>
                            <w:r>
                              <w:rPr>
                                <w:color w:val="000000"/>
                                <w:sz w:val="16"/>
                                <w:szCs w:val="16"/>
                                <w:lang w:val="en-US" w:bidi="en-US"/>
                              </w:rPr>
                              <w:t>wichtiger</w:t>
                            </w:r>
                            <w:proofErr w:type="spellEnd"/>
                            <w:r>
                              <w:rPr>
                                <w:color w:val="000000"/>
                                <w:sz w:val="16"/>
                                <w:szCs w:val="16"/>
                                <w:lang w:val="en-US" w:bidi="en-US"/>
                              </w:rPr>
                              <w:t xml:space="preserve"> </w:t>
                            </w:r>
                            <w:proofErr w:type="spellStart"/>
                            <w:r>
                              <w:rPr>
                                <w:color w:val="000000"/>
                                <w:sz w:val="16"/>
                                <w:szCs w:val="16"/>
                                <w:lang w:val="en-US" w:bidi="en-US"/>
                              </w:rPr>
                              <w:t>als</w:t>
                            </w:r>
                            <w:proofErr w:type="spellEnd"/>
                          </w:p>
                        </w:tc>
                        <w:tc>
                          <w:tcPr>
                            <w:tcW w:w="2920" w:type="dxa"/>
                            <w:shd w:val="clear" w:color="auto" w:fill="D72B2E"/>
                            <w:vAlign w:val="center"/>
                          </w:tcPr>
                          <w:p w:rsidR="002C0F26" w:rsidRDefault="002C0F26" w:rsidP="00D37DD4">
                            <w:pPr>
                              <w:pStyle w:val="Andere0"/>
                              <w:shd w:val="clear" w:color="auto" w:fill="D62A2E"/>
                              <w:spacing w:line="240" w:lineRule="auto"/>
                              <w:ind w:firstLine="0"/>
                              <w:jc w:val="center"/>
                              <w:rPr>
                                <w:sz w:val="14"/>
                                <w:szCs w:val="14"/>
                              </w:rPr>
                            </w:pPr>
                            <w:r>
                              <w:rPr>
                                <w:b/>
                                <w:bCs/>
                                <w:color w:val="FFFFFF"/>
                                <w:sz w:val="14"/>
                                <w:szCs w:val="14"/>
                                <w:lang w:eastAsia="de-DE" w:bidi="de-DE"/>
                              </w:rPr>
                              <w:t>Vertragsverhandlungen.</w:t>
                            </w:r>
                          </w:p>
                        </w:tc>
                      </w:tr>
                      <w:tr w:rsidR="002C0F26" w:rsidTr="00D37DD4">
                        <w:trPr>
                          <w:trHeight w:val="486"/>
                        </w:trPr>
                        <w:tc>
                          <w:tcPr>
                            <w:tcW w:w="2898" w:type="dxa"/>
                            <w:shd w:val="clear" w:color="auto" w:fill="2B408D"/>
                            <w:vAlign w:val="center"/>
                          </w:tcPr>
                          <w:p w:rsidR="002C0F26" w:rsidRDefault="002C0F26" w:rsidP="00D37DD4">
                            <w:pPr>
                              <w:pStyle w:val="Andere0"/>
                              <w:shd w:val="clear" w:color="auto" w:fill="32448D"/>
                              <w:spacing w:line="240" w:lineRule="auto"/>
                              <w:ind w:firstLine="0"/>
                              <w:jc w:val="center"/>
                              <w:rPr>
                                <w:sz w:val="14"/>
                                <w:szCs w:val="14"/>
                              </w:rPr>
                            </w:pPr>
                            <w:r>
                              <w:rPr>
                                <w:b/>
                                <w:bCs/>
                                <w:color w:val="FFFFFF"/>
                                <w:sz w:val="14"/>
                                <w:szCs w:val="14"/>
                                <w:lang w:eastAsia="de-DE" w:bidi="de-DE"/>
                              </w:rPr>
                              <w:t>Reaktion auf Veränderung</w:t>
                            </w:r>
                          </w:p>
                        </w:tc>
                        <w:tc>
                          <w:tcPr>
                            <w:tcW w:w="2135" w:type="dxa"/>
                            <w:shd w:val="clear" w:color="auto" w:fill="FED7AF"/>
                            <w:vAlign w:val="center"/>
                          </w:tcPr>
                          <w:p w:rsidR="002C0F26" w:rsidRDefault="002C0F26" w:rsidP="00D37DD4">
                            <w:pPr>
                              <w:pStyle w:val="Andere0"/>
                              <w:spacing w:line="240" w:lineRule="auto"/>
                              <w:ind w:firstLine="0"/>
                              <w:jc w:val="center"/>
                              <w:rPr>
                                <w:sz w:val="16"/>
                                <w:szCs w:val="16"/>
                              </w:rPr>
                            </w:pPr>
                            <w:r>
                              <w:rPr>
                                <w:color w:val="000000"/>
                                <w:sz w:val="16"/>
                                <w:szCs w:val="16"/>
                                <w:lang w:eastAsia="de-DE" w:bidi="de-DE"/>
                              </w:rPr>
                              <w:t>ist wichtiger als</w:t>
                            </w:r>
                          </w:p>
                        </w:tc>
                        <w:tc>
                          <w:tcPr>
                            <w:tcW w:w="2920" w:type="dxa"/>
                            <w:shd w:val="clear" w:color="auto" w:fill="D72B2E"/>
                            <w:vAlign w:val="center"/>
                          </w:tcPr>
                          <w:p w:rsidR="002C0F26" w:rsidRDefault="002C0F26" w:rsidP="00D37DD4">
                            <w:pPr>
                              <w:pStyle w:val="Andere0"/>
                              <w:shd w:val="clear" w:color="auto" w:fill="D72B2E"/>
                              <w:spacing w:line="240" w:lineRule="auto"/>
                              <w:ind w:firstLine="0"/>
                              <w:jc w:val="center"/>
                              <w:rPr>
                                <w:sz w:val="14"/>
                                <w:szCs w:val="14"/>
                              </w:rPr>
                            </w:pPr>
                            <w:r>
                              <w:rPr>
                                <w:b/>
                                <w:bCs/>
                                <w:color w:val="FFFFFF"/>
                                <w:sz w:val="14"/>
                                <w:szCs w:val="14"/>
                                <w:lang w:eastAsia="de-DE" w:bidi="de-DE"/>
                              </w:rPr>
                              <w:t>das Befolgen eines Plans.</w:t>
                            </w:r>
                          </w:p>
                        </w:tc>
                      </w:tr>
                    </w:tbl>
                    <w:p w:rsidR="002C0F26" w:rsidRDefault="002C0F26" w:rsidP="00D37DD4">
                      <w:pPr>
                        <w:spacing w:before="120"/>
                      </w:pPr>
                      <w:r>
                        <w:rPr>
                          <w:color w:val="000000"/>
                          <w:lang w:eastAsia="de-DE" w:bidi="de-DE"/>
                        </w:rPr>
                        <w:t>Das heißt, o</w:t>
                      </w:r>
                      <w:r>
                        <w:rPr>
                          <w:color w:val="000000"/>
                          <w:lang w:val="en-US" w:bidi="en-US"/>
                        </w:rPr>
                        <w:t xml:space="preserve">bwohl wir die </w:t>
                      </w:r>
                      <w:r>
                        <w:rPr>
                          <w:color w:val="000000"/>
                          <w:lang w:eastAsia="de-DE" w:bidi="de-DE"/>
                        </w:rPr>
                        <w:t>Werte auf der rechten Seite wichtig finden, schätzen wir die Werte auf der linken Seite höher ein."</w:t>
                      </w:r>
                    </w:p>
                  </w:txbxContent>
                </v:textbox>
                <w10:wrap type="topAndBottom" anchorx="margin"/>
              </v:shape>
            </w:pict>
          </mc:Fallback>
        </mc:AlternateContent>
      </w:r>
      <w:r w:rsidR="00B60225" w:rsidRPr="00B154CE">
        <w:rPr>
          <w:lang w:eastAsia="de-DE" w:bidi="de-DE"/>
        </w:rPr>
        <w:t xml:space="preserve">Agile </w:t>
      </w:r>
      <w:r w:rsidR="00B60225" w:rsidRPr="00B154CE">
        <w:rPr>
          <w:lang w:bidi="en-US"/>
        </w:rPr>
        <w:t xml:space="preserve">Vorgehensmodelle </w:t>
      </w:r>
      <w:r w:rsidR="00B60225" w:rsidRPr="00B154CE">
        <w:rPr>
          <w:lang w:eastAsia="de-DE" w:bidi="de-DE"/>
        </w:rPr>
        <w:t xml:space="preserve">versprechen schnelle flexible </w:t>
      </w:r>
      <w:r w:rsidR="00B60225" w:rsidRPr="00B154CE">
        <w:rPr>
          <w:lang w:bidi="en-US"/>
        </w:rPr>
        <w:t xml:space="preserve">Projekte, </w:t>
      </w:r>
      <w:r w:rsidR="00B60225" w:rsidRPr="00B154CE">
        <w:rPr>
          <w:lang w:eastAsia="de-DE" w:bidi="de-DE"/>
        </w:rPr>
        <w:t xml:space="preserve">die mit hoher Qualität besser den Bedürfnissen der Kunden entsprechen. Dazu wird versucht, die Entwurfsphase auf ein Mindestmaß zu reduzieren und im Entwicklungsprozess so früh wie möglich zu ausführbarer Software zu gelangen. </w:t>
      </w:r>
      <w:r w:rsidR="00B60225" w:rsidRPr="00B154CE">
        <w:rPr>
          <w:lang w:bidi="en-US"/>
        </w:rPr>
        <w:t xml:space="preserve">Dabei </w:t>
      </w:r>
      <w:r w:rsidR="00B60225" w:rsidRPr="00B154CE">
        <w:rPr>
          <w:lang w:eastAsia="de-DE" w:bidi="de-DE"/>
        </w:rPr>
        <w:t>wird möglichst von Anfang an der Nutzer bzw. der Auftraggeber in den Entwicklungsprozess mit einbezogen, sodass man schnell und flexibel auf Kundenwünsche eingehen kann und die Kundenzufriedenheit insgesamt erhöht wird.</w:t>
      </w:r>
    </w:p>
    <w:p w:rsidR="00B60225" w:rsidRPr="00B154CE" w:rsidRDefault="00B60225" w:rsidP="00B60225">
      <w:pPr>
        <w:pStyle w:val="Flietext0"/>
        <w:spacing w:line="254" w:lineRule="auto"/>
        <w:ind w:firstLine="0"/>
      </w:pPr>
    </w:p>
    <w:p w:rsidR="00B60225" w:rsidRPr="00B154CE" w:rsidRDefault="00B60225" w:rsidP="00D37DD4">
      <w:pPr>
        <w:pStyle w:val="A02bfw10mm"/>
      </w:pPr>
      <w:r w:rsidRPr="00B154CE">
        <w:rPr>
          <w:lang w:eastAsia="de-DE" w:bidi="de-DE"/>
        </w:rPr>
        <w:t xml:space="preserve">Neben den Vorteilen, welche unzweifelhaft die agilen </w:t>
      </w:r>
      <w:r w:rsidRPr="00B154CE">
        <w:rPr>
          <w:lang w:bidi="en-US"/>
        </w:rPr>
        <w:t xml:space="preserve">Vorgehensmodelle </w:t>
      </w:r>
      <w:r w:rsidRPr="00B154CE">
        <w:rPr>
          <w:lang w:eastAsia="de-DE" w:bidi="de-DE"/>
        </w:rPr>
        <w:t xml:space="preserve">in der Softwareentwicklung liefern, gibt es auch Nachteile zu erwähnen. </w:t>
      </w:r>
      <w:r w:rsidRPr="00B154CE">
        <w:rPr>
          <w:lang w:bidi="en-US"/>
        </w:rPr>
        <w:t xml:space="preserve">Zum </w:t>
      </w:r>
      <w:r w:rsidRPr="00B154CE">
        <w:rPr>
          <w:lang w:eastAsia="de-DE" w:bidi="de-DE"/>
        </w:rPr>
        <w:t>einen beanspruchen d</w:t>
      </w:r>
      <w:r w:rsidR="00354292" w:rsidRPr="00B154CE">
        <w:rPr>
          <w:lang w:eastAsia="de-DE" w:bidi="de-DE"/>
        </w:rPr>
        <w:t>ie verschiedensten Stand-up-Mee</w:t>
      </w:r>
      <w:r w:rsidRPr="00B154CE">
        <w:rPr>
          <w:lang w:eastAsia="de-DE" w:bidi="de-DE"/>
        </w:rPr>
        <w:t xml:space="preserve">tings eine nicht unerhebliche Menge an Zeit, welche als </w:t>
      </w:r>
      <w:r w:rsidRPr="00B154CE">
        <w:rPr>
          <w:lang w:bidi="en-US"/>
        </w:rPr>
        <w:t xml:space="preserve">Programmierzeit </w:t>
      </w:r>
      <w:r w:rsidRPr="00B154CE">
        <w:rPr>
          <w:lang w:eastAsia="de-DE" w:bidi="de-DE"/>
        </w:rPr>
        <w:t xml:space="preserve">verloren geht. Weiterhin wird sehr viel getestet, was zu nicht zu unterschätzenden Kosten führen kann. </w:t>
      </w:r>
      <w:r w:rsidRPr="00B154CE">
        <w:rPr>
          <w:lang w:bidi="en-US"/>
        </w:rPr>
        <w:t xml:space="preserve">Dabei </w:t>
      </w:r>
      <w:r w:rsidRPr="00B154CE">
        <w:rPr>
          <w:lang w:eastAsia="de-DE" w:bidi="de-DE"/>
        </w:rPr>
        <w:t xml:space="preserve">sind die Projektkosten ohnehin schon sehr schwer zu kalkulieren. Auch der ständige Kundenkontakt gestaltet sich in einigen Fällen schwierig und ist nicht immer in der Form gewünscht, wie es die agile </w:t>
      </w:r>
      <w:r w:rsidRPr="00B154CE">
        <w:rPr>
          <w:lang w:bidi="en-US"/>
        </w:rPr>
        <w:t xml:space="preserve">Vorgehensweise </w:t>
      </w:r>
      <w:r w:rsidRPr="00B154CE">
        <w:rPr>
          <w:lang w:eastAsia="de-DE" w:bidi="de-DE"/>
        </w:rPr>
        <w:t>erforderlich macht.</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4140"/>
        <w:gridCol w:w="4345"/>
      </w:tblGrid>
      <w:tr w:rsidR="00B60225" w:rsidRPr="00B154CE" w:rsidTr="00D37DD4">
        <w:trPr>
          <w:trHeight w:val="274"/>
        </w:trPr>
        <w:tc>
          <w:tcPr>
            <w:tcW w:w="8485" w:type="dxa"/>
            <w:gridSpan w:val="2"/>
            <w:tcBorders>
              <w:top w:val="single" w:sz="4" w:space="0" w:color="auto"/>
              <w:left w:val="single" w:sz="4" w:space="0" w:color="auto"/>
              <w:right w:val="single" w:sz="4" w:space="0" w:color="auto"/>
            </w:tcBorders>
            <w:shd w:val="clear" w:color="auto" w:fill="538135" w:themeFill="accent6" w:themeFillShade="BF"/>
            <w:vAlign w:val="bottom"/>
          </w:tcPr>
          <w:p w:rsidR="00B60225" w:rsidRPr="00B154CE" w:rsidRDefault="00B60225" w:rsidP="0008168F">
            <w:pPr>
              <w:pStyle w:val="Andere0"/>
              <w:spacing w:line="240" w:lineRule="auto"/>
              <w:ind w:firstLine="0"/>
            </w:pPr>
            <w:r w:rsidRPr="00B154CE">
              <w:rPr>
                <w:b/>
                <w:bCs/>
                <w:color w:val="000000"/>
                <w:lang w:eastAsia="de-DE" w:bidi="de-DE"/>
              </w:rPr>
              <w:t xml:space="preserve">Vergleich der Umsetzung wichtiger Punkte bei klassischen und agilen </w:t>
            </w:r>
            <w:r w:rsidRPr="00B154CE">
              <w:rPr>
                <w:b/>
                <w:bCs/>
                <w:color w:val="000000"/>
                <w:lang w:bidi="en-US"/>
              </w:rPr>
              <w:t>Vorgehensmodellen</w:t>
            </w:r>
          </w:p>
        </w:tc>
      </w:tr>
      <w:tr w:rsidR="00B60225" w:rsidRPr="00B154CE" w:rsidTr="00D37DD4">
        <w:trPr>
          <w:trHeight w:val="274"/>
        </w:trPr>
        <w:tc>
          <w:tcPr>
            <w:tcW w:w="4140" w:type="dxa"/>
            <w:tcBorders>
              <w:top w:val="single" w:sz="4" w:space="0" w:color="auto"/>
              <w:left w:val="single" w:sz="4" w:space="0" w:color="auto"/>
            </w:tcBorders>
            <w:shd w:val="clear" w:color="auto" w:fill="A8D08D" w:themeFill="accent6" w:themeFillTint="99"/>
            <w:vAlign w:val="bottom"/>
          </w:tcPr>
          <w:p w:rsidR="00B60225" w:rsidRPr="00B154CE" w:rsidRDefault="00B60225" w:rsidP="0008168F">
            <w:pPr>
              <w:pStyle w:val="Andere0"/>
              <w:spacing w:line="240" w:lineRule="auto"/>
              <w:ind w:firstLine="0"/>
            </w:pPr>
            <w:r w:rsidRPr="00B154CE">
              <w:rPr>
                <w:b/>
                <w:bCs/>
                <w:color w:val="000000"/>
                <w:lang w:eastAsia="de-DE" w:bidi="de-DE"/>
              </w:rPr>
              <w:t>Klassisch</w:t>
            </w:r>
          </w:p>
        </w:tc>
        <w:tc>
          <w:tcPr>
            <w:tcW w:w="4345" w:type="dxa"/>
            <w:tcBorders>
              <w:top w:val="single" w:sz="4" w:space="0" w:color="auto"/>
              <w:left w:val="single" w:sz="4" w:space="0" w:color="auto"/>
              <w:right w:val="single" w:sz="4" w:space="0" w:color="auto"/>
            </w:tcBorders>
            <w:shd w:val="clear" w:color="auto" w:fill="A8D08D" w:themeFill="accent6" w:themeFillTint="99"/>
            <w:vAlign w:val="bottom"/>
          </w:tcPr>
          <w:p w:rsidR="00B60225" w:rsidRPr="00B154CE" w:rsidRDefault="00B60225" w:rsidP="0008168F">
            <w:pPr>
              <w:pStyle w:val="Andere0"/>
              <w:spacing w:line="240" w:lineRule="auto"/>
              <w:ind w:firstLine="0"/>
            </w:pPr>
            <w:r w:rsidRPr="00B154CE">
              <w:rPr>
                <w:b/>
                <w:bCs/>
                <w:color w:val="000000"/>
                <w:lang w:eastAsia="de-DE" w:bidi="de-DE"/>
              </w:rPr>
              <w:t>Agil</w:t>
            </w:r>
          </w:p>
        </w:tc>
      </w:tr>
      <w:tr w:rsidR="00B60225" w:rsidRPr="00B154CE" w:rsidTr="00D37DD4">
        <w:trPr>
          <w:trHeight w:val="270"/>
        </w:trPr>
        <w:tc>
          <w:tcPr>
            <w:tcW w:w="4140" w:type="dxa"/>
            <w:tcBorders>
              <w:top w:val="single" w:sz="4" w:space="0" w:color="auto"/>
              <w:left w:val="single" w:sz="4" w:space="0" w:color="auto"/>
            </w:tcBorders>
            <w:shd w:val="clear" w:color="auto" w:fill="auto"/>
            <w:vAlign w:val="bottom"/>
          </w:tcPr>
          <w:p w:rsidR="00B60225" w:rsidRPr="00B154CE" w:rsidRDefault="00B60225" w:rsidP="0008168F">
            <w:pPr>
              <w:pStyle w:val="Andere0"/>
              <w:spacing w:line="240" w:lineRule="auto"/>
              <w:ind w:firstLine="0"/>
            </w:pPr>
            <w:r w:rsidRPr="00B154CE">
              <w:rPr>
                <w:color w:val="000000"/>
                <w:lang w:eastAsia="de-DE" w:bidi="de-DE"/>
              </w:rPr>
              <w:t>Anforderungen zu Beginn bekannt</w:t>
            </w:r>
          </w:p>
        </w:tc>
        <w:tc>
          <w:tcPr>
            <w:tcW w:w="4345" w:type="dxa"/>
            <w:tcBorders>
              <w:top w:val="single" w:sz="4" w:space="0" w:color="auto"/>
              <w:left w:val="single" w:sz="4" w:space="0" w:color="auto"/>
              <w:right w:val="single" w:sz="4" w:space="0" w:color="auto"/>
            </w:tcBorders>
            <w:shd w:val="clear" w:color="auto" w:fill="auto"/>
            <w:vAlign w:val="bottom"/>
          </w:tcPr>
          <w:p w:rsidR="00B60225" w:rsidRPr="00B154CE" w:rsidRDefault="00B60225" w:rsidP="0008168F">
            <w:pPr>
              <w:pStyle w:val="Andere0"/>
              <w:spacing w:line="240" w:lineRule="auto"/>
              <w:ind w:firstLine="0"/>
            </w:pPr>
            <w:r w:rsidRPr="00B154CE">
              <w:rPr>
                <w:color w:val="000000"/>
                <w:lang w:eastAsia="de-DE" w:bidi="de-DE"/>
              </w:rPr>
              <w:t>Anforderungen zu Beginn unscharf</w:t>
            </w:r>
          </w:p>
        </w:tc>
      </w:tr>
      <w:tr w:rsidR="00B60225" w:rsidRPr="00B154CE" w:rsidTr="00D37DD4">
        <w:trPr>
          <w:trHeight w:val="500"/>
        </w:trPr>
        <w:tc>
          <w:tcPr>
            <w:tcW w:w="4140" w:type="dxa"/>
            <w:tcBorders>
              <w:top w:val="single" w:sz="4" w:space="0" w:color="auto"/>
              <w:left w:val="single" w:sz="4" w:space="0" w:color="auto"/>
            </w:tcBorders>
            <w:shd w:val="clear" w:color="auto" w:fill="auto"/>
            <w:vAlign w:val="bottom"/>
          </w:tcPr>
          <w:p w:rsidR="00B60225" w:rsidRPr="00B154CE" w:rsidRDefault="00B60225" w:rsidP="0008168F">
            <w:pPr>
              <w:pStyle w:val="Andere0"/>
              <w:spacing w:line="254" w:lineRule="auto"/>
              <w:ind w:firstLine="0"/>
            </w:pPr>
            <w:r w:rsidRPr="00B154CE">
              <w:rPr>
                <w:color w:val="000000"/>
                <w:lang w:eastAsia="de-DE" w:bidi="de-DE"/>
              </w:rPr>
              <w:t>Änderungen von Anforderungen während Projektverlauf schwierig</w:t>
            </w:r>
          </w:p>
        </w:tc>
        <w:tc>
          <w:tcPr>
            <w:tcW w:w="4345" w:type="dxa"/>
            <w:tcBorders>
              <w:top w:val="single" w:sz="4" w:space="0" w:color="auto"/>
              <w:left w:val="single" w:sz="4" w:space="0" w:color="auto"/>
              <w:right w:val="single" w:sz="4" w:space="0" w:color="auto"/>
            </w:tcBorders>
            <w:shd w:val="clear" w:color="auto" w:fill="auto"/>
            <w:vAlign w:val="bottom"/>
          </w:tcPr>
          <w:p w:rsidR="00B60225" w:rsidRPr="00B154CE" w:rsidRDefault="00B60225" w:rsidP="0008168F">
            <w:pPr>
              <w:pStyle w:val="Andere0"/>
              <w:spacing w:line="259" w:lineRule="auto"/>
              <w:ind w:firstLine="0"/>
            </w:pPr>
            <w:r w:rsidRPr="00B154CE">
              <w:rPr>
                <w:color w:val="000000"/>
                <w:lang w:eastAsia="de-DE" w:bidi="de-DE"/>
              </w:rPr>
              <w:t>Änderungen an Anforderungen während Projektverlauf eingeplant</w:t>
            </w:r>
          </w:p>
        </w:tc>
      </w:tr>
      <w:tr w:rsidR="00B60225" w:rsidRPr="00B154CE" w:rsidTr="00D37DD4">
        <w:trPr>
          <w:trHeight w:val="274"/>
        </w:trPr>
        <w:tc>
          <w:tcPr>
            <w:tcW w:w="4140" w:type="dxa"/>
            <w:tcBorders>
              <w:top w:val="single" w:sz="4" w:space="0" w:color="auto"/>
              <w:left w:val="single" w:sz="4" w:space="0" w:color="auto"/>
            </w:tcBorders>
            <w:shd w:val="clear" w:color="auto" w:fill="auto"/>
            <w:vAlign w:val="bottom"/>
          </w:tcPr>
          <w:p w:rsidR="00B60225" w:rsidRPr="00B154CE" w:rsidRDefault="00B60225" w:rsidP="0008168F">
            <w:pPr>
              <w:pStyle w:val="Andere0"/>
              <w:spacing w:line="240" w:lineRule="auto"/>
              <w:ind w:firstLine="0"/>
            </w:pPr>
            <w:r w:rsidRPr="00B154CE">
              <w:rPr>
                <w:color w:val="000000"/>
                <w:lang w:eastAsia="de-DE" w:bidi="de-DE"/>
              </w:rPr>
              <w:t>Hohe Kosten für späte Anforderungsänderungen</w:t>
            </w:r>
          </w:p>
        </w:tc>
        <w:tc>
          <w:tcPr>
            <w:tcW w:w="4345" w:type="dxa"/>
            <w:tcBorders>
              <w:top w:val="single" w:sz="4" w:space="0" w:color="auto"/>
              <w:left w:val="single" w:sz="4" w:space="0" w:color="auto"/>
              <w:right w:val="single" w:sz="4" w:space="0" w:color="auto"/>
            </w:tcBorders>
            <w:shd w:val="clear" w:color="auto" w:fill="auto"/>
            <w:vAlign w:val="bottom"/>
          </w:tcPr>
          <w:p w:rsidR="00B60225" w:rsidRPr="00B154CE" w:rsidRDefault="00B60225" w:rsidP="0008168F">
            <w:pPr>
              <w:pStyle w:val="Andere0"/>
              <w:spacing w:line="240" w:lineRule="auto"/>
              <w:ind w:firstLine="0"/>
            </w:pPr>
            <w:r w:rsidRPr="00B154CE">
              <w:rPr>
                <w:color w:val="000000"/>
                <w:lang w:eastAsia="de-DE" w:bidi="de-DE"/>
              </w:rPr>
              <w:t>Geringe Kosten für späte Anforderungsänderungen</w:t>
            </w:r>
          </w:p>
        </w:tc>
      </w:tr>
      <w:tr w:rsidR="00B60225" w:rsidRPr="00B154CE" w:rsidTr="00D37DD4">
        <w:trPr>
          <w:trHeight w:val="270"/>
        </w:trPr>
        <w:tc>
          <w:tcPr>
            <w:tcW w:w="4140" w:type="dxa"/>
            <w:tcBorders>
              <w:top w:val="single" w:sz="4" w:space="0" w:color="auto"/>
              <w:left w:val="single" w:sz="4" w:space="0" w:color="auto"/>
            </w:tcBorders>
            <w:shd w:val="clear" w:color="auto" w:fill="auto"/>
            <w:vAlign w:val="bottom"/>
          </w:tcPr>
          <w:p w:rsidR="00B60225" w:rsidRPr="00B154CE" w:rsidRDefault="00B60225" w:rsidP="0008168F">
            <w:pPr>
              <w:pStyle w:val="Andere0"/>
              <w:spacing w:line="240" w:lineRule="auto"/>
              <w:ind w:firstLine="0"/>
            </w:pPr>
            <w:r w:rsidRPr="00B154CE">
              <w:rPr>
                <w:color w:val="000000"/>
                <w:lang w:eastAsia="de-DE" w:bidi="de-DE"/>
              </w:rPr>
              <w:t>Sequenzieller Entwicklungsprozess</w:t>
            </w:r>
          </w:p>
        </w:tc>
        <w:tc>
          <w:tcPr>
            <w:tcW w:w="4345" w:type="dxa"/>
            <w:tcBorders>
              <w:top w:val="single" w:sz="4" w:space="0" w:color="auto"/>
              <w:left w:val="single" w:sz="4" w:space="0" w:color="auto"/>
              <w:right w:val="single" w:sz="4" w:space="0" w:color="auto"/>
            </w:tcBorders>
            <w:shd w:val="clear" w:color="auto" w:fill="auto"/>
            <w:vAlign w:val="bottom"/>
          </w:tcPr>
          <w:p w:rsidR="00B60225" w:rsidRPr="00B154CE" w:rsidRDefault="00B60225" w:rsidP="0008168F">
            <w:pPr>
              <w:pStyle w:val="Andere0"/>
              <w:spacing w:line="240" w:lineRule="auto"/>
              <w:ind w:firstLine="0"/>
            </w:pPr>
            <w:r w:rsidRPr="00B154CE">
              <w:rPr>
                <w:color w:val="000000"/>
                <w:lang w:eastAsia="de-DE" w:bidi="de-DE"/>
              </w:rPr>
              <w:t>Iterativer Entwicklungsprozess</w:t>
            </w:r>
          </w:p>
        </w:tc>
      </w:tr>
      <w:tr w:rsidR="00B60225" w:rsidRPr="00B154CE" w:rsidTr="00D37DD4">
        <w:trPr>
          <w:trHeight w:val="266"/>
        </w:trPr>
        <w:tc>
          <w:tcPr>
            <w:tcW w:w="4140" w:type="dxa"/>
            <w:tcBorders>
              <w:top w:val="single" w:sz="4" w:space="0" w:color="auto"/>
              <w:left w:val="single" w:sz="4" w:space="0" w:color="auto"/>
            </w:tcBorders>
            <w:shd w:val="clear" w:color="auto" w:fill="auto"/>
            <w:vAlign w:val="bottom"/>
          </w:tcPr>
          <w:p w:rsidR="00B60225" w:rsidRPr="00B154CE" w:rsidRDefault="00B60225" w:rsidP="0008168F">
            <w:pPr>
              <w:pStyle w:val="Andere0"/>
              <w:spacing w:line="240" w:lineRule="auto"/>
              <w:ind w:firstLine="0"/>
            </w:pPr>
            <w:r w:rsidRPr="00B154CE">
              <w:rPr>
                <w:color w:val="000000"/>
                <w:lang w:eastAsia="de-DE" w:bidi="de-DE"/>
              </w:rPr>
              <w:t>Kunde sieht nur Endergebnis</w:t>
            </w:r>
          </w:p>
        </w:tc>
        <w:tc>
          <w:tcPr>
            <w:tcW w:w="4345" w:type="dxa"/>
            <w:tcBorders>
              <w:top w:val="single" w:sz="4" w:space="0" w:color="auto"/>
              <w:left w:val="single" w:sz="4" w:space="0" w:color="auto"/>
              <w:right w:val="single" w:sz="4" w:space="0" w:color="auto"/>
            </w:tcBorders>
            <w:shd w:val="clear" w:color="auto" w:fill="auto"/>
            <w:vAlign w:val="bottom"/>
          </w:tcPr>
          <w:p w:rsidR="00B60225" w:rsidRPr="00B154CE" w:rsidRDefault="00B60225" w:rsidP="0008168F">
            <w:pPr>
              <w:pStyle w:val="Andere0"/>
              <w:spacing w:line="240" w:lineRule="auto"/>
              <w:ind w:firstLine="0"/>
            </w:pPr>
            <w:r w:rsidRPr="00B154CE">
              <w:rPr>
                <w:color w:val="000000"/>
                <w:lang w:eastAsia="de-DE" w:bidi="de-DE"/>
              </w:rPr>
              <w:t>Kunde erhält Zwischenergebnisse</w:t>
            </w:r>
          </w:p>
        </w:tc>
      </w:tr>
      <w:tr w:rsidR="00B60225" w:rsidRPr="00B154CE" w:rsidTr="00D37DD4">
        <w:trPr>
          <w:trHeight w:val="270"/>
        </w:trPr>
        <w:tc>
          <w:tcPr>
            <w:tcW w:w="4140" w:type="dxa"/>
            <w:tcBorders>
              <w:top w:val="single" w:sz="4" w:space="0" w:color="auto"/>
              <w:left w:val="single" w:sz="4" w:space="0" w:color="auto"/>
            </w:tcBorders>
            <w:shd w:val="clear" w:color="auto" w:fill="auto"/>
            <w:vAlign w:val="bottom"/>
          </w:tcPr>
          <w:p w:rsidR="00B60225" w:rsidRPr="00B154CE" w:rsidRDefault="00B60225" w:rsidP="0008168F">
            <w:pPr>
              <w:pStyle w:val="Andere0"/>
              <w:spacing w:line="240" w:lineRule="auto"/>
              <w:ind w:firstLine="0"/>
            </w:pPr>
            <w:r w:rsidRPr="00B154CE">
              <w:rPr>
                <w:color w:val="000000"/>
                <w:lang w:eastAsia="de-DE" w:bidi="de-DE"/>
              </w:rPr>
              <w:t xml:space="preserve">Große </w:t>
            </w:r>
            <w:r w:rsidRPr="00B154CE">
              <w:rPr>
                <w:color w:val="000000"/>
                <w:lang w:bidi="en-US"/>
              </w:rPr>
              <w:t xml:space="preserve">Teams </w:t>
            </w:r>
            <w:r w:rsidRPr="00B154CE">
              <w:rPr>
                <w:color w:val="000000"/>
                <w:lang w:eastAsia="de-DE" w:bidi="de-DE"/>
              </w:rPr>
              <w:t>möglich</w:t>
            </w:r>
          </w:p>
        </w:tc>
        <w:tc>
          <w:tcPr>
            <w:tcW w:w="4345" w:type="dxa"/>
            <w:tcBorders>
              <w:top w:val="single" w:sz="4" w:space="0" w:color="auto"/>
              <w:left w:val="single" w:sz="4" w:space="0" w:color="auto"/>
              <w:right w:val="single" w:sz="4" w:space="0" w:color="auto"/>
            </w:tcBorders>
            <w:shd w:val="clear" w:color="auto" w:fill="auto"/>
            <w:vAlign w:val="bottom"/>
          </w:tcPr>
          <w:p w:rsidR="00B60225" w:rsidRPr="00B154CE" w:rsidRDefault="00B60225" w:rsidP="0008168F">
            <w:pPr>
              <w:pStyle w:val="Andere0"/>
              <w:spacing w:line="240" w:lineRule="auto"/>
              <w:ind w:firstLine="0"/>
            </w:pPr>
            <w:r w:rsidRPr="00B154CE">
              <w:rPr>
                <w:color w:val="000000"/>
                <w:lang w:eastAsia="de-DE" w:bidi="de-DE"/>
              </w:rPr>
              <w:t xml:space="preserve">Relativ kleine </w:t>
            </w:r>
            <w:r w:rsidRPr="00B154CE">
              <w:rPr>
                <w:color w:val="000000"/>
                <w:lang w:bidi="en-US"/>
              </w:rPr>
              <w:t xml:space="preserve">Teams </w:t>
            </w:r>
            <w:r w:rsidRPr="00B154CE">
              <w:rPr>
                <w:color w:val="000000"/>
                <w:lang w:eastAsia="de-DE" w:bidi="de-DE"/>
              </w:rPr>
              <w:t>nötig</w:t>
            </w:r>
          </w:p>
        </w:tc>
      </w:tr>
      <w:tr w:rsidR="00B60225" w:rsidRPr="00B154CE" w:rsidTr="00D37DD4">
        <w:trPr>
          <w:trHeight w:val="266"/>
        </w:trPr>
        <w:tc>
          <w:tcPr>
            <w:tcW w:w="4140" w:type="dxa"/>
            <w:tcBorders>
              <w:top w:val="single" w:sz="4" w:space="0" w:color="auto"/>
              <w:left w:val="single" w:sz="4" w:space="0" w:color="auto"/>
            </w:tcBorders>
            <w:shd w:val="clear" w:color="auto" w:fill="auto"/>
            <w:vAlign w:val="bottom"/>
          </w:tcPr>
          <w:p w:rsidR="00B60225" w:rsidRPr="00B154CE" w:rsidRDefault="00B60225" w:rsidP="0008168F">
            <w:pPr>
              <w:pStyle w:val="Andere0"/>
              <w:spacing w:line="240" w:lineRule="auto"/>
              <w:ind w:firstLine="0"/>
            </w:pPr>
            <w:r w:rsidRPr="00B154CE">
              <w:rPr>
                <w:color w:val="000000"/>
                <w:lang w:eastAsia="de-DE" w:bidi="de-DE"/>
              </w:rPr>
              <w:t>Klare Hierarchie</w:t>
            </w:r>
          </w:p>
        </w:tc>
        <w:tc>
          <w:tcPr>
            <w:tcW w:w="4345" w:type="dxa"/>
            <w:tcBorders>
              <w:top w:val="single" w:sz="4" w:space="0" w:color="auto"/>
              <w:left w:val="single" w:sz="4" w:space="0" w:color="auto"/>
              <w:right w:val="single" w:sz="4" w:space="0" w:color="auto"/>
            </w:tcBorders>
            <w:shd w:val="clear" w:color="auto" w:fill="auto"/>
            <w:vAlign w:val="bottom"/>
          </w:tcPr>
          <w:p w:rsidR="00B60225" w:rsidRPr="00B154CE" w:rsidRDefault="00B60225" w:rsidP="0008168F">
            <w:pPr>
              <w:pStyle w:val="Andere0"/>
              <w:spacing w:line="240" w:lineRule="auto"/>
              <w:ind w:firstLine="0"/>
            </w:pPr>
            <w:r w:rsidRPr="00B154CE">
              <w:rPr>
                <w:color w:val="000000"/>
                <w:lang w:bidi="en-US"/>
              </w:rPr>
              <w:t>Selbstorganisierte Teams</w:t>
            </w:r>
          </w:p>
        </w:tc>
      </w:tr>
      <w:tr w:rsidR="00B60225" w:rsidRPr="00B154CE" w:rsidTr="00D37DD4">
        <w:trPr>
          <w:trHeight w:val="500"/>
        </w:trPr>
        <w:tc>
          <w:tcPr>
            <w:tcW w:w="4140" w:type="dxa"/>
            <w:tcBorders>
              <w:top w:val="single" w:sz="4" w:space="0" w:color="auto"/>
              <w:left w:val="single" w:sz="4" w:space="0" w:color="auto"/>
            </w:tcBorders>
            <w:shd w:val="clear" w:color="auto" w:fill="auto"/>
            <w:vAlign w:val="bottom"/>
          </w:tcPr>
          <w:p w:rsidR="00B60225" w:rsidRPr="00B154CE" w:rsidRDefault="00B60225" w:rsidP="0008168F">
            <w:pPr>
              <w:pStyle w:val="Andere0"/>
              <w:spacing w:line="254" w:lineRule="auto"/>
              <w:ind w:firstLine="0"/>
            </w:pPr>
            <w:r w:rsidRPr="00B154CE">
              <w:rPr>
                <w:color w:val="000000"/>
                <w:lang w:eastAsia="de-DE" w:bidi="de-DE"/>
              </w:rPr>
              <w:t>Viel Kommunikation über Dokumente und lange Meetings</w:t>
            </w:r>
          </w:p>
        </w:tc>
        <w:tc>
          <w:tcPr>
            <w:tcW w:w="4345" w:type="dxa"/>
            <w:tcBorders>
              <w:top w:val="single" w:sz="4" w:space="0" w:color="auto"/>
              <w:left w:val="single" w:sz="4" w:space="0" w:color="auto"/>
              <w:right w:val="single" w:sz="4" w:space="0" w:color="auto"/>
            </w:tcBorders>
            <w:shd w:val="clear" w:color="auto" w:fill="auto"/>
            <w:vAlign w:val="bottom"/>
          </w:tcPr>
          <w:p w:rsidR="00B60225" w:rsidRPr="00B154CE" w:rsidRDefault="00B60225" w:rsidP="0008168F">
            <w:pPr>
              <w:pStyle w:val="Andere0"/>
              <w:spacing w:line="259" w:lineRule="auto"/>
              <w:ind w:firstLine="0"/>
            </w:pPr>
            <w:r w:rsidRPr="00B154CE">
              <w:rPr>
                <w:color w:val="000000"/>
                <w:lang w:eastAsia="de-DE" w:bidi="de-DE"/>
              </w:rPr>
              <w:t xml:space="preserve">Viel informelle Kommunikation und Stand-up- </w:t>
            </w:r>
            <w:r w:rsidRPr="00B154CE">
              <w:rPr>
                <w:color w:val="000000"/>
                <w:lang w:bidi="en-US"/>
              </w:rPr>
              <w:t>Meetings</w:t>
            </w:r>
          </w:p>
        </w:tc>
      </w:tr>
      <w:tr w:rsidR="00B60225" w:rsidRPr="00B154CE" w:rsidTr="00D37DD4">
        <w:trPr>
          <w:trHeight w:val="515"/>
        </w:trPr>
        <w:tc>
          <w:tcPr>
            <w:tcW w:w="4140" w:type="dxa"/>
            <w:tcBorders>
              <w:top w:val="single" w:sz="4" w:space="0" w:color="auto"/>
              <w:left w:val="single" w:sz="4" w:space="0" w:color="auto"/>
              <w:bottom w:val="single" w:sz="4" w:space="0" w:color="auto"/>
            </w:tcBorders>
            <w:shd w:val="clear" w:color="auto" w:fill="auto"/>
            <w:vAlign w:val="bottom"/>
          </w:tcPr>
          <w:p w:rsidR="00B60225" w:rsidRPr="00B154CE" w:rsidRDefault="00B60225" w:rsidP="0008168F">
            <w:pPr>
              <w:pStyle w:val="Andere0"/>
              <w:spacing w:line="259" w:lineRule="auto"/>
              <w:ind w:firstLine="0"/>
            </w:pPr>
            <w:r w:rsidRPr="00B154CE">
              <w:rPr>
                <w:color w:val="000000"/>
                <w:lang w:eastAsia="de-DE" w:bidi="de-DE"/>
              </w:rPr>
              <w:t>Aufwandsschätzung durch Projektleiter oder Experten</w:t>
            </w:r>
          </w:p>
        </w:tc>
        <w:tc>
          <w:tcPr>
            <w:tcW w:w="4345"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08168F">
            <w:pPr>
              <w:pStyle w:val="Andere0"/>
              <w:spacing w:line="240" w:lineRule="auto"/>
              <w:ind w:firstLine="0"/>
            </w:pPr>
            <w:r w:rsidRPr="00B154CE">
              <w:rPr>
                <w:color w:val="000000"/>
                <w:lang w:eastAsia="de-DE" w:bidi="de-DE"/>
              </w:rPr>
              <w:t xml:space="preserve">Aufwandsschätzung gemeinsam im </w:t>
            </w:r>
            <w:r w:rsidRPr="00B154CE">
              <w:rPr>
                <w:color w:val="000000"/>
                <w:lang w:bidi="en-US"/>
              </w:rPr>
              <w:t>Team</w:t>
            </w:r>
          </w:p>
        </w:tc>
      </w:tr>
    </w:tbl>
    <w:p w:rsidR="00B60225" w:rsidRPr="00B154CE" w:rsidRDefault="00B60225" w:rsidP="00D37DD4">
      <w:pPr>
        <w:pStyle w:val="A02bfw10mm"/>
      </w:pPr>
      <w:r w:rsidRPr="00B154CE">
        <w:rPr>
          <w:lang w:eastAsia="de-DE" w:bidi="de-DE"/>
        </w:rPr>
        <w:t xml:space="preserve">Bei Erhebungen </w:t>
      </w:r>
      <w:r w:rsidR="00354292" w:rsidRPr="00B154CE">
        <w:rPr>
          <w:lang w:bidi="en-US"/>
        </w:rPr>
        <w:t>ü</w:t>
      </w:r>
      <w:r w:rsidRPr="00B154CE">
        <w:rPr>
          <w:lang w:bidi="en-US"/>
        </w:rPr>
        <w:t>ber</w:t>
      </w:r>
      <w:r w:rsidR="00354292" w:rsidRPr="00B154CE">
        <w:rPr>
          <w:lang w:bidi="en-US"/>
        </w:rPr>
        <w:t xml:space="preserve"> </w:t>
      </w:r>
      <w:r w:rsidRPr="00B154CE">
        <w:rPr>
          <w:lang w:bidi="en-US"/>
        </w:rPr>
        <w:t xml:space="preserve">den </w:t>
      </w:r>
      <w:r w:rsidRPr="00B154CE">
        <w:rPr>
          <w:lang w:eastAsia="de-DE" w:bidi="de-DE"/>
        </w:rPr>
        <w:t xml:space="preserve">Einsatz verschiedener </w:t>
      </w:r>
      <w:r w:rsidRPr="00B154CE">
        <w:rPr>
          <w:lang w:bidi="en-US"/>
        </w:rPr>
        <w:t xml:space="preserve">Vorgehensmodelle </w:t>
      </w:r>
      <w:r w:rsidRPr="00B154CE">
        <w:rPr>
          <w:lang w:eastAsia="de-DE" w:bidi="de-DE"/>
        </w:rPr>
        <w:t xml:space="preserve">bei deutschen Unternehmen zeigt sich ein klarer Trend hin zu den agilen Vorgehensmodellen. Das mit Abstand am </w:t>
      </w:r>
      <w:r w:rsidRPr="00B154CE">
        <w:rPr>
          <w:lang w:eastAsia="de-DE" w:bidi="de-DE"/>
        </w:rPr>
        <w:lastRenderedPageBreak/>
        <w:t xml:space="preserve">meisten eingesetzte Vorgehensmodell ist </w:t>
      </w:r>
      <w:r w:rsidR="00C005AD">
        <w:rPr>
          <w:lang w:eastAsia="de-DE" w:bidi="de-DE"/>
        </w:rPr>
        <w:t>Scrum</w:t>
      </w:r>
      <w:r w:rsidRPr="00B154CE">
        <w:rPr>
          <w:lang w:eastAsia="de-DE" w:bidi="de-DE"/>
        </w:rPr>
        <w:t>, weswegen es hier als erstes einer näheren Betrachtung unterzogen wird.</w:t>
      </w:r>
    </w:p>
    <w:p w:rsidR="00B60225" w:rsidRPr="00B154CE" w:rsidRDefault="00664244" w:rsidP="003F6947">
      <w:pPr>
        <w:pStyle w:val="berschrift2"/>
      </w:pPr>
      <w:bookmarkStart w:id="8" w:name="bookmark14"/>
      <w:bookmarkStart w:id="9" w:name="_Toc116543815"/>
      <w:r w:rsidRPr="00B154CE">
        <w:rPr>
          <w:lang w:eastAsia="de-DE" w:bidi="de-DE"/>
        </w:rPr>
        <w:t>LE 3</w:t>
      </w:r>
      <w:r w:rsidR="003F6947" w:rsidRPr="00B154CE">
        <w:rPr>
          <w:lang w:eastAsia="de-DE" w:bidi="de-DE"/>
        </w:rPr>
        <w:t xml:space="preserve"> - </w:t>
      </w:r>
      <w:r w:rsidR="00184789" w:rsidRPr="00B154CE">
        <w:rPr>
          <w:lang w:eastAsia="de-DE" w:bidi="de-DE"/>
        </w:rPr>
        <w:t>Sc</w:t>
      </w:r>
      <w:r w:rsidR="00B60225" w:rsidRPr="00B154CE">
        <w:rPr>
          <w:lang w:eastAsia="de-DE" w:bidi="de-DE"/>
        </w:rPr>
        <w:t>rum</w:t>
      </w:r>
      <w:bookmarkEnd w:id="8"/>
      <w:bookmarkEnd w:id="9"/>
    </w:p>
    <w:p w:rsidR="00B60225" w:rsidRPr="00B154CE" w:rsidRDefault="003F6947" w:rsidP="00B60225">
      <w:pPr>
        <w:rPr>
          <w:sz w:val="2"/>
          <w:szCs w:val="2"/>
        </w:rPr>
      </w:pPr>
      <w:r w:rsidRPr="00B154CE">
        <w:rPr>
          <w:noProof/>
          <w:lang w:eastAsia="de-DE"/>
        </w:rPr>
        <w:drawing>
          <wp:anchor distT="0" distB="0" distL="114300" distR="114300" simplePos="0" relativeHeight="251671552" behindDoc="0" locked="0" layoutInCell="1" allowOverlap="1">
            <wp:simplePos x="0" y="0"/>
            <wp:positionH relativeFrom="margin">
              <wp:align>right</wp:align>
            </wp:positionH>
            <wp:positionV relativeFrom="paragraph">
              <wp:posOffset>10160</wp:posOffset>
            </wp:positionV>
            <wp:extent cx="3035935" cy="3029585"/>
            <wp:effectExtent l="0" t="0" r="0" b="0"/>
            <wp:wrapSquare wrapText="bothSides"/>
            <wp:docPr id="6" name="Picut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a:extLst>
                        <a:ext uri="{28A0092B-C50C-407E-A947-70E740481C1C}">
                          <a14:useLocalDpi xmlns:a14="http://schemas.microsoft.com/office/drawing/2010/main" val="0"/>
                        </a:ext>
                      </a:extLst>
                    </a:blip>
                    <a:stretch/>
                  </pic:blipFill>
                  <pic:spPr>
                    <a:xfrm>
                      <a:off x="0" y="0"/>
                      <a:ext cx="3035935" cy="3029585"/>
                    </a:xfrm>
                    <a:prstGeom prst="rect">
                      <a:avLst/>
                    </a:prstGeom>
                  </pic:spPr>
                </pic:pic>
              </a:graphicData>
            </a:graphic>
          </wp:anchor>
        </w:drawing>
      </w:r>
    </w:p>
    <w:p w:rsidR="00B60225" w:rsidRPr="00B154CE" w:rsidRDefault="00184789" w:rsidP="00D37DD4">
      <w:pPr>
        <w:pStyle w:val="A02bfw10mm"/>
      </w:pPr>
      <w:r w:rsidRPr="00B154CE">
        <w:rPr>
          <w:lang w:eastAsia="de-DE" w:bidi="de-DE"/>
        </w:rPr>
        <w:t>Sc</w:t>
      </w:r>
      <w:r w:rsidR="00B60225" w:rsidRPr="00B154CE">
        <w:rPr>
          <w:lang w:eastAsia="de-DE" w:bidi="de-DE"/>
        </w:rPr>
        <w:t>rum gehört zu den agilen Vorgehensmodellen im Rahmen des Projektmanagements. Ursprünglich für die Softwar</w:t>
      </w:r>
      <w:r w:rsidR="0069133F">
        <w:rPr>
          <w:lang w:eastAsia="de-DE" w:bidi="de-DE"/>
        </w:rPr>
        <w:t>eentwicklung konzipiert, wird Sc</w:t>
      </w:r>
      <w:r w:rsidR="00B60225" w:rsidRPr="00B154CE">
        <w:rPr>
          <w:lang w:eastAsia="de-DE" w:bidi="de-DE"/>
        </w:rPr>
        <w:t xml:space="preserve">rum seit vielen Jahren in den unterschiedlichsten Bereichen der Produktentwicklung verwendet und hat sich dabei zu dem am häufigsten eingesetzten </w:t>
      </w:r>
      <w:r w:rsidR="00B60225" w:rsidRPr="00B154CE">
        <w:rPr>
          <w:lang w:bidi="en-US"/>
        </w:rPr>
        <w:t xml:space="preserve">Vorgehensmodell </w:t>
      </w:r>
      <w:r w:rsidR="00B60225" w:rsidRPr="00B154CE">
        <w:rPr>
          <w:lang w:eastAsia="de-DE" w:bidi="de-DE"/>
        </w:rPr>
        <w:t xml:space="preserve">entwickelt. Obwohl die </w:t>
      </w:r>
      <w:r w:rsidR="00B60225" w:rsidRPr="00B154CE">
        <w:rPr>
          <w:lang w:bidi="en-US"/>
        </w:rPr>
        <w:t xml:space="preserve">Vorgehensweise </w:t>
      </w:r>
      <w:r w:rsidR="00B60225" w:rsidRPr="00B154CE">
        <w:rPr>
          <w:lang w:eastAsia="de-DE" w:bidi="de-DE"/>
        </w:rPr>
        <w:t xml:space="preserve">in </w:t>
      </w:r>
      <w:r w:rsidR="00C005AD">
        <w:rPr>
          <w:lang w:eastAsia="de-DE" w:bidi="de-DE"/>
        </w:rPr>
        <w:t>Scrum</w:t>
      </w:r>
      <w:r w:rsidR="00B60225" w:rsidRPr="00B154CE">
        <w:rPr>
          <w:lang w:eastAsia="de-DE" w:bidi="de-DE"/>
        </w:rPr>
        <w:t xml:space="preserve"> relativ einfach zu verstehen ist, erweist sich eine erfolgreiche Umsetzung in der Praxis als eine nicht zu unterschätzende Herausforderung.</w:t>
      </w:r>
    </w:p>
    <w:p w:rsidR="00B60225" w:rsidRPr="00B154CE" w:rsidRDefault="00E83189" w:rsidP="00D37DD4">
      <w:pPr>
        <w:pStyle w:val="A02bfw10mm"/>
        <w:rPr>
          <w:lang w:bidi="en-US"/>
        </w:rPr>
      </w:pPr>
      <w:r>
        <w:rPr>
          <w:lang w:eastAsia="de-DE" w:bidi="de-DE"/>
        </w:rPr>
        <w:t>In Sc</w:t>
      </w:r>
      <w:r w:rsidR="00B60225" w:rsidRPr="00B154CE">
        <w:rPr>
          <w:lang w:eastAsia="de-DE" w:bidi="de-DE"/>
        </w:rPr>
        <w:t xml:space="preserve">rum gibt es drei grundlegende Rollen: den </w:t>
      </w:r>
      <w:r w:rsidR="00B60225" w:rsidRPr="00B154CE">
        <w:rPr>
          <w:lang w:bidi="en-US"/>
        </w:rPr>
        <w:t xml:space="preserve">Product Owner, </w:t>
      </w:r>
      <w:r w:rsidR="00B60225" w:rsidRPr="00B154CE">
        <w:rPr>
          <w:lang w:eastAsia="de-DE" w:bidi="de-DE"/>
        </w:rPr>
        <w:t xml:space="preserve">den </w:t>
      </w:r>
      <w:r w:rsidR="00C005AD">
        <w:rPr>
          <w:lang w:eastAsia="de-DE" w:bidi="de-DE"/>
        </w:rPr>
        <w:t>Scrum</w:t>
      </w:r>
      <w:r w:rsidR="00B60225" w:rsidRPr="00B154CE">
        <w:rPr>
          <w:lang w:eastAsia="de-DE" w:bidi="de-DE"/>
        </w:rPr>
        <w:t xml:space="preserve"> Master und den Entwickler als Mitglied des </w:t>
      </w:r>
      <w:r w:rsidR="00B60225" w:rsidRPr="00B154CE">
        <w:rPr>
          <w:lang w:bidi="en-US"/>
        </w:rPr>
        <w:t>Entwicklungsteams.</w:t>
      </w:r>
    </w:p>
    <w:p w:rsidR="00D37DD4" w:rsidRPr="00B154CE" w:rsidRDefault="003F6947" w:rsidP="00D37DD4">
      <w:pPr>
        <w:pStyle w:val="A02bfw10mm"/>
      </w:pPr>
      <w:r w:rsidRPr="00B154CE">
        <w:rPr>
          <w:noProof/>
          <w:lang w:eastAsia="de-DE"/>
        </w:rPr>
        <mc:AlternateContent>
          <mc:Choice Requires="wps">
            <w:drawing>
              <wp:anchor distT="45720" distB="45720" distL="114300" distR="114300" simplePos="0" relativeHeight="251673600" behindDoc="0" locked="0" layoutInCell="1" allowOverlap="1">
                <wp:simplePos x="0" y="0"/>
                <wp:positionH relativeFrom="margin">
                  <wp:align>right</wp:align>
                </wp:positionH>
                <wp:positionV relativeFrom="paragraph">
                  <wp:posOffset>367030</wp:posOffset>
                </wp:positionV>
                <wp:extent cx="5385600" cy="1404620"/>
                <wp:effectExtent l="0" t="0" r="24765" b="27305"/>
                <wp:wrapSquare wrapText="bothSides"/>
                <wp:docPr id="27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184789" w:rsidRDefault="002C0F26" w:rsidP="00184789">
                            <w:pPr>
                              <w:rPr>
                                <w:b/>
                              </w:rPr>
                            </w:pPr>
                            <w:bookmarkStart w:id="10" w:name="bookmark16"/>
                            <w:r w:rsidRPr="00184789">
                              <w:rPr>
                                <w:b/>
                                <w:lang w:eastAsia="de-DE" w:bidi="de-DE"/>
                              </w:rPr>
                              <w:t>Rollen bei S</w:t>
                            </w:r>
                            <w:r>
                              <w:rPr>
                                <w:b/>
                                <w:lang w:eastAsia="de-DE" w:bidi="de-DE"/>
                              </w:rPr>
                              <w:t>c</w:t>
                            </w:r>
                            <w:r w:rsidRPr="00184789">
                              <w:rPr>
                                <w:b/>
                                <w:lang w:eastAsia="de-DE" w:bidi="de-DE"/>
                              </w:rPr>
                              <w:t>rum</w:t>
                            </w:r>
                            <w:bookmarkEnd w:id="10"/>
                          </w:p>
                          <w:p w:rsidR="002C0F26" w:rsidRDefault="002C0F26" w:rsidP="00184789">
                            <w:pPr>
                              <w:rPr>
                                <w:color w:val="000000"/>
                                <w:lang w:val="en-US" w:bidi="en-US"/>
                              </w:rPr>
                            </w:pPr>
                          </w:p>
                          <w:p w:rsidR="002C0F26" w:rsidRPr="00184789" w:rsidRDefault="002C0F26" w:rsidP="00184789">
                            <w:pPr>
                              <w:rPr>
                                <w:b/>
                              </w:rPr>
                            </w:pPr>
                            <w:r w:rsidRPr="00184789">
                              <w:rPr>
                                <w:b/>
                                <w:color w:val="000000"/>
                                <w:lang w:val="en-US" w:bidi="en-US"/>
                              </w:rPr>
                              <w:t>Product Owner</w:t>
                            </w:r>
                          </w:p>
                          <w:p w:rsidR="002C0F26" w:rsidRDefault="002C0F26" w:rsidP="00184789">
                            <w:r>
                              <w:rPr>
                                <w:color w:val="000000"/>
                                <w:lang w:eastAsia="de-DE" w:bidi="de-DE"/>
                              </w:rPr>
                              <w:t xml:space="preserve">Der </w:t>
                            </w:r>
                            <w:r>
                              <w:rPr>
                                <w:color w:val="000000"/>
                                <w:lang w:val="en-US" w:bidi="en-US"/>
                              </w:rPr>
                              <w:t xml:space="preserve">Product Owner </w:t>
                            </w:r>
                            <w:r>
                              <w:rPr>
                                <w:color w:val="000000"/>
                                <w:lang w:eastAsia="de-DE" w:bidi="de-DE"/>
                              </w:rPr>
                              <w:t xml:space="preserve">ist eine Person, die alle Anforderungen an das Produkt formuliert, darunter das übergeordnete Ziel, das auch Vision genannt wird. Auch die </w:t>
                            </w:r>
                            <w:r>
                              <w:rPr>
                                <w:color w:val="000000"/>
                                <w:lang w:val="en-US" w:bidi="en-US"/>
                              </w:rPr>
                              <w:t xml:space="preserve">Stakeholder </w:t>
                            </w:r>
                            <w:r>
                              <w:rPr>
                                <w:color w:val="000000"/>
                                <w:lang w:eastAsia="de-DE" w:bidi="de-DE"/>
                              </w:rPr>
                              <w:t>können ihre Anfor</w:t>
                            </w:r>
                            <w:r>
                              <w:rPr>
                                <w:color w:val="000000"/>
                                <w:lang w:eastAsia="de-DE" w:bidi="de-DE"/>
                              </w:rPr>
                              <w:softHyphen/>
                              <w:t xml:space="preserve">derungen an den </w:t>
                            </w:r>
                            <w:r>
                              <w:rPr>
                                <w:color w:val="000000"/>
                                <w:lang w:val="en-US" w:bidi="en-US"/>
                              </w:rPr>
                              <w:t xml:space="preserve">Product Owner </w:t>
                            </w:r>
                            <w:r>
                              <w:rPr>
                                <w:color w:val="000000"/>
                                <w:lang w:eastAsia="de-DE" w:bidi="de-DE"/>
                              </w:rPr>
                              <w:t>herantragen. Die Entscheidung, welche Anforderungen umge</w:t>
                            </w:r>
                            <w:r>
                              <w:rPr>
                                <w:color w:val="000000"/>
                                <w:lang w:eastAsia="de-DE" w:bidi="de-DE"/>
                              </w:rPr>
                              <w:softHyphen/>
                              <w:t xml:space="preserve">setzt werden, trifft der </w:t>
                            </w:r>
                            <w:r>
                              <w:rPr>
                                <w:color w:val="000000"/>
                                <w:lang w:val="en-US" w:bidi="en-US"/>
                              </w:rPr>
                              <w:t xml:space="preserve">Product Owner </w:t>
                            </w:r>
                            <w:r>
                              <w:rPr>
                                <w:color w:val="000000"/>
                                <w:lang w:eastAsia="de-DE" w:bidi="de-DE"/>
                              </w:rPr>
                              <w:t xml:space="preserve">aber allein. Der </w:t>
                            </w:r>
                            <w:r>
                              <w:rPr>
                                <w:color w:val="000000"/>
                                <w:lang w:val="en-US" w:bidi="en-US"/>
                              </w:rPr>
                              <w:t xml:space="preserve">Product Owner </w:t>
                            </w:r>
                            <w:r>
                              <w:rPr>
                                <w:color w:val="000000"/>
                                <w:lang w:eastAsia="de-DE" w:bidi="de-DE"/>
                              </w:rPr>
                              <w:t xml:space="preserve">kann der Kunde selbst oder dessen Vertreter sein. Er ist dafür verantwortlich, dass alle Anforderungen an das Produkt eindeutig formuliert und priorisiert werden, sodass sie vom </w:t>
                            </w:r>
                            <w:r>
                              <w:rPr>
                                <w:color w:val="000000"/>
                                <w:lang w:val="en-US" w:bidi="en-US"/>
                              </w:rPr>
                              <w:t xml:space="preserve">Entwicklungsteam </w:t>
                            </w:r>
                            <w:r>
                              <w:rPr>
                                <w:color w:val="000000"/>
                                <w:lang w:eastAsia="de-DE" w:bidi="de-DE"/>
                              </w:rPr>
                              <w:t>verstanden wer</w:t>
                            </w:r>
                            <w:r>
                              <w:rPr>
                                <w:color w:val="000000"/>
                                <w:lang w:eastAsia="de-DE" w:bidi="de-DE"/>
                              </w:rPr>
                              <w:softHyphen/>
                              <w:t xml:space="preserve">den. Dies geschieht durch das sogenannte </w:t>
                            </w:r>
                            <w:r>
                              <w:rPr>
                                <w:color w:val="000000"/>
                                <w:lang w:val="en-US" w:bidi="en-US"/>
                              </w:rPr>
                              <w:t xml:space="preserve">Product Backlog, </w:t>
                            </w:r>
                            <w:r>
                              <w:rPr>
                                <w:color w:val="000000"/>
                                <w:lang w:eastAsia="de-DE" w:bidi="de-DE"/>
                              </w:rPr>
                              <w:t xml:space="preserve">für dessen Pflege der </w:t>
                            </w:r>
                            <w:r>
                              <w:rPr>
                                <w:color w:val="000000"/>
                                <w:lang w:val="en-US" w:bidi="en-US"/>
                              </w:rPr>
                              <w:t xml:space="preserve">Product Owner </w:t>
                            </w:r>
                            <w:r>
                              <w:rPr>
                                <w:color w:val="000000"/>
                                <w:lang w:eastAsia="de-DE" w:bidi="de-DE"/>
                              </w:rPr>
                              <w:t>ebenfalls zuständig ist.</w:t>
                            </w:r>
                          </w:p>
                          <w:p w:rsidR="002C0F26" w:rsidRDefault="002C0F26" w:rsidP="00184789">
                            <w:pPr>
                              <w:rPr>
                                <w:color w:val="000000"/>
                                <w:lang w:eastAsia="de-DE" w:bidi="de-DE"/>
                              </w:rPr>
                            </w:pPr>
                            <w:bookmarkStart w:id="11" w:name="bookmark19"/>
                          </w:p>
                          <w:p w:rsidR="002C0F26" w:rsidRPr="00184789" w:rsidRDefault="002C0F26" w:rsidP="00184789">
                            <w:pPr>
                              <w:rPr>
                                <w:b/>
                              </w:rPr>
                            </w:pPr>
                            <w:r>
                              <w:rPr>
                                <w:b/>
                                <w:color w:val="000000"/>
                                <w:lang w:eastAsia="de-DE" w:bidi="de-DE"/>
                              </w:rPr>
                              <w:t>Sc</w:t>
                            </w:r>
                            <w:r w:rsidRPr="00184789">
                              <w:rPr>
                                <w:b/>
                                <w:color w:val="000000"/>
                                <w:lang w:eastAsia="de-DE" w:bidi="de-DE"/>
                              </w:rPr>
                              <w:t>rum Master</w:t>
                            </w:r>
                            <w:bookmarkEnd w:id="11"/>
                          </w:p>
                          <w:p w:rsidR="002C0F26" w:rsidRDefault="002C0F26" w:rsidP="00184789">
                            <w:r>
                              <w:rPr>
                                <w:color w:val="000000"/>
                                <w:lang w:eastAsia="de-DE" w:bidi="de-DE"/>
                              </w:rPr>
                              <w:t xml:space="preserve">Der </w:t>
                            </w:r>
                            <w:r w:rsidR="00C005AD">
                              <w:rPr>
                                <w:color w:val="000000"/>
                                <w:lang w:eastAsia="de-DE" w:bidi="de-DE"/>
                              </w:rPr>
                              <w:t>Scrum</w:t>
                            </w:r>
                            <w:r>
                              <w:rPr>
                                <w:color w:val="000000"/>
                                <w:lang w:eastAsia="de-DE" w:bidi="de-DE"/>
                              </w:rPr>
                              <w:t xml:space="preserve"> Master ist Teil des </w:t>
                            </w:r>
                            <w:r>
                              <w:rPr>
                                <w:color w:val="000000"/>
                                <w:lang w:val="en-US" w:bidi="en-US"/>
                              </w:rPr>
                              <w:t xml:space="preserve">Scrum-Teams </w:t>
                            </w:r>
                            <w:r>
                              <w:rPr>
                                <w:color w:val="000000"/>
                                <w:lang w:eastAsia="de-DE" w:bidi="de-DE"/>
                              </w:rPr>
                              <w:t xml:space="preserve">und seine Aufgabe besteht darin, dafür zu sorgen, dass das </w:t>
                            </w:r>
                            <w:r>
                              <w:rPr>
                                <w:color w:val="000000"/>
                                <w:lang w:val="en-US" w:bidi="en-US"/>
                              </w:rPr>
                              <w:t xml:space="preserve">Entwicklungsteam </w:t>
                            </w:r>
                            <w:r>
                              <w:rPr>
                                <w:color w:val="000000"/>
                                <w:lang w:eastAsia="de-DE" w:bidi="de-DE"/>
                              </w:rPr>
                              <w:t>problemlos arbeiten kann. Dazu organisiert er die nötigen Ressour</w:t>
                            </w:r>
                            <w:r>
                              <w:rPr>
                                <w:color w:val="000000"/>
                                <w:lang w:eastAsia="de-DE" w:bidi="de-DE"/>
                              </w:rPr>
                              <w:softHyphen/>
                              <w:t xml:space="preserve">cen, ist Moderator und dient als </w:t>
                            </w:r>
                            <w:r>
                              <w:rPr>
                                <w:color w:val="000000"/>
                                <w:lang w:val="en-US" w:bidi="en-US"/>
                              </w:rPr>
                              <w:t xml:space="preserve">Ansprechpartner. </w:t>
                            </w:r>
                            <w:r>
                              <w:rPr>
                                <w:color w:val="000000"/>
                                <w:lang w:eastAsia="de-DE" w:bidi="de-DE"/>
                              </w:rPr>
                              <w:t xml:space="preserve">Weiterhin gehört zu den Aufgaben des </w:t>
                            </w:r>
                            <w:r w:rsidR="00C005AD">
                              <w:rPr>
                                <w:color w:val="000000"/>
                                <w:lang w:eastAsia="de-DE" w:bidi="de-DE"/>
                              </w:rPr>
                              <w:t>Scrum</w:t>
                            </w:r>
                            <w:r>
                              <w:rPr>
                                <w:color w:val="000000"/>
                                <w:lang w:eastAsia="de-DE" w:bidi="de-DE"/>
                              </w:rPr>
                              <w:t xml:space="preserve"> Masters die Sicherstellung der von </w:t>
                            </w:r>
                            <w:r w:rsidR="00C005AD">
                              <w:rPr>
                                <w:color w:val="000000"/>
                                <w:lang w:eastAsia="de-DE" w:bidi="de-DE"/>
                              </w:rPr>
                              <w:t>Scrum</w:t>
                            </w:r>
                            <w:r>
                              <w:rPr>
                                <w:color w:val="000000"/>
                                <w:lang w:eastAsia="de-DE" w:bidi="de-DE"/>
                              </w:rPr>
                              <w:t xml:space="preserve"> einzuhaltenden Regeln, Praktiken und Prozesse. Dazu schult er u.a. die </w:t>
                            </w:r>
                            <w:r>
                              <w:rPr>
                                <w:color w:val="000000"/>
                                <w:lang w:val="en-US" w:bidi="en-US"/>
                              </w:rPr>
                              <w:t xml:space="preserve">Teammitglieder </w:t>
                            </w:r>
                            <w:r>
                              <w:rPr>
                                <w:color w:val="000000"/>
                                <w:lang w:eastAsia="de-DE" w:bidi="de-DE"/>
                              </w:rPr>
                              <w:t xml:space="preserve">und unterstützt die Entwicklung eines Bewusstseins für die dynamische Arbeitsweise mit </w:t>
                            </w:r>
                            <w:r w:rsidR="00C005AD">
                              <w:rPr>
                                <w:color w:val="000000"/>
                                <w:lang w:eastAsia="de-DE" w:bidi="de-DE"/>
                              </w:rPr>
                              <w:t>Scrum</w:t>
                            </w:r>
                            <w:r>
                              <w:rPr>
                                <w:color w:val="000000"/>
                                <w:lang w:eastAsia="de-DE" w:bidi="de-DE"/>
                              </w:rPr>
                              <w:t>.</w:t>
                            </w:r>
                          </w:p>
                          <w:p w:rsidR="002C0F26" w:rsidRDefault="002C0F26" w:rsidP="00184789">
                            <w:pPr>
                              <w:rPr>
                                <w:color w:val="000000"/>
                                <w:lang w:val="en-US" w:bidi="en-US"/>
                              </w:rPr>
                            </w:pPr>
                            <w:bookmarkStart w:id="12" w:name="bookmark21"/>
                          </w:p>
                          <w:p w:rsidR="002C0F26" w:rsidRPr="00184789" w:rsidRDefault="002C0F26" w:rsidP="00184789">
                            <w:pPr>
                              <w:rPr>
                                <w:b/>
                              </w:rPr>
                            </w:pPr>
                            <w:r w:rsidRPr="00184789">
                              <w:rPr>
                                <w:b/>
                                <w:color w:val="000000"/>
                                <w:lang w:val="en-US" w:bidi="en-US"/>
                              </w:rPr>
                              <w:t>Entwicklerteam</w:t>
                            </w:r>
                            <w:bookmarkEnd w:id="12"/>
                          </w:p>
                          <w:p w:rsidR="002C0F26" w:rsidRDefault="002C0F26">
                            <w:r>
                              <w:rPr>
                                <w:color w:val="000000"/>
                                <w:lang w:eastAsia="de-DE" w:bidi="de-DE"/>
                              </w:rPr>
                              <w:t xml:space="preserve">Das </w:t>
                            </w:r>
                            <w:r>
                              <w:rPr>
                                <w:color w:val="000000"/>
                                <w:lang w:val="en-US" w:bidi="en-US"/>
                              </w:rPr>
                              <w:t xml:space="preserve">Entwicklerteam </w:t>
                            </w:r>
                            <w:r>
                              <w:rPr>
                                <w:color w:val="000000"/>
                                <w:lang w:eastAsia="de-DE" w:bidi="de-DE"/>
                              </w:rPr>
                              <w:t>besteht aus drei bis neun qualifizierten Fachkräften, von denen jedes Mit</w:t>
                            </w:r>
                            <w:r>
                              <w:rPr>
                                <w:color w:val="000000"/>
                                <w:lang w:eastAsia="de-DE" w:bidi="de-DE"/>
                              </w:rPr>
                              <w:softHyphen/>
                              <w:t xml:space="preserve">glied mehrere Aufgaben im Projekt übernehmen kann. Die </w:t>
                            </w:r>
                            <w:r>
                              <w:rPr>
                                <w:color w:val="000000"/>
                                <w:lang w:val="en-US" w:bidi="en-US"/>
                              </w:rPr>
                              <w:t xml:space="preserve">Teammitglieder </w:t>
                            </w:r>
                            <w:r>
                              <w:rPr>
                                <w:color w:val="000000"/>
                                <w:lang w:eastAsia="de-DE" w:bidi="de-DE"/>
                              </w:rPr>
                              <w:t xml:space="preserve">haben selten ihre Spezialgebiete, sondern es wird angestrebt, dass sich jeder durch alle Bereiche bewegen kann. Das </w:t>
                            </w:r>
                            <w:r>
                              <w:rPr>
                                <w:color w:val="000000"/>
                                <w:lang w:val="en-US" w:bidi="en-US"/>
                              </w:rPr>
                              <w:t xml:space="preserve">Team </w:t>
                            </w:r>
                            <w:r>
                              <w:rPr>
                                <w:color w:val="000000"/>
                                <w:lang w:eastAsia="de-DE" w:bidi="de-DE"/>
                              </w:rPr>
                              <w:t xml:space="preserve">organisiert seine Aufgaben selbst. Das </w:t>
                            </w:r>
                            <w:r>
                              <w:rPr>
                                <w:color w:val="000000"/>
                                <w:lang w:val="en-US" w:bidi="en-US"/>
                              </w:rPr>
                              <w:t xml:space="preserve">Entwicklungsteam </w:t>
                            </w:r>
                            <w:r>
                              <w:rPr>
                                <w:color w:val="000000"/>
                                <w:lang w:eastAsia="de-DE" w:bidi="de-DE"/>
                              </w:rPr>
                              <w:t>ist gemeinsam für die gelie</w:t>
                            </w:r>
                            <w:r>
                              <w:rPr>
                                <w:color w:val="000000"/>
                                <w:lang w:eastAsia="de-DE" w:bidi="de-DE"/>
                              </w:rPr>
                              <w:softHyphen/>
                              <w:t>ferten Ergebnisse verantwortlich.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372.85pt;margin-top:28.9pt;width:424.05pt;height:110.6pt;z-index:25167360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" fillcolor="#ed7d31 [3205]">
                <v:textbox style="mso-fit-shape-to-text:t">
                  <w:txbxContent>
                    <w:p w:rsidR="002C0F26" w:rsidRPr="00184789" w:rsidRDefault="002C0F26" w:rsidP="00184789">
                      <w:pPr>
                        <w:rPr>
                          <w:b/>
                        </w:rPr>
                      </w:pPr>
                      <w:bookmarkStart w:id="14" w:name="bookmark16"/>
                      <w:r w:rsidRPr="00184789">
                        <w:rPr>
                          <w:b/>
                          <w:lang w:eastAsia="de-DE" w:bidi="de-DE"/>
                        </w:rPr>
                        <w:t>Rollen bei S</w:t>
                      </w:r>
                      <w:r>
                        <w:rPr>
                          <w:b/>
                          <w:lang w:eastAsia="de-DE" w:bidi="de-DE"/>
                        </w:rPr>
                        <w:t>c</w:t>
                      </w:r>
                      <w:r w:rsidRPr="00184789">
                        <w:rPr>
                          <w:b/>
                          <w:lang w:eastAsia="de-DE" w:bidi="de-DE"/>
                        </w:rPr>
                        <w:t>rum</w:t>
                      </w:r>
                      <w:bookmarkEnd w:id="14"/>
                    </w:p>
                    <w:p w:rsidR="002C0F26" w:rsidRDefault="002C0F26" w:rsidP="00184789">
                      <w:pPr>
                        <w:rPr>
                          <w:color w:val="000000"/>
                          <w:lang w:val="en-US" w:bidi="en-US"/>
                        </w:rPr>
                      </w:pPr>
                    </w:p>
                    <w:p w:rsidR="002C0F26" w:rsidRPr="00184789" w:rsidRDefault="002C0F26" w:rsidP="00184789">
                      <w:pPr>
                        <w:rPr>
                          <w:b/>
                        </w:rPr>
                      </w:pPr>
                      <w:r w:rsidRPr="00184789">
                        <w:rPr>
                          <w:b/>
                          <w:color w:val="000000"/>
                          <w:lang w:val="en-US" w:bidi="en-US"/>
                        </w:rPr>
                        <w:t>Product Owner</w:t>
                      </w:r>
                    </w:p>
                    <w:p w:rsidR="002C0F26" w:rsidRDefault="002C0F26" w:rsidP="00184789">
                      <w:r>
                        <w:rPr>
                          <w:color w:val="000000"/>
                          <w:lang w:eastAsia="de-DE" w:bidi="de-DE"/>
                        </w:rPr>
                        <w:t xml:space="preserve">Der </w:t>
                      </w:r>
                      <w:r>
                        <w:rPr>
                          <w:color w:val="000000"/>
                          <w:lang w:val="en-US" w:bidi="en-US"/>
                        </w:rPr>
                        <w:t xml:space="preserve">Product Owner </w:t>
                      </w:r>
                      <w:r>
                        <w:rPr>
                          <w:color w:val="000000"/>
                          <w:lang w:eastAsia="de-DE" w:bidi="de-DE"/>
                        </w:rPr>
                        <w:t xml:space="preserve">ist eine Person, die alle Anforderungen an das Produkt formuliert, darunter das übergeordnete Ziel, das auch Vision genannt wird. Auch die </w:t>
                      </w:r>
                      <w:r>
                        <w:rPr>
                          <w:color w:val="000000"/>
                          <w:lang w:val="en-US" w:bidi="en-US"/>
                        </w:rPr>
                        <w:t xml:space="preserve">Stakeholder </w:t>
                      </w:r>
                      <w:r>
                        <w:rPr>
                          <w:color w:val="000000"/>
                          <w:lang w:eastAsia="de-DE" w:bidi="de-DE"/>
                        </w:rPr>
                        <w:t>können ihre Anfor</w:t>
                      </w:r>
                      <w:r>
                        <w:rPr>
                          <w:color w:val="000000"/>
                          <w:lang w:eastAsia="de-DE" w:bidi="de-DE"/>
                        </w:rPr>
                        <w:softHyphen/>
                        <w:t xml:space="preserve">derungen an den </w:t>
                      </w:r>
                      <w:r>
                        <w:rPr>
                          <w:color w:val="000000"/>
                          <w:lang w:val="en-US" w:bidi="en-US"/>
                        </w:rPr>
                        <w:t xml:space="preserve">Product Owner </w:t>
                      </w:r>
                      <w:r>
                        <w:rPr>
                          <w:color w:val="000000"/>
                          <w:lang w:eastAsia="de-DE" w:bidi="de-DE"/>
                        </w:rPr>
                        <w:t>herantragen. Die Entscheidung, welche Anforderungen umge</w:t>
                      </w:r>
                      <w:r>
                        <w:rPr>
                          <w:color w:val="000000"/>
                          <w:lang w:eastAsia="de-DE" w:bidi="de-DE"/>
                        </w:rPr>
                        <w:softHyphen/>
                        <w:t xml:space="preserve">setzt werden, trifft der </w:t>
                      </w:r>
                      <w:r>
                        <w:rPr>
                          <w:color w:val="000000"/>
                          <w:lang w:val="en-US" w:bidi="en-US"/>
                        </w:rPr>
                        <w:t xml:space="preserve">Product Owner </w:t>
                      </w:r>
                      <w:r>
                        <w:rPr>
                          <w:color w:val="000000"/>
                          <w:lang w:eastAsia="de-DE" w:bidi="de-DE"/>
                        </w:rPr>
                        <w:t xml:space="preserve">aber allein. Der </w:t>
                      </w:r>
                      <w:r>
                        <w:rPr>
                          <w:color w:val="000000"/>
                          <w:lang w:val="en-US" w:bidi="en-US"/>
                        </w:rPr>
                        <w:t xml:space="preserve">Product Owner </w:t>
                      </w:r>
                      <w:r>
                        <w:rPr>
                          <w:color w:val="000000"/>
                          <w:lang w:eastAsia="de-DE" w:bidi="de-DE"/>
                        </w:rPr>
                        <w:t xml:space="preserve">kann der Kunde selbst oder dessen Vertreter sein. Er ist dafür verantwortlich, dass alle Anforderungen an das Produkt eindeutig formuliert und priorisiert werden, sodass sie vom </w:t>
                      </w:r>
                      <w:r>
                        <w:rPr>
                          <w:color w:val="000000"/>
                          <w:lang w:val="en-US" w:bidi="en-US"/>
                        </w:rPr>
                        <w:t xml:space="preserve">Entwicklungsteam </w:t>
                      </w:r>
                      <w:r>
                        <w:rPr>
                          <w:color w:val="000000"/>
                          <w:lang w:eastAsia="de-DE" w:bidi="de-DE"/>
                        </w:rPr>
                        <w:t>verstanden wer</w:t>
                      </w:r>
                      <w:r>
                        <w:rPr>
                          <w:color w:val="000000"/>
                          <w:lang w:eastAsia="de-DE" w:bidi="de-DE"/>
                        </w:rPr>
                        <w:softHyphen/>
                        <w:t xml:space="preserve">den. Dies geschieht durch das sogenannte </w:t>
                      </w:r>
                      <w:r>
                        <w:rPr>
                          <w:color w:val="000000"/>
                          <w:lang w:val="en-US" w:bidi="en-US"/>
                        </w:rPr>
                        <w:t xml:space="preserve">Product Backlog, </w:t>
                      </w:r>
                      <w:r>
                        <w:rPr>
                          <w:color w:val="000000"/>
                          <w:lang w:eastAsia="de-DE" w:bidi="de-DE"/>
                        </w:rPr>
                        <w:t xml:space="preserve">für dessen Pflege der </w:t>
                      </w:r>
                      <w:r>
                        <w:rPr>
                          <w:color w:val="000000"/>
                          <w:lang w:val="en-US" w:bidi="en-US"/>
                        </w:rPr>
                        <w:t xml:space="preserve">Product Owner </w:t>
                      </w:r>
                      <w:r>
                        <w:rPr>
                          <w:color w:val="000000"/>
                          <w:lang w:eastAsia="de-DE" w:bidi="de-DE"/>
                        </w:rPr>
                        <w:t>ebenfalls zuständig ist.</w:t>
                      </w:r>
                    </w:p>
                    <w:p w:rsidR="002C0F26" w:rsidRDefault="002C0F26" w:rsidP="00184789">
                      <w:pPr>
                        <w:rPr>
                          <w:color w:val="000000"/>
                          <w:lang w:eastAsia="de-DE" w:bidi="de-DE"/>
                        </w:rPr>
                      </w:pPr>
                      <w:bookmarkStart w:id="15" w:name="bookmark19"/>
                    </w:p>
                    <w:p w:rsidR="002C0F26" w:rsidRPr="00184789" w:rsidRDefault="002C0F26" w:rsidP="00184789">
                      <w:pPr>
                        <w:rPr>
                          <w:b/>
                        </w:rPr>
                      </w:pPr>
                      <w:r>
                        <w:rPr>
                          <w:b/>
                          <w:color w:val="000000"/>
                          <w:lang w:eastAsia="de-DE" w:bidi="de-DE"/>
                        </w:rPr>
                        <w:t>Sc</w:t>
                      </w:r>
                      <w:r w:rsidRPr="00184789">
                        <w:rPr>
                          <w:b/>
                          <w:color w:val="000000"/>
                          <w:lang w:eastAsia="de-DE" w:bidi="de-DE"/>
                        </w:rPr>
                        <w:t>rum Master</w:t>
                      </w:r>
                      <w:bookmarkEnd w:id="15"/>
                    </w:p>
                    <w:p w:rsidR="002C0F26" w:rsidRDefault="002C0F26" w:rsidP="00184789">
                      <w:r>
                        <w:rPr>
                          <w:color w:val="000000"/>
                          <w:lang w:eastAsia="de-DE" w:bidi="de-DE"/>
                        </w:rPr>
                        <w:t xml:space="preserve">Der </w:t>
                      </w:r>
                      <w:r w:rsidR="00C005AD">
                        <w:rPr>
                          <w:color w:val="000000"/>
                          <w:lang w:eastAsia="de-DE" w:bidi="de-DE"/>
                        </w:rPr>
                        <w:t>Scrum</w:t>
                      </w:r>
                      <w:r>
                        <w:rPr>
                          <w:color w:val="000000"/>
                          <w:lang w:eastAsia="de-DE" w:bidi="de-DE"/>
                        </w:rPr>
                        <w:t xml:space="preserve"> Master ist Teil des </w:t>
                      </w:r>
                      <w:r>
                        <w:rPr>
                          <w:color w:val="000000"/>
                          <w:lang w:val="en-US" w:bidi="en-US"/>
                        </w:rPr>
                        <w:t xml:space="preserve">Scrum-Teams </w:t>
                      </w:r>
                      <w:r>
                        <w:rPr>
                          <w:color w:val="000000"/>
                          <w:lang w:eastAsia="de-DE" w:bidi="de-DE"/>
                        </w:rPr>
                        <w:t xml:space="preserve">und seine Aufgabe besteht darin, dafür zu sorgen, dass das </w:t>
                      </w:r>
                      <w:r>
                        <w:rPr>
                          <w:color w:val="000000"/>
                          <w:lang w:val="en-US" w:bidi="en-US"/>
                        </w:rPr>
                        <w:t xml:space="preserve">Entwicklungsteam </w:t>
                      </w:r>
                      <w:r>
                        <w:rPr>
                          <w:color w:val="000000"/>
                          <w:lang w:eastAsia="de-DE" w:bidi="de-DE"/>
                        </w:rPr>
                        <w:t>problemlos arbeiten kann. Dazu organisiert er die nötigen Ressour</w:t>
                      </w:r>
                      <w:r>
                        <w:rPr>
                          <w:color w:val="000000"/>
                          <w:lang w:eastAsia="de-DE" w:bidi="de-DE"/>
                        </w:rPr>
                        <w:softHyphen/>
                        <w:t xml:space="preserve">cen, ist Moderator und dient als </w:t>
                      </w:r>
                      <w:r>
                        <w:rPr>
                          <w:color w:val="000000"/>
                          <w:lang w:val="en-US" w:bidi="en-US"/>
                        </w:rPr>
                        <w:t xml:space="preserve">Ansprechpartner. </w:t>
                      </w:r>
                      <w:r>
                        <w:rPr>
                          <w:color w:val="000000"/>
                          <w:lang w:eastAsia="de-DE" w:bidi="de-DE"/>
                        </w:rPr>
                        <w:t xml:space="preserve">Weiterhin gehört zu den Aufgaben des </w:t>
                      </w:r>
                      <w:r w:rsidR="00C005AD">
                        <w:rPr>
                          <w:color w:val="000000"/>
                          <w:lang w:eastAsia="de-DE" w:bidi="de-DE"/>
                        </w:rPr>
                        <w:t>Scrum</w:t>
                      </w:r>
                      <w:r>
                        <w:rPr>
                          <w:color w:val="000000"/>
                          <w:lang w:eastAsia="de-DE" w:bidi="de-DE"/>
                        </w:rPr>
                        <w:t xml:space="preserve"> Masters die Sicherstellung der von </w:t>
                      </w:r>
                      <w:r w:rsidR="00C005AD">
                        <w:rPr>
                          <w:color w:val="000000"/>
                          <w:lang w:eastAsia="de-DE" w:bidi="de-DE"/>
                        </w:rPr>
                        <w:t>Scrum</w:t>
                      </w:r>
                      <w:r>
                        <w:rPr>
                          <w:color w:val="000000"/>
                          <w:lang w:eastAsia="de-DE" w:bidi="de-DE"/>
                        </w:rPr>
                        <w:t xml:space="preserve"> einzuhaltenden Regeln, Praktiken und Prozesse. Dazu schult er u.a. die </w:t>
                      </w:r>
                      <w:r>
                        <w:rPr>
                          <w:color w:val="000000"/>
                          <w:lang w:val="en-US" w:bidi="en-US"/>
                        </w:rPr>
                        <w:t xml:space="preserve">Teammitglieder </w:t>
                      </w:r>
                      <w:r>
                        <w:rPr>
                          <w:color w:val="000000"/>
                          <w:lang w:eastAsia="de-DE" w:bidi="de-DE"/>
                        </w:rPr>
                        <w:t xml:space="preserve">und unterstützt die Entwicklung eines Bewusstseins für die dynamische Arbeitsweise mit </w:t>
                      </w:r>
                      <w:r w:rsidR="00C005AD">
                        <w:rPr>
                          <w:color w:val="000000"/>
                          <w:lang w:eastAsia="de-DE" w:bidi="de-DE"/>
                        </w:rPr>
                        <w:t>Scrum</w:t>
                      </w:r>
                      <w:r>
                        <w:rPr>
                          <w:color w:val="000000"/>
                          <w:lang w:eastAsia="de-DE" w:bidi="de-DE"/>
                        </w:rPr>
                        <w:t>.</w:t>
                      </w:r>
                    </w:p>
                    <w:p w:rsidR="002C0F26" w:rsidRDefault="002C0F26" w:rsidP="00184789">
                      <w:pPr>
                        <w:rPr>
                          <w:color w:val="000000"/>
                          <w:lang w:val="en-US" w:bidi="en-US"/>
                        </w:rPr>
                      </w:pPr>
                      <w:bookmarkStart w:id="16" w:name="bookmark21"/>
                    </w:p>
                    <w:p w:rsidR="002C0F26" w:rsidRPr="00184789" w:rsidRDefault="002C0F26" w:rsidP="00184789">
                      <w:pPr>
                        <w:rPr>
                          <w:b/>
                        </w:rPr>
                      </w:pPr>
                      <w:r w:rsidRPr="00184789">
                        <w:rPr>
                          <w:b/>
                          <w:color w:val="000000"/>
                          <w:lang w:val="en-US" w:bidi="en-US"/>
                        </w:rPr>
                        <w:t>Entwicklerteam</w:t>
                      </w:r>
                      <w:bookmarkEnd w:id="16"/>
                    </w:p>
                    <w:p w:rsidR="002C0F26" w:rsidRDefault="002C0F26">
                      <w:r>
                        <w:rPr>
                          <w:color w:val="000000"/>
                          <w:lang w:eastAsia="de-DE" w:bidi="de-DE"/>
                        </w:rPr>
                        <w:t xml:space="preserve">Das </w:t>
                      </w:r>
                      <w:r>
                        <w:rPr>
                          <w:color w:val="000000"/>
                          <w:lang w:val="en-US" w:bidi="en-US"/>
                        </w:rPr>
                        <w:t xml:space="preserve">Entwicklerteam </w:t>
                      </w:r>
                      <w:r>
                        <w:rPr>
                          <w:color w:val="000000"/>
                          <w:lang w:eastAsia="de-DE" w:bidi="de-DE"/>
                        </w:rPr>
                        <w:t>besteht aus drei bis neun qualifizierten Fachkräften, von denen jedes Mit</w:t>
                      </w:r>
                      <w:r>
                        <w:rPr>
                          <w:color w:val="000000"/>
                          <w:lang w:eastAsia="de-DE" w:bidi="de-DE"/>
                        </w:rPr>
                        <w:softHyphen/>
                        <w:t xml:space="preserve">glied mehrere Aufgaben im Projekt übernehmen kann. Die </w:t>
                      </w:r>
                      <w:r>
                        <w:rPr>
                          <w:color w:val="000000"/>
                          <w:lang w:val="en-US" w:bidi="en-US"/>
                        </w:rPr>
                        <w:t xml:space="preserve">Teammitglieder </w:t>
                      </w:r>
                      <w:r>
                        <w:rPr>
                          <w:color w:val="000000"/>
                          <w:lang w:eastAsia="de-DE" w:bidi="de-DE"/>
                        </w:rPr>
                        <w:t xml:space="preserve">haben selten ihre Spezialgebiete, sondern es wird angestrebt, dass sich jeder durch alle Bereiche bewegen kann. Das </w:t>
                      </w:r>
                      <w:r>
                        <w:rPr>
                          <w:color w:val="000000"/>
                          <w:lang w:val="en-US" w:bidi="en-US"/>
                        </w:rPr>
                        <w:t xml:space="preserve">Team </w:t>
                      </w:r>
                      <w:r>
                        <w:rPr>
                          <w:color w:val="000000"/>
                          <w:lang w:eastAsia="de-DE" w:bidi="de-DE"/>
                        </w:rPr>
                        <w:t xml:space="preserve">organisiert seine Aufgaben selbst. Das </w:t>
                      </w:r>
                      <w:r>
                        <w:rPr>
                          <w:color w:val="000000"/>
                          <w:lang w:val="en-US" w:bidi="en-US"/>
                        </w:rPr>
                        <w:t xml:space="preserve">Entwicklungsteam </w:t>
                      </w:r>
                      <w:r>
                        <w:rPr>
                          <w:color w:val="000000"/>
                          <w:lang w:eastAsia="de-DE" w:bidi="de-DE"/>
                        </w:rPr>
                        <w:t>ist gemeinsam für die gelie</w:t>
                      </w:r>
                      <w:r>
                        <w:rPr>
                          <w:color w:val="000000"/>
                          <w:lang w:eastAsia="de-DE" w:bidi="de-DE"/>
                        </w:rPr>
                        <w:softHyphen/>
                        <w:t>ferten Ergebnisse verantwortlich.</w:t>
                      </w:r>
                    </w:p>
                  </w:txbxContent>
                </v:textbox>
                <w10:wrap type="square" anchorx="margin"/>
              </v:shape>
            </w:pict>
          </mc:Fallback>
        </mc:AlternateContent>
      </w:r>
    </w:p>
    <w:p w:rsidR="00184789" w:rsidRPr="00B154CE" w:rsidRDefault="00B60225" w:rsidP="00184789">
      <w:pPr>
        <w:pStyle w:val="A02bfw10mm"/>
        <w:rPr>
          <w:lang w:eastAsia="de-DE" w:bidi="de-DE"/>
        </w:rPr>
      </w:pPr>
      <w:r w:rsidRPr="00B154CE">
        <w:rPr>
          <w:lang w:eastAsia="de-DE" w:bidi="de-DE"/>
        </w:rPr>
        <w:t xml:space="preserve">Für die Arbeit in </w:t>
      </w:r>
      <w:r w:rsidRPr="00B154CE">
        <w:rPr>
          <w:lang w:bidi="en-US"/>
        </w:rPr>
        <w:t xml:space="preserve">Scrum-Projekten </w:t>
      </w:r>
      <w:r w:rsidRPr="00B154CE">
        <w:rPr>
          <w:lang w:eastAsia="de-DE" w:bidi="de-DE"/>
        </w:rPr>
        <w:t>wurden drei wesentliche Grundsätze entwickelt, um die Qualität des Endproduktes zu gewährleisten und das Projekt erfolgreich abzuschließen.</w:t>
      </w:r>
    </w:p>
    <w:p w:rsidR="00184789" w:rsidRPr="00B154CE" w:rsidRDefault="00184789">
      <w:pPr>
        <w:spacing w:after="160" w:line="259" w:lineRule="auto"/>
        <w:rPr>
          <w:szCs w:val="24"/>
          <w:lang w:eastAsia="de-DE" w:bidi="de-DE"/>
        </w:rPr>
      </w:pPr>
      <w:r w:rsidRPr="00B154CE">
        <w:rPr>
          <w:lang w:eastAsia="de-DE" w:bidi="de-DE"/>
        </w:rPr>
        <w:br w:type="page"/>
      </w:r>
    </w:p>
    <w:p w:rsidR="00B60225" w:rsidRPr="00B154CE" w:rsidRDefault="00184789" w:rsidP="00184789">
      <w:pPr>
        <w:pStyle w:val="A02bfw10mm"/>
      </w:pPr>
      <w:r w:rsidRPr="00B154CE">
        <w:rPr>
          <w:noProof/>
          <w:lang w:eastAsia="de-DE"/>
        </w:rPr>
        <w:lastRenderedPageBreak/>
        <mc:AlternateContent>
          <mc:Choice Requires="wps">
            <w:drawing>
              <wp:anchor distT="45720" distB="45720" distL="114300" distR="114300" simplePos="0" relativeHeight="251675648" behindDoc="0" locked="0" layoutInCell="1" allowOverlap="1">
                <wp:simplePos x="0" y="0"/>
                <wp:positionH relativeFrom="margin">
                  <wp:align>right</wp:align>
                </wp:positionH>
                <wp:positionV relativeFrom="paragraph">
                  <wp:posOffset>0</wp:posOffset>
                </wp:positionV>
                <wp:extent cx="5385600" cy="1404620"/>
                <wp:effectExtent l="0" t="0" r="24765" b="13970"/>
                <wp:wrapSquare wrapText="bothSides"/>
                <wp:docPr id="27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184789" w:rsidRDefault="002C0F26" w:rsidP="00184789">
                            <w:pPr>
                              <w:rPr>
                                <w:b/>
                              </w:rPr>
                            </w:pPr>
                            <w:bookmarkStart w:id="13" w:name="bookmark23"/>
                            <w:r>
                              <w:rPr>
                                <w:b/>
                                <w:lang w:eastAsia="de-DE" w:bidi="de-DE"/>
                              </w:rPr>
                              <w:t>Grundsätze bei Sc</w:t>
                            </w:r>
                            <w:r w:rsidRPr="00184789">
                              <w:rPr>
                                <w:b/>
                                <w:lang w:eastAsia="de-DE" w:bidi="de-DE"/>
                              </w:rPr>
                              <w:t>rum</w:t>
                            </w:r>
                            <w:bookmarkEnd w:id="13"/>
                          </w:p>
                          <w:p w:rsidR="002C0F26" w:rsidRDefault="002C0F26" w:rsidP="00184789">
                            <w:pPr>
                              <w:rPr>
                                <w:color w:val="000000"/>
                                <w:lang w:val="en-US" w:bidi="en-US"/>
                              </w:rPr>
                            </w:pPr>
                          </w:p>
                          <w:p w:rsidR="002C0F26" w:rsidRDefault="002C0F26" w:rsidP="00184789">
                            <w:r w:rsidRPr="00184789">
                              <w:rPr>
                                <w:b/>
                                <w:color w:val="000000"/>
                                <w:lang w:val="en-US" w:bidi="en-US"/>
                              </w:rPr>
                              <w:t>Transparency</w:t>
                            </w:r>
                            <w:r>
                              <w:rPr>
                                <w:color w:val="000000"/>
                                <w:lang w:val="en-US" w:bidi="en-US"/>
                              </w:rPr>
                              <w:t xml:space="preserve"> </w:t>
                            </w:r>
                            <w:r>
                              <w:rPr>
                                <w:color w:val="000000"/>
                                <w:lang w:eastAsia="de-DE" w:bidi="de-DE"/>
                              </w:rPr>
                              <w:t>(Transparenz): Alle entwicklungsrelevanten Informationen müssen für alle bekannt gemacht und festgehalten werden. Dieses betrifft z. B. Projektfortschritte, auftretende Probleme oder Design-Richtlinien.</w:t>
                            </w:r>
                          </w:p>
                          <w:p w:rsidR="002C0F26" w:rsidRDefault="002C0F26" w:rsidP="00184789">
                            <w:pPr>
                              <w:rPr>
                                <w:b/>
                                <w:bCs/>
                                <w:color w:val="000000"/>
                                <w:lang w:val="en-US" w:bidi="en-US"/>
                              </w:rPr>
                            </w:pPr>
                          </w:p>
                          <w:p w:rsidR="002C0F26" w:rsidRDefault="002C0F26" w:rsidP="00184789">
                            <w:r>
                              <w:rPr>
                                <w:b/>
                                <w:bCs/>
                                <w:color w:val="000000"/>
                                <w:lang w:val="en-US" w:bidi="en-US"/>
                              </w:rPr>
                              <w:t xml:space="preserve">Inspection </w:t>
                            </w:r>
                            <w:r>
                              <w:rPr>
                                <w:color w:val="000000"/>
                                <w:lang w:eastAsia="de-DE" w:bidi="de-DE"/>
                              </w:rPr>
                              <w:t xml:space="preserve">(Überprüfung): In regelmäßigen Abständen werden die </w:t>
                            </w:r>
                            <w:r>
                              <w:rPr>
                                <w:color w:val="000000"/>
                                <w:lang w:val="en-US" w:bidi="en-US"/>
                              </w:rPr>
                              <w:t xml:space="preserve">Scrum-Artefakte, </w:t>
                            </w:r>
                            <w:r>
                              <w:rPr>
                                <w:color w:val="000000"/>
                                <w:lang w:eastAsia="de-DE" w:bidi="de-DE"/>
                              </w:rPr>
                              <w:t xml:space="preserve">die Projektfortschritte und die Zusammenarbeit im </w:t>
                            </w:r>
                            <w:r>
                              <w:rPr>
                                <w:color w:val="000000"/>
                                <w:lang w:val="en-US" w:bidi="en-US"/>
                              </w:rPr>
                              <w:t xml:space="preserve">Team </w:t>
                            </w:r>
                            <w:r>
                              <w:rPr>
                                <w:color w:val="000000"/>
                                <w:lang w:eastAsia="de-DE" w:bidi="de-DE"/>
                              </w:rPr>
                              <w:t xml:space="preserve">bewertet und </w:t>
                            </w:r>
                            <w:r>
                              <w:rPr>
                                <w:color w:val="000000"/>
                                <w:lang w:val="en-US" w:bidi="en-US"/>
                              </w:rPr>
                              <w:t xml:space="preserve">Feedback </w:t>
                            </w:r>
                            <w:r>
                              <w:rPr>
                                <w:color w:val="000000"/>
                                <w:lang w:eastAsia="de-DE" w:bidi="de-DE"/>
                              </w:rPr>
                              <w:t>gegeben.</w:t>
                            </w:r>
                          </w:p>
                          <w:p w:rsidR="002C0F26" w:rsidRDefault="002C0F26" w:rsidP="00184789">
                            <w:pPr>
                              <w:rPr>
                                <w:b/>
                                <w:bCs/>
                                <w:color w:val="000000"/>
                                <w:lang w:eastAsia="de-DE" w:bidi="de-DE"/>
                              </w:rPr>
                            </w:pPr>
                          </w:p>
                          <w:p w:rsidR="002C0F26" w:rsidRDefault="002C0F26" w:rsidP="00184789">
                            <w:r>
                              <w:rPr>
                                <w:b/>
                                <w:bCs/>
                                <w:color w:val="000000"/>
                                <w:lang w:eastAsia="de-DE" w:bidi="de-DE"/>
                              </w:rPr>
                              <w:t xml:space="preserve">Adaption </w:t>
                            </w:r>
                            <w:r>
                              <w:rPr>
                                <w:color w:val="000000"/>
                                <w:lang w:eastAsia="de-DE" w:bidi="de-DE"/>
                              </w:rPr>
                              <w:t xml:space="preserve">(Anpassung): Auf Grundlage der bei der Überprüfung gewonnenen Erkenntnisse werden Entwicklungspläne und </w:t>
                            </w:r>
                            <w:r>
                              <w:rPr>
                                <w:color w:val="000000"/>
                                <w:lang w:val="en-US" w:bidi="en-US"/>
                              </w:rPr>
                              <w:t xml:space="preserve">Vorgehensweisen </w:t>
                            </w:r>
                            <w:r>
                              <w:rPr>
                                <w:color w:val="000000"/>
                                <w:lang w:eastAsia="de-DE" w:bidi="de-DE"/>
                              </w:rPr>
                              <w:t>an die neuen Bedingungen angepasst.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372.85pt;margin-top:0;width:424.05pt;height:110.6pt;z-index:2516756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" fillcolor="#ed7d31 [3205]">
                <v:textbox style="mso-fit-shape-to-text:t">
                  <w:txbxContent>
                    <w:p w:rsidR="002C0F26" w:rsidRPr="00184789" w:rsidRDefault="002C0F26" w:rsidP="00184789">
                      <w:pPr>
                        <w:rPr>
                          <w:b/>
                        </w:rPr>
                      </w:pPr>
                      <w:bookmarkStart w:id="18" w:name="bookmark23"/>
                      <w:r>
                        <w:rPr>
                          <w:b/>
                          <w:lang w:eastAsia="de-DE" w:bidi="de-DE"/>
                        </w:rPr>
                        <w:t>Grundsätze bei Sc</w:t>
                      </w:r>
                      <w:r w:rsidRPr="00184789">
                        <w:rPr>
                          <w:b/>
                          <w:lang w:eastAsia="de-DE" w:bidi="de-DE"/>
                        </w:rPr>
                        <w:t>rum</w:t>
                      </w:r>
                      <w:bookmarkEnd w:id="18"/>
                    </w:p>
                    <w:p w:rsidR="002C0F26" w:rsidRDefault="002C0F26" w:rsidP="00184789">
                      <w:pPr>
                        <w:rPr>
                          <w:color w:val="000000"/>
                          <w:lang w:val="en-US" w:bidi="en-US"/>
                        </w:rPr>
                      </w:pPr>
                    </w:p>
                    <w:p w:rsidR="002C0F26" w:rsidRDefault="002C0F26" w:rsidP="00184789">
                      <w:r w:rsidRPr="00184789">
                        <w:rPr>
                          <w:b/>
                          <w:color w:val="000000"/>
                          <w:lang w:val="en-US" w:bidi="en-US"/>
                        </w:rPr>
                        <w:t>Transparency</w:t>
                      </w:r>
                      <w:r>
                        <w:rPr>
                          <w:color w:val="000000"/>
                          <w:lang w:val="en-US" w:bidi="en-US"/>
                        </w:rPr>
                        <w:t xml:space="preserve"> </w:t>
                      </w:r>
                      <w:r>
                        <w:rPr>
                          <w:color w:val="000000"/>
                          <w:lang w:eastAsia="de-DE" w:bidi="de-DE"/>
                        </w:rPr>
                        <w:t>(Transparenz): Alle entwicklungsrelevanten Informationen müssen für alle bekannt gemacht und festgehalten werden. Dieses betrifft z. B. Projektfortschritte, auftretende Probleme oder Design-Richtlinien.</w:t>
                      </w:r>
                    </w:p>
                    <w:p w:rsidR="002C0F26" w:rsidRDefault="002C0F26" w:rsidP="00184789">
                      <w:pPr>
                        <w:rPr>
                          <w:b/>
                          <w:bCs/>
                          <w:color w:val="000000"/>
                          <w:lang w:val="en-US" w:bidi="en-US"/>
                        </w:rPr>
                      </w:pPr>
                    </w:p>
                    <w:p w:rsidR="002C0F26" w:rsidRDefault="002C0F26" w:rsidP="00184789">
                      <w:r>
                        <w:rPr>
                          <w:b/>
                          <w:bCs/>
                          <w:color w:val="000000"/>
                          <w:lang w:val="en-US" w:bidi="en-US"/>
                        </w:rPr>
                        <w:t xml:space="preserve">Inspection </w:t>
                      </w:r>
                      <w:r>
                        <w:rPr>
                          <w:color w:val="000000"/>
                          <w:lang w:eastAsia="de-DE" w:bidi="de-DE"/>
                        </w:rPr>
                        <w:t xml:space="preserve">(Überprüfung): In regelmäßigen Abständen werden die </w:t>
                      </w:r>
                      <w:r>
                        <w:rPr>
                          <w:color w:val="000000"/>
                          <w:lang w:val="en-US" w:bidi="en-US"/>
                        </w:rPr>
                        <w:t xml:space="preserve">Scrum-Artefakte, </w:t>
                      </w:r>
                      <w:r>
                        <w:rPr>
                          <w:color w:val="000000"/>
                          <w:lang w:eastAsia="de-DE" w:bidi="de-DE"/>
                        </w:rPr>
                        <w:t xml:space="preserve">die Projektfortschritte und die Zusammenarbeit im </w:t>
                      </w:r>
                      <w:r>
                        <w:rPr>
                          <w:color w:val="000000"/>
                          <w:lang w:val="en-US" w:bidi="en-US"/>
                        </w:rPr>
                        <w:t xml:space="preserve">Team </w:t>
                      </w:r>
                      <w:r>
                        <w:rPr>
                          <w:color w:val="000000"/>
                          <w:lang w:eastAsia="de-DE" w:bidi="de-DE"/>
                        </w:rPr>
                        <w:t xml:space="preserve">bewertet und </w:t>
                      </w:r>
                      <w:r>
                        <w:rPr>
                          <w:color w:val="000000"/>
                          <w:lang w:val="en-US" w:bidi="en-US"/>
                        </w:rPr>
                        <w:t xml:space="preserve">Feedback </w:t>
                      </w:r>
                      <w:r>
                        <w:rPr>
                          <w:color w:val="000000"/>
                          <w:lang w:eastAsia="de-DE" w:bidi="de-DE"/>
                        </w:rPr>
                        <w:t>gegeben.</w:t>
                      </w:r>
                    </w:p>
                    <w:p w:rsidR="002C0F26" w:rsidRDefault="002C0F26" w:rsidP="00184789">
                      <w:pPr>
                        <w:rPr>
                          <w:b/>
                          <w:bCs/>
                          <w:color w:val="000000"/>
                          <w:lang w:eastAsia="de-DE" w:bidi="de-DE"/>
                        </w:rPr>
                      </w:pPr>
                    </w:p>
                    <w:p w:rsidR="002C0F26" w:rsidRDefault="002C0F26" w:rsidP="00184789">
                      <w:r>
                        <w:rPr>
                          <w:b/>
                          <w:bCs/>
                          <w:color w:val="000000"/>
                          <w:lang w:eastAsia="de-DE" w:bidi="de-DE"/>
                        </w:rPr>
                        <w:t xml:space="preserve">Adaption </w:t>
                      </w:r>
                      <w:r>
                        <w:rPr>
                          <w:color w:val="000000"/>
                          <w:lang w:eastAsia="de-DE" w:bidi="de-DE"/>
                        </w:rPr>
                        <w:t xml:space="preserve">(Anpassung): Auf Grundlage der bei der Überprüfung gewonnenen Erkenntnisse werden Entwicklungspläne und </w:t>
                      </w:r>
                      <w:r>
                        <w:rPr>
                          <w:color w:val="000000"/>
                          <w:lang w:val="en-US" w:bidi="en-US"/>
                        </w:rPr>
                        <w:t xml:space="preserve">Vorgehensweisen </w:t>
                      </w:r>
                      <w:r>
                        <w:rPr>
                          <w:color w:val="000000"/>
                          <w:lang w:eastAsia="de-DE" w:bidi="de-DE"/>
                        </w:rPr>
                        <w:t>an die neuen Bedingungen angepasst.</w:t>
                      </w:r>
                    </w:p>
                  </w:txbxContent>
                </v:textbox>
                <w10:wrap type="square" anchorx="margin"/>
              </v:shape>
            </w:pict>
          </mc:Fallback>
        </mc:AlternateContent>
      </w:r>
    </w:p>
    <w:p w:rsidR="00B60225" w:rsidRPr="00B154CE" w:rsidRDefault="00B60225" w:rsidP="00184789">
      <w:pPr>
        <w:pStyle w:val="A01bfwberschriftfett"/>
      </w:pPr>
      <w:bookmarkStart w:id="14" w:name="bookmark25"/>
      <w:r w:rsidRPr="00B154CE">
        <w:rPr>
          <w:lang w:bidi="en-US"/>
        </w:rPr>
        <w:t>Scrum-Prozess</w:t>
      </w:r>
      <w:bookmarkEnd w:id="14"/>
    </w:p>
    <w:p w:rsidR="00B60225" w:rsidRPr="00B154CE" w:rsidRDefault="00E83189" w:rsidP="00184789">
      <w:pPr>
        <w:pStyle w:val="A02bfw10mm"/>
      </w:pPr>
      <w:r>
        <w:rPr>
          <w:lang w:eastAsia="de-DE" w:bidi="de-DE"/>
        </w:rPr>
        <w:t>Sc</w:t>
      </w:r>
      <w:r w:rsidR="00B60225" w:rsidRPr="00B154CE">
        <w:rPr>
          <w:lang w:eastAsia="de-DE" w:bidi="de-DE"/>
        </w:rPr>
        <w:t xml:space="preserve">rum läuft in sogenannten </w:t>
      </w:r>
      <w:r w:rsidR="00B60225" w:rsidRPr="00B154CE">
        <w:rPr>
          <w:lang w:bidi="en-US"/>
        </w:rPr>
        <w:t xml:space="preserve">Sprints </w:t>
      </w:r>
      <w:r w:rsidR="00B60225" w:rsidRPr="00B154CE">
        <w:rPr>
          <w:lang w:eastAsia="de-DE" w:bidi="de-DE"/>
        </w:rPr>
        <w:t xml:space="preserve">ab. </w:t>
      </w:r>
      <w:r w:rsidR="00B60225" w:rsidRPr="00B154CE">
        <w:rPr>
          <w:lang w:bidi="en-US"/>
        </w:rPr>
        <w:t xml:space="preserve">Sprints </w:t>
      </w:r>
      <w:r w:rsidR="00B60225" w:rsidRPr="00B154CE">
        <w:rPr>
          <w:lang w:eastAsia="de-DE" w:bidi="de-DE"/>
        </w:rPr>
        <w:t xml:space="preserve">sind feste Intervalle, an deren Ende ein Zwischenergebnis geliefert werden soll. Bevor diese durchgeführt werden können, müssen das Projekt grob geplant und entsprechende Vorbereitungen getroffen werden, damit das gesamte </w:t>
      </w:r>
      <w:r w:rsidR="00B60225" w:rsidRPr="00B154CE">
        <w:rPr>
          <w:lang w:bidi="en-US"/>
        </w:rPr>
        <w:t xml:space="preserve">Projektteam </w:t>
      </w:r>
      <w:r w:rsidR="00B60225" w:rsidRPr="00B154CE">
        <w:rPr>
          <w:lang w:eastAsia="de-DE" w:bidi="de-DE"/>
        </w:rPr>
        <w:t>ein gemeinsames Verständnis für die Ziele und Meilensteine des Projektes hat.</w:t>
      </w:r>
    </w:p>
    <w:p w:rsidR="00B60225" w:rsidRPr="00B154CE" w:rsidRDefault="00184789" w:rsidP="00B60225">
      <w:pPr>
        <w:rPr>
          <w:sz w:val="2"/>
          <w:szCs w:val="2"/>
        </w:rPr>
      </w:pPr>
      <w:r w:rsidRPr="00B154CE">
        <w:rPr>
          <w:noProof/>
          <w:lang w:eastAsia="de-DE"/>
        </w:rPr>
        <w:drawing>
          <wp:anchor distT="0" distB="107950" distL="114300" distR="114300" simplePos="0" relativeHeight="251676672" behindDoc="0" locked="0" layoutInCell="1" allowOverlap="1">
            <wp:simplePos x="0" y="0"/>
            <wp:positionH relativeFrom="margin">
              <wp:align>right</wp:align>
            </wp:positionH>
            <wp:positionV relativeFrom="paragraph">
              <wp:posOffset>57785</wp:posOffset>
            </wp:positionV>
            <wp:extent cx="5436000" cy="2858400"/>
            <wp:effectExtent l="0" t="0" r="0" b="0"/>
            <wp:wrapTopAndBottom/>
            <wp:docPr id="7"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7">
                      <a:extLst>
                        <a:ext uri="{28A0092B-C50C-407E-A947-70E740481C1C}">
                          <a14:useLocalDpi xmlns:a14="http://schemas.microsoft.com/office/drawing/2010/main" val="0"/>
                        </a:ext>
                      </a:extLst>
                    </a:blip>
                    <a:stretch/>
                  </pic:blipFill>
                  <pic:spPr>
                    <a:xfrm>
                      <a:off x="0" y="0"/>
                      <a:ext cx="5436000" cy="2858400"/>
                    </a:xfrm>
                    <a:prstGeom prst="rect">
                      <a:avLst/>
                    </a:prstGeom>
                  </pic:spPr>
                </pic:pic>
              </a:graphicData>
            </a:graphic>
            <wp14:sizeRelH relativeFrom="margin">
              <wp14:pctWidth>0</wp14:pctWidth>
            </wp14:sizeRelH>
            <wp14:sizeRelV relativeFrom="margin">
              <wp14:pctHeight>0</wp14:pctHeight>
            </wp14:sizeRelV>
          </wp:anchor>
        </w:drawing>
      </w:r>
    </w:p>
    <w:p w:rsidR="00B60225" w:rsidRPr="00B154CE" w:rsidRDefault="00F3043C" w:rsidP="00184789">
      <w:pPr>
        <w:pStyle w:val="A02bfw10mm"/>
      </w:pPr>
      <w:r w:rsidRPr="00B154CE">
        <w:rPr>
          <w:noProof/>
          <w:lang w:eastAsia="de-DE"/>
        </w:rPr>
        <mc:AlternateContent>
          <mc:Choice Requires="wps">
            <w:drawing>
              <wp:anchor distT="45720" distB="45720" distL="114300" distR="114300" simplePos="0" relativeHeight="251678720" behindDoc="0" locked="0" layoutInCell="1" allowOverlap="1">
                <wp:simplePos x="0" y="0"/>
                <wp:positionH relativeFrom="margin">
                  <wp:align>right</wp:align>
                </wp:positionH>
                <wp:positionV relativeFrom="paragraph">
                  <wp:posOffset>3649345</wp:posOffset>
                </wp:positionV>
                <wp:extent cx="5385600" cy="1404620"/>
                <wp:effectExtent l="0" t="0" r="24765" b="20320"/>
                <wp:wrapTopAndBottom/>
                <wp:docPr id="28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184789" w:rsidRDefault="002C0F26" w:rsidP="00184789">
                            <w:pPr>
                              <w:rPr>
                                <w:b/>
                              </w:rPr>
                            </w:pPr>
                            <w:r w:rsidRPr="00184789">
                              <w:rPr>
                                <w:b/>
                                <w:lang w:eastAsia="de-DE" w:bidi="de-DE"/>
                              </w:rPr>
                              <w:t xml:space="preserve">Bestandteile des </w:t>
                            </w:r>
                            <w:r w:rsidRPr="00184789">
                              <w:rPr>
                                <w:b/>
                                <w:lang w:val="en-US" w:bidi="en-US"/>
                              </w:rPr>
                              <w:t>Scrum-Prozesses</w:t>
                            </w:r>
                          </w:p>
                          <w:p w:rsidR="002C0F26" w:rsidRDefault="002C0F26" w:rsidP="00184789">
                            <w:pPr>
                              <w:rPr>
                                <w:color w:val="000000"/>
                                <w:lang w:eastAsia="de-DE" w:bidi="de-DE"/>
                              </w:rPr>
                            </w:pPr>
                          </w:p>
                          <w:p w:rsidR="002C0F26" w:rsidRPr="00184789" w:rsidRDefault="002C0F26" w:rsidP="00184789">
                            <w:pPr>
                              <w:rPr>
                                <w:b/>
                              </w:rPr>
                            </w:pPr>
                            <w:r w:rsidRPr="00184789">
                              <w:rPr>
                                <w:b/>
                                <w:color w:val="000000"/>
                                <w:lang w:eastAsia="de-DE" w:bidi="de-DE"/>
                              </w:rPr>
                              <w:t>Projektbeginn</w:t>
                            </w:r>
                          </w:p>
                          <w:p w:rsidR="002C0F26" w:rsidRDefault="002C0F26" w:rsidP="00184789">
                            <w:r>
                              <w:rPr>
                                <w:color w:val="000000"/>
                                <w:lang w:eastAsia="de-DE" w:bidi="de-DE"/>
                              </w:rPr>
                              <w:t>Das Projekt beginnt mit einem Kick-off-Meeting. Dieses Meeting wird gemeinsam mit den Ent</w:t>
                            </w:r>
                            <w:r>
                              <w:rPr>
                                <w:color w:val="000000"/>
                                <w:lang w:eastAsia="de-DE" w:bidi="de-DE"/>
                              </w:rPr>
                              <w:softHyphen/>
                              <w:t>wicklern und gegebenenfalls auch mit weiteren Teilnehmern wie etwa den Auftraggebern durch</w:t>
                            </w:r>
                            <w:r>
                              <w:rPr>
                                <w:color w:val="000000"/>
                                <w:lang w:eastAsia="de-DE" w:bidi="de-DE"/>
                              </w:rPr>
                              <w:softHyphen/>
                              <w:t xml:space="preserve">geführt. Hier wird vor allem eine gemeinsame Vision entwickelt und die Anforderungen an das Produkt werden auf </w:t>
                            </w:r>
                            <w:r>
                              <w:rPr>
                                <w:color w:val="000000"/>
                                <w:lang w:val="en-US" w:bidi="en-US"/>
                              </w:rPr>
                              <w:t xml:space="preserve">Story-Cards </w:t>
                            </w:r>
                            <w:r>
                              <w:rPr>
                                <w:color w:val="000000"/>
                                <w:lang w:eastAsia="de-DE" w:bidi="de-DE"/>
                              </w:rPr>
                              <w:t>festgehalten.</w:t>
                            </w:r>
                          </w:p>
                          <w:p w:rsidR="002C0F26" w:rsidRDefault="002C0F26" w:rsidP="00184789">
                            <w:pPr>
                              <w:rPr>
                                <w:b/>
                                <w:bCs/>
                                <w:color w:val="000000"/>
                                <w:lang w:eastAsia="de-DE" w:bidi="de-DE"/>
                              </w:rPr>
                            </w:pPr>
                          </w:p>
                          <w:p w:rsidR="002C0F26" w:rsidRDefault="002C0F26" w:rsidP="00184789">
                            <w:r>
                              <w:rPr>
                                <w:b/>
                                <w:bCs/>
                                <w:color w:val="000000"/>
                                <w:lang w:eastAsia="de-DE" w:bidi="de-DE"/>
                              </w:rPr>
                              <w:t xml:space="preserve">Erstellung des </w:t>
                            </w:r>
                            <w:r>
                              <w:rPr>
                                <w:b/>
                                <w:bCs/>
                                <w:color w:val="000000"/>
                                <w:lang w:val="en-US" w:bidi="en-US"/>
                              </w:rPr>
                              <w:t>Product Backlog</w:t>
                            </w:r>
                          </w:p>
                          <w:p w:rsidR="002C0F26" w:rsidRDefault="002C0F26">
                            <w:r>
                              <w:rPr>
                                <w:color w:val="000000"/>
                                <w:lang w:eastAsia="de-DE" w:bidi="de-DE"/>
                              </w:rPr>
                              <w:t xml:space="preserve">In Vorbereitung auf das nachfolgende „Sprint Planning" legt der </w:t>
                            </w:r>
                            <w:r>
                              <w:rPr>
                                <w:color w:val="000000"/>
                                <w:lang w:val="en-US" w:bidi="en-US"/>
                              </w:rPr>
                              <w:t xml:space="preserve">Product Owner </w:t>
                            </w:r>
                            <w:r>
                              <w:rPr>
                                <w:color w:val="000000"/>
                                <w:lang w:eastAsia="de-DE" w:bidi="de-DE"/>
                              </w:rPr>
                              <w:t xml:space="preserve">ein sogenanntes </w:t>
                            </w:r>
                            <w:r>
                              <w:rPr>
                                <w:color w:val="000000"/>
                                <w:lang w:val="en-US" w:bidi="en-US"/>
                              </w:rPr>
                              <w:t xml:space="preserve">Product Backlog </w:t>
                            </w:r>
                            <w:r>
                              <w:rPr>
                                <w:color w:val="000000"/>
                                <w:lang w:eastAsia="de-DE" w:bidi="de-DE"/>
                              </w:rPr>
                              <w:t xml:space="preserve">an. Grundlage dafür bilden die zum Projektbeginn erstellten </w:t>
                            </w:r>
                            <w:r>
                              <w:rPr>
                                <w:color w:val="000000"/>
                                <w:lang w:val="en-US" w:bidi="en-US"/>
                              </w:rPr>
                              <w:t xml:space="preserve">Story-Cards. </w:t>
                            </w:r>
                            <w:r>
                              <w:rPr>
                                <w:color w:val="000000"/>
                                <w:lang w:eastAsia="de-DE" w:bidi="de-DE"/>
                              </w:rPr>
                              <w:t xml:space="preserve">Ein </w:t>
                            </w:r>
                            <w:r>
                              <w:rPr>
                                <w:color w:val="000000"/>
                                <w:lang w:val="en-US" w:bidi="en-US"/>
                              </w:rPr>
                              <w:t xml:space="preserve">Product Backlog </w:t>
                            </w:r>
                            <w:r>
                              <w:rPr>
                                <w:color w:val="000000"/>
                                <w:lang w:eastAsia="de-DE" w:bidi="de-DE"/>
                              </w:rPr>
                              <w:t xml:space="preserve">ist eine Liste mit den Anforderungen an das Projekt, welche während der Projektarbeit kontinuierlich vom </w:t>
                            </w:r>
                            <w:r>
                              <w:rPr>
                                <w:color w:val="000000"/>
                                <w:lang w:val="en-US" w:bidi="en-US"/>
                              </w:rPr>
                              <w:t xml:space="preserve">Product Owner </w:t>
                            </w:r>
                            <w:r>
                              <w:rPr>
                                <w:color w:val="000000"/>
                                <w:lang w:eastAsia="de-DE" w:bidi="de-DE"/>
                              </w:rPr>
                              <w:t>weiterentwickelt und angepasst wird</w:t>
                            </w:r>
                            <w:r>
                              <w:rPr>
                                <w:color w:val="000000"/>
                                <w:lang w:val="en-US" w:bidi="en-US"/>
                              </w:rPr>
                              <w:t xml:space="preserve">. Dabei </w:t>
                            </w:r>
                            <w:r>
                              <w:rPr>
                                <w:color w:val="000000"/>
                                <w:lang w:eastAsia="de-DE" w:bidi="de-DE"/>
                              </w:rPr>
                              <w:t xml:space="preserve">werden unter dem Aspekt der Kundenzufriedenheit die einzelnen Anforderungen mit Prioritäten versehen und gegebenenfalls unwichtige </w:t>
                            </w:r>
                            <w:proofErr w:type="gramStart"/>
                            <w:r>
                              <w:rPr>
                                <w:color w:val="000000"/>
                                <w:lang w:eastAsia="de-DE" w:bidi="de-DE"/>
                              </w:rPr>
                              <w:t>oder</w:t>
                            </w:r>
                            <w:proofErr w:type="gramEnd"/>
                            <w:r>
                              <w:rPr>
                                <w:color w:val="000000"/>
                                <w:lang w:eastAsia="de-DE" w:bidi="de-DE"/>
                              </w:rPr>
                              <w:t xml:space="preserve"> nicht zu realisierende Anforderungen aussortiert.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372.85pt;margin-top:287.35pt;width:424.05pt;height:110.6pt;z-index:25167872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" fillcolor="#ed7d31 [3205]">
                <v:textbox style="mso-fit-shape-to-text:t">
                  <w:txbxContent>
                    <w:p w:rsidR="002C0F26" w:rsidRPr="00184789" w:rsidRDefault="002C0F26" w:rsidP="00184789">
                      <w:pPr>
                        <w:rPr>
                          <w:b/>
                        </w:rPr>
                      </w:pPr>
                      <w:r w:rsidRPr="00184789">
                        <w:rPr>
                          <w:b/>
                          <w:lang w:eastAsia="de-DE" w:bidi="de-DE"/>
                        </w:rPr>
                        <w:t xml:space="preserve">Bestandteile des </w:t>
                      </w:r>
                      <w:r w:rsidRPr="00184789">
                        <w:rPr>
                          <w:b/>
                          <w:lang w:val="en-US" w:bidi="en-US"/>
                        </w:rPr>
                        <w:t>Scrum-Prozesses</w:t>
                      </w:r>
                    </w:p>
                    <w:p w:rsidR="002C0F26" w:rsidRDefault="002C0F26" w:rsidP="00184789">
                      <w:pPr>
                        <w:rPr>
                          <w:color w:val="000000"/>
                          <w:lang w:eastAsia="de-DE" w:bidi="de-DE"/>
                        </w:rPr>
                      </w:pPr>
                    </w:p>
                    <w:p w:rsidR="002C0F26" w:rsidRPr="00184789" w:rsidRDefault="002C0F26" w:rsidP="00184789">
                      <w:pPr>
                        <w:rPr>
                          <w:b/>
                        </w:rPr>
                      </w:pPr>
                      <w:r w:rsidRPr="00184789">
                        <w:rPr>
                          <w:b/>
                          <w:color w:val="000000"/>
                          <w:lang w:eastAsia="de-DE" w:bidi="de-DE"/>
                        </w:rPr>
                        <w:t>Projektbeginn</w:t>
                      </w:r>
                    </w:p>
                    <w:p w:rsidR="002C0F26" w:rsidRDefault="002C0F26" w:rsidP="00184789">
                      <w:r>
                        <w:rPr>
                          <w:color w:val="000000"/>
                          <w:lang w:eastAsia="de-DE" w:bidi="de-DE"/>
                        </w:rPr>
                        <w:t>Das Projekt beginnt mit einem Kick-off-Meeting. Dieses Meeting wird gemeinsam mit den Ent</w:t>
                      </w:r>
                      <w:r>
                        <w:rPr>
                          <w:color w:val="000000"/>
                          <w:lang w:eastAsia="de-DE" w:bidi="de-DE"/>
                        </w:rPr>
                        <w:softHyphen/>
                        <w:t>wicklern und gegebenenfalls auch mit weiteren Teilnehmern wie etwa den Auftraggebern durch</w:t>
                      </w:r>
                      <w:r>
                        <w:rPr>
                          <w:color w:val="000000"/>
                          <w:lang w:eastAsia="de-DE" w:bidi="de-DE"/>
                        </w:rPr>
                        <w:softHyphen/>
                        <w:t xml:space="preserve">geführt. Hier wird vor allem eine gemeinsame Vision entwickelt und die Anforderungen an das Produkt werden auf </w:t>
                      </w:r>
                      <w:r>
                        <w:rPr>
                          <w:color w:val="000000"/>
                          <w:lang w:val="en-US" w:bidi="en-US"/>
                        </w:rPr>
                        <w:t xml:space="preserve">Story-Cards </w:t>
                      </w:r>
                      <w:r>
                        <w:rPr>
                          <w:color w:val="000000"/>
                          <w:lang w:eastAsia="de-DE" w:bidi="de-DE"/>
                        </w:rPr>
                        <w:t>festgehalten.</w:t>
                      </w:r>
                    </w:p>
                    <w:p w:rsidR="002C0F26" w:rsidRDefault="002C0F26" w:rsidP="00184789">
                      <w:pPr>
                        <w:rPr>
                          <w:b/>
                          <w:bCs/>
                          <w:color w:val="000000"/>
                          <w:lang w:eastAsia="de-DE" w:bidi="de-DE"/>
                        </w:rPr>
                      </w:pPr>
                    </w:p>
                    <w:p w:rsidR="002C0F26" w:rsidRDefault="002C0F26" w:rsidP="00184789">
                      <w:r>
                        <w:rPr>
                          <w:b/>
                          <w:bCs/>
                          <w:color w:val="000000"/>
                          <w:lang w:eastAsia="de-DE" w:bidi="de-DE"/>
                        </w:rPr>
                        <w:t xml:space="preserve">Erstellung des </w:t>
                      </w:r>
                      <w:r>
                        <w:rPr>
                          <w:b/>
                          <w:bCs/>
                          <w:color w:val="000000"/>
                          <w:lang w:val="en-US" w:bidi="en-US"/>
                        </w:rPr>
                        <w:t>Product Backlog</w:t>
                      </w:r>
                    </w:p>
                    <w:p w:rsidR="002C0F26" w:rsidRDefault="002C0F26">
                      <w:r>
                        <w:rPr>
                          <w:color w:val="000000"/>
                          <w:lang w:eastAsia="de-DE" w:bidi="de-DE"/>
                        </w:rPr>
                        <w:t xml:space="preserve">In Vorbereitung auf das nachfolgende „Sprint Planning" legt der </w:t>
                      </w:r>
                      <w:r>
                        <w:rPr>
                          <w:color w:val="000000"/>
                          <w:lang w:val="en-US" w:bidi="en-US"/>
                        </w:rPr>
                        <w:t xml:space="preserve">Product Owner </w:t>
                      </w:r>
                      <w:r>
                        <w:rPr>
                          <w:color w:val="000000"/>
                          <w:lang w:eastAsia="de-DE" w:bidi="de-DE"/>
                        </w:rPr>
                        <w:t xml:space="preserve">ein sogenanntes </w:t>
                      </w:r>
                      <w:r>
                        <w:rPr>
                          <w:color w:val="000000"/>
                          <w:lang w:val="en-US" w:bidi="en-US"/>
                        </w:rPr>
                        <w:t xml:space="preserve">Product Backlog </w:t>
                      </w:r>
                      <w:r>
                        <w:rPr>
                          <w:color w:val="000000"/>
                          <w:lang w:eastAsia="de-DE" w:bidi="de-DE"/>
                        </w:rPr>
                        <w:t xml:space="preserve">an. Grundlage dafür bilden die zum Projektbeginn erstellten </w:t>
                      </w:r>
                      <w:r>
                        <w:rPr>
                          <w:color w:val="000000"/>
                          <w:lang w:val="en-US" w:bidi="en-US"/>
                        </w:rPr>
                        <w:t xml:space="preserve">Story-Cards. </w:t>
                      </w:r>
                      <w:r>
                        <w:rPr>
                          <w:color w:val="000000"/>
                          <w:lang w:eastAsia="de-DE" w:bidi="de-DE"/>
                        </w:rPr>
                        <w:t xml:space="preserve">Ein </w:t>
                      </w:r>
                      <w:r>
                        <w:rPr>
                          <w:color w:val="000000"/>
                          <w:lang w:val="en-US" w:bidi="en-US"/>
                        </w:rPr>
                        <w:t xml:space="preserve">Product Backlog </w:t>
                      </w:r>
                      <w:r>
                        <w:rPr>
                          <w:color w:val="000000"/>
                          <w:lang w:eastAsia="de-DE" w:bidi="de-DE"/>
                        </w:rPr>
                        <w:t xml:space="preserve">ist eine Liste mit den Anforderungen an das Projekt, welche während der Projektarbeit kontinuierlich vom </w:t>
                      </w:r>
                      <w:r>
                        <w:rPr>
                          <w:color w:val="000000"/>
                          <w:lang w:val="en-US" w:bidi="en-US"/>
                        </w:rPr>
                        <w:t xml:space="preserve">Product Owner </w:t>
                      </w:r>
                      <w:r>
                        <w:rPr>
                          <w:color w:val="000000"/>
                          <w:lang w:eastAsia="de-DE" w:bidi="de-DE"/>
                        </w:rPr>
                        <w:t>weiterentwickelt und angepasst wird</w:t>
                      </w:r>
                      <w:r>
                        <w:rPr>
                          <w:color w:val="000000"/>
                          <w:lang w:val="en-US" w:bidi="en-US"/>
                        </w:rPr>
                        <w:t xml:space="preserve">. Dabei </w:t>
                      </w:r>
                      <w:r>
                        <w:rPr>
                          <w:color w:val="000000"/>
                          <w:lang w:eastAsia="de-DE" w:bidi="de-DE"/>
                        </w:rPr>
                        <w:t xml:space="preserve">werden unter dem Aspekt der Kundenzufriedenheit die einzelnen Anforderungen mit Prioritäten versehen und gegebenenfalls unwichtige </w:t>
                      </w:r>
                      <w:proofErr w:type="gramStart"/>
                      <w:r>
                        <w:rPr>
                          <w:color w:val="000000"/>
                          <w:lang w:eastAsia="de-DE" w:bidi="de-DE"/>
                        </w:rPr>
                        <w:t>oder</w:t>
                      </w:r>
                      <w:proofErr w:type="gramEnd"/>
                      <w:r>
                        <w:rPr>
                          <w:color w:val="000000"/>
                          <w:lang w:eastAsia="de-DE" w:bidi="de-DE"/>
                        </w:rPr>
                        <w:t xml:space="preserve"> nicht zu realisierende Anforderungen aussortiert.</w:t>
                      </w:r>
                    </w:p>
                  </w:txbxContent>
                </v:textbox>
                <w10:wrap type="topAndBottom" anchorx="margin"/>
              </v:shape>
            </w:pict>
          </mc:Fallback>
        </mc:AlternateContent>
      </w:r>
      <w:r w:rsidR="00B60225" w:rsidRPr="00B154CE">
        <w:rPr>
          <w:lang w:eastAsia="de-DE" w:bidi="de-DE"/>
        </w:rPr>
        <w:t xml:space="preserve">Am Anfang des </w:t>
      </w:r>
      <w:r w:rsidR="00B60225" w:rsidRPr="00B154CE">
        <w:rPr>
          <w:lang w:bidi="en-US"/>
        </w:rPr>
        <w:t xml:space="preserve">Scrum-Prozesses </w:t>
      </w:r>
      <w:r w:rsidR="00B60225" w:rsidRPr="00B154CE">
        <w:rPr>
          <w:lang w:eastAsia="de-DE" w:bidi="de-DE"/>
        </w:rPr>
        <w:t>steht eine Idee, welche umgesetzt werden soll. Am Ende des Prozesses gibt es Zeit für Reflexionen und die Erkenntnis, dass ein funktionierendes Produkt wichtiger ist als eine perfekt ausgearbeitete Spezifikation.</w:t>
      </w:r>
    </w:p>
    <w:bookmarkStart w:id="15" w:name="bookmark27"/>
    <w:p w:rsidR="00F3043C" w:rsidRPr="00B154CE" w:rsidRDefault="00F3043C" w:rsidP="00F3043C">
      <w:pPr>
        <w:rPr>
          <w:lang w:eastAsia="de-DE" w:bidi="de-DE"/>
        </w:rPr>
      </w:pPr>
      <w:r w:rsidRPr="00B154CE">
        <w:rPr>
          <w:noProof/>
          <w:lang w:eastAsia="de-DE"/>
        </w:rPr>
        <w:lastRenderedPageBreak/>
        <mc:AlternateContent>
          <mc:Choice Requires="wps">
            <w:drawing>
              <wp:anchor distT="45720" distB="45720" distL="114300" distR="114300" simplePos="0" relativeHeight="251680768" behindDoc="0" locked="0" layoutInCell="1" allowOverlap="1">
                <wp:simplePos x="0" y="0"/>
                <wp:positionH relativeFrom="margin">
                  <wp:align>right</wp:align>
                </wp:positionH>
                <wp:positionV relativeFrom="paragraph">
                  <wp:posOffset>0</wp:posOffset>
                </wp:positionV>
                <wp:extent cx="5385600" cy="1404620"/>
                <wp:effectExtent l="0" t="0" r="24765" b="10160"/>
                <wp:wrapTopAndBottom/>
                <wp:docPr id="28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F3043C" w:rsidRDefault="002C0F26" w:rsidP="00F3043C">
                            <w:pPr>
                              <w:rPr>
                                <w:b/>
                              </w:rPr>
                            </w:pPr>
                            <w:r w:rsidRPr="00F3043C">
                              <w:rPr>
                                <w:b/>
                                <w:lang w:eastAsia="de-DE" w:bidi="de-DE"/>
                              </w:rPr>
                              <w:t xml:space="preserve">Planung der </w:t>
                            </w:r>
                            <w:r w:rsidRPr="00F3043C">
                              <w:rPr>
                                <w:b/>
                                <w:lang w:val="en-US" w:bidi="en-US"/>
                              </w:rPr>
                              <w:t xml:space="preserve">Sprints </w:t>
                            </w:r>
                            <w:r w:rsidRPr="00F3043C">
                              <w:rPr>
                                <w:b/>
                                <w:lang w:eastAsia="de-DE" w:bidi="de-DE"/>
                              </w:rPr>
                              <w:t>(Sprint Planning)</w:t>
                            </w:r>
                          </w:p>
                          <w:p w:rsidR="002C0F26" w:rsidRDefault="002C0F26" w:rsidP="00F3043C">
                            <w:r>
                              <w:rPr>
                                <w:lang w:eastAsia="de-DE" w:bidi="de-DE"/>
                              </w:rPr>
                              <w:t xml:space="preserve">Ein Sprint ist ein Arbeitszyklus, in dem jedes Mitglied des </w:t>
                            </w:r>
                            <w:r>
                              <w:rPr>
                                <w:lang w:val="en-US" w:bidi="en-US"/>
                              </w:rPr>
                              <w:t xml:space="preserve">Entwicklerteams </w:t>
                            </w:r>
                            <w:r>
                              <w:rPr>
                                <w:lang w:eastAsia="de-DE" w:bidi="de-DE"/>
                              </w:rPr>
                              <w:t xml:space="preserve">eine von ihm ausgewählte </w:t>
                            </w:r>
                            <w:r>
                              <w:rPr>
                                <w:lang w:val="en-US" w:bidi="en-US"/>
                              </w:rPr>
                              <w:t xml:space="preserve">Teilaufgabe </w:t>
                            </w:r>
                            <w:r>
                              <w:rPr>
                                <w:lang w:eastAsia="de-DE" w:bidi="de-DE"/>
                              </w:rPr>
                              <w:t xml:space="preserve">bearbeitet. Die Planung der </w:t>
                            </w:r>
                            <w:r>
                              <w:rPr>
                                <w:lang w:val="en-US" w:bidi="en-US"/>
                              </w:rPr>
                              <w:t xml:space="preserve">Sprints </w:t>
                            </w:r>
                            <w:r>
                              <w:rPr>
                                <w:lang w:eastAsia="de-DE" w:bidi="de-DE"/>
                              </w:rPr>
                              <w:t xml:space="preserve">erfolgt in sogenannten Sprint-Planning- Meetings, bei denen der </w:t>
                            </w:r>
                            <w:r>
                              <w:rPr>
                                <w:lang w:val="en-US" w:bidi="en-US"/>
                              </w:rPr>
                              <w:t xml:space="preserve">Product Owner </w:t>
                            </w:r>
                            <w:r>
                              <w:rPr>
                                <w:lang w:eastAsia="de-DE" w:bidi="de-DE"/>
                              </w:rPr>
                              <w:t xml:space="preserve">und das </w:t>
                            </w:r>
                            <w:r>
                              <w:rPr>
                                <w:lang w:val="en-US" w:bidi="en-US"/>
                              </w:rPr>
                              <w:t xml:space="preserve">Entwicklerteam </w:t>
                            </w:r>
                            <w:r>
                              <w:rPr>
                                <w:lang w:eastAsia="de-DE" w:bidi="de-DE"/>
                              </w:rPr>
                              <w:t xml:space="preserve">zusammenkommen. Dieses Meeting besteht aus zwei Teilen, die jeweils ca. die Hälfte des Meetings beanspruchen. </w:t>
                            </w:r>
                            <w:r>
                              <w:rPr>
                                <w:lang w:val="en-US" w:bidi="en-US"/>
                              </w:rPr>
                              <w:t xml:space="preserve">Im </w:t>
                            </w:r>
                            <w:r>
                              <w:rPr>
                                <w:lang w:eastAsia="de-DE" w:bidi="de-DE"/>
                              </w:rPr>
                              <w:t xml:space="preserve">ersten Teil stellt der </w:t>
                            </w:r>
                            <w:r>
                              <w:rPr>
                                <w:lang w:val="en-US" w:bidi="en-US"/>
                              </w:rPr>
                              <w:t xml:space="preserve">Product Owner </w:t>
                            </w:r>
                            <w:r>
                              <w:rPr>
                                <w:lang w:eastAsia="de-DE" w:bidi="de-DE"/>
                              </w:rPr>
                              <w:t xml:space="preserve">dem </w:t>
                            </w:r>
                            <w:r>
                              <w:rPr>
                                <w:lang w:val="en-US" w:bidi="en-US"/>
                              </w:rPr>
                              <w:t xml:space="preserve">Entwicklungsteam </w:t>
                            </w:r>
                            <w:r>
                              <w:rPr>
                                <w:lang w:eastAsia="de-DE" w:bidi="de-DE"/>
                              </w:rPr>
                              <w:t xml:space="preserve">die Anforderungen aus dem </w:t>
                            </w:r>
                            <w:r>
                              <w:rPr>
                                <w:lang w:val="en-US" w:bidi="en-US"/>
                              </w:rPr>
                              <w:t>Product Back</w:t>
                            </w:r>
                            <w:r>
                              <w:rPr>
                                <w:lang w:val="en-US" w:bidi="en-US"/>
                              </w:rPr>
                              <w:softHyphen/>
                              <w:t xml:space="preserve">log </w:t>
                            </w:r>
                            <w:r>
                              <w:rPr>
                                <w:lang w:eastAsia="de-DE" w:bidi="de-DE"/>
                              </w:rPr>
                              <w:t xml:space="preserve">vor, sodass sie dem </w:t>
                            </w:r>
                            <w:r>
                              <w:rPr>
                                <w:lang w:val="en-US" w:bidi="en-US"/>
                              </w:rPr>
                              <w:t xml:space="preserve">Team </w:t>
                            </w:r>
                            <w:r>
                              <w:rPr>
                                <w:lang w:eastAsia="de-DE" w:bidi="de-DE"/>
                              </w:rPr>
                              <w:t xml:space="preserve">verständlich sind. Daraufhin wird ein </w:t>
                            </w:r>
                            <w:r>
                              <w:rPr>
                                <w:lang w:val="en-US" w:bidi="en-US"/>
                              </w:rPr>
                              <w:t xml:space="preserve">Sprintziel </w:t>
                            </w:r>
                            <w:r>
                              <w:rPr>
                                <w:lang w:eastAsia="de-DE" w:bidi="de-DE"/>
                              </w:rPr>
                              <w:t xml:space="preserve">definiert, was einem Meilenstein entspricht und entschieden, welche Anforderungen </w:t>
                            </w:r>
                            <w:r>
                              <w:rPr>
                                <w:lang w:val="en-US" w:bidi="en-US"/>
                              </w:rPr>
                              <w:t xml:space="preserve">(Backlog-Items) </w:t>
                            </w:r>
                            <w:r>
                              <w:rPr>
                                <w:lang w:eastAsia="de-DE" w:bidi="de-DE"/>
                              </w:rPr>
                              <w:t xml:space="preserve">in einem Sprint umgesetzt werden. </w:t>
                            </w:r>
                            <w:r>
                              <w:rPr>
                                <w:lang w:val="en-US" w:bidi="en-US"/>
                              </w:rPr>
                              <w:t xml:space="preserve">Im </w:t>
                            </w:r>
                            <w:r>
                              <w:rPr>
                                <w:lang w:eastAsia="de-DE" w:bidi="de-DE"/>
                              </w:rPr>
                              <w:t xml:space="preserve">zweiten Teil des Meetings wird das Sprint </w:t>
                            </w:r>
                            <w:r>
                              <w:rPr>
                                <w:lang w:val="en-US" w:bidi="en-US"/>
                              </w:rPr>
                              <w:t xml:space="preserve">Backlog </w:t>
                            </w:r>
                            <w:r>
                              <w:rPr>
                                <w:lang w:eastAsia="de-DE" w:bidi="de-DE"/>
                              </w:rPr>
                              <w:t>angelegt.</w:t>
                            </w:r>
                          </w:p>
                          <w:p w:rsidR="002C0F26" w:rsidRDefault="002C0F26" w:rsidP="00F3043C">
                            <w:pPr>
                              <w:rPr>
                                <w:lang w:eastAsia="de-DE" w:bidi="de-DE"/>
                              </w:rPr>
                            </w:pPr>
                          </w:p>
                          <w:p w:rsidR="002C0F26" w:rsidRPr="00F3043C" w:rsidRDefault="002C0F26" w:rsidP="00F3043C">
                            <w:pPr>
                              <w:rPr>
                                <w:b/>
                              </w:rPr>
                            </w:pPr>
                            <w:r w:rsidRPr="00F3043C">
                              <w:rPr>
                                <w:b/>
                                <w:lang w:eastAsia="de-DE" w:bidi="de-DE"/>
                              </w:rPr>
                              <w:t xml:space="preserve">Erstellung eines Sprint </w:t>
                            </w:r>
                            <w:r w:rsidRPr="00F3043C">
                              <w:rPr>
                                <w:b/>
                                <w:lang w:val="en-US" w:bidi="en-US"/>
                              </w:rPr>
                              <w:t>Backlog</w:t>
                            </w:r>
                          </w:p>
                          <w:p w:rsidR="002C0F26" w:rsidRDefault="002C0F26" w:rsidP="00F3043C">
                            <w:r>
                              <w:rPr>
                                <w:lang w:eastAsia="de-DE" w:bidi="de-DE"/>
                              </w:rPr>
                              <w:t xml:space="preserve">Das </w:t>
                            </w:r>
                            <w:r>
                              <w:rPr>
                                <w:lang w:val="en-US" w:bidi="en-US"/>
                              </w:rPr>
                              <w:t xml:space="preserve">Projektteam </w:t>
                            </w:r>
                            <w:r>
                              <w:rPr>
                                <w:lang w:eastAsia="de-DE" w:bidi="de-DE"/>
                              </w:rPr>
                              <w:t xml:space="preserve">bespricht nun, wie die </w:t>
                            </w:r>
                            <w:r>
                              <w:rPr>
                                <w:lang w:val="en-US" w:bidi="en-US"/>
                              </w:rPr>
                              <w:t xml:space="preserve">Backlog-Items </w:t>
                            </w:r>
                            <w:r>
                              <w:rPr>
                                <w:lang w:eastAsia="de-DE" w:bidi="de-DE"/>
                              </w:rPr>
                              <w:t xml:space="preserve">aus dem </w:t>
                            </w:r>
                            <w:r>
                              <w:rPr>
                                <w:lang w:val="en-US" w:bidi="en-US"/>
                              </w:rPr>
                              <w:t xml:space="preserve">Product Backlog </w:t>
                            </w:r>
                            <w:r>
                              <w:rPr>
                                <w:lang w:eastAsia="de-DE" w:bidi="de-DE"/>
                              </w:rPr>
                              <w:t xml:space="preserve">in </w:t>
                            </w:r>
                            <w:r>
                              <w:rPr>
                                <w:lang w:val="en-US" w:bidi="en-US"/>
                              </w:rPr>
                              <w:t xml:space="preserve">Einzel- </w:t>
                            </w:r>
                            <w:r>
                              <w:rPr>
                                <w:lang w:eastAsia="de-DE" w:bidi="de-DE"/>
                              </w:rPr>
                              <w:t xml:space="preserve">oder </w:t>
                            </w:r>
                            <w:r>
                              <w:rPr>
                                <w:lang w:val="en-US" w:bidi="en-US"/>
                              </w:rPr>
                              <w:t xml:space="preserve">Teilaufgaben (Task) </w:t>
                            </w:r>
                            <w:r>
                              <w:rPr>
                                <w:lang w:eastAsia="de-DE" w:bidi="de-DE"/>
                              </w:rPr>
                              <w:t xml:space="preserve">zerlegt werden können. Die einzelnen </w:t>
                            </w:r>
                            <w:r>
                              <w:rPr>
                                <w:lang w:val="en-US" w:bidi="en-US"/>
                              </w:rPr>
                              <w:t xml:space="preserve">Tasks </w:t>
                            </w:r>
                            <w:r>
                              <w:rPr>
                                <w:lang w:eastAsia="de-DE" w:bidi="de-DE"/>
                              </w:rPr>
                              <w:t xml:space="preserve">werden dann im sogenannten Sprint </w:t>
                            </w:r>
                            <w:r>
                              <w:rPr>
                                <w:lang w:val="en-US" w:bidi="en-US"/>
                              </w:rPr>
                              <w:t xml:space="preserve">Backlog </w:t>
                            </w:r>
                            <w:r>
                              <w:rPr>
                                <w:lang w:eastAsia="de-DE" w:bidi="de-DE"/>
                              </w:rPr>
                              <w:t>festgehalten und an einem Board visualisiert</w:t>
                            </w:r>
                            <w:r>
                              <w:rPr>
                                <w:lang w:val="en-US" w:bidi="en-US"/>
                              </w:rPr>
                              <w:t xml:space="preserve">. </w:t>
                            </w:r>
                            <w:r>
                              <w:rPr>
                                <w:lang w:eastAsia="de-DE" w:bidi="de-DE"/>
                              </w:rPr>
                              <w:t xml:space="preserve">Für jeden </w:t>
                            </w:r>
                            <w:r>
                              <w:rPr>
                                <w:lang w:val="en-US" w:bidi="en-US"/>
                              </w:rPr>
                              <w:t xml:space="preserve">Task </w:t>
                            </w:r>
                            <w:r>
                              <w:rPr>
                                <w:lang w:eastAsia="de-DE" w:bidi="de-DE"/>
                              </w:rPr>
                              <w:t xml:space="preserve">muss festgelegt werden, wann dieser beendet ist (Definition </w:t>
                            </w:r>
                            <w:r>
                              <w:rPr>
                                <w:lang w:val="en-US" w:bidi="en-US"/>
                              </w:rPr>
                              <w:t xml:space="preserve">of Done). </w:t>
                            </w:r>
                            <w:r>
                              <w:rPr>
                                <w:lang w:eastAsia="de-DE" w:bidi="de-DE"/>
                              </w:rPr>
                              <w:t xml:space="preserve">Das Sprint </w:t>
                            </w:r>
                            <w:r>
                              <w:rPr>
                                <w:lang w:val="en-US" w:bidi="en-US"/>
                              </w:rPr>
                              <w:t xml:space="preserve">Backlog </w:t>
                            </w:r>
                            <w:r>
                              <w:rPr>
                                <w:lang w:eastAsia="de-DE" w:bidi="de-DE"/>
                              </w:rPr>
                              <w:t xml:space="preserve">stellt den Arbeitsplan für das </w:t>
                            </w:r>
                            <w:r>
                              <w:rPr>
                                <w:lang w:val="en-US" w:bidi="en-US"/>
                              </w:rPr>
                              <w:t xml:space="preserve">Entwicklerteam </w:t>
                            </w:r>
                            <w:r>
                              <w:rPr>
                                <w:lang w:eastAsia="de-DE" w:bidi="de-DE"/>
                              </w:rPr>
                              <w:t>dar. Hieraus wählt sich jedes Team- Mitglied gemäß seinen Kompetenzen ein Ticket und bearbeitet dieses anschließend.</w:t>
                            </w:r>
                          </w:p>
                          <w:p w:rsidR="002C0F26" w:rsidRDefault="002C0F26" w:rsidP="00F3043C">
                            <w:pPr>
                              <w:rPr>
                                <w:lang w:eastAsia="de-DE" w:bidi="de-DE"/>
                              </w:rPr>
                            </w:pPr>
                          </w:p>
                          <w:p w:rsidR="002C0F26" w:rsidRPr="00F3043C" w:rsidRDefault="002C0F26" w:rsidP="00F3043C">
                            <w:pPr>
                              <w:rPr>
                                <w:b/>
                              </w:rPr>
                            </w:pPr>
                            <w:r w:rsidRPr="00F3043C">
                              <w:rPr>
                                <w:b/>
                                <w:lang w:eastAsia="de-DE" w:bidi="de-DE"/>
                              </w:rPr>
                              <w:t xml:space="preserve">Durchführung </w:t>
                            </w:r>
                            <w:proofErr w:type="gramStart"/>
                            <w:r w:rsidRPr="00F3043C">
                              <w:rPr>
                                <w:b/>
                                <w:lang w:eastAsia="de-DE" w:bidi="de-DE"/>
                              </w:rPr>
                              <w:t>des Sprint</w:t>
                            </w:r>
                            <w:proofErr w:type="gramEnd"/>
                            <w:r w:rsidRPr="00F3043C">
                              <w:rPr>
                                <w:b/>
                                <w:lang w:eastAsia="de-DE" w:bidi="de-DE"/>
                              </w:rPr>
                              <w:t xml:space="preserve"> und des täglichen Daily </w:t>
                            </w:r>
                            <w:r w:rsidR="00C005AD">
                              <w:rPr>
                                <w:b/>
                                <w:lang w:eastAsia="de-DE" w:bidi="de-DE"/>
                              </w:rPr>
                              <w:t>Scrum</w:t>
                            </w:r>
                          </w:p>
                          <w:p w:rsidR="002C0F26" w:rsidRDefault="002C0F26" w:rsidP="00F3043C">
                            <w:r>
                              <w:rPr>
                                <w:lang w:eastAsia="de-DE" w:bidi="de-DE"/>
                              </w:rPr>
                              <w:t xml:space="preserve">Auf Basis des Sprint </w:t>
                            </w:r>
                            <w:r>
                              <w:rPr>
                                <w:lang w:val="en-US" w:bidi="en-US"/>
                              </w:rPr>
                              <w:t xml:space="preserve">Backlogs </w:t>
                            </w:r>
                            <w:r>
                              <w:rPr>
                                <w:lang w:eastAsia="de-DE" w:bidi="de-DE"/>
                              </w:rPr>
                              <w:t xml:space="preserve">wird vom </w:t>
                            </w:r>
                            <w:r>
                              <w:rPr>
                                <w:lang w:val="en-US" w:bidi="en-US"/>
                              </w:rPr>
                              <w:t xml:space="preserve">Entwicklungsteam </w:t>
                            </w:r>
                            <w:r>
                              <w:rPr>
                                <w:lang w:eastAsia="de-DE" w:bidi="de-DE"/>
                              </w:rPr>
                              <w:t xml:space="preserve">die tägliche Arbeit während des </w:t>
                            </w:r>
                            <w:r>
                              <w:rPr>
                                <w:lang w:val="en-US" w:bidi="en-US"/>
                              </w:rPr>
                              <w:t xml:space="preserve">Sprints </w:t>
                            </w:r>
                            <w:r>
                              <w:rPr>
                                <w:lang w:eastAsia="de-DE" w:bidi="de-DE"/>
                              </w:rPr>
                              <w:t xml:space="preserve">verrichtet, wobei jedes </w:t>
                            </w:r>
                            <w:r>
                              <w:rPr>
                                <w:lang w:val="en-US" w:bidi="en-US"/>
                              </w:rPr>
                              <w:t xml:space="preserve">Teammitglied </w:t>
                            </w:r>
                            <w:r>
                              <w:rPr>
                                <w:lang w:eastAsia="de-DE" w:bidi="de-DE"/>
                              </w:rPr>
                              <w:t xml:space="preserve">seine Aufgaben selbstständig bearbeitet. Ein </w:t>
                            </w:r>
                            <w:r>
                              <w:rPr>
                                <w:lang w:val="en-US" w:bidi="en-US"/>
                              </w:rPr>
                              <w:t xml:space="preserve">Task </w:t>
                            </w:r>
                            <w:r>
                              <w:rPr>
                                <w:lang w:eastAsia="de-DE" w:bidi="de-DE"/>
                              </w:rPr>
                              <w:t xml:space="preserve">ist fertig, wenn der </w:t>
                            </w:r>
                            <w:r>
                              <w:rPr>
                                <w:lang w:val="en-US" w:bidi="en-US"/>
                              </w:rPr>
                              <w:t xml:space="preserve">Product Owner </w:t>
                            </w:r>
                            <w:r>
                              <w:rPr>
                                <w:lang w:eastAsia="de-DE" w:bidi="de-DE"/>
                              </w:rPr>
                              <w:t xml:space="preserve">die „Fitness </w:t>
                            </w:r>
                            <w:r>
                              <w:rPr>
                                <w:lang w:val="en-US" w:bidi="en-US"/>
                              </w:rPr>
                              <w:t xml:space="preserve">for Purpose" </w:t>
                            </w:r>
                            <w:r>
                              <w:rPr>
                                <w:lang w:eastAsia="de-DE" w:bidi="de-DE"/>
                              </w:rPr>
                              <w:t>erklärt hat, die Tests in Überein</w:t>
                            </w:r>
                            <w:r>
                              <w:rPr>
                                <w:lang w:eastAsia="de-DE" w:bidi="de-DE"/>
                              </w:rPr>
                              <w:softHyphen/>
                              <w:t xml:space="preserve">stimmung mit den Abnahmekriterien erfolgreich waren und der Status einvernehmlich mit dem </w:t>
                            </w:r>
                            <w:r>
                              <w:rPr>
                                <w:lang w:val="en-US" w:bidi="en-US"/>
                              </w:rPr>
                              <w:t xml:space="preserve">Entwicklerteam </w:t>
                            </w:r>
                            <w:r>
                              <w:rPr>
                                <w:lang w:eastAsia="de-DE" w:bidi="de-DE"/>
                              </w:rPr>
                              <w:t xml:space="preserve">auf </w:t>
                            </w:r>
                            <w:r>
                              <w:rPr>
                                <w:lang w:val="en-US" w:bidi="en-US"/>
                              </w:rPr>
                              <w:t xml:space="preserve">„Done" </w:t>
                            </w:r>
                            <w:r>
                              <w:rPr>
                                <w:lang w:eastAsia="de-DE" w:bidi="de-DE"/>
                              </w:rPr>
                              <w:t xml:space="preserve">gesetzt wurde. Einmal pro Tag führen die Entwickler außerdem ein fünfzehnminütiges Meeting (Daily Scrum) durch. </w:t>
                            </w:r>
                            <w:r>
                              <w:rPr>
                                <w:lang w:val="en-US" w:bidi="en-US"/>
                              </w:rPr>
                              <w:t xml:space="preserve">Dabei </w:t>
                            </w:r>
                            <w:r>
                              <w:rPr>
                                <w:lang w:eastAsia="de-DE" w:bidi="de-DE"/>
                              </w:rPr>
                              <w:t xml:space="preserve">werden die Veränderungen der letzten </w:t>
                            </w:r>
                            <w:r>
                              <w:rPr>
                                <w:lang w:val="en-US" w:bidi="en-US"/>
                              </w:rPr>
                              <w:t xml:space="preserve">24 </w:t>
                            </w:r>
                            <w:r>
                              <w:rPr>
                                <w:lang w:eastAsia="de-DE" w:bidi="de-DE"/>
                              </w:rPr>
                              <w:t xml:space="preserve">Stunden besprochen. Zusätzlich geben alle Teilnehmer einen Ausblick auf die Tagesziele. Der </w:t>
                            </w:r>
                            <w:r>
                              <w:rPr>
                                <w:lang w:val="en-US" w:bidi="en-US"/>
                              </w:rPr>
                              <w:t xml:space="preserve">Arbeitsfortschritt selbst wird </w:t>
                            </w:r>
                            <w:r>
                              <w:rPr>
                                <w:lang w:eastAsia="de-DE" w:bidi="de-DE"/>
                              </w:rPr>
                              <w:t xml:space="preserve">in einem sogenannten </w:t>
                            </w:r>
                            <w:r>
                              <w:rPr>
                                <w:lang w:val="en-US" w:bidi="en-US"/>
                              </w:rPr>
                              <w:t xml:space="preserve">Sprint-Burn-Down-Chart festgehalten. </w:t>
                            </w:r>
                            <w:r>
                              <w:rPr>
                                <w:lang w:eastAsia="de-DE" w:bidi="de-DE"/>
                              </w:rPr>
                              <w:t xml:space="preserve">Der </w:t>
                            </w:r>
                            <w:r w:rsidR="00C005AD">
                              <w:rPr>
                                <w:lang w:eastAsia="de-DE" w:bidi="de-DE"/>
                              </w:rPr>
                              <w:t>Scrum</w:t>
                            </w:r>
                            <w:r>
                              <w:rPr>
                                <w:lang w:eastAsia="de-DE" w:bidi="de-DE"/>
                              </w:rPr>
                              <w:t xml:space="preserve"> Master ist kein aktiver Teilnehmer des Meetings. Er stellt jedoch sicher, dass die </w:t>
                            </w:r>
                            <w:r>
                              <w:rPr>
                                <w:lang w:val="en-US" w:bidi="en-US"/>
                              </w:rPr>
                              <w:t xml:space="preserve">Timebox </w:t>
                            </w:r>
                            <w:r>
                              <w:rPr>
                                <w:lang w:eastAsia="de-DE" w:bidi="de-DE"/>
                              </w:rPr>
                              <w:t xml:space="preserve">eingehalten wird und das </w:t>
                            </w:r>
                            <w:r>
                              <w:rPr>
                                <w:lang w:val="en-US" w:bidi="en-US"/>
                              </w:rPr>
                              <w:t>Meeting stattfindet.</w:t>
                            </w:r>
                          </w:p>
                          <w:p w:rsidR="002C0F26" w:rsidRDefault="002C0F26" w:rsidP="00F3043C">
                            <w:pPr>
                              <w:rPr>
                                <w:lang w:eastAsia="de-DE" w:bidi="de-DE"/>
                              </w:rPr>
                            </w:pPr>
                          </w:p>
                          <w:p w:rsidR="002C0F26" w:rsidRPr="00F3043C" w:rsidRDefault="002C0F26" w:rsidP="00F3043C">
                            <w:pPr>
                              <w:rPr>
                                <w:b/>
                              </w:rPr>
                            </w:pPr>
                            <w:r w:rsidRPr="00F3043C">
                              <w:rPr>
                                <w:b/>
                                <w:lang w:eastAsia="de-DE" w:bidi="de-DE"/>
                              </w:rPr>
                              <w:t xml:space="preserve">Erstellung einer </w:t>
                            </w:r>
                            <w:r w:rsidRPr="00F3043C">
                              <w:rPr>
                                <w:b/>
                                <w:lang w:val="en-US" w:bidi="en-US"/>
                              </w:rPr>
                              <w:t xml:space="preserve">Impediment </w:t>
                            </w:r>
                            <w:r w:rsidRPr="00F3043C">
                              <w:rPr>
                                <w:b/>
                                <w:lang w:eastAsia="de-DE" w:bidi="de-DE"/>
                              </w:rPr>
                              <w:t>List</w:t>
                            </w:r>
                          </w:p>
                          <w:p w:rsidR="002C0F26" w:rsidRDefault="002C0F26" w:rsidP="00F3043C">
                            <w:r>
                              <w:rPr>
                                <w:lang w:eastAsia="de-DE" w:bidi="de-DE"/>
                              </w:rPr>
                              <w:t>Es können immer wieder Schwierigkeiten bei der Durchführung des Projektes auftreten. Dazu zählen beispielsweise logistische und infrastrukturelle Hindernisse oder Probleme in der Kom</w:t>
                            </w:r>
                            <w:r>
                              <w:rPr>
                                <w:lang w:eastAsia="de-DE" w:bidi="de-DE"/>
                              </w:rPr>
                              <w:softHyphen/>
                              <w:t xml:space="preserve">munikation. Diese werden in einer sogenannten </w:t>
                            </w:r>
                            <w:r>
                              <w:rPr>
                                <w:lang w:val="en-US" w:bidi="en-US"/>
                              </w:rPr>
                              <w:t xml:space="preserve">Impediment </w:t>
                            </w:r>
                            <w:r>
                              <w:rPr>
                                <w:lang w:eastAsia="de-DE" w:bidi="de-DE"/>
                              </w:rPr>
                              <w:t xml:space="preserve">List erfasst. Die jeweils aktuellen </w:t>
                            </w:r>
                            <w:r>
                              <w:rPr>
                                <w:lang w:val="en-US" w:bidi="en-US"/>
                              </w:rPr>
                              <w:t xml:space="preserve">Impediments </w:t>
                            </w:r>
                            <w:r>
                              <w:rPr>
                                <w:lang w:eastAsia="de-DE" w:bidi="de-DE"/>
                              </w:rPr>
                              <w:t xml:space="preserve">werden vor allem im Rahmen der </w:t>
                            </w:r>
                            <w:r>
                              <w:rPr>
                                <w:lang w:val="en-US" w:bidi="en-US"/>
                              </w:rPr>
                              <w:t xml:space="preserve">Daily-Scrum-Meetings </w:t>
                            </w:r>
                            <w:r>
                              <w:rPr>
                                <w:lang w:eastAsia="de-DE" w:bidi="de-DE"/>
                              </w:rPr>
                              <w:t>angesprochen und vom Scrum Master dokumentiert. Ziel ist es, diese Hindernisse schnellstmöglich aus dem Weg zu räumen. Dazu initiiert der Scrum Master entsprechende Maßnahmen.</w:t>
                            </w:r>
                          </w:p>
                          <w:p w:rsidR="002C0F26" w:rsidRDefault="002C0F26" w:rsidP="00F3043C">
                            <w:pPr>
                              <w:rPr>
                                <w:sz w:val="18"/>
                                <w:szCs w:val="18"/>
                                <w:lang w:eastAsia="de-DE" w:bidi="de-DE"/>
                              </w:rPr>
                            </w:pPr>
                            <w:bookmarkStart w:id="16" w:name="bookmark30"/>
                          </w:p>
                          <w:p w:rsidR="002C0F26" w:rsidRPr="00F3043C" w:rsidRDefault="002C0F26" w:rsidP="00F3043C">
                            <w:pPr>
                              <w:rPr>
                                <w:b/>
                                <w:sz w:val="18"/>
                                <w:szCs w:val="18"/>
                              </w:rPr>
                            </w:pPr>
                            <w:r w:rsidRPr="00F3043C">
                              <w:rPr>
                                <w:b/>
                                <w:sz w:val="18"/>
                                <w:szCs w:val="18"/>
                                <w:lang w:eastAsia="de-DE" w:bidi="de-DE"/>
                              </w:rPr>
                              <w:t xml:space="preserve">Durchführung einer Sprint </w:t>
                            </w:r>
                            <w:r w:rsidRPr="00F3043C">
                              <w:rPr>
                                <w:b/>
                                <w:sz w:val="18"/>
                                <w:szCs w:val="18"/>
                                <w:lang w:val="en-US" w:bidi="en-US"/>
                              </w:rPr>
                              <w:t>Review</w:t>
                            </w:r>
                            <w:bookmarkEnd w:id="16"/>
                          </w:p>
                          <w:p w:rsidR="002C0F26" w:rsidRDefault="002C0F26" w:rsidP="00F3043C">
                            <w:r>
                              <w:rPr>
                                <w:lang w:eastAsia="de-DE" w:bidi="de-DE"/>
                              </w:rPr>
                              <w:t xml:space="preserve">Kurz vor Ende des </w:t>
                            </w:r>
                            <w:r>
                              <w:rPr>
                                <w:lang w:val="en-US" w:bidi="en-US"/>
                              </w:rPr>
                              <w:t xml:space="preserve">Sprints </w:t>
                            </w:r>
                            <w:r>
                              <w:rPr>
                                <w:lang w:eastAsia="de-DE" w:bidi="de-DE"/>
                              </w:rPr>
                              <w:t xml:space="preserve">findet ein </w:t>
                            </w:r>
                            <w:r>
                              <w:rPr>
                                <w:lang w:val="en-US" w:bidi="en-US"/>
                              </w:rPr>
                              <w:t xml:space="preserve">Sprint-Review-Meeting </w:t>
                            </w:r>
                            <w:r>
                              <w:rPr>
                                <w:lang w:eastAsia="de-DE" w:bidi="de-DE"/>
                              </w:rPr>
                              <w:t xml:space="preserve">statt. </w:t>
                            </w:r>
                            <w:r>
                              <w:rPr>
                                <w:lang w:val="en-US" w:bidi="en-US"/>
                              </w:rPr>
                              <w:t xml:space="preserve">Im </w:t>
                            </w:r>
                            <w:r>
                              <w:rPr>
                                <w:lang w:eastAsia="de-DE" w:bidi="de-DE"/>
                              </w:rPr>
                              <w:t xml:space="preserve">Sprint </w:t>
                            </w:r>
                            <w:r>
                              <w:rPr>
                                <w:lang w:val="en-US" w:bidi="en-US"/>
                              </w:rPr>
                              <w:t xml:space="preserve">Review </w:t>
                            </w:r>
                            <w:r>
                              <w:rPr>
                                <w:lang w:eastAsia="de-DE" w:bidi="de-DE"/>
                              </w:rPr>
                              <w:t xml:space="preserve">präsentiert das </w:t>
                            </w:r>
                            <w:r>
                              <w:rPr>
                                <w:lang w:val="en-US" w:bidi="en-US"/>
                              </w:rPr>
                              <w:t xml:space="preserve">Entwicklerteam </w:t>
                            </w:r>
                            <w:r>
                              <w:rPr>
                                <w:lang w:eastAsia="de-DE" w:bidi="de-DE"/>
                              </w:rPr>
                              <w:t xml:space="preserve">dem </w:t>
                            </w:r>
                            <w:r>
                              <w:rPr>
                                <w:lang w:val="en-US" w:bidi="en-US"/>
                              </w:rPr>
                              <w:t xml:space="preserve">Product Owner </w:t>
                            </w:r>
                            <w:r>
                              <w:rPr>
                                <w:lang w:eastAsia="de-DE" w:bidi="de-DE"/>
                              </w:rPr>
                              <w:t xml:space="preserve">und allen interessierten </w:t>
                            </w:r>
                            <w:r>
                              <w:rPr>
                                <w:lang w:val="en-US" w:bidi="en-US"/>
                              </w:rPr>
                              <w:t xml:space="preserve">Stakeholdern </w:t>
                            </w:r>
                            <w:r>
                              <w:rPr>
                                <w:lang w:eastAsia="de-DE" w:bidi="de-DE"/>
                              </w:rPr>
                              <w:t xml:space="preserve">das Ergebnis der bisherigen Arbeit live am System und holt </w:t>
                            </w:r>
                            <w:r>
                              <w:rPr>
                                <w:lang w:val="en-US" w:bidi="en-US"/>
                              </w:rPr>
                              <w:t xml:space="preserve">Feedback </w:t>
                            </w:r>
                            <w:r>
                              <w:rPr>
                                <w:lang w:eastAsia="de-DE" w:bidi="de-DE"/>
                              </w:rPr>
                              <w:t xml:space="preserve">und Verbesserungsvorschläge ein. Auch das </w:t>
                            </w:r>
                            <w:r>
                              <w:rPr>
                                <w:lang w:val="en-US" w:bidi="en-US"/>
                              </w:rPr>
                              <w:t xml:space="preserve">Product Backlog wird </w:t>
                            </w:r>
                            <w:r>
                              <w:rPr>
                                <w:lang w:eastAsia="de-DE" w:bidi="de-DE"/>
                              </w:rPr>
                              <w:t>besprochen und notfalls angepasst.</w:t>
                            </w:r>
                          </w:p>
                          <w:p w:rsidR="002C0F26" w:rsidRDefault="002C0F26" w:rsidP="00F3043C">
                            <w:pPr>
                              <w:rPr>
                                <w:lang w:eastAsia="de-DE" w:bidi="de-DE"/>
                              </w:rPr>
                            </w:pPr>
                          </w:p>
                          <w:p w:rsidR="002C0F26" w:rsidRPr="00F3043C" w:rsidRDefault="002C0F26" w:rsidP="00F3043C">
                            <w:pPr>
                              <w:rPr>
                                <w:b/>
                              </w:rPr>
                            </w:pPr>
                            <w:r w:rsidRPr="00F3043C">
                              <w:rPr>
                                <w:b/>
                                <w:lang w:eastAsia="de-DE" w:bidi="de-DE"/>
                              </w:rPr>
                              <w:t xml:space="preserve">Durchführung eines </w:t>
                            </w:r>
                            <w:r w:rsidRPr="00F3043C">
                              <w:rPr>
                                <w:b/>
                                <w:lang w:val="en-US" w:bidi="en-US"/>
                              </w:rPr>
                              <w:t>Retrospective-Meeting</w:t>
                            </w:r>
                          </w:p>
                          <w:p w:rsidR="002C0F26" w:rsidRDefault="002C0F26" w:rsidP="00F3043C">
                            <w:r>
                              <w:rPr>
                                <w:lang w:eastAsia="de-DE" w:bidi="de-DE"/>
                              </w:rPr>
                              <w:t xml:space="preserve">Abschließend wird die Sprint Retrospektive abgehalten. </w:t>
                            </w:r>
                            <w:r>
                              <w:rPr>
                                <w:lang w:val="en-US" w:bidi="en-US"/>
                              </w:rPr>
                              <w:t xml:space="preserve">Dabei </w:t>
                            </w:r>
                            <w:r>
                              <w:rPr>
                                <w:lang w:eastAsia="de-DE" w:bidi="de-DE"/>
                              </w:rPr>
                              <w:t xml:space="preserve">handelt es sich um eine Art von </w:t>
                            </w:r>
                            <w:r>
                              <w:rPr>
                                <w:lang w:val="en-US" w:bidi="en-US"/>
                              </w:rPr>
                              <w:t xml:space="preserve">„Lessons Learned" </w:t>
                            </w:r>
                            <w:r>
                              <w:rPr>
                                <w:lang w:eastAsia="de-DE" w:bidi="de-DE"/>
                              </w:rPr>
                              <w:t xml:space="preserve">(gewonnene Erkenntnisse), wobei sich das </w:t>
                            </w:r>
                            <w:r>
                              <w:rPr>
                                <w:lang w:val="en-US" w:bidi="en-US"/>
                              </w:rPr>
                              <w:t xml:space="preserve">Scrum-Team </w:t>
                            </w:r>
                            <w:r>
                              <w:rPr>
                                <w:lang w:eastAsia="de-DE" w:bidi="de-DE"/>
                              </w:rPr>
                              <w:t>selbst und die Arbeit im letzten Sprint reflektiert. Die Teilnehmer analysieren, was beibehalten werden sollte und was auf welche Weise verändert werden kann, um das Vorgehen noch effektiver zu gestalten. Dem</w:t>
                            </w:r>
                            <w:r>
                              <w:rPr>
                                <w:lang w:eastAsia="de-DE" w:bidi="de-DE"/>
                              </w:rPr>
                              <w:softHyphen/>
                              <w:t xml:space="preserve">entsprechend wird die Definition </w:t>
                            </w:r>
                            <w:r>
                              <w:rPr>
                                <w:lang w:val="en-US" w:bidi="en-US"/>
                              </w:rPr>
                              <w:t xml:space="preserve">of Done </w:t>
                            </w:r>
                            <w:r>
                              <w:rPr>
                                <w:lang w:eastAsia="de-DE" w:bidi="de-DE"/>
                              </w:rPr>
                              <w:t>angepasst. Das Ziel besteht darin, die Produktqualität durch die Prozessqualität anzuheben. Darauf folgen weitere Zyklen, in denen das Produkt vervollständigt wird. Das Treffen wird vom Scrum Master moderiert.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372.85pt;margin-top:0;width:424.05pt;height:110.6pt;z-index:25168076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" fillcolor="#ed7d31 [3205]">
                <v:textbox style="mso-fit-shape-to-text:t">
                  <w:txbxContent>
                    <w:p w:rsidR="002C0F26" w:rsidRPr="00F3043C" w:rsidRDefault="002C0F26" w:rsidP="00F3043C">
                      <w:pPr>
                        <w:rPr>
                          <w:b/>
                        </w:rPr>
                      </w:pPr>
                      <w:r w:rsidRPr="00F3043C">
                        <w:rPr>
                          <w:b/>
                          <w:lang w:eastAsia="de-DE" w:bidi="de-DE"/>
                        </w:rPr>
                        <w:t xml:space="preserve">Planung der </w:t>
                      </w:r>
                      <w:r w:rsidRPr="00F3043C">
                        <w:rPr>
                          <w:b/>
                          <w:lang w:val="en-US" w:bidi="en-US"/>
                        </w:rPr>
                        <w:t xml:space="preserve">Sprints </w:t>
                      </w:r>
                      <w:r w:rsidRPr="00F3043C">
                        <w:rPr>
                          <w:b/>
                          <w:lang w:eastAsia="de-DE" w:bidi="de-DE"/>
                        </w:rPr>
                        <w:t>(Sprint Planning)</w:t>
                      </w:r>
                    </w:p>
                    <w:p w:rsidR="002C0F26" w:rsidRDefault="002C0F26" w:rsidP="00F3043C">
                      <w:r>
                        <w:rPr>
                          <w:lang w:eastAsia="de-DE" w:bidi="de-DE"/>
                        </w:rPr>
                        <w:t xml:space="preserve">Ein Sprint ist ein Arbeitszyklus, in dem jedes Mitglied des </w:t>
                      </w:r>
                      <w:r>
                        <w:rPr>
                          <w:lang w:val="en-US" w:bidi="en-US"/>
                        </w:rPr>
                        <w:t xml:space="preserve">Entwicklerteams </w:t>
                      </w:r>
                      <w:r>
                        <w:rPr>
                          <w:lang w:eastAsia="de-DE" w:bidi="de-DE"/>
                        </w:rPr>
                        <w:t xml:space="preserve">eine von ihm ausgewählte </w:t>
                      </w:r>
                      <w:r>
                        <w:rPr>
                          <w:lang w:val="en-US" w:bidi="en-US"/>
                        </w:rPr>
                        <w:t xml:space="preserve">Teilaufgabe </w:t>
                      </w:r>
                      <w:r>
                        <w:rPr>
                          <w:lang w:eastAsia="de-DE" w:bidi="de-DE"/>
                        </w:rPr>
                        <w:t xml:space="preserve">bearbeitet. Die Planung der </w:t>
                      </w:r>
                      <w:r>
                        <w:rPr>
                          <w:lang w:val="en-US" w:bidi="en-US"/>
                        </w:rPr>
                        <w:t xml:space="preserve">Sprints </w:t>
                      </w:r>
                      <w:r>
                        <w:rPr>
                          <w:lang w:eastAsia="de-DE" w:bidi="de-DE"/>
                        </w:rPr>
                        <w:t xml:space="preserve">erfolgt in sogenannten Sprint-Planning- Meetings, bei denen der </w:t>
                      </w:r>
                      <w:r>
                        <w:rPr>
                          <w:lang w:val="en-US" w:bidi="en-US"/>
                        </w:rPr>
                        <w:t xml:space="preserve">Product Owner </w:t>
                      </w:r>
                      <w:r>
                        <w:rPr>
                          <w:lang w:eastAsia="de-DE" w:bidi="de-DE"/>
                        </w:rPr>
                        <w:t xml:space="preserve">und das </w:t>
                      </w:r>
                      <w:r>
                        <w:rPr>
                          <w:lang w:val="en-US" w:bidi="en-US"/>
                        </w:rPr>
                        <w:t xml:space="preserve">Entwicklerteam </w:t>
                      </w:r>
                      <w:r>
                        <w:rPr>
                          <w:lang w:eastAsia="de-DE" w:bidi="de-DE"/>
                        </w:rPr>
                        <w:t xml:space="preserve">zusammenkommen. Dieses Meeting besteht aus zwei Teilen, die jeweils ca. die Hälfte des Meetings beanspruchen. </w:t>
                      </w:r>
                      <w:r>
                        <w:rPr>
                          <w:lang w:val="en-US" w:bidi="en-US"/>
                        </w:rPr>
                        <w:t xml:space="preserve">Im </w:t>
                      </w:r>
                      <w:r>
                        <w:rPr>
                          <w:lang w:eastAsia="de-DE" w:bidi="de-DE"/>
                        </w:rPr>
                        <w:t xml:space="preserve">ersten Teil stellt der </w:t>
                      </w:r>
                      <w:r>
                        <w:rPr>
                          <w:lang w:val="en-US" w:bidi="en-US"/>
                        </w:rPr>
                        <w:t xml:space="preserve">Product Owner </w:t>
                      </w:r>
                      <w:r>
                        <w:rPr>
                          <w:lang w:eastAsia="de-DE" w:bidi="de-DE"/>
                        </w:rPr>
                        <w:t xml:space="preserve">dem </w:t>
                      </w:r>
                      <w:r>
                        <w:rPr>
                          <w:lang w:val="en-US" w:bidi="en-US"/>
                        </w:rPr>
                        <w:t xml:space="preserve">Entwicklungsteam </w:t>
                      </w:r>
                      <w:r>
                        <w:rPr>
                          <w:lang w:eastAsia="de-DE" w:bidi="de-DE"/>
                        </w:rPr>
                        <w:t xml:space="preserve">die Anforderungen aus dem </w:t>
                      </w:r>
                      <w:r>
                        <w:rPr>
                          <w:lang w:val="en-US" w:bidi="en-US"/>
                        </w:rPr>
                        <w:t>Product Back</w:t>
                      </w:r>
                      <w:r>
                        <w:rPr>
                          <w:lang w:val="en-US" w:bidi="en-US"/>
                        </w:rPr>
                        <w:softHyphen/>
                        <w:t xml:space="preserve">log </w:t>
                      </w:r>
                      <w:r>
                        <w:rPr>
                          <w:lang w:eastAsia="de-DE" w:bidi="de-DE"/>
                        </w:rPr>
                        <w:t xml:space="preserve">vor, sodass sie dem </w:t>
                      </w:r>
                      <w:r>
                        <w:rPr>
                          <w:lang w:val="en-US" w:bidi="en-US"/>
                        </w:rPr>
                        <w:t xml:space="preserve">Team </w:t>
                      </w:r>
                      <w:r>
                        <w:rPr>
                          <w:lang w:eastAsia="de-DE" w:bidi="de-DE"/>
                        </w:rPr>
                        <w:t xml:space="preserve">verständlich sind. Daraufhin wird ein </w:t>
                      </w:r>
                      <w:r>
                        <w:rPr>
                          <w:lang w:val="en-US" w:bidi="en-US"/>
                        </w:rPr>
                        <w:t xml:space="preserve">Sprintziel </w:t>
                      </w:r>
                      <w:r>
                        <w:rPr>
                          <w:lang w:eastAsia="de-DE" w:bidi="de-DE"/>
                        </w:rPr>
                        <w:t xml:space="preserve">definiert, was einem Meilenstein entspricht und entschieden, welche Anforderungen </w:t>
                      </w:r>
                      <w:r>
                        <w:rPr>
                          <w:lang w:val="en-US" w:bidi="en-US"/>
                        </w:rPr>
                        <w:t xml:space="preserve">(Backlog-Items) </w:t>
                      </w:r>
                      <w:r>
                        <w:rPr>
                          <w:lang w:eastAsia="de-DE" w:bidi="de-DE"/>
                        </w:rPr>
                        <w:t xml:space="preserve">in einem Sprint umgesetzt werden. </w:t>
                      </w:r>
                      <w:r>
                        <w:rPr>
                          <w:lang w:val="en-US" w:bidi="en-US"/>
                        </w:rPr>
                        <w:t xml:space="preserve">Im </w:t>
                      </w:r>
                      <w:r>
                        <w:rPr>
                          <w:lang w:eastAsia="de-DE" w:bidi="de-DE"/>
                        </w:rPr>
                        <w:t xml:space="preserve">zweiten Teil des Meetings wird das Sprint </w:t>
                      </w:r>
                      <w:r>
                        <w:rPr>
                          <w:lang w:val="en-US" w:bidi="en-US"/>
                        </w:rPr>
                        <w:t xml:space="preserve">Backlog </w:t>
                      </w:r>
                      <w:r>
                        <w:rPr>
                          <w:lang w:eastAsia="de-DE" w:bidi="de-DE"/>
                        </w:rPr>
                        <w:t>angelegt.</w:t>
                      </w:r>
                    </w:p>
                    <w:p w:rsidR="002C0F26" w:rsidRDefault="002C0F26" w:rsidP="00F3043C">
                      <w:pPr>
                        <w:rPr>
                          <w:lang w:eastAsia="de-DE" w:bidi="de-DE"/>
                        </w:rPr>
                      </w:pPr>
                    </w:p>
                    <w:p w:rsidR="002C0F26" w:rsidRPr="00F3043C" w:rsidRDefault="002C0F26" w:rsidP="00F3043C">
                      <w:pPr>
                        <w:rPr>
                          <w:b/>
                        </w:rPr>
                      </w:pPr>
                      <w:r w:rsidRPr="00F3043C">
                        <w:rPr>
                          <w:b/>
                          <w:lang w:eastAsia="de-DE" w:bidi="de-DE"/>
                        </w:rPr>
                        <w:t xml:space="preserve">Erstellung eines Sprint </w:t>
                      </w:r>
                      <w:r w:rsidRPr="00F3043C">
                        <w:rPr>
                          <w:b/>
                          <w:lang w:val="en-US" w:bidi="en-US"/>
                        </w:rPr>
                        <w:t>Backlog</w:t>
                      </w:r>
                    </w:p>
                    <w:p w:rsidR="002C0F26" w:rsidRDefault="002C0F26" w:rsidP="00F3043C">
                      <w:r>
                        <w:rPr>
                          <w:lang w:eastAsia="de-DE" w:bidi="de-DE"/>
                        </w:rPr>
                        <w:t xml:space="preserve">Das </w:t>
                      </w:r>
                      <w:r>
                        <w:rPr>
                          <w:lang w:val="en-US" w:bidi="en-US"/>
                        </w:rPr>
                        <w:t xml:space="preserve">Projektteam </w:t>
                      </w:r>
                      <w:r>
                        <w:rPr>
                          <w:lang w:eastAsia="de-DE" w:bidi="de-DE"/>
                        </w:rPr>
                        <w:t xml:space="preserve">bespricht nun, wie die </w:t>
                      </w:r>
                      <w:r>
                        <w:rPr>
                          <w:lang w:val="en-US" w:bidi="en-US"/>
                        </w:rPr>
                        <w:t xml:space="preserve">Backlog-Items </w:t>
                      </w:r>
                      <w:r>
                        <w:rPr>
                          <w:lang w:eastAsia="de-DE" w:bidi="de-DE"/>
                        </w:rPr>
                        <w:t xml:space="preserve">aus dem </w:t>
                      </w:r>
                      <w:r>
                        <w:rPr>
                          <w:lang w:val="en-US" w:bidi="en-US"/>
                        </w:rPr>
                        <w:t xml:space="preserve">Product Backlog </w:t>
                      </w:r>
                      <w:r>
                        <w:rPr>
                          <w:lang w:eastAsia="de-DE" w:bidi="de-DE"/>
                        </w:rPr>
                        <w:t xml:space="preserve">in </w:t>
                      </w:r>
                      <w:r>
                        <w:rPr>
                          <w:lang w:val="en-US" w:bidi="en-US"/>
                        </w:rPr>
                        <w:t xml:space="preserve">Einzel- </w:t>
                      </w:r>
                      <w:r>
                        <w:rPr>
                          <w:lang w:eastAsia="de-DE" w:bidi="de-DE"/>
                        </w:rPr>
                        <w:t xml:space="preserve">oder </w:t>
                      </w:r>
                      <w:r>
                        <w:rPr>
                          <w:lang w:val="en-US" w:bidi="en-US"/>
                        </w:rPr>
                        <w:t xml:space="preserve">Teilaufgaben (Task) </w:t>
                      </w:r>
                      <w:r>
                        <w:rPr>
                          <w:lang w:eastAsia="de-DE" w:bidi="de-DE"/>
                        </w:rPr>
                        <w:t xml:space="preserve">zerlegt werden können. Die einzelnen </w:t>
                      </w:r>
                      <w:r>
                        <w:rPr>
                          <w:lang w:val="en-US" w:bidi="en-US"/>
                        </w:rPr>
                        <w:t xml:space="preserve">Tasks </w:t>
                      </w:r>
                      <w:r>
                        <w:rPr>
                          <w:lang w:eastAsia="de-DE" w:bidi="de-DE"/>
                        </w:rPr>
                        <w:t xml:space="preserve">werden dann im sogenannten Sprint </w:t>
                      </w:r>
                      <w:r>
                        <w:rPr>
                          <w:lang w:val="en-US" w:bidi="en-US"/>
                        </w:rPr>
                        <w:t xml:space="preserve">Backlog </w:t>
                      </w:r>
                      <w:r>
                        <w:rPr>
                          <w:lang w:eastAsia="de-DE" w:bidi="de-DE"/>
                        </w:rPr>
                        <w:t>festgehalten und an einem Board visualisiert</w:t>
                      </w:r>
                      <w:r>
                        <w:rPr>
                          <w:lang w:val="en-US" w:bidi="en-US"/>
                        </w:rPr>
                        <w:t xml:space="preserve">. </w:t>
                      </w:r>
                      <w:r>
                        <w:rPr>
                          <w:lang w:eastAsia="de-DE" w:bidi="de-DE"/>
                        </w:rPr>
                        <w:t xml:space="preserve">Für jeden </w:t>
                      </w:r>
                      <w:r>
                        <w:rPr>
                          <w:lang w:val="en-US" w:bidi="en-US"/>
                        </w:rPr>
                        <w:t xml:space="preserve">Task </w:t>
                      </w:r>
                      <w:r>
                        <w:rPr>
                          <w:lang w:eastAsia="de-DE" w:bidi="de-DE"/>
                        </w:rPr>
                        <w:t xml:space="preserve">muss festgelegt werden, wann dieser beendet ist (Definition </w:t>
                      </w:r>
                      <w:r>
                        <w:rPr>
                          <w:lang w:val="en-US" w:bidi="en-US"/>
                        </w:rPr>
                        <w:t xml:space="preserve">of Done). </w:t>
                      </w:r>
                      <w:r>
                        <w:rPr>
                          <w:lang w:eastAsia="de-DE" w:bidi="de-DE"/>
                        </w:rPr>
                        <w:t xml:space="preserve">Das Sprint </w:t>
                      </w:r>
                      <w:r>
                        <w:rPr>
                          <w:lang w:val="en-US" w:bidi="en-US"/>
                        </w:rPr>
                        <w:t xml:space="preserve">Backlog </w:t>
                      </w:r>
                      <w:r>
                        <w:rPr>
                          <w:lang w:eastAsia="de-DE" w:bidi="de-DE"/>
                        </w:rPr>
                        <w:t xml:space="preserve">stellt den Arbeitsplan für das </w:t>
                      </w:r>
                      <w:r>
                        <w:rPr>
                          <w:lang w:val="en-US" w:bidi="en-US"/>
                        </w:rPr>
                        <w:t xml:space="preserve">Entwicklerteam </w:t>
                      </w:r>
                      <w:r>
                        <w:rPr>
                          <w:lang w:eastAsia="de-DE" w:bidi="de-DE"/>
                        </w:rPr>
                        <w:t>dar. Hieraus wählt sich jedes Team- Mitglied gemäß seinen Kompetenzen ein Ticket und bearbeitet dieses anschließend.</w:t>
                      </w:r>
                    </w:p>
                    <w:p w:rsidR="002C0F26" w:rsidRDefault="002C0F26" w:rsidP="00F3043C">
                      <w:pPr>
                        <w:rPr>
                          <w:lang w:eastAsia="de-DE" w:bidi="de-DE"/>
                        </w:rPr>
                      </w:pPr>
                    </w:p>
                    <w:p w:rsidR="002C0F26" w:rsidRPr="00F3043C" w:rsidRDefault="002C0F26" w:rsidP="00F3043C">
                      <w:pPr>
                        <w:rPr>
                          <w:b/>
                        </w:rPr>
                      </w:pPr>
                      <w:r w:rsidRPr="00F3043C">
                        <w:rPr>
                          <w:b/>
                          <w:lang w:eastAsia="de-DE" w:bidi="de-DE"/>
                        </w:rPr>
                        <w:t xml:space="preserve">Durchführung </w:t>
                      </w:r>
                      <w:proofErr w:type="gramStart"/>
                      <w:r w:rsidRPr="00F3043C">
                        <w:rPr>
                          <w:b/>
                          <w:lang w:eastAsia="de-DE" w:bidi="de-DE"/>
                        </w:rPr>
                        <w:t>des Sprint</w:t>
                      </w:r>
                      <w:proofErr w:type="gramEnd"/>
                      <w:r w:rsidRPr="00F3043C">
                        <w:rPr>
                          <w:b/>
                          <w:lang w:eastAsia="de-DE" w:bidi="de-DE"/>
                        </w:rPr>
                        <w:t xml:space="preserve"> und des täglichen Daily </w:t>
                      </w:r>
                      <w:r w:rsidR="00C005AD">
                        <w:rPr>
                          <w:b/>
                          <w:lang w:eastAsia="de-DE" w:bidi="de-DE"/>
                        </w:rPr>
                        <w:t>Scrum</w:t>
                      </w:r>
                    </w:p>
                    <w:p w:rsidR="002C0F26" w:rsidRDefault="002C0F26" w:rsidP="00F3043C">
                      <w:r>
                        <w:rPr>
                          <w:lang w:eastAsia="de-DE" w:bidi="de-DE"/>
                        </w:rPr>
                        <w:t xml:space="preserve">Auf Basis des Sprint </w:t>
                      </w:r>
                      <w:r>
                        <w:rPr>
                          <w:lang w:val="en-US" w:bidi="en-US"/>
                        </w:rPr>
                        <w:t xml:space="preserve">Backlogs </w:t>
                      </w:r>
                      <w:r>
                        <w:rPr>
                          <w:lang w:eastAsia="de-DE" w:bidi="de-DE"/>
                        </w:rPr>
                        <w:t xml:space="preserve">wird vom </w:t>
                      </w:r>
                      <w:r>
                        <w:rPr>
                          <w:lang w:val="en-US" w:bidi="en-US"/>
                        </w:rPr>
                        <w:t xml:space="preserve">Entwicklungsteam </w:t>
                      </w:r>
                      <w:r>
                        <w:rPr>
                          <w:lang w:eastAsia="de-DE" w:bidi="de-DE"/>
                        </w:rPr>
                        <w:t xml:space="preserve">die tägliche Arbeit während des </w:t>
                      </w:r>
                      <w:r>
                        <w:rPr>
                          <w:lang w:val="en-US" w:bidi="en-US"/>
                        </w:rPr>
                        <w:t xml:space="preserve">Sprints </w:t>
                      </w:r>
                      <w:r>
                        <w:rPr>
                          <w:lang w:eastAsia="de-DE" w:bidi="de-DE"/>
                        </w:rPr>
                        <w:t xml:space="preserve">verrichtet, wobei jedes </w:t>
                      </w:r>
                      <w:r>
                        <w:rPr>
                          <w:lang w:val="en-US" w:bidi="en-US"/>
                        </w:rPr>
                        <w:t xml:space="preserve">Teammitglied </w:t>
                      </w:r>
                      <w:r>
                        <w:rPr>
                          <w:lang w:eastAsia="de-DE" w:bidi="de-DE"/>
                        </w:rPr>
                        <w:t xml:space="preserve">seine Aufgaben selbstständig bearbeitet. Ein </w:t>
                      </w:r>
                      <w:r>
                        <w:rPr>
                          <w:lang w:val="en-US" w:bidi="en-US"/>
                        </w:rPr>
                        <w:t xml:space="preserve">Task </w:t>
                      </w:r>
                      <w:r>
                        <w:rPr>
                          <w:lang w:eastAsia="de-DE" w:bidi="de-DE"/>
                        </w:rPr>
                        <w:t xml:space="preserve">ist fertig, wenn der </w:t>
                      </w:r>
                      <w:r>
                        <w:rPr>
                          <w:lang w:val="en-US" w:bidi="en-US"/>
                        </w:rPr>
                        <w:t xml:space="preserve">Product Owner </w:t>
                      </w:r>
                      <w:r>
                        <w:rPr>
                          <w:lang w:eastAsia="de-DE" w:bidi="de-DE"/>
                        </w:rPr>
                        <w:t xml:space="preserve">die „Fitness </w:t>
                      </w:r>
                      <w:r>
                        <w:rPr>
                          <w:lang w:val="en-US" w:bidi="en-US"/>
                        </w:rPr>
                        <w:t xml:space="preserve">for Purpose" </w:t>
                      </w:r>
                      <w:r>
                        <w:rPr>
                          <w:lang w:eastAsia="de-DE" w:bidi="de-DE"/>
                        </w:rPr>
                        <w:t>erklärt hat, die Tests in Überein</w:t>
                      </w:r>
                      <w:r>
                        <w:rPr>
                          <w:lang w:eastAsia="de-DE" w:bidi="de-DE"/>
                        </w:rPr>
                        <w:softHyphen/>
                        <w:t xml:space="preserve">stimmung mit den Abnahmekriterien erfolgreich waren und der Status einvernehmlich mit dem </w:t>
                      </w:r>
                      <w:r>
                        <w:rPr>
                          <w:lang w:val="en-US" w:bidi="en-US"/>
                        </w:rPr>
                        <w:t xml:space="preserve">Entwicklerteam </w:t>
                      </w:r>
                      <w:r>
                        <w:rPr>
                          <w:lang w:eastAsia="de-DE" w:bidi="de-DE"/>
                        </w:rPr>
                        <w:t xml:space="preserve">auf </w:t>
                      </w:r>
                      <w:r>
                        <w:rPr>
                          <w:lang w:val="en-US" w:bidi="en-US"/>
                        </w:rPr>
                        <w:t xml:space="preserve">„Done" </w:t>
                      </w:r>
                      <w:r>
                        <w:rPr>
                          <w:lang w:eastAsia="de-DE" w:bidi="de-DE"/>
                        </w:rPr>
                        <w:t xml:space="preserve">gesetzt wurde. Einmal pro Tag führen die Entwickler außerdem ein fünfzehnminütiges Meeting (Daily Scrum) durch. </w:t>
                      </w:r>
                      <w:r>
                        <w:rPr>
                          <w:lang w:val="en-US" w:bidi="en-US"/>
                        </w:rPr>
                        <w:t xml:space="preserve">Dabei </w:t>
                      </w:r>
                      <w:r>
                        <w:rPr>
                          <w:lang w:eastAsia="de-DE" w:bidi="de-DE"/>
                        </w:rPr>
                        <w:t xml:space="preserve">werden die Veränderungen der letzten </w:t>
                      </w:r>
                      <w:r>
                        <w:rPr>
                          <w:lang w:val="en-US" w:bidi="en-US"/>
                        </w:rPr>
                        <w:t xml:space="preserve">24 </w:t>
                      </w:r>
                      <w:r>
                        <w:rPr>
                          <w:lang w:eastAsia="de-DE" w:bidi="de-DE"/>
                        </w:rPr>
                        <w:t xml:space="preserve">Stunden besprochen. Zusätzlich geben alle Teilnehmer einen Ausblick auf die Tagesziele. Der </w:t>
                      </w:r>
                      <w:r>
                        <w:rPr>
                          <w:lang w:val="en-US" w:bidi="en-US"/>
                        </w:rPr>
                        <w:t xml:space="preserve">Arbeitsfortschritt selbst wird </w:t>
                      </w:r>
                      <w:r>
                        <w:rPr>
                          <w:lang w:eastAsia="de-DE" w:bidi="de-DE"/>
                        </w:rPr>
                        <w:t xml:space="preserve">in einem sogenannten </w:t>
                      </w:r>
                      <w:r>
                        <w:rPr>
                          <w:lang w:val="en-US" w:bidi="en-US"/>
                        </w:rPr>
                        <w:t xml:space="preserve">Sprint-Burn-Down-Chart festgehalten. </w:t>
                      </w:r>
                      <w:r>
                        <w:rPr>
                          <w:lang w:eastAsia="de-DE" w:bidi="de-DE"/>
                        </w:rPr>
                        <w:t xml:space="preserve">Der </w:t>
                      </w:r>
                      <w:r w:rsidR="00C005AD">
                        <w:rPr>
                          <w:lang w:eastAsia="de-DE" w:bidi="de-DE"/>
                        </w:rPr>
                        <w:t>Scrum</w:t>
                      </w:r>
                      <w:r>
                        <w:rPr>
                          <w:lang w:eastAsia="de-DE" w:bidi="de-DE"/>
                        </w:rPr>
                        <w:t xml:space="preserve"> Master ist kein aktiver Teilnehmer des Meetings. Er stellt jedoch sicher, dass die </w:t>
                      </w:r>
                      <w:r>
                        <w:rPr>
                          <w:lang w:val="en-US" w:bidi="en-US"/>
                        </w:rPr>
                        <w:t xml:space="preserve">Timebox </w:t>
                      </w:r>
                      <w:r>
                        <w:rPr>
                          <w:lang w:eastAsia="de-DE" w:bidi="de-DE"/>
                        </w:rPr>
                        <w:t xml:space="preserve">eingehalten wird und das </w:t>
                      </w:r>
                      <w:r>
                        <w:rPr>
                          <w:lang w:val="en-US" w:bidi="en-US"/>
                        </w:rPr>
                        <w:t>Meeting stattfindet.</w:t>
                      </w:r>
                    </w:p>
                    <w:p w:rsidR="002C0F26" w:rsidRDefault="002C0F26" w:rsidP="00F3043C">
                      <w:pPr>
                        <w:rPr>
                          <w:lang w:eastAsia="de-DE" w:bidi="de-DE"/>
                        </w:rPr>
                      </w:pPr>
                    </w:p>
                    <w:p w:rsidR="002C0F26" w:rsidRPr="00F3043C" w:rsidRDefault="002C0F26" w:rsidP="00F3043C">
                      <w:pPr>
                        <w:rPr>
                          <w:b/>
                        </w:rPr>
                      </w:pPr>
                      <w:r w:rsidRPr="00F3043C">
                        <w:rPr>
                          <w:b/>
                          <w:lang w:eastAsia="de-DE" w:bidi="de-DE"/>
                        </w:rPr>
                        <w:t xml:space="preserve">Erstellung einer </w:t>
                      </w:r>
                      <w:r w:rsidRPr="00F3043C">
                        <w:rPr>
                          <w:b/>
                          <w:lang w:val="en-US" w:bidi="en-US"/>
                        </w:rPr>
                        <w:t xml:space="preserve">Impediment </w:t>
                      </w:r>
                      <w:r w:rsidRPr="00F3043C">
                        <w:rPr>
                          <w:b/>
                          <w:lang w:eastAsia="de-DE" w:bidi="de-DE"/>
                        </w:rPr>
                        <w:t>List</w:t>
                      </w:r>
                    </w:p>
                    <w:p w:rsidR="002C0F26" w:rsidRDefault="002C0F26" w:rsidP="00F3043C">
                      <w:r>
                        <w:rPr>
                          <w:lang w:eastAsia="de-DE" w:bidi="de-DE"/>
                        </w:rPr>
                        <w:t>Es können immer wieder Schwierigkeiten bei der Durchführung des Projektes auftreten. Dazu zählen beispielsweise logistische und infrastrukturelle Hindernisse oder Probleme in der Kom</w:t>
                      </w:r>
                      <w:r>
                        <w:rPr>
                          <w:lang w:eastAsia="de-DE" w:bidi="de-DE"/>
                        </w:rPr>
                        <w:softHyphen/>
                        <w:t xml:space="preserve">munikation. Diese werden in einer sogenannten </w:t>
                      </w:r>
                      <w:r>
                        <w:rPr>
                          <w:lang w:val="en-US" w:bidi="en-US"/>
                        </w:rPr>
                        <w:t xml:space="preserve">Impediment </w:t>
                      </w:r>
                      <w:r>
                        <w:rPr>
                          <w:lang w:eastAsia="de-DE" w:bidi="de-DE"/>
                        </w:rPr>
                        <w:t xml:space="preserve">List erfasst. Die jeweils aktuellen </w:t>
                      </w:r>
                      <w:r>
                        <w:rPr>
                          <w:lang w:val="en-US" w:bidi="en-US"/>
                        </w:rPr>
                        <w:t xml:space="preserve">Impediments </w:t>
                      </w:r>
                      <w:r>
                        <w:rPr>
                          <w:lang w:eastAsia="de-DE" w:bidi="de-DE"/>
                        </w:rPr>
                        <w:t xml:space="preserve">werden vor allem im Rahmen der </w:t>
                      </w:r>
                      <w:r>
                        <w:rPr>
                          <w:lang w:val="en-US" w:bidi="en-US"/>
                        </w:rPr>
                        <w:t xml:space="preserve">Daily-Scrum-Meetings </w:t>
                      </w:r>
                      <w:r>
                        <w:rPr>
                          <w:lang w:eastAsia="de-DE" w:bidi="de-DE"/>
                        </w:rPr>
                        <w:t>angesprochen und vom Scrum Master dokumentiert. Ziel ist es, diese Hindernisse schnellstmöglich aus dem Weg zu räumen. Dazu initiiert der Scrum Master entsprechende Maßnahmen.</w:t>
                      </w:r>
                    </w:p>
                    <w:p w:rsidR="002C0F26" w:rsidRDefault="002C0F26" w:rsidP="00F3043C">
                      <w:pPr>
                        <w:rPr>
                          <w:sz w:val="18"/>
                          <w:szCs w:val="18"/>
                          <w:lang w:eastAsia="de-DE" w:bidi="de-DE"/>
                        </w:rPr>
                      </w:pPr>
                      <w:bookmarkStart w:id="22" w:name="bookmark30"/>
                    </w:p>
                    <w:p w:rsidR="002C0F26" w:rsidRPr="00F3043C" w:rsidRDefault="002C0F26" w:rsidP="00F3043C">
                      <w:pPr>
                        <w:rPr>
                          <w:b/>
                          <w:sz w:val="18"/>
                          <w:szCs w:val="18"/>
                        </w:rPr>
                      </w:pPr>
                      <w:r w:rsidRPr="00F3043C">
                        <w:rPr>
                          <w:b/>
                          <w:sz w:val="18"/>
                          <w:szCs w:val="18"/>
                          <w:lang w:eastAsia="de-DE" w:bidi="de-DE"/>
                        </w:rPr>
                        <w:t xml:space="preserve">Durchführung einer Sprint </w:t>
                      </w:r>
                      <w:r w:rsidRPr="00F3043C">
                        <w:rPr>
                          <w:b/>
                          <w:sz w:val="18"/>
                          <w:szCs w:val="18"/>
                          <w:lang w:val="en-US" w:bidi="en-US"/>
                        </w:rPr>
                        <w:t>Review</w:t>
                      </w:r>
                      <w:bookmarkEnd w:id="22"/>
                    </w:p>
                    <w:p w:rsidR="002C0F26" w:rsidRDefault="002C0F26" w:rsidP="00F3043C">
                      <w:r>
                        <w:rPr>
                          <w:lang w:eastAsia="de-DE" w:bidi="de-DE"/>
                        </w:rPr>
                        <w:t xml:space="preserve">Kurz vor Ende des </w:t>
                      </w:r>
                      <w:r>
                        <w:rPr>
                          <w:lang w:val="en-US" w:bidi="en-US"/>
                        </w:rPr>
                        <w:t xml:space="preserve">Sprints </w:t>
                      </w:r>
                      <w:r>
                        <w:rPr>
                          <w:lang w:eastAsia="de-DE" w:bidi="de-DE"/>
                        </w:rPr>
                        <w:t xml:space="preserve">findet ein </w:t>
                      </w:r>
                      <w:r>
                        <w:rPr>
                          <w:lang w:val="en-US" w:bidi="en-US"/>
                        </w:rPr>
                        <w:t xml:space="preserve">Sprint-Review-Meeting </w:t>
                      </w:r>
                      <w:r>
                        <w:rPr>
                          <w:lang w:eastAsia="de-DE" w:bidi="de-DE"/>
                        </w:rPr>
                        <w:t xml:space="preserve">statt. </w:t>
                      </w:r>
                      <w:r>
                        <w:rPr>
                          <w:lang w:val="en-US" w:bidi="en-US"/>
                        </w:rPr>
                        <w:t xml:space="preserve">Im </w:t>
                      </w:r>
                      <w:r>
                        <w:rPr>
                          <w:lang w:eastAsia="de-DE" w:bidi="de-DE"/>
                        </w:rPr>
                        <w:t xml:space="preserve">Sprint </w:t>
                      </w:r>
                      <w:r>
                        <w:rPr>
                          <w:lang w:val="en-US" w:bidi="en-US"/>
                        </w:rPr>
                        <w:t xml:space="preserve">Review </w:t>
                      </w:r>
                      <w:r>
                        <w:rPr>
                          <w:lang w:eastAsia="de-DE" w:bidi="de-DE"/>
                        </w:rPr>
                        <w:t xml:space="preserve">präsentiert das </w:t>
                      </w:r>
                      <w:r>
                        <w:rPr>
                          <w:lang w:val="en-US" w:bidi="en-US"/>
                        </w:rPr>
                        <w:t xml:space="preserve">Entwicklerteam </w:t>
                      </w:r>
                      <w:r>
                        <w:rPr>
                          <w:lang w:eastAsia="de-DE" w:bidi="de-DE"/>
                        </w:rPr>
                        <w:t xml:space="preserve">dem </w:t>
                      </w:r>
                      <w:r>
                        <w:rPr>
                          <w:lang w:val="en-US" w:bidi="en-US"/>
                        </w:rPr>
                        <w:t xml:space="preserve">Product Owner </w:t>
                      </w:r>
                      <w:r>
                        <w:rPr>
                          <w:lang w:eastAsia="de-DE" w:bidi="de-DE"/>
                        </w:rPr>
                        <w:t xml:space="preserve">und allen interessierten </w:t>
                      </w:r>
                      <w:r>
                        <w:rPr>
                          <w:lang w:val="en-US" w:bidi="en-US"/>
                        </w:rPr>
                        <w:t xml:space="preserve">Stakeholdern </w:t>
                      </w:r>
                      <w:r>
                        <w:rPr>
                          <w:lang w:eastAsia="de-DE" w:bidi="de-DE"/>
                        </w:rPr>
                        <w:t xml:space="preserve">das Ergebnis der bisherigen Arbeit live am System und holt </w:t>
                      </w:r>
                      <w:r>
                        <w:rPr>
                          <w:lang w:val="en-US" w:bidi="en-US"/>
                        </w:rPr>
                        <w:t xml:space="preserve">Feedback </w:t>
                      </w:r>
                      <w:r>
                        <w:rPr>
                          <w:lang w:eastAsia="de-DE" w:bidi="de-DE"/>
                        </w:rPr>
                        <w:t xml:space="preserve">und Verbesserungsvorschläge ein. Auch das </w:t>
                      </w:r>
                      <w:r>
                        <w:rPr>
                          <w:lang w:val="en-US" w:bidi="en-US"/>
                        </w:rPr>
                        <w:t xml:space="preserve">Product Backlog wird </w:t>
                      </w:r>
                      <w:r>
                        <w:rPr>
                          <w:lang w:eastAsia="de-DE" w:bidi="de-DE"/>
                        </w:rPr>
                        <w:t>besprochen und notfalls angepasst.</w:t>
                      </w:r>
                    </w:p>
                    <w:p w:rsidR="002C0F26" w:rsidRDefault="002C0F26" w:rsidP="00F3043C">
                      <w:pPr>
                        <w:rPr>
                          <w:lang w:eastAsia="de-DE" w:bidi="de-DE"/>
                        </w:rPr>
                      </w:pPr>
                    </w:p>
                    <w:p w:rsidR="002C0F26" w:rsidRPr="00F3043C" w:rsidRDefault="002C0F26" w:rsidP="00F3043C">
                      <w:pPr>
                        <w:rPr>
                          <w:b/>
                        </w:rPr>
                      </w:pPr>
                      <w:r w:rsidRPr="00F3043C">
                        <w:rPr>
                          <w:b/>
                          <w:lang w:eastAsia="de-DE" w:bidi="de-DE"/>
                        </w:rPr>
                        <w:t xml:space="preserve">Durchführung eines </w:t>
                      </w:r>
                      <w:r w:rsidRPr="00F3043C">
                        <w:rPr>
                          <w:b/>
                          <w:lang w:val="en-US" w:bidi="en-US"/>
                        </w:rPr>
                        <w:t>Retrospective-Meeting</w:t>
                      </w:r>
                    </w:p>
                    <w:p w:rsidR="002C0F26" w:rsidRDefault="002C0F26" w:rsidP="00F3043C">
                      <w:r>
                        <w:rPr>
                          <w:lang w:eastAsia="de-DE" w:bidi="de-DE"/>
                        </w:rPr>
                        <w:t xml:space="preserve">Abschließend wird die Sprint Retrospektive abgehalten. </w:t>
                      </w:r>
                      <w:r>
                        <w:rPr>
                          <w:lang w:val="en-US" w:bidi="en-US"/>
                        </w:rPr>
                        <w:t xml:space="preserve">Dabei </w:t>
                      </w:r>
                      <w:r>
                        <w:rPr>
                          <w:lang w:eastAsia="de-DE" w:bidi="de-DE"/>
                        </w:rPr>
                        <w:t xml:space="preserve">handelt es sich um eine Art von </w:t>
                      </w:r>
                      <w:r>
                        <w:rPr>
                          <w:lang w:val="en-US" w:bidi="en-US"/>
                        </w:rPr>
                        <w:t xml:space="preserve">„Lessons Learned" </w:t>
                      </w:r>
                      <w:r>
                        <w:rPr>
                          <w:lang w:eastAsia="de-DE" w:bidi="de-DE"/>
                        </w:rPr>
                        <w:t xml:space="preserve">(gewonnene Erkenntnisse), wobei sich das </w:t>
                      </w:r>
                      <w:r>
                        <w:rPr>
                          <w:lang w:val="en-US" w:bidi="en-US"/>
                        </w:rPr>
                        <w:t xml:space="preserve">Scrum-Team </w:t>
                      </w:r>
                      <w:r>
                        <w:rPr>
                          <w:lang w:eastAsia="de-DE" w:bidi="de-DE"/>
                        </w:rPr>
                        <w:t>selbst und die Arbeit im letzten Sprint reflektiert. Die Teilnehmer analysieren, was beibehalten werden sollte und was auf welche Weise verändert werden kann, um das Vorgehen noch effektiver zu gestalten. Dem</w:t>
                      </w:r>
                      <w:r>
                        <w:rPr>
                          <w:lang w:eastAsia="de-DE" w:bidi="de-DE"/>
                        </w:rPr>
                        <w:softHyphen/>
                        <w:t xml:space="preserve">entsprechend wird die Definition </w:t>
                      </w:r>
                      <w:r>
                        <w:rPr>
                          <w:lang w:val="en-US" w:bidi="en-US"/>
                        </w:rPr>
                        <w:t xml:space="preserve">of Done </w:t>
                      </w:r>
                      <w:r>
                        <w:rPr>
                          <w:lang w:eastAsia="de-DE" w:bidi="de-DE"/>
                        </w:rPr>
                        <w:t>angepasst. Das Ziel besteht darin, die Produktqualität durch die Prozessqualität anzuheben. Darauf folgen weitere Zyklen, in denen das Produkt vervollständigt wird. Das Treffen wird vom Scrum Master moderiert.</w:t>
                      </w:r>
                    </w:p>
                  </w:txbxContent>
                </v:textbox>
                <w10:wrap type="topAndBottom" anchorx="margin"/>
              </v:shape>
            </w:pict>
          </mc:Fallback>
        </mc:AlternateContent>
      </w:r>
      <w:bookmarkEnd w:id="15"/>
      <w:r w:rsidRPr="00B154CE">
        <w:rPr>
          <w:b/>
          <w:bCs/>
          <w:color w:val="000000"/>
          <w:lang w:eastAsia="de-DE" w:bidi="de-DE"/>
        </w:rPr>
        <w:br w:type="page"/>
      </w:r>
    </w:p>
    <w:p w:rsidR="00F3043C" w:rsidRPr="00B154CE" w:rsidRDefault="00F3043C" w:rsidP="00F3043C">
      <w:pPr>
        <w:rPr>
          <w:lang w:eastAsia="de-DE" w:bidi="de-DE"/>
        </w:rPr>
      </w:pPr>
      <w:r w:rsidRPr="00B154CE">
        <w:rPr>
          <w:noProof/>
          <w:lang w:eastAsia="de-DE"/>
        </w:rPr>
        <w:lastRenderedPageBreak/>
        <mc:AlternateContent>
          <mc:Choice Requires="wps">
            <w:drawing>
              <wp:anchor distT="45720" distB="45720" distL="114300" distR="114300" simplePos="0" relativeHeight="251682816" behindDoc="0" locked="0" layoutInCell="1" allowOverlap="1">
                <wp:simplePos x="0" y="0"/>
                <wp:positionH relativeFrom="margin">
                  <wp:align>right</wp:align>
                </wp:positionH>
                <wp:positionV relativeFrom="paragraph">
                  <wp:posOffset>1905</wp:posOffset>
                </wp:positionV>
                <wp:extent cx="5385600" cy="1404620"/>
                <wp:effectExtent l="0" t="0" r="24765" b="20320"/>
                <wp:wrapTopAndBottom/>
                <wp:docPr id="28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F3043C" w:rsidRDefault="002C0F26" w:rsidP="00F3043C">
                            <w:pPr>
                              <w:rPr>
                                <w:b/>
                              </w:rPr>
                            </w:pPr>
                            <w:r w:rsidRPr="00F3043C">
                              <w:rPr>
                                <w:b/>
                                <w:lang w:eastAsia="de-DE" w:bidi="de-DE"/>
                              </w:rPr>
                              <w:t xml:space="preserve">Durchführung von weiteren </w:t>
                            </w:r>
                            <w:r w:rsidRPr="00F3043C">
                              <w:rPr>
                                <w:b/>
                                <w:lang w:val="en-US" w:bidi="en-US"/>
                              </w:rPr>
                              <w:t>Sprints</w:t>
                            </w:r>
                          </w:p>
                          <w:p w:rsidR="002C0F26" w:rsidRDefault="002C0F26" w:rsidP="00F3043C">
                            <w:r>
                              <w:rPr>
                                <w:lang w:eastAsia="de-DE" w:bidi="de-DE"/>
                              </w:rPr>
                              <w:t xml:space="preserve">Sind die Ziele für den entsprechenden Entwicklungsabschnitt des Produktes erfüllt, dann beginnt wieder ein neuer </w:t>
                            </w:r>
                            <w:r>
                              <w:rPr>
                                <w:lang w:val="en-US" w:bidi="en-US"/>
                              </w:rPr>
                              <w:t xml:space="preserve">Sprintzyklus </w:t>
                            </w:r>
                            <w:r>
                              <w:rPr>
                                <w:lang w:eastAsia="de-DE" w:bidi="de-DE"/>
                              </w:rPr>
                              <w:t xml:space="preserve">und der </w:t>
                            </w:r>
                            <w:r>
                              <w:rPr>
                                <w:lang w:val="en-US" w:bidi="en-US"/>
                              </w:rPr>
                              <w:t xml:space="preserve">Product Owner </w:t>
                            </w:r>
                            <w:r>
                              <w:rPr>
                                <w:lang w:eastAsia="de-DE" w:bidi="de-DE"/>
                              </w:rPr>
                              <w:t xml:space="preserve">und das </w:t>
                            </w:r>
                            <w:r>
                              <w:rPr>
                                <w:lang w:val="en-US" w:bidi="en-US"/>
                              </w:rPr>
                              <w:t xml:space="preserve">Entwicklungsteam </w:t>
                            </w:r>
                            <w:r>
                              <w:rPr>
                                <w:lang w:eastAsia="de-DE" w:bidi="de-DE"/>
                              </w:rPr>
                              <w:t>treffen sich zur Durchführung des nächsten Sprint Plannings. Dieser Ablauf wiederholt sich so lange, bis das Projekt beendet werden kann.</w:t>
                            </w:r>
                          </w:p>
                          <w:p w:rsidR="002C0F26" w:rsidRDefault="002C0F26" w:rsidP="00F3043C">
                            <w:pPr>
                              <w:rPr>
                                <w:lang w:eastAsia="de-DE" w:bidi="de-DE"/>
                              </w:rPr>
                            </w:pPr>
                          </w:p>
                          <w:p w:rsidR="002C0F26" w:rsidRPr="00F3043C" w:rsidRDefault="002C0F26" w:rsidP="00F3043C">
                            <w:pPr>
                              <w:rPr>
                                <w:b/>
                              </w:rPr>
                            </w:pPr>
                            <w:r w:rsidRPr="00F3043C">
                              <w:rPr>
                                <w:b/>
                                <w:lang w:eastAsia="de-DE" w:bidi="de-DE"/>
                              </w:rPr>
                              <w:t>Projektende</w:t>
                            </w:r>
                          </w:p>
                          <w:p w:rsidR="002C0F26" w:rsidRDefault="002C0F26">
                            <w:r>
                              <w:rPr>
                                <w:lang w:eastAsia="de-DE" w:bidi="de-DE"/>
                              </w:rPr>
                              <w:t xml:space="preserve">Ist das Produkt fertiggestellt und vom </w:t>
                            </w:r>
                            <w:r>
                              <w:rPr>
                                <w:lang w:val="en-US" w:bidi="en-US"/>
                              </w:rPr>
                              <w:t xml:space="preserve">Product Owner </w:t>
                            </w:r>
                            <w:r>
                              <w:rPr>
                                <w:lang w:eastAsia="de-DE" w:bidi="de-DE"/>
                              </w:rPr>
                              <w:t xml:space="preserve">abgenommen worden, kann das Projekt beendet werden. Mit dem finalen Projektabschluss sollte noch ein </w:t>
                            </w:r>
                            <w:r>
                              <w:rPr>
                                <w:lang w:val="en-US" w:bidi="en-US"/>
                              </w:rPr>
                              <w:t xml:space="preserve">Project Review </w:t>
                            </w:r>
                            <w:r>
                              <w:rPr>
                                <w:lang w:eastAsia="de-DE" w:bidi="de-DE"/>
                              </w:rPr>
                              <w:t xml:space="preserve">erfolgen. Hier werden alle Aspekte angesprochen, welche die Zusammenarbeit erschwert oder den Prozess behindert haben. Daraus ergeben sich meistens viele Möglichkeiten, das nächste </w:t>
                            </w:r>
                            <w:r>
                              <w:rPr>
                                <w:lang w:val="en-US" w:bidi="en-US"/>
                              </w:rPr>
                              <w:t xml:space="preserve">Scrum-Projekt </w:t>
                            </w:r>
                            <w:r>
                              <w:rPr>
                                <w:lang w:eastAsia="de-DE" w:bidi="de-DE"/>
                              </w:rPr>
                              <w:t>weiter zu verbessern.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margin-left:372.85pt;margin-top:.15pt;width:424.05pt;height:110.6pt;z-index:2516828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" fillcolor="#ed7d31 [3205]">
                <v:textbox style="mso-fit-shape-to-text:t">
                  <w:txbxContent>
                    <w:p w:rsidR="002C0F26" w:rsidRPr="00F3043C" w:rsidRDefault="002C0F26" w:rsidP="00F3043C">
                      <w:pPr>
                        <w:rPr>
                          <w:b/>
                        </w:rPr>
                      </w:pPr>
                      <w:r w:rsidRPr="00F3043C">
                        <w:rPr>
                          <w:b/>
                          <w:lang w:eastAsia="de-DE" w:bidi="de-DE"/>
                        </w:rPr>
                        <w:t xml:space="preserve">Durchführung von weiteren </w:t>
                      </w:r>
                      <w:r w:rsidRPr="00F3043C">
                        <w:rPr>
                          <w:b/>
                          <w:lang w:val="en-US" w:bidi="en-US"/>
                        </w:rPr>
                        <w:t>Sprints</w:t>
                      </w:r>
                    </w:p>
                    <w:p w:rsidR="002C0F26" w:rsidRDefault="002C0F26" w:rsidP="00F3043C">
                      <w:r>
                        <w:rPr>
                          <w:lang w:eastAsia="de-DE" w:bidi="de-DE"/>
                        </w:rPr>
                        <w:t xml:space="preserve">Sind die Ziele für den entsprechenden Entwicklungsabschnitt des Produktes erfüllt, dann beginnt wieder ein neuer </w:t>
                      </w:r>
                      <w:r>
                        <w:rPr>
                          <w:lang w:val="en-US" w:bidi="en-US"/>
                        </w:rPr>
                        <w:t xml:space="preserve">Sprintzyklus </w:t>
                      </w:r>
                      <w:r>
                        <w:rPr>
                          <w:lang w:eastAsia="de-DE" w:bidi="de-DE"/>
                        </w:rPr>
                        <w:t xml:space="preserve">und der </w:t>
                      </w:r>
                      <w:r>
                        <w:rPr>
                          <w:lang w:val="en-US" w:bidi="en-US"/>
                        </w:rPr>
                        <w:t xml:space="preserve">Product Owner </w:t>
                      </w:r>
                      <w:r>
                        <w:rPr>
                          <w:lang w:eastAsia="de-DE" w:bidi="de-DE"/>
                        </w:rPr>
                        <w:t xml:space="preserve">und das </w:t>
                      </w:r>
                      <w:r>
                        <w:rPr>
                          <w:lang w:val="en-US" w:bidi="en-US"/>
                        </w:rPr>
                        <w:t xml:space="preserve">Entwicklungsteam </w:t>
                      </w:r>
                      <w:r>
                        <w:rPr>
                          <w:lang w:eastAsia="de-DE" w:bidi="de-DE"/>
                        </w:rPr>
                        <w:t>treffen sich zur Durchführung des nächsten Sprint Plannings. Dieser Ablauf wiederholt sich so lange, bis das Projekt beendet werden kann.</w:t>
                      </w:r>
                    </w:p>
                    <w:p w:rsidR="002C0F26" w:rsidRDefault="002C0F26" w:rsidP="00F3043C">
                      <w:pPr>
                        <w:rPr>
                          <w:lang w:eastAsia="de-DE" w:bidi="de-DE"/>
                        </w:rPr>
                      </w:pPr>
                    </w:p>
                    <w:p w:rsidR="002C0F26" w:rsidRPr="00F3043C" w:rsidRDefault="002C0F26" w:rsidP="00F3043C">
                      <w:pPr>
                        <w:rPr>
                          <w:b/>
                        </w:rPr>
                      </w:pPr>
                      <w:r w:rsidRPr="00F3043C">
                        <w:rPr>
                          <w:b/>
                          <w:lang w:eastAsia="de-DE" w:bidi="de-DE"/>
                        </w:rPr>
                        <w:t>Projektende</w:t>
                      </w:r>
                    </w:p>
                    <w:p w:rsidR="002C0F26" w:rsidRDefault="002C0F26">
                      <w:r>
                        <w:rPr>
                          <w:lang w:eastAsia="de-DE" w:bidi="de-DE"/>
                        </w:rPr>
                        <w:t xml:space="preserve">Ist das Produkt fertiggestellt und vom </w:t>
                      </w:r>
                      <w:r>
                        <w:rPr>
                          <w:lang w:val="en-US" w:bidi="en-US"/>
                        </w:rPr>
                        <w:t xml:space="preserve">Product Owner </w:t>
                      </w:r>
                      <w:r>
                        <w:rPr>
                          <w:lang w:eastAsia="de-DE" w:bidi="de-DE"/>
                        </w:rPr>
                        <w:t xml:space="preserve">abgenommen worden, kann das Projekt beendet werden. Mit dem finalen Projektabschluss sollte noch ein </w:t>
                      </w:r>
                      <w:r>
                        <w:rPr>
                          <w:lang w:val="en-US" w:bidi="en-US"/>
                        </w:rPr>
                        <w:t xml:space="preserve">Project Review </w:t>
                      </w:r>
                      <w:r>
                        <w:rPr>
                          <w:lang w:eastAsia="de-DE" w:bidi="de-DE"/>
                        </w:rPr>
                        <w:t xml:space="preserve">erfolgen. Hier werden alle Aspekte angesprochen, welche die Zusammenarbeit erschwert oder den Prozess behindert haben. Daraus ergeben sich meistens viele Möglichkeiten, das nächste </w:t>
                      </w:r>
                      <w:r>
                        <w:rPr>
                          <w:lang w:val="en-US" w:bidi="en-US"/>
                        </w:rPr>
                        <w:t xml:space="preserve">Scrum-Projekt </w:t>
                      </w:r>
                      <w:r>
                        <w:rPr>
                          <w:lang w:eastAsia="de-DE" w:bidi="de-DE"/>
                        </w:rPr>
                        <w:t>weiter zu verbessern.</w:t>
                      </w:r>
                    </w:p>
                  </w:txbxContent>
                </v:textbox>
                <w10:wrap type="topAndBottom" anchorx="margin"/>
              </v:shape>
            </w:pict>
          </mc:Fallback>
        </mc:AlternateContent>
      </w:r>
    </w:p>
    <w:p w:rsidR="00B60225" w:rsidRPr="00B154CE" w:rsidRDefault="00B60225" w:rsidP="00F3043C">
      <w:pPr>
        <w:pStyle w:val="A01bfwberschriftfett"/>
      </w:pPr>
      <w:bookmarkStart w:id="17" w:name="bookmark32"/>
      <w:r w:rsidRPr="00B154CE">
        <w:rPr>
          <w:lang w:eastAsia="de-DE" w:bidi="de-DE"/>
        </w:rPr>
        <w:t>Artefakt</w:t>
      </w:r>
      <w:bookmarkEnd w:id="17"/>
    </w:p>
    <w:p w:rsidR="00B60225" w:rsidRPr="00B154CE" w:rsidRDefault="00B60225" w:rsidP="00B60225">
      <w:pPr>
        <w:rPr>
          <w:sz w:val="2"/>
          <w:szCs w:val="2"/>
        </w:rPr>
      </w:pPr>
    </w:p>
    <w:p w:rsidR="00F3043C" w:rsidRPr="00B154CE" w:rsidRDefault="00F3043C" w:rsidP="00F3043C">
      <w:pPr>
        <w:pStyle w:val="A02bfw10mm"/>
        <w:rPr>
          <w:lang w:eastAsia="de-DE" w:bidi="de-DE"/>
        </w:rPr>
      </w:pPr>
      <w:r w:rsidRPr="00B154CE">
        <w:rPr>
          <w:noProof/>
          <w:lang w:eastAsia="de-DE"/>
        </w:rPr>
        <w:drawing>
          <wp:anchor distT="0" distB="0" distL="114300" distR="114300" simplePos="0" relativeHeight="251683840" behindDoc="0" locked="0" layoutInCell="1" allowOverlap="1">
            <wp:simplePos x="0" y="0"/>
            <wp:positionH relativeFrom="margin">
              <wp:align>center</wp:align>
            </wp:positionH>
            <wp:positionV relativeFrom="paragraph">
              <wp:posOffset>1035050</wp:posOffset>
            </wp:positionV>
            <wp:extent cx="4243070" cy="2816225"/>
            <wp:effectExtent l="0" t="0" r="5080" b="3175"/>
            <wp:wrapTopAndBottom/>
            <wp:docPr id="8"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8">
                      <a:extLst>
                        <a:ext uri="{28A0092B-C50C-407E-A947-70E740481C1C}">
                          <a14:useLocalDpi xmlns:a14="http://schemas.microsoft.com/office/drawing/2010/main" val="0"/>
                        </a:ext>
                      </a:extLst>
                    </a:blip>
                    <a:stretch/>
                  </pic:blipFill>
                  <pic:spPr>
                    <a:xfrm>
                      <a:off x="0" y="0"/>
                      <a:ext cx="4243070" cy="2816225"/>
                    </a:xfrm>
                    <a:prstGeom prst="rect">
                      <a:avLst/>
                    </a:prstGeom>
                  </pic:spPr>
                </pic:pic>
              </a:graphicData>
            </a:graphic>
          </wp:anchor>
        </w:drawing>
      </w:r>
      <w:r w:rsidR="00B60225" w:rsidRPr="00B154CE">
        <w:rPr>
          <w:lang w:eastAsia="de-DE" w:bidi="de-DE"/>
        </w:rPr>
        <w:t>In S</w:t>
      </w:r>
      <w:r w:rsidR="0069133F">
        <w:rPr>
          <w:lang w:eastAsia="de-DE" w:bidi="de-DE"/>
        </w:rPr>
        <w:t>c</w:t>
      </w:r>
      <w:r w:rsidR="00B60225" w:rsidRPr="00B154CE">
        <w:rPr>
          <w:lang w:eastAsia="de-DE" w:bidi="de-DE"/>
        </w:rPr>
        <w:t xml:space="preserve">rum stellen sogenannte Artefakte (vom Menschen erzeugte Produkte) die Transparenz und das gemeinsame Verständnis von dem Projekt und der zu erstellenden Software sicher. </w:t>
      </w:r>
      <w:r w:rsidR="00B60225" w:rsidRPr="00B154CE">
        <w:rPr>
          <w:lang w:bidi="en-US"/>
        </w:rPr>
        <w:t xml:space="preserve">Dabei </w:t>
      </w:r>
      <w:r w:rsidR="00B60225" w:rsidRPr="00B154CE">
        <w:rPr>
          <w:lang w:eastAsia="de-DE" w:bidi="de-DE"/>
        </w:rPr>
        <w:t xml:space="preserve">sind folgende „Dokumente" vorgeschrieben: </w:t>
      </w:r>
      <w:r w:rsidR="00B60225" w:rsidRPr="00B154CE">
        <w:rPr>
          <w:lang w:bidi="en-US"/>
        </w:rPr>
        <w:t xml:space="preserve">Product </w:t>
      </w:r>
      <w:r w:rsidR="00D735EE" w:rsidRPr="00B154CE">
        <w:rPr>
          <w:lang w:bidi="en-US"/>
        </w:rPr>
        <w:t>Backlog</w:t>
      </w:r>
      <w:r w:rsidR="00B60225" w:rsidRPr="00B154CE">
        <w:rPr>
          <w:lang w:bidi="en-US"/>
        </w:rPr>
        <w:t xml:space="preserve">, </w:t>
      </w:r>
      <w:r w:rsidR="00B60225" w:rsidRPr="00B154CE">
        <w:rPr>
          <w:lang w:eastAsia="de-DE" w:bidi="de-DE"/>
        </w:rPr>
        <w:t xml:space="preserve">Sprint </w:t>
      </w:r>
      <w:r w:rsidR="00B60225" w:rsidRPr="00B154CE">
        <w:rPr>
          <w:lang w:bidi="en-US"/>
        </w:rPr>
        <w:t xml:space="preserve">Backlog, Product Increment, </w:t>
      </w:r>
      <w:r w:rsidR="00B60225" w:rsidRPr="00B154CE">
        <w:rPr>
          <w:lang w:eastAsia="de-DE" w:bidi="de-DE"/>
        </w:rPr>
        <w:t xml:space="preserve">Definition </w:t>
      </w:r>
      <w:r w:rsidR="00B60225" w:rsidRPr="00B154CE">
        <w:rPr>
          <w:lang w:bidi="en-US"/>
        </w:rPr>
        <w:t xml:space="preserve">of Done. </w:t>
      </w:r>
      <w:r w:rsidR="00B60225" w:rsidRPr="00B154CE">
        <w:rPr>
          <w:lang w:eastAsia="de-DE" w:bidi="de-DE"/>
        </w:rPr>
        <w:t xml:space="preserve">Insbesondere beim </w:t>
      </w:r>
      <w:r w:rsidR="00B60225" w:rsidRPr="00B154CE">
        <w:rPr>
          <w:lang w:bidi="en-US"/>
        </w:rPr>
        <w:t xml:space="preserve">Product Increment </w:t>
      </w:r>
      <w:r w:rsidR="00B60225" w:rsidRPr="00B154CE">
        <w:rPr>
          <w:lang w:eastAsia="de-DE" w:bidi="de-DE"/>
        </w:rPr>
        <w:t xml:space="preserve">handelt es sich dabei nicht um ein klassisches Dokument, sondern um das </w:t>
      </w:r>
      <w:r w:rsidR="00B60225" w:rsidRPr="00B154CE">
        <w:rPr>
          <w:lang w:bidi="en-US"/>
        </w:rPr>
        <w:t>Softwa</w:t>
      </w:r>
      <w:r w:rsidR="00B60225" w:rsidRPr="00B154CE">
        <w:rPr>
          <w:lang w:eastAsia="de-DE" w:bidi="de-DE"/>
        </w:rPr>
        <w:t>reprodukt. Deshalb wird auch der Begriff „Artefakt" gewählt.</w:t>
      </w:r>
    </w:p>
    <w:p w:rsidR="00F3043C" w:rsidRPr="00B154CE" w:rsidRDefault="00F3043C">
      <w:pPr>
        <w:spacing w:after="160" w:line="259" w:lineRule="auto"/>
        <w:rPr>
          <w:szCs w:val="24"/>
          <w:lang w:eastAsia="de-DE" w:bidi="de-DE"/>
        </w:rPr>
      </w:pPr>
      <w:r w:rsidRPr="00B154CE">
        <w:rPr>
          <w:lang w:eastAsia="de-DE" w:bidi="de-DE"/>
        </w:rPr>
        <w:br w:type="page"/>
      </w:r>
    </w:p>
    <w:tbl>
      <w:tblPr>
        <w:tblOverlap w:val="never"/>
        <w:tblW w:w="8503" w:type="dxa"/>
        <w:tblInd w:w="584" w:type="dxa"/>
        <w:tblLayout w:type="fixed"/>
        <w:tblCellMar>
          <w:top w:w="57" w:type="dxa"/>
          <w:left w:w="57" w:type="dxa"/>
          <w:bottom w:w="57" w:type="dxa"/>
          <w:right w:w="57" w:type="dxa"/>
        </w:tblCellMar>
        <w:tblLook w:val="0000" w:firstRow="0" w:lastRow="0" w:firstColumn="0" w:lastColumn="0" w:noHBand="0" w:noVBand="0"/>
      </w:tblPr>
      <w:tblGrid>
        <w:gridCol w:w="1271"/>
        <w:gridCol w:w="1117"/>
        <w:gridCol w:w="3119"/>
        <w:gridCol w:w="1417"/>
        <w:gridCol w:w="1579"/>
      </w:tblGrid>
      <w:tr w:rsidR="00B60225" w:rsidRPr="00B154CE" w:rsidTr="00FA547F">
        <w:trPr>
          <w:trHeight w:val="320"/>
        </w:trPr>
        <w:tc>
          <w:tcPr>
            <w:tcW w:w="8503" w:type="dxa"/>
            <w:gridSpan w:val="5"/>
            <w:tcBorders>
              <w:top w:val="single" w:sz="4" w:space="0" w:color="auto"/>
              <w:left w:val="single" w:sz="4" w:space="0" w:color="auto"/>
              <w:right w:val="single" w:sz="4" w:space="0" w:color="auto"/>
            </w:tcBorders>
            <w:shd w:val="clear" w:color="auto" w:fill="538135" w:themeFill="accent6" w:themeFillShade="BF"/>
            <w:vAlign w:val="bottom"/>
          </w:tcPr>
          <w:p w:rsidR="00B60225" w:rsidRPr="00B154CE" w:rsidRDefault="00B60225" w:rsidP="00FA547F">
            <w:pPr>
              <w:rPr>
                <w:b/>
              </w:rPr>
            </w:pPr>
            <w:r w:rsidRPr="00B154CE">
              <w:rPr>
                <w:b/>
                <w:lang w:eastAsia="de-DE" w:bidi="de-DE"/>
              </w:rPr>
              <w:lastRenderedPageBreak/>
              <w:t xml:space="preserve">Artefakte in </w:t>
            </w:r>
            <w:r w:rsidR="00C005AD">
              <w:rPr>
                <w:b/>
                <w:lang w:eastAsia="de-DE" w:bidi="de-DE"/>
              </w:rPr>
              <w:t>Scrum</w:t>
            </w:r>
          </w:p>
        </w:tc>
      </w:tr>
      <w:tr w:rsidR="00B60225" w:rsidRPr="00B154CE" w:rsidTr="00FA547F">
        <w:trPr>
          <w:trHeight w:val="2473"/>
        </w:trPr>
        <w:tc>
          <w:tcPr>
            <w:tcW w:w="1271" w:type="dxa"/>
            <w:vMerge w:val="restart"/>
            <w:tcBorders>
              <w:top w:val="single" w:sz="4" w:space="0" w:color="auto"/>
              <w:left w:val="single" w:sz="4" w:space="0" w:color="auto"/>
            </w:tcBorders>
            <w:shd w:val="clear" w:color="auto" w:fill="A8D08D" w:themeFill="accent6" w:themeFillTint="99"/>
          </w:tcPr>
          <w:p w:rsidR="00B60225" w:rsidRPr="00B154CE" w:rsidRDefault="00B60225" w:rsidP="00FA547F">
            <w:pPr>
              <w:rPr>
                <w:b/>
              </w:rPr>
            </w:pPr>
            <w:r w:rsidRPr="00B154CE">
              <w:rPr>
                <w:b/>
                <w:lang w:bidi="en-US"/>
              </w:rPr>
              <w:t>Product</w:t>
            </w:r>
          </w:p>
          <w:p w:rsidR="00B60225" w:rsidRPr="00B154CE" w:rsidRDefault="00B60225" w:rsidP="00FA547F">
            <w:pPr>
              <w:rPr>
                <w:b/>
              </w:rPr>
            </w:pPr>
            <w:r w:rsidRPr="00B154CE">
              <w:rPr>
                <w:b/>
                <w:lang w:bidi="en-US"/>
              </w:rPr>
              <w:t>Backlog</w:t>
            </w:r>
          </w:p>
        </w:tc>
        <w:tc>
          <w:tcPr>
            <w:tcW w:w="7232" w:type="dxa"/>
            <w:gridSpan w:val="4"/>
            <w:tcBorders>
              <w:top w:val="single" w:sz="4" w:space="0" w:color="auto"/>
              <w:left w:val="single" w:sz="4" w:space="0" w:color="auto"/>
              <w:right w:val="single" w:sz="4" w:space="0" w:color="auto"/>
            </w:tcBorders>
            <w:shd w:val="clear" w:color="auto" w:fill="auto"/>
          </w:tcPr>
          <w:p w:rsidR="00B60225" w:rsidRPr="00B154CE" w:rsidRDefault="00B60225" w:rsidP="00FA547F">
            <w:r w:rsidRPr="00B154CE">
              <w:rPr>
                <w:lang w:eastAsia="de-DE" w:bidi="de-DE"/>
              </w:rPr>
              <w:t xml:space="preserve">Das </w:t>
            </w:r>
            <w:r w:rsidRPr="00B154CE">
              <w:rPr>
                <w:lang w:bidi="en-US"/>
              </w:rPr>
              <w:t xml:space="preserve">Product Backlog </w:t>
            </w:r>
            <w:r w:rsidRPr="00B154CE">
              <w:rPr>
                <w:lang w:eastAsia="de-DE" w:bidi="de-DE"/>
              </w:rPr>
              <w:t xml:space="preserve">ist eine geordnete Liste aller Anforderungen an das Produkt. </w:t>
            </w:r>
            <w:r w:rsidRPr="00B154CE">
              <w:rPr>
                <w:lang w:bidi="en-US"/>
              </w:rPr>
              <w:t xml:space="preserve">Im </w:t>
            </w:r>
            <w:r w:rsidRPr="00B154CE">
              <w:rPr>
                <w:lang w:eastAsia="de-DE" w:bidi="de-DE"/>
              </w:rPr>
              <w:t xml:space="preserve">Gegensatz zu einem Lasten- oder </w:t>
            </w:r>
            <w:r w:rsidRPr="00B154CE">
              <w:rPr>
                <w:lang w:bidi="en-US"/>
              </w:rPr>
              <w:t xml:space="preserve">Pflichtenheft </w:t>
            </w:r>
            <w:r w:rsidRPr="00B154CE">
              <w:rPr>
                <w:lang w:eastAsia="de-DE" w:bidi="de-DE"/>
              </w:rPr>
              <w:t xml:space="preserve">erlangt es bis zum Projektende keine Vollständigkeit. Es ist ein dynamisches Dokument und die einzige Quelle, worin alle Anforderungen, Funktionalitäten, Eigenschaften und Änderungen festgehalten und priorisiert werden. </w:t>
            </w:r>
            <w:r w:rsidRPr="00B154CE">
              <w:rPr>
                <w:lang w:bidi="en-US"/>
              </w:rPr>
              <w:t>Die</w:t>
            </w:r>
            <w:r w:rsidR="00D735EE" w:rsidRPr="00B154CE">
              <w:rPr>
                <w:lang w:bidi="en-US"/>
              </w:rPr>
              <w:t xml:space="preserve"> </w:t>
            </w:r>
            <w:r w:rsidRPr="00B154CE">
              <w:rPr>
                <w:lang w:bidi="en-US"/>
              </w:rPr>
              <w:t xml:space="preserve">jeweiligen </w:t>
            </w:r>
            <w:r w:rsidRPr="00B154CE">
              <w:rPr>
                <w:lang w:eastAsia="de-DE" w:bidi="de-DE"/>
              </w:rPr>
              <w:t xml:space="preserve">Einträge nennen sich </w:t>
            </w:r>
            <w:r w:rsidRPr="00B154CE">
              <w:rPr>
                <w:lang w:bidi="en-US"/>
              </w:rPr>
              <w:t xml:space="preserve">Items </w:t>
            </w:r>
            <w:r w:rsidRPr="00B154CE">
              <w:rPr>
                <w:lang w:eastAsia="de-DE" w:bidi="de-DE"/>
              </w:rPr>
              <w:t>und werden</w:t>
            </w:r>
            <w:r w:rsidR="00D735EE" w:rsidRPr="00B154CE">
              <w:rPr>
                <w:lang w:eastAsia="de-DE" w:bidi="de-DE"/>
              </w:rPr>
              <w:t xml:space="preserve"> </w:t>
            </w:r>
            <w:r w:rsidRPr="00B154CE">
              <w:rPr>
                <w:lang w:eastAsia="de-DE" w:bidi="de-DE"/>
              </w:rPr>
              <w:t xml:space="preserve">typischerweise mit einer Beschreibung, Priorisierung und Aufwandsschätzung versehen. Die Ordnung der </w:t>
            </w:r>
            <w:r w:rsidRPr="00B154CE">
              <w:rPr>
                <w:lang w:bidi="en-US"/>
              </w:rPr>
              <w:t xml:space="preserve">Items </w:t>
            </w:r>
            <w:r w:rsidRPr="00B154CE">
              <w:rPr>
                <w:lang w:eastAsia="de-DE" w:bidi="de-DE"/>
              </w:rPr>
              <w:t xml:space="preserve">erfolgt nach Ermessen des </w:t>
            </w:r>
            <w:r w:rsidRPr="00B154CE">
              <w:rPr>
                <w:lang w:bidi="en-US"/>
              </w:rPr>
              <w:t xml:space="preserve">Product Owners, </w:t>
            </w:r>
            <w:r w:rsidRPr="00B154CE">
              <w:rPr>
                <w:lang w:eastAsia="de-DE" w:bidi="de-DE"/>
              </w:rPr>
              <w:t xml:space="preserve">was beispielsweise anhand der Priorität, des Risikos oder der Notwendigkeit einzelner </w:t>
            </w:r>
            <w:r w:rsidRPr="00B154CE">
              <w:rPr>
                <w:lang w:bidi="en-US"/>
              </w:rPr>
              <w:t xml:space="preserve">Items </w:t>
            </w:r>
            <w:r w:rsidRPr="00B154CE">
              <w:rPr>
                <w:lang w:eastAsia="de-DE" w:bidi="de-DE"/>
              </w:rPr>
              <w:t xml:space="preserve">erfolgen kann. Die Priorität von Einträgen im </w:t>
            </w:r>
            <w:r w:rsidRPr="00B154CE">
              <w:rPr>
                <w:lang w:bidi="en-US"/>
              </w:rPr>
              <w:t xml:space="preserve">Product Backlog </w:t>
            </w:r>
            <w:r w:rsidRPr="00B154CE">
              <w:rPr>
                <w:lang w:eastAsia="de-DE" w:bidi="de-DE"/>
              </w:rPr>
              <w:t xml:space="preserve">nimmt nach unten hin ab. Ein einfaches Product </w:t>
            </w:r>
            <w:r w:rsidRPr="00B154CE">
              <w:rPr>
                <w:lang w:bidi="en-US"/>
              </w:rPr>
              <w:t xml:space="preserve">Backlog </w:t>
            </w:r>
            <w:r w:rsidRPr="00B154CE">
              <w:rPr>
                <w:lang w:eastAsia="de-DE" w:bidi="de-DE"/>
              </w:rPr>
              <w:t>könnte wie folgt aussehen:</w:t>
            </w:r>
          </w:p>
        </w:tc>
      </w:tr>
      <w:tr w:rsidR="00D735EE" w:rsidRPr="00B154CE" w:rsidTr="00D735EE">
        <w:trPr>
          <w:trHeight w:val="302"/>
        </w:trPr>
        <w:tc>
          <w:tcPr>
            <w:tcW w:w="1271" w:type="dxa"/>
            <w:vMerge/>
            <w:tcBorders>
              <w:left w:val="single" w:sz="4" w:space="0" w:color="auto"/>
            </w:tcBorders>
            <w:shd w:val="clear" w:color="auto" w:fill="A8D08D" w:themeFill="accent6" w:themeFillTint="99"/>
          </w:tcPr>
          <w:p w:rsidR="00D735EE" w:rsidRPr="00B154CE" w:rsidRDefault="00D735EE" w:rsidP="00FA547F">
            <w:pPr>
              <w:rPr>
                <w:b/>
              </w:rPr>
            </w:pPr>
          </w:p>
        </w:tc>
        <w:tc>
          <w:tcPr>
            <w:tcW w:w="1117" w:type="dxa"/>
            <w:tcBorders>
              <w:top w:val="single" w:sz="4" w:space="0" w:color="auto"/>
              <w:left w:val="single" w:sz="4" w:space="0" w:color="auto"/>
              <w:right w:val="single" w:sz="4" w:space="0" w:color="auto"/>
            </w:tcBorders>
            <w:shd w:val="clear" w:color="auto" w:fill="FC7504"/>
            <w:vAlign w:val="bottom"/>
          </w:tcPr>
          <w:p w:rsidR="00D735EE" w:rsidRPr="00B154CE" w:rsidRDefault="00D735EE" w:rsidP="00D735EE">
            <w:r w:rsidRPr="00B154CE">
              <w:rPr>
                <w:lang w:eastAsia="de-DE" w:bidi="de-DE"/>
              </w:rPr>
              <w:t>Priorität</w:t>
            </w:r>
            <w:r w:rsidRPr="00B154CE">
              <w:rPr>
                <w:lang w:eastAsia="de-DE" w:bidi="de-DE"/>
              </w:rPr>
              <w:tab/>
            </w:r>
          </w:p>
        </w:tc>
        <w:tc>
          <w:tcPr>
            <w:tcW w:w="3119" w:type="dxa"/>
            <w:tcBorders>
              <w:top w:val="single" w:sz="4" w:space="0" w:color="auto"/>
              <w:left w:val="single" w:sz="4" w:space="0" w:color="auto"/>
              <w:right w:val="single" w:sz="4" w:space="0" w:color="auto"/>
            </w:tcBorders>
            <w:shd w:val="clear" w:color="auto" w:fill="FC7504"/>
            <w:vAlign w:val="bottom"/>
          </w:tcPr>
          <w:p w:rsidR="00D735EE" w:rsidRPr="00B154CE" w:rsidRDefault="00D735EE" w:rsidP="00FA547F">
            <w:r w:rsidRPr="00B154CE">
              <w:rPr>
                <w:lang w:eastAsia="de-DE" w:bidi="de-DE"/>
              </w:rPr>
              <w:t>Beschreibung</w:t>
            </w:r>
          </w:p>
        </w:tc>
        <w:tc>
          <w:tcPr>
            <w:tcW w:w="1417" w:type="dxa"/>
            <w:tcBorders>
              <w:top w:val="single" w:sz="4" w:space="0" w:color="auto"/>
              <w:left w:val="single" w:sz="4" w:space="0" w:color="auto"/>
              <w:right w:val="single" w:sz="4" w:space="0" w:color="auto"/>
            </w:tcBorders>
            <w:shd w:val="clear" w:color="auto" w:fill="FC7504"/>
            <w:vAlign w:val="bottom"/>
          </w:tcPr>
          <w:p w:rsidR="00D735EE" w:rsidRPr="00B154CE" w:rsidRDefault="00D735EE" w:rsidP="00FA547F">
            <w:r w:rsidRPr="00B154CE">
              <w:rPr>
                <w:lang w:eastAsia="de-DE" w:bidi="de-DE"/>
              </w:rPr>
              <w:t>Aufwand</w:t>
            </w:r>
          </w:p>
        </w:tc>
        <w:tc>
          <w:tcPr>
            <w:tcW w:w="1579" w:type="dxa"/>
            <w:tcBorders>
              <w:top w:val="single" w:sz="4" w:space="0" w:color="auto"/>
              <w:left w:val="single" w:sz="4" w:space="0" w:color="auto"/>
              <w:right w:val="single" w:sz="4" w:space="0" w:color="auto"/>
            </w:tcBorders>
            <w:shd w:val="clear" w:color="auto" w:fill="FC7504"/>
            <w:vAlign w:val="bottom"/>
          </w:tcPr>
          <w:p w:rsidR="00D735EE" w:rsidRPr="00B154CE" w:rsidRDefault="00D735EE" w:rsidP="00FA547F">
            <w:r w:rsidRPr="00B154CE">
              <w:rPr>
                <w:lang w:bidi="en-US"/>
              </w:rPr>
              <w:t>Wert</w:t>
            </w:r>
          </w:p>
        </w:tc>
      </w:tr>
      <w:tr w:rsidR="00B60225" w:rsidRPr="00B154CE" w:rsidTr="00D735EE">
        <w:trPr>
          <w:trHeight w:val="317"/>
        </w:trPr>
        <w:tc>
          <w:tcPr>
            <w:tcW w:w="1271" w:type="dxa"/>
            <w:vMerge/>
            <w:tcBorders>
              <w:left w:val="single" w:sz="4" w:space="0" w:color="auto"/>
            </w:tcBorders>
            <w:shd w:val="clear" w:color="auto" w:fill="A8D08D" w:themeFill="accent6" w:themeFillTint="99"/>
          </w:tcPr>
          <w:p w:rsidR="00B60225" w:rsidRPr="00B154CE" w:rsidRDefault="00B60225" w:rsidP="00FA547F">
            <w:pPr>
              <w:rPr>
                <w:b/>
              </w:rPr>
            </w:pPr>
          </w:p>
        </w:tc>
        <w:tc>
          <w:tcPr>
            <w:tcW w:w="1117" w:type="dxa"/>
            <w:tcBorders>
              <w:top w:val="single" w:sz="4" w:space="0" w:color="auto"/>
              <w:left w:val="single" w:sz="4" w:space="0" w:color="auto"/>
            </w:tcBorders>
            <w:shd w:val="clear" w:color="auto" w:fill="FDECDA"/>
            <w:vAlign w:val="bottom"/>
          </w:tcPr>
          <w:p w:rsidR="00B60225" w:rsidRPr="00B154CE" w:rsidRDefault="00B60225" w:rsidP="00FA547F">
            <w:r w:rsidRPr="00B154CE">
              <w:rPr>
                <w:lang w:bidi="en-US"/>
              </w:rPr>
              <w:t>1</w:t>
            </w:r>
          </w:p>
        </w:tc>
        <w:tc>
          <w:tcPr>
            <w:tcW w:w="3119" w:type="dxa"/>
            <w:tcBorders>
              <w:top w:val="single" w:sz="4" w:space="0" w:color="auto"/>
              <w:left w:val="single" w:sz="4" w:space="0" w:color="auto"/>
            </w:tcBorders>
            <w:shd w:val="clear" w:color="auto" w:fill="FDECDA"/>
            <w:vAlign w:val="bottom"/>
          </w:tcPr>
          <w:p w:rsidR="00B60225" w:rsidRPr="00B154CE" w:rsidRDefault="00B60225" w:rsidP="00FA547F">
            <w:r w:rsidRPr="00B154CE">
              <w:rPr>
                <w:lang w:eastAsia="de-DE" w:bidi="de-DE"/>
              </w:rPr>
              <w:t xml:space="preserve">Aufgabenbeschreibung </w:t>
            </w:r>
            <w:r w:rsidRPr="00B154CE">
              <w:rPr>
                <w:lang w:bidi="en-US"/>
              </w:rPr>
              <w:t>1</w:t>
            </w:r>
          </w:p>
        </w:tc>
        <w:tc>
          <w:tcPr>
            <w:tcW w:w="1417" w:type="dxa"/>
            <w:tcBorders>
              <w:top w:val="single" w:sz="4" w:space="0" w:color="auto"/>
              <w:left w:val="single" w:sz="4" w:space="0" w:color="auto"/>
            </w:tcBorders>
            <w:shd w:val="clear" w:color="auto" w:fill="FDECDA"/>
            <w:vAlign w:val="bottom"/>
          </w:tcPr>
          <w:p w:rsidR="00B60225" w:rsidRPr="00B154CE" w:rsidRDefault="00B60225" w:rsidP="00FA547F">
            <w:r w:rsidRPr="00B154CE">
              <w:rPr>
                <w:lang w:bidi="en-US"/>
              </w:rPr>
              <w:t>5</w:t>
            </w:r>
          </w:p>
        </w:tc>
        <w:tc>
          <w:tcPr>
            <w:tcW w:w="1579" w:type="dxa"/>
            <w:tcBorders>
              <w:top w:val="single" w:sz="4" w:space="0" w:color="auto"/>
              <w:left w:val="single" w:sz="4" w:space="0" w:color="auto"/>
              <w:right w:val="single" w:sz="4" w:space="0" w:color="auto"/>
            </w:tcBorders>
            <w:shd w:val="clear" w:color="auto" w:fill="FDECDA"/>
            <w:vAlign w:val="bottom"/>
          </w:tcPr>
          <w:p w:rsidR="00B60225" w:rsidRPr="00B154CE" w:rsidRDefault="00B60225" w:rsidP="00FA547F">
            <w:r w:rsidRPr="00B154CE">
              <w:rPr>
                <w:lang w:bidi="en-US"/>
              </w:rPr>
              <w:t>20</w:t>
            </w:r>
          </w:p>
        </w:tc>
      </w:tr>
      <w:tr w:rsidR="00B60225" w:rsidRPr="00B154CE" w:rsidTr="00D735EE">
        <w:trPr>
          <w:trHeight w:val="310"/>
        </w:trPr>
        <w:tc>
          <w:tcPr>
            <w:tcW w:w="1271" w:type="dxa"/>
            <w:vMerge/>
            <w:tcBorders>
              <w:left w:val="single" w:sz="4" w:space="0" w:color="auto"/>
            </w:tcBorders>
            <w:shd w:val="clear" w:color="auto" w:fill="A8D08D" w:themeFill="accent6" w:themeFillTint="99"/>
          </w:tcPr>
          <w:p w:rsidR="00B60225" w:rsidRPr="00B154CE" w:rsidRDefault="00B60225" w:rsidP="00FA547F">
            <w:pPr>
              <w:rPr>
                <w:b/>
              </w:rPr>
            </w:pPr>
          </w:p>
        </w:tc>
        <w:tc>
          <w:tcPr>
            <w:tcW w:w="1117" w:type="dxa"/>
            <w:tcBorders>
              <w:top w:val="single" w:sz="4" w:space="0" w:color="auto"/>
              <w:left w:val="single" w:sz="4" w:space="0" w:color="auto"/>
            </w:tcBorders>
            <w:shd w:val="clear" w:color="auto" w:fill="FED7AF"/>
            <w:vAlign w:val="bottom"/>
          </w:tcPr>
          <w:p w:rsidR="00B60225" w:rsidRPr="00B154CE" w:rsidRDefault="00B60225" w:rsidP="00FA547F">
            <w:r w:rsidRPr="00B154CE">
              <w:rPr>
                <w:lang w:bidi="en-US"/>
              </w:rPr>
              <w:t>2</w:t>
            </w:r>
          </w:p>
        </w:tc>
        <w:tc>
          <w:tcPr>
            <w:tcW w:w="3119" w:type="dxa"/>
            <w:tcBorders>
              <w:top w:val="single" w:sz="4" w:space="0" w:color="auto"/>
              <w:left w:val="single" w:sz="4" w:space="0" w:color="auto"/>
            </w:tcBorders>
            <w:shd w:val="clear" w:color="auto" w:fill="FED7AF"/>
            <w:vAlign w:val="bottom"/>
          </w:tcPr>
          <w:p w:rsidR="00B60225" w:rsidRPr="00B154CE" w:rsidRDefault="00B60225" w:rsidP="00FA547F">
            <w:r w:rsidRPr="00B154CE">
              <w:rPr>
                <w:lang w:eastAsia="de-DE" w:bidi="de-DE"/>
              </w:rPr>
              <w:t xml:space="preserve">Aufgabenbeschreibung </w:t>
            </w:r>
            <w:r w:rsidRPr="00B154CE">
              <w:rPr>
                <w:lang w:bidi="en-US"/>
              </w:rPr>
              <w:t>2</w:t>
            </w:r>
          </w:p>
        </w:tc>
        <w:tc>
          <w:tcPr>
            <w:tcW w:w="1417" w:type="dxa"/>
            <w:tcBorders>
              <w:top w:val="single" w:sz="4" w:space="0" w:color="auto"/>
              <w:left w:val="single" w:sz="4" w:space="0" w:color="auto"/>
            </w:tcBorders>
            <w:shd w:val="clear" w:color="auto" w:fill="FED7AF"/>
            <w:vAlign w:val="bottom"/>
          </w:tcPr>
          <w:p w:rsidR="00B60225" w:rsidRPr="00B154CE" w:rsidRDefault="00B60225" w:rsidP="00FA547F">
            <w:r w:rsidRPr="00B154CE">
              <w:rPr>
                <w:lang w:bidi="en-US"/>
              </w:rPr>
              <w:t>14</w:t>
            </w:r>
          </w:p>
        </w:tc>
        <w:tc>
          <w:tcPr>
            <w:tcW w:w="1579" w:type="dxa"/>
            <w:tcBorders>
              <w:top w:val="single" w:sz="4" w:space="0" w:color="auto"/>
              <w:left w:val="single" w:sz="4" w:space="0" w:color="auto"/>
              <w:right w:val="single" w:sz="4" w:space="0" w:color="auto"/>
            </w:tcBorders>
            <w:shd w:val="clear" w:color="auto" w:fill="FED7AF"/>
            <w:vAlign w:val="bottom"/>
          </w:tcPr>
          <w:p w:rsidR="00B60225" w:rsidRPr="00B154CE" w:rsidRDefault="00B60225" w:rsidP="00FA547F">
            <w:r w:rsidRPr="00B154CE">
              <w:rPr>
                <w:lang w:bidi="en-US"/>
              </w:rPr>
              <w:t>80</w:t>
            </w:r>
          </w:p>
        </w:tc>
      </w:tr>
      <w:tr w:rsidR="00B60225" w:rsidRPr="00B154CE" w:rsidTr="00D735EE">
        <w:trPr>
          <w:trHeight w:val="310"/>
        </w:trPr>
        <w:tc>
          <w:tcPr>
            <w:tcW w:w="1271" w:type="dxa"/>
            <w:vMerge/>
            <w:tcBorders>
              <w:left w:val="single" w:sz="4" w:space="0" w:color="auto"/>
            </w:tcBorders>
            <w:shd w:val="clear" w:color="auto" w:fill="A8D08D" w:themeFill="accent6" w:themeFillTint="99"/>
          </w:tcPr>
          <w:p w:rsidR="00B60225" w:rsidRPr="00B154CE" w:rsidRDefault="00B60225" w:rsidP="00FA547F">
            <w:pPr>
              <w:rPr>
                <w:b/>
              </w:rPr>
            </w:pPr>
          </w:p>
        </w:tc>
        <w:tc>
          <w:tcPr>
            <w:tcW w:w="1117" w:type="dxa"/>
            <w:tcBorders>
              <w:top w:val="single" w:sz="4" w:space="0" w:color="auto"/>
              <w:left w:val="single" w:sz="4" w:space="0" w:color="auto"/>
            </w:tcBorders>
            <w:shd w:val="clear" w:color="auto" w:fill="FDECDA"/>
            <w:vAlign w:val="bottom"/>
          </w:tcPr>
          <w:p w:rsidR="00B60225" w:rsidRPr="00B154CE" w:rsidRDefault="00B60225" w:rsidP="00FA547F">
            <w:r w:rsidRPr="00B154CE">
              <w:rPr>
                <w:lang w:bidi="en-US"/>
              </w:rPr>
              <w:t>3</w:t>
            </w:r>
          </w:p>
        </w:tc>
        <w:tc>
          <w:tcPr>
            <w:tcW w:w="3119" w:type="dxa"/>
            <w:tcBorders>
              <w:top w:val="single" w:sz="4" w:space="0" w:color="auto"/>
              <w:left w:val="single" w:sz="4" w:space="0" w:color="auto"/>
            </w:tcBorders>
            <w:shd w:val="clear" w:color="auto" w:fill="FDECDA"/>
            <w:vAlign w:val="bottom"/>
          </w:tcPr>
          <w:p w:rsidR="00B60225" w:rsidRPr="00B154CE" w:rsidRDefault="00B60225" w:rsidP="00FA547F">
            <w:r w:rsidRPr="00B154CE">
              <w:rPr>
                <w:lang w:eastAsia="de-DE" w:bidi="de-DE"/>
              </w:rPr>
              <w:t xml:space="preserve">Aufgabenbeschreibung </w:t>
            </w:r>
            <w:r w:rsidRPr="00B154CE">
              <w:rPr>
                <w:lang w:bidi="en-US"/>
              </w:rPr>
              <w:t>3</w:t>
            </w:r>
          </w:p>
        </w:tc>
        <w:tc>
          <w:tcPr>
            <w:tcW w:w="1417" w:type="dxa"/>
            <w:tcBorders>
              <w:top w:val="single" w:sz="4" w:space="0" w:color="auto"/>
              <w:left w:val="single" w:sz="4" w:space="0" w:color="auto"/>
            </w:tcBorders>
            <w:shd w:val="clear" w:color="auto" w:fill="FDECDA"/>
            <w:vAlign w:val="bottom"/>
          </w:tcPr>
          <w:p w:rsidR="00B60225" w:rsidRPr="00B154CE" w:rsidRDefault="00B60225" w:rsidP="00FA547F">
            <w:r w:rsidRPr="00B154CE">
              <w:rPr>
                <w:lang w:bidi="en-US"/>
              </w:rPr>
              <w:t>1</w:t>
            </w:r>
          </w:p>
        </w:tc>
        <w:tc>
          <w:tcPr>
            <w:tcW w:w="1579" w:type="dxa"/>
            <w:tcBorders>
              <w:top w:val="single" w:sz="4" w:space="0" w:color="auto"/>
              <w:left w:val="single" w:sz="4" w:space="0" w:color="auto"/>
              <w:right w:val="single" w:sz="4" w:space="0" w:color="auto"/>
            </w:tcBorders>
            <w:shd w:val="clear" w:color="auto" w:fill="FDECDA"/>
            <w:vAlign w:val="bottom"/>
          </w:tcPr>
          <w:p w:rsidR="00B60225" w:rsidRPr="00B154CE" w:rsidRDefault="00B60225" w:rsidP="00FA547F">
            <w:r w:rsidRPr="00B154CE">
              <w:rPr>
                <w:lang w:bidi="en-US"/>
              </w:rPr>
              <w:t>30</w:t>
            </w:r>
          </w:p>
        </w:tc>
      </w:tr>
      <w:tr w:rsidR="00B60225" w:rsidRPr="00B154CE" w:rsidTr="00D735EE">
        <w:trPr>
          <w:trHeight w:val="313"/>
        </w:trPr>
        <w:tc>
          <w:tcPr>
            <w:tcW w:w="1271" w:type="dxa"/>
            <w:vMerge/>
            <w:tcBorders>
              <w:left w:val="single" w:sz="4" w:space="0" w:color="auto"/>
            </w:tcBorders>
            <w:shd w:val="clear" w:color="auto" w:fill="A8D08D" w:themeFill="accent6" w:themeFillTint="99"/>
          </w:tcPr>
          <w:p w:rsidR="00B60225" w:rsidRPr="00B154CE" w:rsidRDefault="00B60225" w:rsidP="00FA547F">
            <w:pPr>
              <w:rPr>
                <w:b/>
              </w:rPr>
            </w:pPr>
          </w:p>
        </w:tc>
        <w:tc>
          <w:tcPr>
            <w:tcW w:w="1117" w:type="dxa"/>
            <w:tcBorders>
              <w:top w:val="single" w:sz="4" w:space="0" w:color="auto"/>
              <w:left w:val="single" w:sz="4" w:space="0" w:color="auto"/>
            </w:tcBorders>
            <w:shd w:val="clear" w:color="auto" w:fill="FED7AF"/>
            <w:vAlign w:val="bottom"/>
          </w:tcPr>
          <w:p w:rsidR="00B60225" w:rsidRPr="00B154CE" w:rsidRDefault="00B60225" w:rsidP="00FA547F">
            <w:r w:rsidRPr="00B154CE">
              <w:rPr>
                <w:lang w:bidi="en-US"/>
              </w:rPr>
              <w:t>4</w:t>
            </w:r>
          </w:p>
        </w:tc>
        <w:tc>
          <w:tcPr>
            <w:tcW w:w="3119" w:type="dxa"/>
            <w:tcBorders>
              <w:top w:val="single" w:sz="4" w:space="0" w:color="auto"/>
              <w:left w:val="single" w:sz="4" w:space="0" w:color="auto"/>
            </w:tcBorders>
            <w:shd w:val="clear" w:color="auto" w:fill="FED7AF"/>
            <w:vAlign w:val="bottom"/>
          </w:tcPr>
          <w:p w:rsidR="00B60225" w:rsidRPr="00B154CE" w:rsidRDefault="00B60225" w:rsidP="00FA547F">
            <w:r w:rsidRPr="00B154CE">
              <w:rPr>
                <w:lang w:eastAsia="de-DE" w:bidi="de-DE"/>
              </w:rPr>
              <w:t xml:space="preserve">Aufgabenbeschreibung </w:t>
            </w:r>
            <w:r w:rsidRPr="00B154CE">
              <w:rPr>
                <w:lang w:bidi="en-US"/>
              </w:rPr>
              <w:t>4</w:t>
            </w:r>
          </w:p>
        </w:tc>
        <w:tc>
          <w:tcPr>
            <w:tcW w:w="1417" w:type="dxa"/>
            <w:tcBorders>
              <w:top w:val="single" w:sz="4" w:space="0" w:color="auto"/>
              <w:left w:val="single" w:sz="4" w:space="0" w:color="auto"/>
            </w:tcBorders>
            <w:shd w:val="clear" w:color="auto" w:fill="FED7AF"/>
            <w:vAlign w:val="bottom"/>
          </w:tcPr>
          <w:p w:rsidR="00B60225" w:rsidRPr="00B154CE" w:rsidRDefault="00B60225" w:rsidP="00FA547F">
            <w:r w:rsidRPr="00B154CE">
              <w:rPr>
                <w:lang w:bidi="en-US"/>
              </w:rPr>
              <w:t>7</w:t>
            </w:r>
          </w:p>
        </w:tc>
        <w:tc>
          <w:tcPr>
            <w:tcW w:w="1579" w:type="dxa"/>
            <w:tcBorders>
              <w:top w:val="single" w:sz="4" w:space="0" w:color="auto"/>
              <w:left w:val="single" w:sz="4" w:space="0" w:color="auto"/>
              <w:right w:val="single" w:sz="4" w:space="0" w:color="auto"/>
            </w:tcBorders>
            <w:shd w:val="clear" w:color="auto" w:fill="FED7AF"/>
            <w:vAlign w:val="bottom"/>
          </w:tcPr>
          <w:p w:rsidR="00B60225" w:rsidRPr="00B154CE" w:rsidRDefault="00B60225" w:rsidP="00FA547F">
            <w:r w:rsidRPr="00B154CE">
              <w:rPr>
                <w:lang w:bidi="en-US"/>
              </w:rPr>
              <w:t>25</w:t>
            </w:r>
          </w:p>
        </w:tc>
      </w:tr>
      <w:tr w:rsidR="00B60225" w:rsidRPr="00B154CE" w:rsidTr="00D735EE">
        <w:trPr>
          <w:trHeight w:val="313"/>
        </w:trPr>
        <w:tc>
          <w:tcPr>
            <w:tcW w:w="1271" w:type="dxa"/>
            <w:vMerge/>
            <w:tcBorders>
              <w:left w:val="single" w:sz="4" w:space="0" w:color="auto"/>
            </w:tcBorders>
            <w:shd w:val="clear" w:color="auto" w:fill="A8D08D" w:themeFill="accent6" w:themeFillTint="99"/>
          </w:tcPr>
          <w:p w:rsidR="00B60225" w:rsidRPr="00B154CE" w:rsidRDefault="00B60225" w:rsidP="00FA547F">
            <w:pPr>
              <w:rPr>
                <w:b/>
              </w:rPr>
            </w:pPr>
          </w:p>
        </w:tc>
        <w:tc>
          <w:tcPr>
            <w:tcW w:w="1117" w:type="dxa"/>
            <w:tcBorders>
              <w:top w:val="single" w:sz="4" w:space="0" w:color="auto"/>
              <w:left w:val="single" w:sz="4" w:space="0" w:color="auto"/>
            </w:tcBorders>
            <w:shd w:val="clear" w:color="auto" w:fill="FDECDA"/>
            <w:vAlign w:val="bottom"/>
          </w:tcPr>
          <w:p w:rsidR="00B60225" w:rsidRPr="00B154CE" w:rsidRDefault="00B60225" w:rsidP="00FA547F">
            <w:r w:rsidRPr="00B154CE">
              <w:rPr>
                <w:lang w:bidi="en-US"/>
              </w:rPr>
              <w:t>5</w:t>
            </w:r>
          </w:p>
        </w:tc>
        <w:tc>
          <w:tcPr>
            <w:tcW w:w="3119" w:type="dxa"/>
            <w:tcBorders>
              <w:top w:val="single" w:sz="4" w:space="0" w:color="auto"/>
              <w:left w:val="single" w:sz="4" w:space="0" w:color="auto"/>
            </w:tcBorders>
            <w:shd w:val="clear" w:color="auto" w:fill="FDECDA"/>
            <w:vAlign w:val="bottom"/>
          </w:tcPr>
          <w:p w:rsidR="00B60225" w:rsidRPr="00B154CE" w:rsidRDefault="00B60225" w:rsidP="00FA547F">
            <w:r w:rsidRPr="00B154CE">
              <w:rPr>
                <w:lang w:eastAsia="de-DE" w:bidi="de-DE"/>
              </w:rPr>
              <w:t xml:space="preserve">Aufgabenbeschreibung </w:t>
            </w:r>
            <w:r w:rsidRPr="00B154CE">
              <w:rPr>
                <w:lang w:bidi="en-US"/>
              </w:rPr>
              <w:t>5</w:t>
            </w:r>
          </w:p>
        </w:tc>
        <w:tc>
          <w:tcPr>
            <w:tcW w:w="1417" w:type="dxa"/>
            <w:tcBorders>
              <w:top w:val="single" w:sz="4" w:space="0" w:color="auto"/>
              <w:left w:val="single" w:sz="4" w:space="0" w:color="auto"/>
            </w:tcBorders>
            <w:shd w:val="clear" w:color="auto" w:fill="FDECDA"/>
            <w:vAlign w:val="bottom"/>
          </w:tcPr>
          <w:p w:rsidR="00B60225" w:rsidRPr="00B154CE" w:rsidRDefault="00B60225" w:rsidP="00FA547F">
            <w:r w:rsidRPr="00B154CE">
              <w:rPr>
                <w:lang w:bidi="en-US"/>
              </w:rPr>
              <w:t>2</w:t>
            </w:r>
          </w:p>
        </w:tc>
        <w:tc>
          <w:tcPr>
            <w:tcW w:w="1579" w:type="dxa"/>
            <w:tcBorders>
              <w:top w:val="single" w:sz="4" w:space="0" w:color="auto"/>
              <w:left w:val="single" w:sz="4" w:space="0" w:color="auto"/>
              <w:right w:val="single" w:sz="4" w:space="0" w:color="auto"/>
            </w:tcBorders>
            <w:shd w:val="clear" w:color="auto" w:fill="FDECDA"/>
            <w:vAlign w:val="bottom"/>
          </w:tcPr>
          <w:p w:rsidR="00B60225" w:rsidRPr="00B154CE" w:rsidRDefault="00B60225" w:rsidP="00FA547F">
            <w:r w:rsidRPr="00B154CE">
              <w:rPr>
                <w:lang w:bidi="en-US"/>
              </w:rPr>
              <w:t>25</w:t>
            </w:r>
          </w:p>
        </w:tc>
      </w:tr>
      <w:tr w:rsidR="00B60225" w:rsidRPr="00B154CE" w:rsidTr="00FA547F">
        <w:trPr>
          <w:trHeight w:val="1105"/>
        </w:trPr>
        <w:tc>
          <w:tcPr>
            <w:tcW w:w="1271" w:type="dxa"/>
            <w:vMerge/>
            <w:tcBorders>
              <w:left w:val="single" w:sz="4" w:space="0" w:color="auto"/>
            </w:tcBorders>
            <w:shd w:val="clear" w:color="auto" w:fill="A8D08D" w:themeFill="accent6" w:themeFillTint="99"/>
          </w:tcPr>
          <w:p w:rsidR="00B60225" w:rsidRPr="00B154CE" w:rsidRDefault="00B60225" w:rsidP="00FA547F">
            <w:pPr>
              <w:rPr>
                <w:b/>
              </w:rPr>
            </w:pPr>
          </w:p>
        </w:tc>
        <w:tc>
          <w:tcPr>
            <w:tcW w:w="7232" w:type="dxa"/>
            <w:gridSpan w:val="4"/>
            <w:tcBorders>
              <w:top w:val="single" w:sz="4" w:space="0" w:color="auto"/>
              <w:left w:val="single" w:sz="4" w:space="0" w:color="auto"/>
              <w:right w:val="single" w:sz="4" w:space="0" w:color="auto"/>
            </w:tcBorders>
            <w:shd w:val="clear" w:color="auto" w:fill="auto"/>
            <w:vAlign w:val="bottom"/>
          </w:tcPr>
          <w:p w:rsidR="00B60225" w:rsidRPr="00B154CE" w:rsidRDefault="00B60225" w:rsidP="00FA547F">
            <w:r w:rsidRPr="00B154CE">
              <w:rPr>
                <w:lang w:eastAsia="de-DE" w:bidi="de-DE"/>
              </w:rPr>
              <w:t xml:space="preserve">Ganz oben stehen die „User-Stories", die konkret und klein genug für eine Umsetzung im Sprint sind. Weiter unten stehen die „Epics“ mit geringerer Priorität oder höherer Komplexität, die erst für nächste </w:t>
            </w:r>
            <w:r w:rsidRPr="00B154CE">
              <w:rPr>
                <w:lang w:bidi="en-US"/>
              </w:rPr>
              <w:t xml:space="preserve">Sprints </w:t>
            </w:r>
            <w:r w:rsidRPr="00B154CE">
              <w:rPr>
                <w:lang w:eastAsia="de-DE" w:bidi="de-DE"/>
              </w:rPr>
              <w:t>infrage kommen oder zu groß sind, um in einem Sprint umgesetzt zu werden.</w:t>
            </w:r>
          </w:p>
        </w:tc>
      </w:tr>
      <w:tr w:rsidR="00B60225" w:rsidRPr="00B154CE" w:rsidTr="00FA547F">
        <w:trPr>
          <w:trHeight w:val="2635"/>
        </w:trPr>
        <w:tc>
          <w:tcPr>
            <w:tcW w:w="1271" w:type="dxa"/>
            <w:tcBorders>
              <w:top w:val="single" w:sz="4" w:space="0" w:color="auto"/>
              <w:left w:val="single" w:sz="4" w:space="0" w:color="auto"/>
            </w:tcBorders>
            <w:shd w:val="clear" w:color="auto" w:fill="A8D08D" w:themeFill="accent6" w:themeFillTint="99"/>
          </w:tcPr>
          <w:p w:rsidR="00B60225" w:rsidRPr="00B154CE" w:rsidRDefault="00B60225" w:rsidP="00FA547F">
            <w:pPr>
              <w:rPr>
                <w:b/>
              </w:rPr>
            </w:pPr>
            <w:r w:rsidRPr="00B154CE">
              <w:rPr>
                <w:b/>
                <w:lang w:eastAsia="de-DE" w:bidi="de-DE"/>
              </w:rPr>
              <w:t>Sprint</w:t>
            </w:r>
          </w:p>
          <w:p w:rsidR="00B60225" w:rsidRPr="00B154CE" w:rsidRDefault="00B60225" w:rsidP="00FA547F">
            <w:pPr>
              <w:rPr>
                <w:b/>
              </w:rPr>
            </w:pPr>
            <w:r w:rsidRPr="00B154CE">
              <w:rPr>
                <w:b/>
                <w:lang w:bidi="en-US"/>
              </w:rPr>
              <w:t>Backlog</w:t>
            </w:r>
          </w:p>
        </w:tc>
        <w:tc>
          <w:tcPr>
            <w:tcW w:w="7232" w:type="dxa"/>
            <w:gridSpan w:val="4"/>
            <w:tcBorders>
              <w:top w:val="single" w:sz="4" w:space="0" w:color="auto"/>
              <w:left w:val="single" w:sz="4" w:space="0" w:color="auto"/>
              <w:right w:val="single" w:sz="4" w:space="0" w:color="auto"/>
            </w:tcBorders>
            <w:shd w:val="clear" w:color="auto" w:fill="auto"/>
            <w:vAlign w:val="bottom"/>
          </w:tcPr>
          <w:p w:rsidR="00B60225" w:rsidRPr="00B154CE" w:rsidRDefault="00B60225" w:rsidP="00FA547F">
            <w:r w:rsidRPr="00B154CE">
              <w:rPr>
                <w:lang w:eastAsia="de-DE" w:bidi="de-DE"/>
              </w:rPr>
              <w:t xml:space="preserve">Für jeden </w:t>
            </w:r>
            <w:r w:rsidRPr="00B154CE">
              <w:rPr>
                <w:lang w:bidi="en-US"/>
              </w:rPr>
              <w:t xml:space="preserve">Iterationszyklus </w:t>
            </w:r>
            <w:r w:rsidRPr="00B154CE">
              <w:rPr>
                <w:lang w:eastAsia="de-DE" w:bidi="de-DE"/>
              </w:rPr>
              <w:t xml:space="preserve">existiert ein sogenanntes Sprint </w:t>
            </w:r>
            <w:r w:rsidRPr="00B154CE">
              <w:rPr>
                <w:lang w:bidi="en-US"/>
              </w:rPr>
              <w:t xml:space="preserve">Backlog. </w:t>
            </w:r>
            <w:r w:rsidRPr="00B154CE">
              <w:rPr>
                <w:lang w:eastAsia="de-DE" w:bidi="de-DE"/>
              </w:rPr>
              <w:t xml:space="preserve">Dieses </w:t>
            </w:r>
            <w:r w:rsidRPr="00B154CE">
              <w:rPr>
                <w:lang w:bidi="en-US"/>
              </w:rPr>
              <w:t xml:space="preserve">Backlog </w:t>
            </w:r>
            <w:r w:rsidRPr="00B154CE">
              <w:rPr>
                <w:lang w:eastAsia="de-DE" w:bidi="de-DE"/>
              </w:rPr>
              <w:t xml:space="preserve">beinhaltet eine ausgewählte Menge an Stories, die in dem aktuellen Zyklus abgearbeitet werden sollen. Die Aufgaben werden nach ihrer Priorität in das Sprint </w:t>
            </w:r>
            <w:r w:rsidRPr="00B154CE">
              <w:rPr>
                <w:lang w:bidi="en-US"/>
              </w:rPr>
              <w:t xml:space="preserve">Backlog </w:t>
            </w:r>
            <w:r w:rsidRPr="00B154CE">
              <w:rPr>
                <w:lang w:eastAsia="de-DE" w:bidi="de-DE"/>
              </w:rPr>
              <w:t xml:space="preserve">aufgenommen und abgearbeitet. Dazu wählt das </w:t>
            </w:r>
            <w:r w:rsidRPr="00B154CE">
              <w:rPr>
                <w:lang w:bidi="en-US"/>
              </w:rPr>
              <w:t xml:space="preserve">Entwicklungsteam </w:t>
            </w:r>
            <w:r w:rsidRPr="00B154CE">
              <w:rPr>
                <w:lang w:eastAsia="de-DE" w:bidi="de-DE"/>
              </w:rPr>
              <w:t xml:space="preserve">nur hochpriorisierte </w:t>
            </w:r>
            <w:r w:rsidRPr="00B154CE">
              <w:rPr>
                <w:lang w:bidi="en-US"/>
              </w:rPr>
              <w:t xml:space="preserve">Items </w:t>
            </w:r>
            <w:r w:rsidRPr="00B154CE">
              <w:rPr>
                <w:lang w:eastAsia="de-DE" w:bidi="de-DE"/>
              </w:rPr>
              <w:t xml:space="preserve">aus dem </w:t>
            </w:r>
            <w:r w:rsidRPr="00B154CE">
              <w:rPr>
                <w:lang w:bidi="en-US"/>
              </w:rPr>
              <w:t xml:space="preserve">Product Backlog </w:t>
            </w:r>
            <w:r w:rsidRPr="00B154CE">
              <w:rPr>
                <w:lang w:eastAsia="de-DE" w:bidi="de-DE"/>
              </w:rPr>
              <w:t xml:space="preserve">aus. Über die Menge der Aufgaben, die in einer Iteration abgearbeitet werden können, entscheidet das </w:t>
            </w:r>
            <w:r w:rsidRPr="00B154CE">
              <w:rPr>
                <w:lang w:bidi="en-US"/>
              </w:rPr>
              <w:t>Entwicklungsteam.</w:t>
            </w:r>
          </w:p>
          <w:p w:rsidR="00B60225" w:rsidRPr="00B154CE" w:rsidRDefault="00B60225" w:rsidP="00FA547F">
            <w:r w:rsidRPr="00B154CE">
              <w:rPr>
                <w:lang w:eastAsia="de-DE" w:bidi="de-DE"/>
              </w:rPr>
              <w:t xml:space="preserve">Zuerst beschreibt das Sprint </w:t>
            </w:r>
            <w:r w:rsidRPr="00B154CE">
              <w:rPr>
                <w:lang w:bidi="en-US"/>
              </w:rPr>
              <w:t xml:space="preserve">Backlog </w:t>
            </w:r>
            <w:r w:rsidRPr="00B154CE">
              <w:rPr>
                <w:lang w:eastAsia="de-DE" w:bidi="de-DE"/>
              </w:rPr>
              <w:t xml:space="preserve">deshalb die Eigenschaften (Story), die das Produkt am Ende einer Iteration besitzen soll. Weiterhin wird festgehalten, welche Aufgaben noch zu erledigen, welche zu testen und welche bereits erledigt sind. Daher ist auch das Sprint </w:t>
            </w:r>
            <w:r w:rsidRPr="00B154CE">
              <w:rPr>
                <w:lang w:bidi="en-US"/>
              </w:rPr>
              <w:t xml:space="preserve">Backlog </w:t>
            </w:r>
            <w:r w:rsidRPr="00B154CE">
              <w:rPr>
                <w:lang w:eastAsia="de-DE" w:bidi="de-DE"/>
              </w:rPr>
              <w:t xml:space="preserve">kein statisches Dokument und unterliegt ständiger Veränderung. So wird der Status des </w:t>
            </w:r>
            <w:r w:rsidRPr="00B154CE">
              <w:rPr>
                <w:lang w:bidi="en-US"/>
              </w:rPr>
              <w:t xml:space="preserve">Sprints </w:t>
            </w:r>
            <w:r w:rsidRPr="00B154CE">
              <w:rPr>
                <w:lang w:eastAsia="de-DE" w:bidi="de-DE"/>
              </w:rPr>
              <w:t>immer transparent gehalten.</w:t>
            </w:r>
          </w:p>
        </w:tc>
      </w:tr>
      <w:tr w:rsidR="00B60225" w:rsidRPr="00B154CE" w:rsidTr="0069133F">
        <w:trPr>
          <w:trHeight w:val="1238"/>
        </w:trPr>
        <w:tc>
          <w:tcPr>
            <w:tcW w:w="1271" w:type="dxa"/>
            <w:tcBorders>
              <w:top w:val="single" w:sz="4" w:space="0" w:color="auto"/>
              <w:left w:val="single" w:sz="4" w:space="0" w:color="auto"/>
            </w:tcBorders>
            <w:shd w:val="clear" w:color="auto" w:fill="A8D08D" w:themeFill="accent6" w:themeFillTint="99"/>
          </w:tcPr>
          <w:p w:rsidR="00B60225" w:rsidRPr="00B154CE" w:rsidRDefault="00B60225" w:rsidP="00FA547F">
            <w:pPr>
              <w:rPr>
                <w:b/>
              </w:rPr>
            </w:pPr>
            <w:r w:rsidRPr="00B154CE">
              <w:rPr>
                <w:b/>
                <w:lang w:eastAsia="de-DE" w:bidi="de-DE"/>
              </w:rPr>
              <w:t>Burn-down- Chart</w:t>
            </w:r>
          </w:p>
        </w:tc>
        <w:tc>
          <w:tcPr>
            <w:tcW w:w="7232" w:type="dxa"/>
            <w:gridSpan w:val="4"/>
            <w:tcBorders>
              <w:top w:val="single" w:sz="4" w:space="0" w:color="auto"/>
              <w:left w:val="single" w:sz="4" w:space="0" w:color="auto"/>
              <w:right w:val="single" w:sz="4" w:space="0" w:color="auto"/>
            </w:tcBorders>
            <w:shd w:val="clear" w:color="auto" w:fill="auto"/>
          </w:tcPr>
          <w:p w:rsidR="00B60225" w:rsidRPr="00B154CE" w:rsidRDefault="00B60225" w:rsidP="0069133F">
            <w:r w:rsidRPr="00B154CE">
              <w:rPr>
                <w:lang w:eastAsia="de-DE" w:bidi="de-DE"/>
              </w:rPr>
              <w:t xml:space="preserve">Ein </w:t>
            </w:r>
            <w:r w:rsidRPr="00B154CE">
              <w:rPr>
                <w:lang w:bidi="en-US"/>
              </w:rPr>
              <w:t xml:space="preserve">Burn-Down-Chart </w:t>
            </w:r>
            <w:r w:rsidRPr="00B154CE">
              <w:rPr>
                <w:lang w:eastAsia="de-DE" w:bidi="de-DE"/>
              </w:rPr>
              <w:t xml:space="preserve">ist eine grafische Darstellung über die geplante und die geleistete Arbeit in einem Projekt. Es visualisiert, wie viel Arbeit zum aktuellen Zeitpunkt noch erledigt werden muss. </w:t>
            </w:r>
            <w:r w:rsidRPr="00B154CE">
              <w:rPr>
                <w:lang w:bidi="en-US"/>
              </w:rPr>
              <w:t xml:space="preserve">Dabei </w:t>
            </w:r>
            <w:r w:rsidRPr="00B154CE">
              <w:rPr>
                <w:lang w:eastAsia="de-DE" w:bidi="de-DE"/>
              </w:rPr>
              <w:t xml:space="preserve">wird die Zeit auf der waagerechten und die zu erledigenden Arbeit („Sprint </w:t>
            </w:r>
            <w:r w:rsidRPr="00B154CE">
              <w:rPr>
                <w:lang w:bidi="en-US"/>
              </w:rPr>
              <w:t xml:space="preserve">Backlog") </w:t>
            </w:r>
            <w:r w:rsidRPr="00B154CE">
              <w:rPr>
                <w:lang w:eastAsia="de-DE" w:bidi="de-DE"/>
              </w:rPr>
              <w:t xml:space="preserve">auf der senkrechten Achse dargestellt (siehe auch S. </w:t>
            </w:r>
            <w:r w:rsidRPr="00B154CE">
              <w:rPr>
                <w:lang w:bidi="en-US"/>
              </w:rPr>
              <w:t>159).</w:t>
            </w:r>
          </w:p>
        </w:tc>
      </w:tr>
      <w:tr w:rsidR="00B60225" w:rsidRPr="00B154CE" w:rsidTr="0069133F">
        <w:trPr>
          <w:trHeight w:val="547"/>
        </w:trPr>
        <w:tc>
          <w:tcPr>
            <w:tcW w:w="1271" w:type="dxa"/>
            <w:tcBorders>
              <w:top w:val="single" w:sz="4" w:space="0" w:color="auto"/>
              <w:left w:val="single" w:sz="4" w:space="0" w:color="auto"/>
            </w:tcBorders>
            <w:shd w:val="clear" w:color="auto" w:fill="A8D08D" w:themeFill="accent6" w:themeFillTint="99"/>
            <w:vAlign w:val="bottom"/>
          </w:tcPr>
          <w:p w:rsidR="00B60225" w:rsidRPr="00B154CE" w:rsidRDefault="00B60225" w:rsidP="00FA547F">
            <w:pPr>
              <w:rPr>
                <w:b/>
              </w:rPr>
            </w:pPr>
            <w:r w:rsidRPr="00B154CE">
              <w:rPr>
                <w:b/>
                <w:lang w:bidi="en-US"/>
              </w:rPr>
              <w:t>Product</w:t>
            </w:r>
          </w:p>
          <w:p w:rsidR="00B60225" w:rsidRPr="00B154CE" w:rsidRDefault="00B60225" w:rsidP="00FA547F">
            <w:pPr>
              <w:rPr>
                <w:b/>
              </w:rPr>
            </w:pPr>
            <w:r w:rsidRPr="00B154CE">
              <w:rPr>
                <w:b/>
                <w:lang w:bidi="en-US"/>
              </w:rPr>
              <w:t>Increment</w:t>
            </w:r>
          </w:p>
        </w:tc>
        <w:tc>
          <w:tcPr>
            <w:tcW w:w="7232" w:type="dxa"/>
            <w:gridSpan w:val="4"/>
            <w:tcBorders>
              <w:top w:val="single" w:sz="4" w:space="0" w:color="auto"/>
              <w:left w:val="single" w:sz="4" w:space="0" w:color="auto"/>
              <w:right w:val="single" w:sz="4" w:space="0" w:color="auto"/>
            </w:tcBorders>
            <w:shd w:val="clear" w:color="auto" w:fill="auto"/>
          </w:tcPr>
          <w:p w:rsidR="00B60225" w:rsidRPr="00B154CE" w:rsidRDefault="00B60225" w:rsidP="0069133F">
            <w:r w:rsidRPr="00B154CE">
              <w:rPr>
                <w:lang w:eastAsia="de-DE" w:bidi="de-DE"/>
              </w:rPr>
              <w:t xml:space="preserve">Ein </w:t>
            </w:r>
            <w:r w:rsidRPr="00B154CE">
              <w:rPr>
                <w:lang w:bidi="en-US"/>
              </w:rPr>
              <w:t xml:space="preserve">Increment </w:t>
            </w:r>
            <w:r w:rsidRPr="00B154CE">
              <w:rPr>
                <w:lang w:eastAsia="de-DE" w:bidi="de-DE"/>
              </w:rPr>
              <w:t xml:space="preserve">ist in </w:t>
            </w:r>
            <w:r w:rsidR="00C005AD">
              <w:rPr>
                <w:lang w:eastAsia="de-DE" w:bidi="de-DE"/>
              </w:rPr>
              <w:t>Scrum</w:t>
            </w:r>
            <w:r w:rsidRPr="00B154CE">
              <w:rPr>
                <w:lang w:eastAsia="de-DE" w:bidi="de-DE"/>
              </w:rPr>
              <w:t xml:space="preserve"> das Ergebnis einer Iteration. Ein </w:t>
            </w:r>
            <w:r w:rsidRPr="00B154CE">
              <w:rPr>
                <w:lang w:bidi="en-US"/>
              </w:rPr>
              <w:t xml:space="preserve">Increment </w:t>
            </w:r>
            <w:r w:rsidRPr="00B154CE">
              <w:rPr>
                <w:lang w:eastAsia="de-DE" w:bidi="de-DE"/>
              </w:rPr>
              <w:t>muss am Ende einer Iteration potenziell einsatz- bzw. releasefähig sein.</w:t>
            </w:r>
          </w:p>
        </w:tc>
      </w:tr>
      <w:tr w:rsidR="00B60225" w:rsidRPr="00B154CE" w:rsidTr="00FA547F">
        <w:trPr>
          <w:trHeight w:val="1008"/>
        </w:trPr>
        <w:tc>
          <w:tcPr>
            <w:tcW w:w="1271" w:type="dxa"/>
            <w:tcBorders>
              <w:top w:val="single" w:sz="4" w:space="0" w:color="auto"/>
              <w:left w:val="single" w:sz="4" w:space="0" w:color="auto"/>
              <w:bottom w:val="single" w:sz="4" w:space="0" w:color="auto"/>
            </w:tcBorders>
            <w:shd w:val="clear" w:color="auto" w:fill="A8D08D" w:themeFill="accent6" w:themeFillTint="99"/>
          </w:tcPr>
          <w:p w:rsidR="00B60225" w:rsidRPr="00B154CE" w:rsidRDefault="00B60225" w:rsidP="00FA547F">
            <w:pPr>
              <w:rPr>
                <w:b/>
              </w:rPr>
            </w:pPr>
            <w:r w:rsidRPr="00B154CE">
              <w:rPr>
                <w:b/>
                <w:lang w:eastAsia="de-DE" w:bidi="de-DE"/>
              </w:rPr>
              <w:t xml:space="preserve">Definition </w:t>
            </w:r>
            <w:r w:rsidRPr="00B154CE">
              <w:rPr>
                <w:b/>
                <w:lang w:bidi="en-US"/>
              </w:rPr>
              <w:t>of Done</w:t>
            </w:r>
          </w:p>
        </w:tc>
        <w:tc>
          <w:tcPr>
            <w:tcW w:w="7232"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B60225" w:rsidRPr="00B154CE" w:rsidRDefault="00B60225" w:rsidP="0069133F">
            <w:r w:rsidRPr="00B154CE">
              <w:rPr>
                <w:lang w:eastAsia="de-DE" w:bidi="de-DE"/>
              </w:rPr>
              <w:t xml:space="preserve">Die Definition </w:t>
            </w:r>
            <w:r w:rsidRPr="00B154CE">
              <w:rPr>
                <w:lang w:bidi="en-US"/>
              </w:rPr>
              <w:t xml:space="preserve">of Done </w:t>
            </w:r>
            <w:r w:rsidRPr="00B154CE">
              <w:rPr>
                <w:lang w:eastAsia="de-DE" w:bidi="de-DE"/>
              </w:rPr>
              <w:t xml:space="preserve">beschreibt das gemeinsame Verständnis des </w:t>
            </w:r>
            <w:r w:rsidRPr="00B154CE">
              <w:rPr>
                <w:lang w:bidi="en-US"/>
              </w:rPr>
              <w:t xml:space="preserve">Teams </w:t>
            </w:r>
            <w:r w:rsidRPr="00B154CE">
              <w:rPr>
                <w:lang w:eastAsia="de-DE" w:bidi="de-DE"/>
              </w:rPr>
              <w:t xml:space="preserve">darüber, was </w:t>
            </w:r>
            <w:r w:rsidRPr="00B154CE">
              <w:rPr>
                <w:lang w:bidi="en-US"/>
              </w:rPr>
              <w:t xml:space="preserve">„done", </w:t>
            </w:r>
            <w:r w:rsidRPr="00B154CE">
              <w:rPr>
                <w:lang w:eastAsia="de-DE" w:bidi="de-DE"/>
              </w:rPr>
              <w:t>also fertig, bedeutet. Diese Definition</w:t>
            </w:r>
            <w:r w:rsidR="0069133F">
              <w:rPr>
                <w:lang w:eastAsia="de-DE" w:bidi="de-DE"/>
              </w:rPr>
              <w:t xml:space="preserve"> unterscheidet sich je nach Sc</w:t>
            </w:r>
            <w:r w:rsidRPr="00B154CE">
              <w:rPr>
                <w:lang w:eastAsia="de-DE" w:bidi="de-DE"/>
              </w:rPr>
              <w:t xml:space="preserve">rum-Team und verändert sich zusätzlich im Projektverlauf. </w:t>
            </w:r>
            <w:r w:rsidRPr="00B154CE">
              <w:rPr>
                <w:lang w:bidi="en-US"/>
              </w:rPr>
              <w:t xml:space="preserve">Im </w:t>
            </w:r>
            <w:r w:rsidRPr="00B154CE">
              <w:rPr>
                <w:lang w:eastAsia="de-DE" w:bidi="de-DE"/>
              </w:rPr>
              <w:t xml:space="preserve">Laufe des </w:t>
            </w:r>
            <w:r w:rsidRPr="00B154CE">
              <w:rPr>
                <w:lang w:bidi="en-US"/>
              </w:rPr>
              <w:t xml:space="preserve">Scrum-Prozesses </w:t>
            </w:r>
            <w:r w:rsidRPr="00B154CE">
              <w:rPr>
                <w:lang w:eastAsia="de-DE" w:bidi="de-DE"/>
              </w:rPr>
              <w:t>wird diese Definition in ihrem Umfang wachsen bzw. eindeutiger und genauer werden.</w:t>
            </w:r>
          </w:p>
        </w:tc>
      </w:tr>
    </w:tbl>
    <w:p w:rsidR="00FA547F" w:rsidRPr="00B154CE" w:rsidRDefault="00FA547F" w:rsidP="00B60225">
      <w:pPr>
        <w:pStyle w:val="Flietext0"/>
        <w:spacing w:line="264" w:lineRule="auto"/>
        <w:ind w:firstLine="0"/>
        <w:rPr>
          <w:color w:val="000000"/>
          <w:lang w:bidi="en-US"/>
        </w:rPr>
      </w:pPr>
    </w:p>
    <w:p w:rsidR="00B60225" w:rsidRPr="00B154CE" w:rsidRDefault="00B60225" w:rsidP="00FA547F">
      <w:pPr>
        <w:pStyle w:val="A02bfw10mm"/>
        <w:rPr>
          <w:lang w:eastAsia="de-DE" w:bidi="de-DE"/>
        </w:rPr>
      </w:pPr>
      <w:r w:rsidRPr="00B154CE">
        <w:rPr>
          <w:lang w:bidi="en-US"/>
        </w:rPr>
        <w:t xml:space="preserve">In Scrum </w:t>
      </w:r>
      <w:r w:rsidRPr="00B154CE">
        <w:rPr>
          <w:lang w:eastAsia="de-DE" w:bidi="de-DE"/>
        </w:rPr>
        <w:t xml:space="preserve">und im agilen Projektmanagement im Allgemeinen ist es üblich, dass Plan und Umsetzung mit der Zeit voneinander abweichen. Deshalb müssen agile </w:t>
      </w:r>
      <w:r w:rsidRPr="00B154CE">
        <w:rPr>
          <w:lang w:bidi="en-US"/>
        </w:rPr>
        <w:t xml:space="preserve">Teams </w:t>
      </w:r>
      <w:r w:rsidRPr="00B154CE">
        <w:rPr>
          <w:lang w:eastAsia="de-DE" w:bidi="de-DE"/>
        </w:rPr>
        <w:t xml:space="preserve">Kontrolle über ihren </w:t>
      </w:r>
      <w:r w:rsidRPr="00B154CE">
        <w:rPr>
          <w:lang w:eastAsia="de-DE" w:bidi="de-DE"/>
        </w:rPr>
        <w:lastRenderedPageBreak/>
        <w:t xml:space="preserve">geplanten und ihren tatsächlichen Projektfortschritt behalten. Dazu hat sich ein Burn-down-Chart als visuelles </w:t>
      </w:r>
      <w:r w:rsidRPr="00B154CE">
        <w:rPr>
          <w:lang w:bidi="en-US"/>
        </w:rPr>
        <w:t xml:space="preserve">Planungs-, Kontroll- </w:t>
      </w:r>
      <w:r w:rsidRPr="00B154CE">
        <w:rPr>
          <w:lang w:eastAsia="de-DE" w:bidi="de-DE"/>
        </w:rPr>
        <w:t>und Steuerungswerkzeug bewährt. Allerdings gibt es keine genauen Vorschriften, ob und wie</w:t>
      </w:r>
      <w:r w:rsidRPr="00B154CE">
        <w:t xml:space="preserve"> </w:t>
      </w:r>
      <w:r w:rsidRPr="00B154CE">
        <w:rPr>
          <w:lang w:eastAsia="de-DE" w:bidi="de-DE"/>
        </w:rPr>
        <w:t xml:space="preserve">ein Burn-down-Chart zur </w:t>
      </w:r>
      <w:r w:rsidR="00D735EE" w:rsidRPr="00B154CE">
        <w:rPr>
          <w:lang w:bidi="en-US"/>
        </w:rPr>
        <w:t>Fortschrittsü</w:t>
      </w:r>
      <w:r w:rsidRPr="00B154CE">
        <w:rPr>
          <w:lang w:bidi="en-US"/>
        </w:rPr>
        <w:t>berwachung</w:t>
      </w:r>
      <w:r w:rsidR="00D735EE" w:rsidRPr="00B154CE">
        <w:rPr>
          <w:lang w:bidi="en-US"/>
        </w:rPr>
        <w:t xml:space="preserve"> </w:t>
      </w:r>
      <w:r w:rsidRPr="00B154CE">
        <w:rPr>
          <w:lang w:bidi="en-US"/>
        </w:rPr>
        <w:t xml:space="preserve">zu </w:t>
      </w:r>
      <w:r w:rsidRPr="00B154CE">
        <w:rPr>
          <w:lang w:eastAsia="de-DE" w:bidi="de-DE"/>
        </w:rPr>
        <w:t xml:space="preserve">benutzen ist. Der Umfang der dargestellten Aufgaben sollte allerdings nicht zu umfangreich </w:t>
      </w:r>
      <w:r w:rsidR="00FA547F" w:rsidRPr="00B154CE">
        <w:rPr>
          <w:noProof/>
          <w:lang w:eastAsia="de-DE"/>
        </w:rPr>
        <mc:AlternateContent>
          <mc:Choice Requires="wps">
            <w:drawing>
              <wp:anchor distT="45720" distB="45720" distL="114300" distR="114300" simplePos="0" relativeHeight="251685888" behindDoc="0" locked="0" layoutInCell="1" allowOverlap="1">
                <wp:simplePos x="0" y="0"/>
                <wp:positionH relativeFrom="margin">
                  <wp:align>right</wp:align>
                </wp:positionH>
                <wp:positionV relativeFrom="paragraph">
                  <wp:posOffset>884555</wp:posOffset>
                </wp:positionV>
                <wp:extent cx="5385600" cy="1404620"/>
                <wp:effectExtent l="0" t="0" r="24765" b="13970"/>
                <wp:wrapSquare wrapText="bothSides"/>
                <wp:docPr id="28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FA547F" w:rsidRDefault="002C0F26" w:rsidP="00FA547F">
                            <w:pPr>
                              <w:rPr>
                                <w:b/>
                              </w:rPr>
                            </w:pPr>
                            <w:r w:rsidRPr="00FA547F">
                              <w:rPr>
                                <w:b/>
                                <w:lang w:eastAsia="de-DE" w:bidi="de-DE"/>
                              </w:rPr>
                              <w:t xml:space="preserve">Burn-down-Chart bezogen auf </w:t>
                            </w:r>
                            <w:r w:rsidRPr="00FA547F">
                              <w:rPr>
                                <w:b/>
                                <w:lang w:val="en-US" w:bidi="en-US"/>
                              </w:rPr>
                              <w:t>Scrum-Projekte</w:t>
                            </w:r>
                          </w:p>
                          <w:p w:rsidR="002C0F26" w:rsidRDefault="002C0F26" w:rsidP="00FA547F">
                            <w:pPr>
                              <w:rPr>
                                <w:color w:val="000000"/>
                                <w:sz w:val="18"/>
                                <w:szCs w:val="18"/>
                                <w:lang w:eastAsia="de-DE" w:bidi="de-DE"/>
                              </w:rPr>
                            </w:pPr>
                            <w:bookmarkStart w:id="18" w:name="bookmark34"/>
                          </w:p>
                          <w:p w:rsidR="002C0F26" w:rsidRPr="00FA547F" w:rsidRDefault="002C0F26" w:rsidP="00FA547F">
                            <w:pPr>
                              <w:rPr>
                                <w:b/>
                                <w:sz w:val="18"/>
                                <w:szCs w:val="18"/>
                              </w:rPr>
                            </w:pPr>
                            <w:r w:rsidRPr="00FA547F">
                              <w:rPr>
                                <w:b/>
                                <w:color w:val="000000"/>
                                <w:sz w:val="18"/>
                                <w:szCs w:val="18"/>
                                <w:lang w:eastAsia="de-DE" w:bidi="de-DE"/>
                              </w:rPr>
                              <w:t>Aufbau</w:t>
                            </w:r>
                            <w:bookmarkEnd w:id="18"/>
                          </w:p>
                          <w:p w:rsidR="002C0F26" w:rsidRDefault="002C0F26" w:rsidP="00FA547F">
                            <w:r>
                              <w:rPr>
                                <w:color w:val="000000"/>
                                <w:lang w:eastAsia="de-DE" w:bidi="de-DE"/>
                              </w:rPr>
                              <w:t>X-Achse: Zeitverlauf, Y-Achse: verbleibender Arbeitsaufwand in Stunden oder in Aufgaben</w:t>
                            </w:r>
                          </w:p>
                          <w:p w:rsidR="002C0F26" w:rsidRDefault="002C0F26" w:rsidP="00FA547F">
                            <w:pPr>
                              <w:rPr>
                                <w:color w:val="000000"/>
                                <w:lang w:eastAsia="de-DE" w:bidi="de-DE"/>
                              </w:rPr>
                            </w:pPr>
                          </w:p>
                          <w:p w:rsidR="002C0F26" w:rsidRDefault="002C0F26" w:rsidP="00FA547F">
                            <w:r>
                              <w:rPr>
                                <w:color w:val="000000"/>
                                <w:lang w:eastAsia="de-DE" w:bidi="de-DE"/>
                              </w:rPr>
                              <w:t>Mögliche Kurvenverläufe</w:t>
                            </w:r>
                          </w:p>
                          <w:p w:rsidR="002C0F26" w:rsidRDefault="002C0F26" w:rsidP="00FA547F">
                            <w:pPr>
                              <w:rPr>
                                <w:color w:val="000000"/>
                                <w:sz w:val="18"/>
                                <w:szCs w:val="18"/>
                                <w:lang w:eastAsia="de-DE" w:bidi="de-DE"/>
                              </w:rPr>
                            </w:pPr>
                            <w:r>
                              <w:rPr>
                                <w:noProof/>
                                <w:lang w:eastAsia="de-DE"/>
                              </w:rPr>
                              <w:drawing>
                                <wp:inline distT="0" distB="0" distL="0" distR="0" wp14:anchorId="33F9FEB4" wp14:editId="18AD0321">
                                  <wp:extent cx="4961890" cy="3255010"/>
                                  <wp:effectExtent l="0" t="0" r="0" b="0"/>
                                  <wp:docPr id="412" name="Picut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9"/>
                                          <a:stretch/>
                                        </pic:blipFill>
                                        <pic:spPr>
                                          <a:xfrm>
                                            <a:off x="0" y="0"/>
                                            <a:ext cx="4961890" cy="3255010"/>
                                          </a:xfrm>
                                          <a:prstGeom prst="rect">
                                            <a:avLst/>
                                          </a:prstGeom>
                                        </pic:spPr>
                                      </pic:pic>
                                    </a:graphicData>
                                  </a:graphic>
                                </wp:inline>
                              </w:drawing>
                            </w:r>
                          </w:p>
                          <w:p w:rsidR="002C0F26" w:rsidRDefault="002C0F26" w:rsidP="00FA547F">
                            <w:pPr>
                              <w:rPr>
                                <w:color w:val="000000"/>
                                <w:sz w:val="18"/>
                                <w:szCs w:val="18"/>
                                <w:lang w:eastAsia="de-DE" w:bidi="de-DE"/>
                              </w:rPr>
                            </w:pPr>
                          </w:p>
                          <w:p w:rsidR="002C0F26" w:rsidRDefault="002C0F26" w:rsidP="00FA547F">
                            <w:pPr>
                              <w:rPr>
                                <w:sz w:val="18"/>
                                <w:szCs w:val="18"/>
                              </w:rPr>
                            </w:pPr>
                            <w:r>
                              <w:rPr>
                                <w:color w:val="000000"/>
                                <w:sz w:val="18"/>
                                <w:szCs w:val="18"/>
                                <w:lang w:eastAsia="de-DE" w:bidi="de-DE"/>
                              </w:rPr>
                              <w:t>Beispiele</w:t>
                            </w:r>
                          </w:p>
                          <w:p w:rsidR="002C0F26" w:rsidRDefault="002C0F26" w:rsidP="00FA547F">
                            <w:pPr>
                              <w:rPr>
                                <w:sz w:val="2"/>
                                <w:szCs w:val="2"/>
                              </w:rPr>
                            </w:pPr>
                            <w:r>
                              <w:rPr>
                                <w:noProof/>
                                <w:lang w:eastAsia="de-DE"/>
                              </w:rPr>
                              <w:drawing>
                                <wp:inline distT="0" distB="0" distL="0" distR="0" wp14:anchorId="2BA361D4" wp14:editId="35ECDA82">
                                  <wp:extent cx="4974590" cy="1420495"/>
                                  <wp:effectExtent l="0" t="0" r="0" b="0"/>
                                  <wp:docPr id="413"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0"/>
                                          <a:stretch/>
                                        </pic:blipFill>
                                        <pic:spPr>
                                          <a:xfrm>
                                            <a:off x="0" y="0"/>
                                            <a:ext cx="4974590" cy="1420495"/>
                                          </a:xfrm>
                                          <a:prstGeom prst="rect">
                                            <a:avLst/>
                                          </a:prstGeom>
                                        </pic:spPr>
                                      </pic:pic>
                                    </a:graphicData>
                                  </a:graphic>
                                </wp:inline>
                              </w:drawing>
                            </w:r>
                          </w:p>
                          <w:p w:rsidR="002C0F26" w:rsidRDefault="002C0F26" w:rsidP="00FA547F">
                            <w:pPr>
                              <w:rPr>
                                <w:color w:val="000000"/>
                                <w:sz w:val="18"/>
                                <w:szCs w:val="18"/>
                                <w:lang w:eastAsia="de-DE" w:bidi="de-DE"/>
                              </w:rPr>
                            </w:pPr>
                            <w:bookmarkStart w:id="19" w:name="bookmark36"/>
                          </w:p>
                          <w:p w:rsidR="002C0F26" w:rsidRDefault="002C0F26" w:rsidP="00FA547F">
                            <w:pPr>
                              <w:rPr>
                                <w:color w:val="000000"/>
                                <w:sz w:val="18"/>
                                <w:szCs w:val="18"/>
                                <w:lang w:eastAsia="de-DE" w:bidi="de-DE"/>
                              </w:rPr>
                            </w:pPr>
                          </w:p>
                          <w:p w:rsidR="002C0F26" w:rsidRDefault="002C0F26" w:rsidP="00FA547F">
                            <w:pPr>
                              <w:rPr>
                                <w:sz w:val="18"/>
                                <w:szCs w:val="18"/>
                              </w:rPr>
                            </w:pPr>
                            <w:r>
                              <w:rPr>
                                <w:color w:val="000000"/>
                                <w:sz w:val="18"/>
                                <w:szCs w:val="18"/>
                                <w:lang w:eastAsia="de-DE" w:bidi="de-DE"/>
                              </w:rPr>
                              <w:t>Vorteile</w:t>
                            </w:r>
                            <w:bookmarkEnd w:id="19"/>
                          </w:p>
                          <w:p w:rsidR="002C0F26" w:rsidRDefault="002C0F26" w:rsidP="001C64C5">
                            <w:pPr>
                              <w:pStyle w:val="Listenabsatz"/>
                              <w:numPr>
                                <w:ilvl w:val="0"/>
                                <w:numId w:val="21"/>
                              </w:numPr>
                            </w:pPr>
                            <w:r w:rsidRPr="003F6947">
                              <w:rPr>
                                <w:color w:val="000000"/>
                                <w:lang w:eastAsia="de-DE" w:bidi="de-DE"/>
                              </w:rPr>
                              <w:t>Sehr einfach und verständlich</w:t>
                            </w:r>
                          </w:p>
                          <w:p w:rsidR="002C0F26" w:rsidRDefault="002C0F26" w:rsidP="001C64C5">
                            <w:pPr>
                              <w:pStyle w:val="Listenabsatz"/>
                              <w:numPr>
                                <w:ilvl w:val="0"/>
                                <w:numId w:val="21"/>
                              </w:numPr>
                            </w:pPr>
                            <w:r w:rsidRPr="003F6947">
                              <w:rPr>
                                <w:color w:val="000000"/>
                                <w:lang w:eastAsia="de-DE" w:bidi="de-DE"/>
                              </w:rPr>
                              <w:t>Ermöglicht eine effektive Kontrolle über den Fortschritt im Sprint</w:t>
                            </w:r>
                          </w:p>
                          <w:p w:rsidR="002C0F26" w:rsidRDefault="002C0F26" w:rsidP="001C64C5">
                            <w:pPr>
                              <w:pStyle w:val="Listenabsatz"/>
                              <w:numPr>
                                <w:ilvl w:val="0"/>
                                <w:numId w:val="21"/>
                              </w:numPr>
                            </w:pPr>
                            <w:r w:rsidRPr="003F6947">
                              <w:rPr>
                                <w:color w:val="000000"/>
                                <w:lang w:eastAsia="de-DE" w:bidi="de-DE"/>
                              </w:rPr>
                              <w:t>Gibt eine schnelle Übersicht über die noch zu leistende Arbeit</w:t>
                            </w:r>
                          </w:p>
                          <w:p w:rsidR="002C0F26" w:rsidRDefault="002C0F26" w:rsidP="001C64C5">
                            <w:pPr>
                              <w:pStyle w:val="Listenabsatz"/>
                              <w:numPr>
                                <w:ilvl w:val="0"/>
                                <w:numId w:val="21"/>
                              </w:numPr>
                            </w:pPr>
                            <w:r w:rsidRPr="003F6947">
                              <w:rPr>
                                <w:color w:val="000000"/>
                                <w:lang w:eastAsia="de-DE" w:bidi="de-DE"/>
                              </w:rPr>
                              <w:t xml:space="preserve">Sehr gutes Mittel zur Kommunikation mit Kunden und </w:t>
                            </w:r>
                            <w:r w:rsidRPr="003F6947">
                              <w:rPr>
                                <w:color w:val="000000"/>
                                <w:lang w:val="en-US" w:bidi="en-US"/>
                              </w:rPr>
                              <w:t>Stakeholdern</w:t>
                            </w:r>
                          </w:p>
                          <w:p w:rsidR="002C0F26" w:rsidRDefault="002C0F26" w:rsidP="001C64C5">
                            <w:pPr>
                              <w:pStyle w:val="Listenabsatz"/>
                              <w:numPr>
                                <w:ilvl w:val="0"/>
                                <w:numId w:val="21"/>
                              </w:numPr>
                            </w:pPr>
                            <w:r w:rsidRPr="003F6947">
                              <w:rPr>
                                <w:color w:val="000000"/>
                                <w:lang w:eastAsia="de-DE" w:bidi="de-DE"/>
                              </w:rPr>
                              <w:t xml:space="preserve">Guter Indikator für die </w:t>
                            </w:r>
                            <w:r w:rsidRPr="003F6947">
                              <w:rPr>
                                <w:color w:val="000000"/>
                                <w:lang w:val="en-US" w:bidi="en-US"/>
                              </w:rPr>
                              <w:t xml:space="preserve">Effizienz </w:t>
                            </w:r>
                            <w:r w:rsidRPr="003F6947">
                              <w:rPr>
                                <w:color w:val="000000"/>
                                <w:lang w:eastAsia="de-DE" w:bidi="de-DE"/>
                              </w:rPr>
                              <w:t xml:space="preserve">der </w:t>
                            </w:r>
                            <w:r w:rsidRPr="003F6947">
                              <w:rPr>
                                <w:color w:val="000000"/>
                                <w:lang w:val="en-US" w:bidi="en-US"/>
                              </w:rPr>
                              <w:t>Teamarbeit</w:t>
                            </w:r>
                          </w:p>
                          <w:p w:rsidR="002C0F26" w:rsidRDefault="002C0F26" w:rsidP="001C64C5">
                            <w:pPr>
                              <w:pStyle w:val="Listenabsatz"/>
                              <w:numPr>
                                <w:ilvl w:val="0"/>
                                <w:numId w:val="21"/>
                              </w:numPr>
                            </w:pPr>
                            <w:r w:rsidRPr="003F6947">
                              <w:rPr>
                                <w:color w:val="000000"/>
                                <w:lang w:eastAsia="de-DE" w:bidi="de-DE"/>
                              </w:rPr>
                              <w:t>Wichtiges Mittel zum Abschätzen von Risiken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372.85pt;margin-top:69.65pt;width:424.05pt;height:110.6pt;z-index:2516858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" fillcolor="#ed7d31 [3205]">
                <v:textbox style="mso-fit-shape-to-text:t">
                  <w:txbxContent>
                    <w:p w:rsidR="002C0F26" w:rsidRPr="00FA547F" w:rsidRDefault="002C0F26" w:rsidP="00FA547F">
                      <w:pPr>
                        <w:rPr>
                          <w:b/>
                        </w:rPr>
                      </w:pPr>
                      <w:r w:rsidRPr="00FA547F">
                        <w:rPr>
                          <w:b/>
                          <w:lang w:eastAsia="de-DE" w:bidi="de-DE"/>
                        </w:rPr>
                        <w:t xml:space="preserve">Burn-down-Chart bezogen auf </w:t>
                      </w:r>
                      <w:r w:rsidRPr="00FA547F">
                        <w:rPr>
                          <w:b/>
                          <w:lang w:val="en-US" w:bidi="en-US"/>
                        </w:rPr>
                        <w:t>Scrum-Projekte</w:t>
                      </w:r>
                    </w:p>
                    <w:p w:rsidR="002C0F26" w:rsidRDefault="002C0F26" w:rsidP="00FA547F">
                      <w:pPr>
                        <w:rPr>
                          <w:color w:val="000000"/>
                          <w:sz w:val="18"/>
                          <w:szCs w:val="18"/>
                          <w:lang w:eastAsia="de-DE" w:bidi="de-DE"/>
                        </w:rPr>
                      </w:pPr>
                      <w:bookmarkStart w:id="26" w:name="bookmark34"/>
                    </w:p>
                    <w:p w:rsidR="002C0F26" w:rsidRPr="00FA547F" w:rsidRDefault="002C0F26" w:rsidP="00FA547F">
                      <w:pPr>
                        <w:rPr>
                          <w:b/>
                          <w:sz w:val="18"/>
                          <w:szCs w:val="18"/>
                        </w:rPr>
                      </w:pPr>
                      <w:r w:rsidRPr="00FA547F">
                        <w:rPr>
                          <w:b/>
                          <w:color w:val="000000"/>
                          <w:sz w:val="18"/>
                          <w:szCs w:val="18"/>
                          <w:lang w:eastAsia="de-DE" w:bidi="de-DE"/>
                        </w:rPr>
                        <w:t>Aufbau</w:t>
                      </w:r>
                      <w:bookmarkEnd w:id="26"/>
                    </w:p>
                    <w:p w:rsidR="002C0F26" w:rsidRDefault="002C0F26" w:rsidP="00FA547F">
                      <w:r>
                        <w:rPr>
                          <w:color w:val="000000"/>
                          <w:lang w:eastAsia="de-DE" w:bidi="de-DE"/>
                        </w:rPr>
                        <w:t>X-Achse: Zeitverlauf, Y-Achse: verbleibender Arbeitsaufwand in Stunden oder in Aufgaben</w:t>
                      </w:r>
                    </w:p>
                    <w:p w:rsidR="002C0F26" w:rsidRDefault="002C0F26" w:rsidP="00FA547F">
                      <w:pPr>
                        <w:rPr>
                          <w:color w:val="000000"/>
                          <w:lang w:eastAsia="de-DE" w:bidi="de-DE"/>
                        </w:rPr>
                      </w:pPr>
                    </w:p>
                    <w:p w:rsidR="002C0F26" w:rsidRDefault="002C0F26" w:rsidP="00FA547F">
                      <w:r>
                        <w:rPr>
                          <w:color w:val="000000"/>
                          <w:lang w:eastAsia="de-DE" w:bidi="de-DE"/>
                        </w:rPr>
                        <w:t>Mögliche Kurvenverläufe</w:t>
                      </w:r>
                    </w:p>
                    <w:p w:rsidR="002C0F26" w:rsidRDefault="002C0F26" w:rsidP="00FA547F">
                      <w:pPr>
                        <w:rPr>
                          <w:color w:val="000000"/>
                          <w:sz w:val="18"/>
                          <w:szCs w:val="18"/>
                          <w:lang w:eastAsia="de-DE" w:bidi="de-DE"/>
                        </w:rPr>
                      </w:pPr>
                      <w:r>
                        <w:rPr>
                          <w:noProof/>
                          <w:lang w:eastAsia="de-DE"/>
                        </w:rPr>
                        <w:drawing>
                          <wp:inline distT="0" distB="0" distL="0" distR="0" wp14:anchorId="33F9FEB4" wp14:editId="18AD0321">
                            <wp:extent cx="4961890" cy="3255010"/>
                            <wp:effectExtent l="0" t="0" r="0" b="0"/>
                            <wp:docPr id="412" name="Picut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1"/>
                                    <a:stretch/>
                                  </pic:blipFill>
                                  <pic:spPr>
                                    <a:xfrm>
                                      <a:off x="0" y="0"/>
                                      <a:ext cx="4961890" cy="3255010"/>
                                    </a:xfrm>
                                    <a:prstGeom prst="rect">
                                      <a:avLst/>
                                    </a:prstGeom>
                                  </pic:spPr>
                                </pic:pic>
                              </a:graphicData>
                            </a:graphic>
                          </wp:inline>
                        </w:drawing>
                      </w:r>
                    </w:p>
                    <w:p w:rsidR="002C0F26" w:rsidRDefault="002C0F26" w:rsidP="00FA547F">
                      <w:pPr>
                        <w:rPr>
                          <w:color w:val="000000"/>
                          <w:sz w:val="18"/>
                          <w:szCs w:val="18"/>
                          <w:lang w:eastAsia="de-DE" w:bidi="de-DE"/>
                        </w:rPr>
                      </w:pPr>
                    </w:p>
                    <w:p w:rsidR="002C0F26" w:rsidRDefault="002C0F26" w:rsidP="00FA547F">
                      <w:pPr>
                        <w:rPr>
                          <w:sz w:val="18"/>
                          <w:szCs w:val="18"/>
                        </w:rPr>
                      </w:pPr>
                      <w:r>
                        <w:rPr>
                          <w:color w:val="000000"/>
                          <w:sz w:val="18"/>
                          <w:szCs w:val="18"/>
                          <w:lang w:eastAsia="de-DE" w:bidi="de-DE"/>
                        </w:rPr>
                        <w:t>Beispiele</w:t>
                      </w:r>
                    </w:p>
                    <w:p w:rsidR="002C0F26" w:rsidRDefault="002C0F26" w:rsidP="00FA547F">
                      <w:pPr>
                        <w:rPr>
                          <w:sz w:val="2"/>
                          <w:szCs w:val="2"/>
                        </w:rPr>
                      </w:pPr>
                      <w:r>
                        <w:rPr>
                          <w:noProof/>
                          <w:lang w:eastAsia="de-DE"/>
                        </w:rPr>
                        <w:drawing>
                          <wp:inline distT="0" distB="0" distL="0" distR="0" wp14:anchorId="2BA361D4" wp14:editId="35ECDA82">
                            <wp:extent cx="4974590" cy="1420495"/>
                            <wp:effectExtent l="0" t="0" r="0" b="0"/>
                            <wp:docPr id="413"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2"/>
                                    <a:stretch/>
                                  </pic:blipFill>
                                  <pic:spPr>
                                    <a:xfrm>
                                      <a:off x="0" y="0"/>
                                      <a:ext cx="4974590" cy="1420495"/>
                                    </a:xfrm>
                                    <a:prstGeom prst="rect">
                                      <a:avLst/>
                                    </a:prstGeom>
                                  </pic:spPr>
                                </pic:pic>
                              </a:graphicData>
                            </a:graphic>
                          </wp:inline>
                        </w:drawing>
                      </w:r>
                    </w:p>
                    <w:p w:rsidR="002C0F26" w:rsidRDefault="002C0F26" w:rsidP="00FA547F">
                      <w:pPr>
                        <w:rPr>
                          <w:color w:val="000000"/>
                          <w:sz w:val="18"/>
                          <w:szCs w:val="18"/>
                          <w:lang w:eastAsia="de-DE" w:bidi="de-DE"/>
                        </w:rPr>
                      </w:pPr>
                      <w:bookmarkStart w:id="27" w:name="bookmark36"/>
                    </w:p>
                    <w:p w:rsidR="002C0F26" w:rsidRDefault="002C0F26" w:rsidP="00FA547F">
                      <w:pPr>
                        <w:rPr>
                          <w:color w:val="000000"/>
                          <w:sz w:val="18"/>
                          <w:szCs w:val="18"/>
                          <w:lang w:eastAsia="de-DE" w:bidi="de-DE"/>
                        </w:rPr>
                      </w:pPr>
                    </w:p>
                    <w:p w:rsidR="002C0F26" w:rsidRDefault="002C0F26" w:rsidP="00FA547F">
                      <w:pPr>
                        <w:rPr>
                          <w:sz w:val="18"/>
                          <w:szCs w:val="18"/>
                        </w:rPr>
                      </w:pPr>
                      <w:r>
                        <w:rPr>
                          <w:color w:val="000000"/>
                          <w:sz w:val="18"/>
                          <w:szCs w:val="18"/>
                          <w:lang w:eastAsia="de-DE" w:bidi="de-DE"/>
                        </w:rPr>
                        <w:t>Vorteile</w:t>
                      </w:r>
                      <w:bookmarkEnd w:id="27"/>
                    </w:p>
                    <w:p w:rsidR="002C0F26" w:rsidRDefault="002C0F26" w:rsidP="001C64C5">
                      <w:pPr>
                        <w:pStyle w:val="Listenabsatz"/>
                        <w:numPr>
                          <w:ilvl w:val="0"/>
                          <w:numId w:val="21"/>
                        </w:numPr>
                      </w:pPr>
                      <w:r w:rsidRPr="003F6947">
                        <w:rPr>
                          <w:color w:val="000000"/>
                          <w:lang w:eastAsia="de-DE" w:bidi="de-DE"/>
                        </w:rPr>
                        <w:t>Sehr einfach und verständlich</w:t>
                      </w:r>
                    </w:p>
                    <w:p w:rsidR="002C0F26" w:rsidRDefault="002C0F26" w:rsidP="001C64C5">
                      <w:pPr>
                        <w:pStyle w:val="Listenabsatz"/>
                        <w:numPr>
                          <w:ilvl w:val="0"/>
                          <w:numId w:val="21"/>
                        </w:numPr>
                      </w:pPr>
                      <w:r w:rsidRPr="003F6947">
                        <w:rPr>
                          <w:color w:val="000000"/>
                          <w:lang w:eastAsia="de-DE" w:bidi="de-DE"/>
                        </w:rPr>
                        <w:t>Ermöglicht eine effektive Kontrolle über den Fortschritt im Sprint</w:t>
                      </w:r>
                    </w:p>
                    <w:p w:rsidR="002C0F26" w:rsidRDefault="002C0F26" w:rsidP="001C64C5">
                      <w:pPr>
                        <w:pStyle w:val="Listenabsatz"/>
                        <w:numPr>
                          <w:ilvl w:val="0"/>
                          <w:numId w:val="21"/>
                        </w:numPr>
                      </w:pPr>
                      <w:r w:rsidRPr="003F6947">
                        <w:rPr>
                          <w:color w:val="000000"/>
                          <w:lang w:eastAsia="de-DE" w:bidi="de-DE"/>
                        </w:rPr>
                        <w:t>Gibt eine schnelle Übersicht über die noch zu leistende Arbeit</w:t>
                      </w:r>
                    </w:p>
                    <w:p w:rsidR="002C0F26" w:rsidRDefault="002C0F26" w:rsidP="001C64C5">
                      <w:pPr>
                        <w:pStyle w:val="Listenabsatz"/>
                        <w:numPr>
                          <w:ilvl w:val="0"/>
                          <w:numId w:val="21"/>
                        </w:numPr>
                      </w:pPr>
                      <w:r w:rsidRPr="003F6947">
                        <w:rPr>
                          <w:color w:val="000000"/>
                          <w:lang w:eastAsia="de-DE" w:bidi="de-DE"/>
                        </w:rPr>
                        <w:t xml:space="preserve">Sehr gutes Mittel zur Kommunikation mit Kunden und </w:t>
                      </w:r>
                      <w:r w:rsidRPr="003F6947">
                        <w:rPr>
                          <w:color w:val="000000"/>
                          <w:lang w:val="en-US" w:bidi="en-US"/>
                        </w:rPr>
                        <w:t>Stakeholdern</w:t>
                      </w:r>
                    </w:p>
                    <w:p w:rsidR="002C0F26" w:rsidRDefault="002C0F26" w:rsidP="001C64C5">
                      <w:pPr>
                        <w:pStyle w:val="Listenabsatz"/>
                        <w:numPr>
                          <w:ilvl w:val="0"/>
                          <w:numId w:val="21"/>
                        </w:numPr>
                      </w:pPr>
                      <w:r w:rsidRPr="003F6947">
                        <w:rPr>
                          <w:color w:val="000000"/>
                          <w:lang w:eastAsia="de-DE" w:bidi="de-DE"/>
                        </w:rPr>
                        <w:t xml:space="preserve">Guter Indikator für die </w:t>
                      </w:r>
                      <w:r w:rsidRPr="003F6947">
                        <w:rPr>
                          <w:color w:val="000000"/>
                          <w:lang w:val="en-US" w:bidi="en-US"/>
                        </w:rPr>
                        <w:t xml:space="preserve">Effizienz </w:t>
                      </w:r>
                      <w:r w:rsidRPr="003F6947">
                        <w:rPr>
                          <w:color w:val="000000"/>
                          <w:lang w:eastAsia="de-DE" w:bidi="de-DE"/>
                        </w:rPr>
                        <w:t xml:space="preserve">der </w:t>
                      </w:r>
                      <w:r w:rsidRPr="003F6947">
                        <w:rPr>
                          <w:color w:val="000000"/>
                          <w:lang w:val="en-US" w:bidi="en-US"/>
                        </w:rPr>
                        <w:t>Teamarbeit</w:t>
                      </w:r>
                    </w:p>
                    <w:p w:rsidR="002C0F26" w:rsidRDefault="002C0F26" w:rsidP="001C64C5">
                      <w:pPr>
                        <w:pStyle w:val="Listenabsatz"/>
                        <w:numPr>
                          <w:ilvl w:val="0"/>
                          <w:numId w:val="21"/>
                        </w:numPr>
                      </w:pPr>
                      <w:r w:rsidRPr="003F6947">
                        <w:rPr>
                          <w:color w:val="000000"/>
                          <w:lang w:eastAsia="de-DE" w:bidi="de-DE"/>
                        </w:rPr>
                        <w:t>Wichtiges Mittel zum Abschätzen von Risiken</w:t>
                      </w:r>
                    </w:p>
                  </w:txbxContent>
                </v:textbox>
                <w10:wrap type="square" anchorx="margin"/>
              </v:shape>
            </w:pict>
          </mc:Fallback>
        </mc:AlternateContent>
      </w:r>
      <w:r w:rsidRPr="00B154CE">
        <w:rPr>
          <w:lang w:eastAsia="de-DE" w:bidi="de-DE"/>
        </w:rPr>
        <w:t>sein, damit der Restaufwand realistisch eingeschätzt werden kann.</w:t>
      </w:r>
    </w:p>
    <w:p w:rsidR="003F6947" w:rsidRPr="00B154CE" w:rsidRDefault="003F6947">
      <w:pPr>
        <w:spacing w:after="160" w:line="259" w:lineRule="auto"/>
        <w:rPr>
          <w:szCs w:val="24"/>
        </w:rPr>
      </w:pPr>
      <w:r w:rsidRPr="00B154CE">
        <w:br w:type="page"/>
      </w:r>
    </w:p>
    <w:p w:rsidR="00B60225" w:rsidRPr="00B154CE" w:rsidRDefault="00B60225" w:rsidP="003F6947">
      <w:pPr>
        <w:pStyle w:val="A01bfwberschriftfett"/>
      </w:pPr>
      <w:r w:rsidRPr="00B154CE">
        <w:rPr>
          <w:lang w:bidi="en-US"/>
        </w:rPr>
        <w:lastRenderedPageBreak/>
        <w:t>Task-Board</w:t>
      </w:r>
    </w:p>
    <w:p w:rsidR="00B60225" w:rsidRPr="00B154CE" w:rsidRDefault="003F6947" w:rsidP="00B60225">
      <w:pPr>
        <w:rPr>
          <w:sz w:val="2"/>
          <w:szCs w:val="2"/>
        </w:rPr>
      </w:pPr>
      <w:r w:rsidRPr="00B154CE">
        <w:rPr>
          <w:noProof/>
          <w:lang w:eastAsia="de-DE"/>
        </w:rPr>
        <w:drawing>
          <wp:anchor distT="0" distB="107950" distL="114300" distR="114300" simplePos="0" relativeHeight="251686912" behindDoc="0" locked="0" layoutInCell="1" allowOverlap="1">
            <wp:simplePos x="0" y="0"/>
            <wp:positionH relativeFrom="margin">
              <wp:align>right</wp:align>
            </wp:positionH>
            <wp:positionV relativeFrom="paragraph">
              <wp:posOffset>11430</wp:posOffset>
            </wp:positionV>
            <wp:extent cx="5396400" cy="3628800"/>
            <wp:effectExtent l="0" t="0" r="0" b="0"/>
            <wp:wrapTopAndBottom/>
            <wp:docPr id="11" name="Picut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3">
                      <a:extLst>
                        <a:ext uri="{28A0092B-C50C-407E-A947-70E740481C1C}">
                          <a14:useLocalDpi xmlns:a14="http://schemas.microsoft.com/office/drawing/2010/main" val="0"/>
                        </a:ext>
                      </a:extLst>
                    </a:blip>
                    <a:stretch/>
                  </pic:blipFill>
                  <pic:spPr>
                    <a:xfrm>
                      <a:off x="0" y="0"/>
                      <a:ext cx="5396400" cy="3628800"/>
                    </a:xfrm>
                    <a:prstGeom prst="rect">
                      <a:avLst/>
                    </a:prstGeom>
                  </pic:spPr>
                </pic:pic>
              </a:graphicData>
            </a:graphic>
            <wp14:sizeRelH relativeFrom="margin">
              <wp14:pctWidth>0</wp14:pctWidth>
            </wp14:sizeRelH>
            <wp14:sizeRelV relativeFrom="margin">
              <wp14:pctHeight>0</wp14:pctHeight>
            </wp14:sizeRelV>
          </wp:anchor>
        </w:drawing>
      </w:r>
    </w:p>
    <w:p w:rsidR="00B60225" w:rsidRPr="00B154CE" w:rsidRDefault="00B60225" w:rsidP="003F6947">
      <w:pPr>
        <w:pStyle w:val="A02bfw10mm"/>
      </w:pPr>
      <w:r w:rsidRPr="00B154CE">
        <w:rPr>
          <w:lang w:eastAsia="de-DE" w:bidi="de-DE"/>
        </w:rPr>
        <w:t xml:space="preserve">Alle Bereiche und Aufgaben eines </w:t>
      </w:r>
      <w:r w:rsidRPr="00B154CE">
        <w:rPr>
          <w:lang w:bidi="en-US"/>
        </w:rPr>
        <w:t xml:space="preserve">Scrum-Projektes </w:t>
      </w:r>
      <w:r w:rsidRPr="00B154CE">
        <w:rPr>
          <w:lang w:eastAsia="de-DE" w:bidi="de-DE"/>
        </w:rPr>
        <w:t>werden an einem sogenannte</w:t>
      </w:r>
      <w:r w:rsidR="00D735EE" w:rsidRPr="00B154CE">
        <w:rPr>
          <w:lang w:eastAsia="de-DE" w:bidi="de-DE"/>
        </w:rPr>
        <w:t>n</w:t>
      </w:r>
      <w:r w:rsidRPr="00B154CE">
        <w:rPr>
          <w:lang w:eastAsia="de-DE" w:bidi="de-DE"/>
        </w:rPr>
        <w:t xml:space="preserve"> </w:t>
      </w:r>
      <w:r w:rsidRPr="00B154CE">
        <w:rPr>
          <w:lang w:bidi="en-US"/>
        </w:rPr>
        <w:t xml:space="preserve">Task-Board </w:t>
      </w:r>
      <w:r w:rsidRPr="00B154CE">
        <w:rPr>
          <w:lang w:eastAsia="de-DE" w:bidi="de-DE"/>
        </w:rPr>
        <w:t xml:space="preserve">visualisiert. Dadurch werden die </w:t>
      </w:r>
      <w:r w:rsidRPr="00B154CE">
        <w:rPr>
          <w:lang w:bidi="en-US"/>
        </w:rPr>
        <w:t xml:space="preserve">Tasks </w:t>
      </w:r>
      <w:r w:rsidRPr="00B154CE">
        <w:rPr>
          <w:lang w:eastAsia="de-DE" w:bidi="de-DE"/>
        </w:rPr>
        <w:t xml:space="preserve">und deren Bearbeitungsstand für das gesamte </w:t>
      </w:r>
      <w:r w:rsidRPr="00B154CE">
        <w:rPr>
          <w:lang w:bidi="en-US"/>
        </w:rPr>
        <w:t xml:space="preserve">Scrum-Team </w:t>
      </w:r>
      <w:r w:rsidRPr="00B154CE">
        <w:rPr>
          <w:lang w:eastAsia="de-DE" w:bidi="de-DE"/>
        </w:rPr>
        <w:t>sichtbar und transparent.</w:t>
      </w:r>
    </w:p>
    <w:p w:rsidR="00B60225" w:rsidRPr="00B154CE" w:rsidRDefault="00664244" w:rsidP="003F6947">
      <w:pPr>
        <w:pStyle w:val="berschrift2"/>
      </w:pPr>
      <w:bookmarkStart w:id="20" w:name="bookmark38"/>
      <w:bookmarkStart w:id="21" w:name="_Toc116543816"/>
      <w:r w:rsidRPr="00B154CE">
        <w:rPr>
          <w:rFonts w:eastAsia="Arial"/>
          <w:lang w:bidi="en-US"/>
        </w:rPr>
        <w:t>LE 4</w:t>
      </w:r>
      <w:r w:rsidR="003F6947" w:rsidRPr="00B154CE">
        <w:rPr>
          <w:rFonts w:eastAsia="Arial"/>
          <w:lang w:bidi="en-US"/>
        </w:rPr>
        <w:t xml:space="preserve"> - </w:t>
      </w:r>
      <w:r w:rsidR="00B60225" w:rsidRPr="00B154CE">
        <w:rPr>
          <w:rFonts w:eastAsia="Arial"/>
          <w:lang w:bidi="en-US"/>
        </w:rPr>
        <w:t>Kanban</w:t>
      </w:r>
      <w:bookmarkEnd w:id="20"/>
      <w:bookmarkEnd w:id="21"/>
    </w:p>
    <w:p w:rsidR="003F6947" w:rsidRPr="00B154CE" w:rsidRDefault="003F6947" w:rsidP="003F6947">
      <w:pPr>
        <w:pStyle w:val="A02bfw10mm"/>
        <w:rPr>
          <w:lang w:eastAsia="de-DE" w:bidi="de-DE"/>
        </w:rPr>
      </w:pPr>
    </w:p>
    <w:p w:rsidR="00B60225" w:rsidRPr="00B154CE" w:rsidRDefault="00187246" w:rsidP="003F6947">
      <w:pPr>
        <w:pStyle w:val="A02bfw10mm"/>
      </w:pPr>
      <w:r>
        <w:rPr>
          <w:lang w:eastAsia="de-DE" w:bidi="de-DE"/>
        </w:rPr>
        <w:t>Neben Sc</w:t>
      </w:r>
      <w:r w:rsidR="00B60225" w:rsidRPr="00B154CE">
        <w:rPr>
          <w:lang w:eastAsia="de-DE" w:bidi="de-DE"/>
        </w:rPr>
        <w:t xml:space="preserve">rum ist </w:t>
      </w:r>
      <w:r w:rsidR="00B60225" w:rsidRPr="00B154CE">
        <w:rPr>
          <w:lang w:bidi="en-US"/>
        </w:rPr>
        <w:t xml:space="preserve">Kanban </w:t>
      </w:r>
      <w:r w:rsidR="00B60225" w:rsidRPr="00B154CE">
        <w:rPr>
          <w:lang w:eastAsia="de-DE" w:bidi="de-DE"/>
        </w:rPr>
        <w:t xml:space="preserve">eine weitere weit verbreitete agile Projektmanagementmethode. </w:t>
      </w:r>
      <w:r w:rsidR="00B60225" w:rsidRPr="00B154CE">
        <w:rPr>
          <w:lang w:bidi="en-US"/>
        </w:rPr>
        <w:t xml:space="preserve">Dabei </w:t>
      </w:r>
      <w:r w:rsidR="00B60225" w:rsidRPr="00B154CE">
        <w:rPr>
          <w:lang w:eastAsia="de-DE" w:bidi="de-DE"/>
        </w:rPr>
        <w:t xml:space="preserve">wird eine Gesamtaufgabe in einzelne Schritte zerlegt und diese werden einzeln abgearbeitet. Damit wird das Risiko für jede einzelne Maßnahme reduziert, kürzere Bearbeitungszeiten und eine bessere Qualität erreicht. Dieses war auch die Intention für </w:t>
      </w:r>
      <w:r w:rsidR="00B60225" w:rsidRPr="00B154CE">
        <w:rPr>
          <w:lang w:bidi="en-US"/>
        </w:rPr>
        <w:t xml:space="preserve">Taiichi </w:t>
      </w:r>
      <w:r w:rsidR="001316EF" w:rsidRPr="00B154CE">
        <w:rPr>
          <w:lang w:eastAsia="de-DE" w:bidi="de-DE"/>
        </w:rPr>
        <w:t>Ō</w:t>
      </w:r>
      <w:r w:rsidR="00B60225" w:rsidRPr="00B154CE">
        <w:rPr>
          <w:lang w:eastAsia="de-DE" w:bidi="de-DE"/>
        </w:rPr>
        <w:t xml:space="preserve">no, welcher in den </w:t>
      </w:r>
      <w:r w:rsidR="00B60225" w:rsidRPr="00B154CE">
        <w:rPr>
          <w:lang w:bidi="en-US"/>
        </w:rPr>
        <w:t xml:space="preserve">1950er-Jahren </w:t>
      </w:r>
      <w:r w:rsidR="00B60225" w:rsidRPr="00B154CE">
        <w:rPr>
          <w:lang w:eastAsia="de-DE" w:bidi="de-DE"/>
        </w:rPr>
        <w:t xml:space="preserve">die </w:t>
      </w:r>
      <w:r w:rsidR="00B60225" w:rsidRPr="00B154CE">
        <w:rPr>
          <w:lang w:bidi="en-US"/>
        </w:rPr>
        <w:t xml:space="preserve">Kanban-Methode </w:t>
      </w:r>
      <w:r w:rsidR="00B60225" w:rsidRPr="00B154CE">
        <w:rPr>
          <w:lang w:eastAsia="de-DE" w:bidi="de-DE"/>
        </w:rPr>
        <w:t xml:space="preserve">für die Produktionssteuerung bei Toyota entwickelte. David </w:t>
      </w:r>
      <w:r w:rsidR="00B60225" w:rsidRPr="00B154CE">
        <w:rPr>
          <w:lang w:bidi="en-US"/>
        </w:rPr>
        <w:t xml:space="preserve">Anderson </w:t>
      </w:r>
      <w:r w:rsidR="00B60225" w:rsidRPr="00B154CE">
        <w:rPr>
          <w:lang w:eastAsia="de-DE" w:bidi="de-DE"/>
        </w:rPr>
        <w:t xml:space="preserve">übertrug die Prinzipien von </w:t>
      </w:r>
      <w:r w:rsidR="00B60225" w:rsidRPr="00B154CE">
        <w:rPr>
          <w:lang w:bidi="en-US"/>
        </w:rPr>
        <w:t xml:space="preserve">Kanban 2007 </w:t>
      </w:r>
      <w:r w:rsidR="00B60225" w:rsidRPr="00B154CE">
        <w:rPr>
          <w:lang w:eastAsia="de-DE" w:bidi="de-DE"/>
        </w:rPr>
        <w:t xml:space="preserve">auf die Softwareentwicklung. </w:t>
      </w:r>
      <w:r w:rsidR="00B60225" w:rsidRPr="00B154CE">
        <w:rPr>
          <w:lang w:bidi="en-US"/>
        </w:rPr>
        <w:t xml:space="preserve">Im </w:t>
      </w:r>
      <w:r w:rsidR="00B60225" w:rsidRPr="00B154CE">
        <w:rPr>
          <w:lang w:eastAsia="de-DE" w:bidi="de-DE"/>
        </w:rPr>
        <w:t xml:space="preserve">Prinzip funktioniert die </w:t>
      </w:r>
      <w:r w:rsidR="00B60225" w:rsidRPr="00B154CE">
        <w:rPr>
          <w:lang w:bidi="en-US"/>
        </w:rPr>
        <w:t xml:space="preserve">Kanban-Methode </w:t>
      </w:r>
      <w:r w:rsidR="00B60225" w:rsidRPr="00B154CE">
        <w:rPr>
          <w:lang w:eastAsia="de-DE" w:bidi="de-DE"/>
        </w:rPr>
        <w:t xml:space="preserve">in der Softwareentwicklung ebenso wie in der Produktionssteuerung: </w:t>
      </w:r>
      <w:r w:rsidR="00B60225" w:rsidRPr="00B154CE">
        <w:rPr>
          <w:lang w:bidi="en-US"/>
        </w:rPr>
        <w:t xml:space="preserve">Teammitglieder </w:t>
      </w:r>
      <w:r w:rsidR="00B60225" w:rsidRPr="00B154CE">
        <w:rPr>
          <w:lang w:eastAsia="de-DE" w:bidi="de-DE"/>
        </w:rPr>
        <w:t xml:space="preserve">eines Softwareprojekts holen sich ihre Aufgaben aus einem </w:t>
      </w:r>
      <w:r w:rsidR="00B60225" w:rsidRPr="00B154CE">
        <w:rPr>
          <w:lang w:bidi="en-US"/>
        </w:rPr>
        <w:t xml:space="preserve">Backlog </w:t>
      </w:r>
      <w:r w:rsidR="00B60225" w:rsidRPr="00B154CE">
        <w:rPr>
          <w:lang w:eastAsia="de-DE" w:bidi="de-DE"/>
        </w:rPr>
        <w:t xml:space="preserve">und bearbeiten diese selbstständig. Somit erhält das einzelne </w:t>
      </w:r>
      <w:r w:rsidR="00B60225" w:rsidRPr="00B154CE">
        <w:rPr>
          <w:lang w:bidi="en-US"/>
        </w:rPr>
        <w:t xml:space="preserve">Projektteam </w:t>
      </w:r>
      <w:r w:rsidR="00B60225" w:rsidRPr="00B154CE">
        <w:rPr>
          <w:lang w:eastAsia="de-DE" w:bidi="de-DE"/>
        </w:rPr>
        <w:t xml:space="preserve">mehr Autonomie, die Transparenz steigt und die Aufgaben werden effizienter gelöst. Mit der Zeit entwickelte sich </w:t>
      </w:r>
      <w:r w:rsidR="00B60225" w:rsidRPr="00B154CE">
        <w:rPr>
          <w:lang w:bidi="en-US"/>
        </w:rPr>
        <w:t xml:space="preserve">Kanban </w:t>
      </w:r>
      <w:r w:rsidR="00B60225" w:rsidRPr="00B154CE">
        <w:rPr>
          <w:lang w:eastAsia="de-DE" w:bidi="de-DE"/>
        </w:rPr>
        <w:t>zu einer vollständigen agilen Projektmanagement-Methode, welche unabhängig von der Branche verwendet werden kann.</w:t>
      </w:r>
    </w:p>
    <w:p w:rsidR="00B60225" w:rsidRPr="00B154CE" w:rsidRDefault="00B60225" w:rsidP="003F6947">
      <w:pPr>
        <w:pStyle w:val="A02bfw10mm"/>
      </w:pPr>
      <w:r w:rsidRPr="00B154CE">
        <w:rPr>
          <w:lang w:eastAsia="de-DE" w:bidi="de-DE"/>
        </w:rPr>
        <w:t xml:space="preserve">Die grundlegende Idee bei der Anwendung der </w:t>
      </w:r>
      <w:r w:rsidRPr="00B154CE">
        <w:rPr>
          <w:lang w:bidi="en-US"/>
        </w:rPr>
        <w:t xml:space="preserve">Kanban-Methode </w:t>
      </w:r>
      <w:r w:rsidRPr="00B154CE">
        <w:rPr>
          <w:lang w:eastAsia="de-DE" w:bidi="de-DE"/>
        </w:rPr>
        <w:t xml:space="preserve">besteht darin, die vorhandene Arbeit in einzelne Aufgaben zu zerlegen und diese und deren Bearbeitungsstand zu visualisieren. Dieses wird mithilfe eines </w:t>
      </w:r>
      <w:r w:rsidRPr="00B154CE">
        <w:rPr>
          <w:lang w:bidi="en-US"/>
        </w:rPr>
        <w:t xml:space="preserve">Kanban-Boards </w:t>
      </w:r>
      <w:r w:rsidRPr="00B154CE">
        <w:rPr>
          <w:lang w:eastAsia="de-DE" w:bidi="de-DE"/>
        </w:rPr>
        <w:t xml:space="preserve">realisiert. Klassisch wird ein </w:t>
      </w:r>
      <w:r w:rsidRPr="00B154CE">
        <w:rPr>
          <w:lang w:bidi="en-US"/>
        </w:rPr>
        <w:t xml:space="preserve">Kanban-Board </w:t>
      </w:r>
      <w:r w:rsidRPr="00B154CE">
        <w:rPr>
          <w:lang w:eastAsia="de-DE" w:bidi="de-DE"/>
        </w:rPr>
        <w:t>in drei Spalten eingeteilt und wie folgt benutzt:</w:t>
      </w:r>
    </w:p>
    <w:p w:rsidR="00B60225" w:rsidRPr="00B154CE" w:rsidRDefault="00B60225" w:rsidP="001C64C5">
      <w:pPr>
        <w:pStyle w:val="B03bfwPunkt"/>
        <w:numPr>
          <w:ilvl w:val="0"/>
          <w:numId w:val="22"/>
        </w:numPr>
      </w:pPr>
      <w:r w:rsidRPr="00B154CE">
        <w:rPr>
          <w:lang w:bidi="en-US"/>
        </w:rPr>
        <w:t xml:space="preserve">To Do: Hierwerden </w:t>
      </w:r>
      <w:r w:rsidRPr="00B154CE">
        <w:rPr>
          <w:lang w:eastAsia="de-DE" w:bidi="de-DE"/>
        </w:rPr>
        <w:t>die einzelnen Aufgaben, welche z.B. auf kleinen Karten notiert und deren Bearbeitung noch nicht begonnen wurde, hinzugefügt.</w:t>
      </w:r>
    </w:p>
    <w:p w:rsidR="00B60225" w:rsidRPr="00B154CE" w:rsidRDefault="00B60225" w:rsidP="001C64C5">
      <w:pPr>
        <w:pStyle w:val="B03bfwPunkt"/>
        <w:numPr>
          <w:ilvl w:val="0"/>
          <w:numId w:val="22"/>
        </w:numPr>
      </w:pPr>
      <w:r w:rsidRPr="00B154CE">
        <w:rPr>
          <w:lang w:eastAsia="de-DE" w:bidi="de-DE"/>
        </w:rPr>
        <w:t>In Progress/Doing: Sobald die Bearbeitung einer Aufgabe beginnt, wird die entsprechende Karte in diese Spalte verschoben.</w:t>
      </w:r>
    </w:p>
    <w:p w:rsidR="00B60225" w:rsidRPr="00B154CE" w:rsidRDefault="00B60225" w:rsidP="001C64C5">
      <w:pPr>
        <w:pStyle w:val="B03bfwPunkt"/>
        <w:numPr>
          <w:ilvl w:val="0"/>
          <w:numId w:val="22"/>
        </w:numPr>
      </w:pPr>
      <w:r w:rsidRPr="00B154CE">
        <w:rPr>
          <w:lang w:bidi="en-US"/>
        </w:rPr>
        <w:t xml:space="preserve">Done: </w:t>
      </w:r>
      <w:r w:rsidRPr="00B154CE">
        <w:rPr>
          <w:lang w:eastAsia="de-DE" w:bidi="de-DE"/>
        </w:rPr>
        <w:t>Ist die Aufgabe erledigt, wandert die Karte in diese Spalte.</w:t>
      </w:r>
    </w:p>
    <w:p w:rsidR="00B60225" w:rsidRPr="00B154CE" w:rsidRDefault="00B60225" w:rsidP="00B60225">
      <w:pPr>
        <w:rPr>
          <w:sz w:val="2"/>
          <w:szCs w:val="2"/>
        </w:rPr>
      </w:pPr>
      <w:r w:rsidRPr="00B154CE">
        <w:rPr>
          <w:noProof/>
          <w:lang w:eastAsia="de-DE"/>
        </w:rPr>
        <w:lastRenderedPageBreak/>
        <w:drawing>
          <wp:anchor distT="0" distB="107950" distL="114300" distR="114300" simplePos="0" relativeHeight="251687936" behindDoc="0" locked="0" layoutInCell="1" allowOverlap="1">
            <wp:simplePos x="0" y="0"/>
            <wp:positionH relativeFrom="margin">
              <wp:align>right</wp:align>
            </wp:positionH>
            <wp:positionV relativeFrom="paragraph">
              <wp:posOffset>0</wp:posOffset>
            </wp:positionV>
            <wp:extent cx="5338800" cy="1810800"/>
            <wp:effectExtent l="0" t="0" r="0" b="0"/>
            <wp:wrapTopAndBottom/>
            <wp:docPr id="12" name="Picut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4">
                      <a:extLst>
                        <a:ext uri="{28A0092B-C50C-407E-A947-70E740481C1C}">
                          <a14:useLocalDpi xmlns:a14="http://schemas.microsoft.com/office/drawing/2010/main" val="0"/>
                        </a:ext>
                      </a:extLst>
                    </a:blip>
                    <a:stretch/>
                  </pic:blipFill>
                  <pic:spPr>
                    <a:xfrm>
                      <a:off x="0" y="0"/>
                      <a:ext cx="5338800" cy="1810800"/>
                    </a:xfrm>
                    <a:prstGeom prst="rect">
                      <a:avLst/>
                    </a:prstGeom>
                  </pic:spPr>
                </pic:pic>
              </a:graphicData>
            </a:graphic>
            <wp14:sizeRelH relativeFrom="margin">
              <wp14:pctWidth>0</wp14:pctWidth>
            </wp14:sizeRelH>
            <wp14:sizeRelV relativeFrom="margin">
              <wp14:pctHeight>0</wp14:pctHeight>
            </wp14:sizeRelV>
          </wp:anchor>
        </w:drawing>
      </w:r>
    </w:p>
    <w:p w:rsidR="00B60225" w:rsidRPr="00B154CE" w:rsidRDefault="00B60225" w:rsidP="003F6947">
      <w:pPr>
        <w:pStyle w:val="A02bfw10mm"/>
      </w:pPr>
      <w:r w:rsidRPr="00B154CE">
        <w:rPr>
          <w:lang w:bidi="en-US"/>
        </w:rPr>
        <w:t xml:space="preserve">Da Kanban </w:t>
      </w:r>
      <w:r w:rsidRPr="00B154CE">
        <w:rPr>
          <w:lang w:eastAsia="de-DE" w:bidi="de-DE"/>
        </w:rPr>
        <w:t xml:space="preserve">ein </w:t>
      </w:r>
      <w:r w:rsidR="00D735EE" w:rsidRPr="00B154CE">
        <w:rPr>
          <w:lang w:bidi="en-US"/>
        </w:rPr>
        <w:t>s</w:t>
      </w:r>
      <w:r w:rsidRPr="00B154CE">
        <w:rPr>
          <w:lang w:bidi="en-US"/>
        </w:rPr>
        <w:t>ehr</w:t>
      </w:r>
      <w:r w:rsidR="00D735EE" w:rsidRPr="00B154CE">
        <w:rPr>
          <w:lang w:bidi="en-US"/>
        </w:rPr>
        <w:t xml:space="preserve"> </w:t>
      </w:r>
      <w:r w:rsidRPr="00B154CE">
        <w:rPr>
          <w:lang w:bidi="en-US"/>
        </w:rPr>
        <w:t>flexibler</w:t>
      </w:r>
      <w:r w:rsidR="00D735EE" w:rsidRPr="00B154CE">
        <w:rPr>
          <w:lang w:bidi="en-US"/>
        </w:rPr>
        <w:t xml:space="preserve"> </w:t>
      </w:r>
      <w:r w:rsidRPr="00B154CE">
        <w:rPr>
          <w:lang w:bidi="en-US"/>
        </w:rPr>
        <w:t xml:space="preserve">Ansatz </w:t>
      </w:r>
      <w:r w:rsidRPr="00B154CE">
        <w:rPr>
          <w:lang w:eastAsia="de-DE" w:bidi="de-DE"/>
        </w:rPr>
        <w:t xml:space="preserve">ist, können sowohl die Anzahl der Spalten als auch deren Überschriften an die Anforderungen des Projekts angepasst werden. In manchen Fällen eignen sich beispielsweise vier- oder fünfspaltige Varianten besser, um alle Stufen des Entwicklungsprozesses zu erfassen. Eine einfache Umsetzung besteht aus dem Einsatz eines </w:t>
      </w:r>
      <w:r w:rsidRPr="00B154CE">
        <w:rPr>
          <w:lang w:bidi="en-US"/>
        </w:rPr>
        <w:t xml:space="preserve">Whiteboards </w:t>
      </w:r>
      <w:r w:rsidRPr="00B154CE">
        <w:rPr>
          <w:lang w:eastAsia="de-DE" w:bidi="de-DE"/>
        </w:rPr>
        <w:t xml:space="preserve">und Haftnotizen. </w:t>
      </w:r>
      <w:r w:rsidRPr="00B154CE">
        <w:rPr>
          <w:lang w:bidi="en-US"/>
        </w:rPr>
        <w:t xml:space="preserve">Kanban-Boards </w:t>
      </w:r>
      <w:r w:rsidRPr="00B154CE">
        <w:rPr>
          <w:lang w:eastAsia="de-DE" w:bidi="de-DE"/>
        </w:rPr>
        <w:t xml:space="preserve">können aber auch digital geführt werden. Aber auch eine kombinierte Nutzung von digitalen </w:t>
      </w:r>
      <w:r w:rsidRPr="00B154CE">
        <w:rPr>
          <w:lang w:bidi="en-US"/>
        </w:rPr>
        <w:t xml:space="preserve">Tools </w:t>
      </w:r>
      <w:r w:rsidRPr="00B154CE">
        <w:rPr>
          <w:lang w:eastAsia="de-DE" w:bidi="de-DE"/>
        </w:rPr>
        <w:t xml:space="preserve">und physischem Board ist durchaus üblich. Als nächstes beginnt der Workflow. </w:t>
      </w:r>
      <w:r w:rsidRPr="00B154CE">
        <w:rPr>
          <w:lang w:bidi="en-US"/>
        </w:rPr>
        <w:t xml:space="preserve">Dabei </w:t>
      </w:r>
      <w:r w:rsidRPr="00B154CE">
        <w:rPr>
          <w:lang w:eastAsia="de-DE" w:bidi="de-DE"/>
        </w:rPr>
        <w:t xml:space="preserve">wählen die einzelnen Teammitglieder sich selbstständig Aufgaben aus der ersten Spalte aus, fügen sie der mittleren Spalte hinzu und beginnen mit der Arbeit. Ist die Aufgabe erledigt, dann fügen sie diese der rechten Spalte hinzu. </w:t>
      </w:r>
      <w:r w:rsidRPr="00B154CE">
        <w:rPr>
          <w:lang w:bidi="en-US"/>
        </w:rPr>
        <w:t xml:space="preserve">Dabei </w:t>
      </w:r>
      <w:r w:rsidRPr="00B154CE">
        <w:rPr>
          <w:lang w:eastAsia="de-DE" w:bidi="de-DE"/>
        </w:rPr>
        <w:t xml:space="preserve">wird angestrebt, dass möglichst alle Aufgaben gleichmäßig, ohne Verzögerungen und Blockaden abgearbeitet werden. Allein das </w:t>
      </w:r>
      <w:r w:rsidRPr="00B154CE">
        <w:rPr>
          <w:lang w:bidi="en-US"/>
        </w:rPr>
        <w:t xml:space="preserve">Kanban-Board </w:t>
      </w:r>
      <w:r w:rsidRPr="00B154CE">
        <w:rPr>
          <w:lang w:eastAsia="de-DE" w:bidi="de-DE"/>
        </w:rPr>
        <w:t xml:space="preserve">führt zu viel Transparenz über die Verteilung der Arbeit sowie bestehende Engpässe. Stockt der Entwicklungsprozess an einer Stelle, ist dieses sehr schnell zu erkennen und es können entsprechende Maßnahmen getroffen werden. Wie jedes </w:t>
      </w:r>
      <w:r w:rsidRPr="00B154CE">
        <w:rPr>
          <w:lang w:bidi="en-US"/>
        </w:rPr>
        <w:t xml:space="preserve">Vorgehensmodell </w:t>
      </w:r>
      <w:r w:rsidRPr="00B154CE">
        <w:rPr>
          <w:lang w:eastAsia="de-DE" w:bidi="de-DE"/>
        </w:rPr>
        <w:t xml:space="preserve">im Projektmanagement besitzt auch </w:t>
      </w:r>
      <w:r w:rsidRPr="00B154CE">
        <w:rPr>
          <w:lang w:bidi="en-US"/>
        </w:rPr>
        <w:t xml:space="preserve">Kanban </w:t>
      </w:r>
      <w:r w:rsidRPr="00B154CE">
        <w:rPr>
          <w:lang w:eastAsia="de-DE" w:bidi="de-DE"/>
        </w:rPr>
        <w:t>seine Vor- und Nachteile.</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4363"/>
        <w:gridCol w:w="4126"/>
      </w:tblGrid>
      <w:tr w:rsidR="00B60225" w:rsidRPr="00B154CE" w:rsidTr="00187246">
        <w:trPr>
          <w:trHeight w:val="313"/>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60225" w:rsidRPr="00B154CE" w:rsidRDefault="00B60225" w:rsidP="00187246">
            <w:pPr>
              <w:pStyle w:val="Andere0"/>
              <w:spacing w:line="240" w:lineRule="auto"/>
              <w:ind w:firstLine="0"/>
              <w:jc w:val="center"/>
              <w:rPr>
                <w:rFonts w:ascii="Arial" w:hAnsi="Arial" w:cs="Arial"/>
                <w:sz w:val="20"/>
                <w:szCs w:val="20"/>
              </w:rPr>
            </w:pPr>
            <w:r w:rsidRPr="00B154CE">
              <w:rPr>
                <w:rFonts w:ascii="Arial" w:hAnsi="Arial" w:cs="Arial"/>
                <w:b/>
                <w:bCs/>
                <w:color w:val="000000"/>
                <w:sz w:val="20"/>
                <w:szCs w:val="20"/>
                <w:lang w:eastAsia="de-DE" w:bidi="de-DE"/>
              </w:rPr>
              <w:t xml:space="preserve">Vor- und Nachteile von </w:t>
            </w:r>
            <w:r w:rsidRPr="00B154CE">
              <w:rPr>
                <w:rFonts w:ascii="Arial" w:hAnsi="Arial" w:cs="Arial"/>
                <w:b/>
                <w:bCs/>
                <w:color w:val="000000"/>
                <w:sz w:val="20"/>
                <w:szCs w:val="20"/>
                <w:lang w:bidi="en-US"/>
              </w:rPr>
              <w:t>Kanban</w:t>
            </w:r>
          </w:p>
        </w:tc>
      </w:tr>
      <w:tr w:rsidR="00B60225" w:rsidRPr="00B154CE" w:rsidTr="003F6947">
        <w:trPr>
          <w:trHeight w:val="313"/>
        </w:trPr>
        <w:tc>
          <w:tcPr>
            <w:tcW w:w="4363" w:type="dxa"/>
            <w:tcBorders>
              <w:top w:val="single" w:sz="4" w:space="0" w:color="auto"/>
              <w:left w:val="single" w:sz="4" w:space="0" w:color="auto"/>
            </w:tcBorders>
            <w:shd w:val="clear" w:color="auto" w:fill="A8D08D" w:themeFill="accent6" w:themeFillTint="99"/>
            <w:vAlign w:val="bottom"/>
          </w:tcPr>
          <w:p w:rsidR="00B60225" w:rsidRPr="00B154CE" w:rsidRDefault="00B60225" w:rsidP="0008168F">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Vorteile</w:t>
            </w:r>
          </w:p>
        </w:tc>
        <w:tc>
          <w:tcPr>
            <w:tcW w:w="4126" w:type="dxa"/>
            <w:tcBorders>
              <w:top w:val="single" w:sz="4" w:space="0" w:color="auto"/>
              <w:left w:val="single" w:sz="4" w:space="0" w:color="auto"/>
              <w:right w:val="single" w:sz="4" w:space="0" w:color="auto"/>
            </w:tcBorders>
            <w:shd w:val="clear" w:color="auto" w:fill="A8D08D" w:themeFill="accent6" w:themeFillTint="99"/>
            <w:vAlign w:val="bottom"/>
          </w:tcPr>
          <w:p w:rsidR="00B60225" w:rsidRPr="00B154CE" w:rsidRDefault="00B60225" w:rsidP="0008168F">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Nachteile</w:t>
            </w:r>
          </w:p>
        </w:tc>
      </w:tr>
      <w:tr w:rsidR="00B60225" w:rsidRPr="00B154CE" w:rsidTr="003F6947">
        <w:trPr>
          <w:trHeight w:val="2876"/>
        </w:trPr>
        <w:tc>
          <w:tcPr>
            <w:tcW w:w="4363" w:type="dxa"/>
            <w:tcBorders>
              <w:top w:val="single" w:sz="4" w:space="0" w:color="auto"/>
              <w:left w:val="single" w:sz="4" w:space="0" w:color="auto"/>
              <w:bottom w:val="single" w:sz="4" w:space="0" w:color="auto"/>
            </w:tcBorders>
            <w:shd w:val="clear" w:color="auto" w:fill="auto"/>
          </w:tcPr>
          <w:p w:rsidR="00B60225" w:rsidRPr="00B154CE" w:rsidRDefault="00B60225" w:rsidP="003F6947">
            <w:pPr>
              <w:pStyle w:val="B03bfwPunkt"/>
              <w:ind w:left="489"/>
            </w:pPr>
            <w:r w:rsidRPr="00B154CE">
              <w:rPr>
                <w:lang w:eastAsia="de-DE" w:bidi="de-DE"/>
              </w:rPr>
              <w:t>Gibt schnell und zuverlässig eine Übersicht über den Projektfortschritt und akute Probleme</w:t>
            </w:r>
          </w:p>
          <w:p w:rsidR="00B60225" w:rsidRPr="00B154CE" w:rsidRDefault="00B60225" w:rsidP="003F6947">
            <w:pPr>
              <w:pStyle w:val="B03bfwPunkt"/>
              <w:ind w:left="489"/>
            </w:pPr>
            <w:r w:rsidRPr="00B154CE">
              <w:rPr>
                <w:lang w:eastAsia="de-DE" w:bidi="de-DE"/>
              </w:rPr>
              <w:t xml:space="preserve">Einzelne </w:t>
            </w:r>
            <w:r w:rsidRPr="00B154CE">
              <w:rPr>
                <w:lang w:bidi="en-US"/>
              </w:rPr>
              <w:t xml:space="preserve">Arbeitsschritte </w:t>
            </w:r>
            <w:r w:rsidRPr="00B154CE">
              <w:rPr>
                <w:lang w:eastAsia="de-DE" w:bidi="de-DE"/>
              </w:rPr>
              <w:t>werden schneller bearbeitet</w:t>
            </w:r>
          </w:p>
          <w:p w:rsidR="00B60225" w:rsidRPr="00B154CE" w:rsidRDefault="00B60225" w:rsidP="003F6947">
            <w:pPr>
              <w:pStyle w:val="B03bfwPunkt"/>
              <w:ind w:left="489"/>
            </w:pPr>
            <w:r w:rsidRPr="00B154CE">
              <w:rPr>
                <w:lang w:bidi="en-US"/>
              </w:rPr>
              <w:t>Reduziert</w:t>
            </w:r>
            <w:r w:rsidR="00D735EE" w:rsidRPr="00B154CE">
              <w:rPr>
                <w:lang w:bidi="en-US"/>
              </w:rPr>
              <w:t xml:space="preserve"> </w:t>
            </w:r>
            <w:r w:rsidRPr="00B154CE">
              <w:rPr>
                <w:lang w:bidi="en-US"/>
              </w:rPr>
              <w:t>den</w:t>
            </w:r>
            <w:r w:rsidR="00D735EE" w:rsidRPr="00B154CE">
              <w:rPr>
                <w:lang w:bidi="en-US"/>
              </w:rPr>
              <w:t xml:space="preserve"> </w:t>
            </w:r>
            <w:r w:rsidRPr="00B154CE">
              <w:rPr>
                <w:lang w:bidi="en-US"/>
              </w:rPr>
              <w:t>Managementaufwand</w:t>
            </w:r>
          </w:p>
          <w:p w:rsidR="00B60225" w:rsidRPr="00B154CE" w:rsidRDefault="00B60225" w:rsidP="003F6947">
            <w:pPr>
              <w:pStyle w:val="B03bfwPunkt"/>
              <w:ind w:left="489"/>
            </w:pPr>
            <w:r w:rsidRPr="00B154CE">
              <w:rPr>
                <w:lang w:eastAsia="de-DE" w:bidi="de-DE"/>
              </w:rPr>
              <w:t>Lässt sich auch sehr gut außerhalb der Softwareentwicklung für andere Bereiche, wie Wartung oder Systemadministration einsetzen</w:t>
            </w:r>
          </w:p>
          <w:p w:rsidR="00B60225" w:rsidRPr="00B154CE" w:rsidRDefault="00B60225" w:rsidP="003F6947">
            <w:pPr>
              <w:pStyle w:val="B03bfwPunkt"/>
              <w:ind w:left="489"/>
            </w:pPr>
            <w:r w:rsidRPr="00B154CE">
              <w:rPr>
                <w:lang w:eastAsia="de-DE" w:bidi="de-DE"/>
              </w:rPr>
              <w:t>Kann sehr gut mit anderen Managementmethoden kombiniert werden</w:t>
            </w:r>
          </w:p>
          <w:p w:rsidR="00B60225" w:rsidRPr="00B154CE" w:rsidRDefault="00B60225" w:rsidP="003F6947">
            <w:pPr>
              <w:pStyle w:val="B03bfwPunkt"/>
              <w:ind w:left="489"/>
            </w:pPr>
            <w:r w:rsidRPr="00B154CE">
              <w:rPr>
                <w:lang w:eastAsia="de-DE" w:bidi="de-DE"/>
              </w:rPr>
              <w:t>Lässt sich sehr schnell und problemlos einführen</w:t>
            </w:r>
          </w:p>
          <w:p w:rsidR="00B60225" w:rsidRPr="00B154CE" w:rsidRDefault="00B60225" w:rsidP="003F6947">
            <w:pPr>
              <w:pStyle w:val="B03bfwPunkt"/>
              <w:ind w:left="489"/>
            </w:pPr>
            <w:r w:rsidRPr="00B154CE">
              <w:rPr>
                <w:lang w:eastAsia="de-DE" w:bidi="de-DE"/>
              </w:rPr>
              <w:t>Erhöht die Motivation der Mitarbeiter</w:t>
            </w:r>
          </w:p>
        </w:tc>
        <w:tc>
          <w:tcPr>
            <w:tcW w:w="4126"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3F6947">
            <w:pPr>
              <w:pStyle w:val="B03bfwPunkt"/>
              <w:ind w:left="378"/>
            </w:pPr>
            <w:r w:rsidRPr="00B154CE">
              <w:rPr>
                <w:lang w:eastAsia="de-DE" w:bidi="de-DE"/>
              </w:rPr>
              <w:t xml:space="preserve">Softwareentwickler müssen über breite fachliche Fähigkeiten verfügen, für den Fall, dass ein </w:t>
            </w:r>
            <w:r w:rsidRPr="00B154CE">
              <w:rPr>
                <w:lang w:bidi="en-US"/>
              </w:rPr>
              <w:t xml:space="preserve">Teammitglied </w:t>
            </w:r>
            <w:r w:rsidRPr="00B154CE">
              <w:rPr>
                <w:lang w:eastAsia="de-DE" w:bidi="de-DE"/>
              </w:rPr>
              <w:t>ausfällt oder überlastet ist</w:t>
            </w:r>
          </w:p>
          <w:p w:rsidR="00B60225" w:rsidRPr="00B154CE" w:rsidRDefault="00B60225" w:rsidP="003F6947">
            <w:pPr>
              <w:pStyle w:val="B03bfwPunkt"/>
              <w:ind w:left="378"/>
            </w:pPr>
            <w:r w:rsidRPr="00B154CE">
              <w:rPr>
                <w:lang w:eastAsia="de-DE" w:bidi="de-DE"/>
              </w:rPr>
              <w:t xml:space="preserve">Zu lösendes Problem muss sich in einzelne voneinander abgrenzbare </w:t>
            </w:r>
            <w:r w:rsidRPr="00B154CE">
              <w:rPr>
                <w:lang w:bidi="en-US"/>
              </w:rPr>
              <w:t xml:space="preserve">Einzelaufgaben </w:t>
            </w:r>
            <w:r w:rsidRPr="00B154CE">
              <w:rPr>
                <w:lang w:eastAsia="de-DE" w:bidi="de-DE"/>
              </w:rPr>
              <w:t>einteilen lassen</w:t>
            </w:r>
          </w:p>
          <w:p w:rsidR="00B60225" w:rsidRPr="00B154CE" w:rsidRDefault="00B60225" w:rsidP="003F6947">
            <w:pPr>
              <w:pStyle w:val="B03bfwPunkt"/>
              <w:ind w:left="378"/>
            </w:pPr>
            <w:r w:rsidRPr="00B154CE">
              <w:rPr>
                <w:lang w:eastAsia="de-DE" w:bidi="de-DE"/>
              </w:rPr>
              <w:t xml:space="preserve">Gutes Zeitmanagement lässt sich schlechter realisieren als in anderen </w:t>
            </w:r>
            <w:r w:rsidRPr="00B154CE">
              <w:rPr>
                <w:lang w:bidi="en-US"/>
              </w:rPr>
              <w:t>Vorgehensmodellen</w:t>
            </w:r>
          </w:p>
          <w:p w:rsidR="00B60225" w:rsidRPr="00B154CE" w:rsidRDefault="00B60225" w:rsidP="003F6947">
            <w:pPr>
              <w:pStyle w:val="B03bfwPunkt"/>
              <w:ind w:left="378"/>
            </w:pPr>
            <w:r w:rsidRPr="00B154CE">
              <w:rPr>
                <w:lang w:eastAsia="de-DE" w:bidi="de-DE"/>
              </w:rPr>
              <w:t>Für größere Projekt eher ungeeignet</w:t>
            </w:r>
          </w:p>
        </w:tc>
      </w:tr>
    </w:tbl>
    <w:p w:rsidR="00B60225" w:rsidRPr="00B154CE" w:rsidRDefault="00B60225" w:rsidP="00B60225">
      <w:pPr>
        <w:spacing w:after="179" w:line="1" w:lineRule="exact"/>
      </w:pPr>
    </w:p>
    <w:p w:rsidR="003F6947" w:rsidRPr="00B154CE" w:rsidRDefault="00B60225" w:rsidP="003F6947">
      <w:pPr>
        <w:pStyle w:val="A02bfw10mm"/>
      </w:pPr>
      <w:r w:rsidRPr="00B154CE">
        <w:rPr>
          <w:lang w:bidi="en-US"/>
        </w:rPr>
        <w:t xml:space="preserve">Im </w:t>
      </w:r>
      <w:r w:rsidRPr="00B154CE">
        <w:rPr>
          <w:lang w:eastAsia="de-DE" w:bidi="de-DE"/>
        </w:rPr>
        <w:t xml:space="preserve">Vergleich mit </w:t>
      </w:r>
      <w:r w:rsidR="00C005AD">
        <w:rPr>
          <w:lang w:eastAsia="de-DE" w:bidi="de-DE"/>
        </w:rPr>
        <w:t>Scrum</w:t>
      </w:r>
      <w:r w:rsidRPr="00B154CE">
        <w:rPr>
          <w:lang w:eastAsia="de-DE" w:bidi="de-DE"/>
        </w:rPr>
        <w:t xml:space="preserve"> weisen beide </w:t>
      </w:r>
      <w:r w:rsidRPr="00B154CE">
        <w:rPr>
          <w:lang w:bidi="en-US"/>
        </w:rPr>
        <w:t xml:space="preserve">Vorgehensmodelle </w:t>
      </w:r>
      <w:r w:rsidRPr="00B154CE">
        <w:rPr>
          <w:lang w:eastAsia="de-DE" w:bidi="de-DE"/>
        </w:rPr>
        <w:t xml:space="preserve">einige Gemeinsamkeiten auf, z. B. die agile Vorgehensweise, transparente Prozesse oder dass die </w:t>
      </w:r>
      <w:r w:rsidRPr="00B154CE">
        <w:rPr>
          <w:lang w:bidi="en-US"/>
        </w:rPr>
        <w:t xml:space="preserve">Teammitglieder </w:t>
      </w:r>
      <w:r w:rsidRPr="00B154CE">
        <w:rPr>
          <w:lang w:eastAsia="de-DE" w:bidi="de-DE"/>
        </w:rPr>
        <w:t xml:space="preserve">ihre Aufgaben aus einem </w:t>
      </w:r>
      <w:r w:rsidRPr="00B154CE">
        <w:rPr>
          <w:lang w:bidi="en-US"/>
        </w:rPr>
        <w:t xml:space="preserve">Backlog </w:t>
      </w:r>
      <w:r w:rsidRPr="00B154CE">
        <w:rPr>
          <w:lang w:eastAsia="de-DE" w:bidi="de-DE"/>
        </w:rPr>
        <w:t xml:space="preserve">auswählen. Es gibt aber auch einige Unterschiede. Allgemein kann festgestellt werden, dass </w:t>
      </w:r>
      <w:r w:rsidR="00C005AD">
        <w:rPr>
          <w:lang w:eastAsia="de-DE" w:bidi="de-DE"/>
        </w:rPr>
        <w:t>Scrum</w:t>
      </w:r>
      <w:r w:rsidRPr="00B154CE">
        <w:rPr>
          <w:lang w:eastAsia="de-DE" w:bidi="de-DE"/>
        </w:rPr>
        <w:t xml:space="preserve"> das umfassendere </w:t>
      </w:r>
      <w:r w:rsidRPr="00B154CE">
        <w:rPr>
          <w:lang w:bidi="en-US"/>
        </w:rPr>
        <w:t xml:space="preserve">Vorgehensmodell </w:t>
      </w:r>
      <w:r w:rsidRPr="00B154CE">
        <w:rPr>
          <w:lang w:eastAsia="de-DE" w:bidi="de-DE"/>
        </w:rPr>
        <w:t xml:space="preserve">ist. </w:t>
      </w:r>
      <w:r w:rsidRPr="00B154CE">
        <w:rPr>
          <w:lang w:bidi="en-US"/>
        </w:rPr>
        <w:t xml:space="preserve">Kanban </w:t>
      </w:r>
      <w:r w:rsidRPr="00B154CE">
        <w:rPr>
          <w:lang w:eastAsia="de-DE" w:bidi="de-DE"/>
        </w:rPr>
        <w:t>besitzt auch einen theoretischen Hintergrund, lässt sich aber sehr leicht nur auf die visuelle Darstellung des Aufgabenmanagement</w:t>
      </w:r>
      <w:r w:rsidR="00D735EE" w:rsidRPr="00B154CE">
        <w:rPr>
          <w:lang w:eastAsia="de-DE" w:bidi="de-DE"/>
        </w:rPr>
        <w:t xml:space="preserve">s </w:t>
      </w:r>
      <w:r w:rsidRPr="00B154CE">
        <w:rPr>
          <w:lang w:eastAsia="de-DE" w:bidi="de-DE"/>
        </w:rPr>
        <w:t xml:space="preserve">mittels eines </w:t>
      </w:r>
      <w:r w:rsidRPr="00B154CE">
        <w:rPr>
          <w:lang w:bidi="en-US"/>
        </w:rPr>
        <w:t xml:space="preserve">Kanban-Boards </w:t>
      </w:r>
      <w:r w:rsidRPr="00B154CE">
        <w:rPr>
          <w:lang w:eastAsia="de-DE" w:bidi="de-DE"/>
        </w:rPr>
        <w:t xml:space="preserve">reduzieren. Dadurch kann </w:t>
      </w:r>
      <w:r w:rsidRPr="00B154CE">
        <w:rPr>
          <w:lang w:bidi="en-US"/>
        </w:rPr>
        <w:t xml:space="preserve">Kanban </w:t>
      </w:r>
      <w:r w:rsidRPr="00B154CE">
        <w:rPr>
          <w:lang w:eastAsia="de-DE" w:bidi="de-DE"/>
        </w:rPr>
        <w:t>sehr flexibel mit anderen Methoden kombiniert werden.</w:t>
      </w:r>
    </w:p>
    <w:p w:rsidR="003F6947" w:rsidRPr="00B154CE" w:rsidRDefault="003F6947">
      <w:pPr>
        <w:spacing w:after="160" w:line="259" w:lineRule="auto"/>
        <w:rPr>
          <w:szCs w:val="24"/>
        </w:rPr>
      </w:pPr>
      <w:r w:rsidRPr="00B154CE">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4241"/>
        <w:gridCol w:w="4248"/>
      </w:tblGrid>
      <w:tr w:rsidR="003F6947" w:rsidRPr="00B154CE" w:rsidTr="00E34B0F">
        <w:trPr>
          <w:trHeight w:val="335"/>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3F6947" w:rsidRPr="00B154CE" w:rsidRDefault="003F6947" w:rsidP="00E34B0F">
            <w:pPr>
              <w:pStyle w:val="Andere0"/>
              <w:spacing w:line="240" w:lineRule="auto"/>
              <w:ind w:firstLine="0"/>
              <w:jc w:val="center"/>
              <w:rPr>
                <w:rFonts w:ascii="Arial" w:hAnsi="Arial" w:cs="Arial"/>
                <w:b/>
                <w:bCs/>
                <w:color w:val="000000"/>
                <w:sz w:val="20"/>
                <w:szCs w:val="20"/>
                <w:lang w:eastAsia="de-DE" w:bidi="de-DE"/>
              </w:rPr>
            </w:pPr>
            <w:r w:rsidRPr="00B154CE">
              <w:rPr>
                <w:rFonts w:ascii="Arial" w:hAnsi="Arial" w:cs="Arial"/>
                <w:b/>
                <w:sz w:val="20"/>
                <w:szCs w:val="20"/>
                <w:lang w:eastAsia="de-DE" w:bidi="de-DE"/>
              </w:rPr>
              <w:lastRenderedPageBreak/>
              <w:t>Vergleich</w:t>
            </w:r>
          </w:p>
        </w:tc>
      </w:tr>
      <w:tr w:rsidR="00B60225" w:rsidRPr="00B154CE" w:rsidTr="00E34B0F">
        <w:trPr>
          <w:trHeight w:val="335"/>
        </w:trPr>
        <w:tc>
          <w:tcPr>
            <w:tcW w:w="4241" w:type="dxa"/>
            <w:tcBorders>
              <w:top w:val="single" w:sz="4" w:space="0" w:color="auto"/>
              <w:left w:val="single" w:sz="4" w:space="0" w:color="auto"/>
            </w:tcBorders>
            <w:shd w:val="clear" w:color="auto" w:fill="A8D08D" w:themeFill="accent6" w:themeFillTint="99"/>
            <w:vAlign w:val="center"/>
          </w:tcPr>
          <w:p w:rsidR="00B60225" w:rsidRPr="00B154CE" w:rsidRDefault="00B60225" w:rsidP="00E34B0F">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Kanban</w:t>
            </w:r>
          </w:p>
        </w:tc>
        <w:tc>
          <w:tcPr>
            <w:tcW w:w="4248" w:type="dxa"/>
            <w:tcBorders>
              <w:top w:val="single" w:sz="4" w:space="0" w:color="auto"/>
              <w:left w:val="single" w:sz="4" w:space="0" w:color="auto"/>
              <w:right w:val="single" w:sz="4" w:space="0" w:color="auto"/>
            </w:tcBorders>
            <w:shd w:val="clear" w:color="auto" w:fill="A8D08D" w:themeFill="accent6" w:themeFillTint="99"/>
            <w:vAlign w:val="center"/>
          </w:tcPr>
          <w:p w:rsidR="00B60225" w:rsidRPr="00B154CE" w:rsidRDefault="00B60225" w:rsidP="00187246">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S</w:t>
            </w:r>
            <w:r w:rsidR="00187246">
              <w:rPr>
                <w:rFonts w:ascii="Arial" w:hAnsi="Arial" w:cs="Arial"/>
                <w:b/>
                <w:bCs/>
                <w:color w:val="000000"/>
                <w:sz w:val="20"/>
                <w:szCs w:val="20"/>
                <w:lang w:eastAsia="de-DE" w:bidi="de-DE"/>
              </w:rPr>
              <w:t>c</w:t>
            </w:r>
            <w:r w:rsidRPr="00B154CE">
              <w:rPr>
                <w:rFonts w:ascii="Arial" w:hAnsi="Arial" w:cs="Arial"/>
                <w:b/>
                <w:bCs/>
                <w:color w:val="000000"/>
                <w:sz w:val="20"/>
                <w:szCs w:val="20"/>
                <w:lang w:eastAsia="de-DE" w:bidi="de-DE"/>
              </w:rPr>
              <w:t>rum</w:t>
            </w:r>
          </w:p>
        </w:tc>
      </w:tr>
      <w:tr w:rsidR="00B60225" w:rsidRPr="00B154CE" w:rsidTr="00E34B0F">
        <w:trPr>
          <w:trHeight w:val="2423"/>
        </w:trPr>
        <w:tc>
          <w:tcPr>
            <w:tcW w:w="4241" w:type="dxa"/>
            <w:tcBorders>
              <w:top w:val="single" w:sz="4" w:space="0" w:color="auto"/>
              <w:left w:val="single" w:sz="4" w:space="0" w:color="auto"/>
              <w:bottom w:val="single" w:sz="4" w:space="0" w:color="auto"/>
            </w:tcBorders>
            <w:shd w:val="clear" w:color="auto" w:fill="auto"/>
          </w:tcPr>
          <w:p w:rsidR="00B60225" w:rsidRPr="00B154CE" w:rsidRDefault="00B60225" w:rsidP="00E34B0F">
            <w:pPr>
              <w:pStyle w:val="B03bfwPunkt"/>
              <w:ind w:left="489"/>
            </w:pPr>
            <w:r w:rsidRPr="00B154CE">
              <w:rPr>
                <w:lang w:eastAsia="de-DE" w:bidi="de-DE"/>
              </w:rPr>
              <w:t>wenige feste Regeln</w:t>
            </w:r>
          </w:p>
          <w:p w:rsidR="00B60225" w:rsidRPr="00B154CE" w:rsidRDefault="00B60225" w:rsidP="00E34B0F">
            <w:pPr>
              <w:pStyle w:val="B03bfwPunkt"/>
              <w:ind w:left="489"/>
            </w:pPr>
            <w:r w:rsidRPr="00B154CE">
              <w:rPr>
                <w:lang w:eastAsia="de-DE" w:bidi="de-DE"/>
              </w:rPr>
              <w:t>sowohl für Projekte als auch Routineaufgaben geeignet</w:t>
            </w:r>
          </w:p>
          <w:p w:rsidR="00B60225" w:rsidRPr="00B154CE" w:rsidRDefault="00B60225" w:rsidP="00E34B0F">
            <w:pPr>
              <w:pStyle w:val="B03bfwPunkt"/>
              <w:ind w:left="489"/>
            </w:pPr>
            <w:r w:rsidRPr="00B154CE">
              <w:rPr>
                <w:lang w:eastAsia="de-DE" w:bidi="de-DE"/>
              </w:rPr>
              <w:t xml:space="preserve">ab einer gewissen Projektgröße besteht die Gefahr, dass </w:t>
            </w:r>
            <w:r w:rsidRPr="00B154CE">
              <w:rPr>
                <w:lang w:bidi="en-US"/>
              </w:rPr>
              <w:t xml:space="preserve">Kanban </w:t>
            </w:r>
            <w:r w:rsidRPr="00B154CE">
              <w:rPr>
                <w:lang w:eastAsia="de-DE" w:bidi="de-DE"/>
              </w:rPr>
              <w:t>unübersichtlich wird</w:t>
            </w:r>
          </w:p>
          <w:p w:rsidR="00B60225" w:rsidRPr="00B154CE" w:rsidRDefault="00B60225" w:rsidP="00E34B0F">
            <w:pPr>
              <w:pStyle w:val="B03bfwPunkt"/>
              <w:ind w:left="489"/>
            </w:pPr>
            <w:r w:rsidRPr="00B154CE">
              <w:rPr>
                <w:lang w:eastAsia="de-DE" w:bidi="de-DE"/>
              </w:rPr>
              <w:t>kennt keine festen Rollen</w:t>
            </w:r>
          </w:p>
          <w:p w:rsidR="00B60225" w:rsidRPr="00B154CE" w:rsidRDefault="00B60225" w:rsidP="00E34B0F">
            <w:pPr>
              <w:pStyle w:val="B03bfwPunkt"/>
              <w:ind w:left="489"/>
            </w:pPr>
            <w:r w:rsidRPr="00B154CE">
              <w:rPr>
                <w:lang w:bidi="en-US"/>
              </w:rPr>
              <w:t>Priorisierung</w:t>
            </w:r>
            <w:r w:rsidR="00D735EE" w:rsidRPr="00B154CE">
              <w:rPr>
                <w:lang w:bidi="en-US"/>
              </w:rPr>
              <w:t xml:space="preserve"> </w:t>
            </w:r>
            <w:r w:rsidRPr="00B154CE">
              <w:rPr>
                <w:lang w:bidi="en-US"/>
              </w:rPr>
              <w:t>im</w:t>
            </w:r>
            <w:r w:rsidR="00D735EE" w:rsidRPr="00B154CE">
              <w:rPr>
                <w:lang w:bidi="en-US"/>
              </w:rPr>
              <w:t xml:space="preserve"> </w:t>
            </w:r>
            <w:r w:rsidRPr="00B154CE">
              <w:rPr>
                <w:lang w:bidi="en-US"/>
              </w:rPr>
              <w:t>Backlog</w:t>
            </w:r>
            <w:r w:rsidR="00D735EE" w:rsidRPr="00B154CE">
              <w:rPr>
                <w:lang w:bidi="en-US"/>
              </w:rPr>
              <w:t xml:space="preserve"> </w:t>
            </w:r>
            <w:r w:rsidRPr="00B154CE">
              <w:rPr>
                <w:lang w:bidi="en-US"/>
              </w:rPr>
              <w:t>optional</w:t>
            </w:r>
          </w:p>
          <w:p w:rsidR="00B60225" w:rsidRPr="00B154CE" w:rsidRDefault="00B60225" w:rsidP="00E34B0F">
            <w:pPr>
              <w:pStyle w:val="B03bfwPunkt"/>
              <w:ind w:left="489"/>
            </w:pPr>
            <w:r w:rsidRPr="00B154CE">
              <w:rPr>
                <w:lang w:eastAsia="de-DE" w:bidi="de-DE"/>
              </w:rPr>
              <w:t>Iterationen sind optional</w:t>
            </w:r>
          </w:p>
        </w:tc>
        <w:tc>
          <w:tcPr>
            <w:tcW w:w="4248" w:type="dxa"/>
            <w:tcBorders>
              <w:top w:val="single" w:sz="4" w:space="0" w:color="auto"/>
              <w:left w:val="single" w:sz="4" w:space="0" w:color="auto"/>
              <w:bottom w:val="single" w:sz="4" w:space="0" w:color="auto"/>
              <w:right w:val="single" w:sz="4" w:space="0" w:color="auto"/>
            </w:tcBorders>
            <w:shd w:val="clear" w:color="auto" w:fill="auto"/>
            <w:vAlign w:val="bottom"/>
          </w:tcPr>
          <w:p w:rsidR="00B60225" w:rsidRPr="00B154CE" w:rsidRDefault="00B60225" w:rsidP="00E34B0F">
            <w:pPr>
              <w:pStyle w:val="B03bfwPunkt"/>
              <w:ind w:left="498"/>
            </w:pPr>
            <w:r w:rsidRPr="00B154CE">
              <w:rPr>
                <w:lang w:eastAsia="de-DE" w:bidi="de-DE"/>
              </w:rPr>
              <w:t>komplexes Regelwerk</w:t>
            </w:r>
          </w:p>
          <w:p w:rsidR="00B60225" w:rsidRPr="00B154CE" w:rsidRDefault="00B60225" w:rsidP="00E34B0F">
            <w:pPr>
              <w:pStyle w:val="B03bfwPunkt"/>
              <w:ind w:left="498"/>
            </w:pPr>
            <w:r w:rsidRPr="00B154CE">
              <w:rPr>
                <w:lang w:eastAsia="de-DE" w:bidi="de-DE"/>
              </w:rPr>
              <w:t xml:space="preserve">nur für </w:t>
            </w:r>
            <w:r w:rsidRPr="00B154CE">
              <w:rPr>
                <w:lang w:bidi="en-US"/>
              </w:rPr>
              <w:t xml:space="preserve">Teams </w:t>
            </w:r>
            <w:r w:rsidRPr="00B154CE">
              <w:rPr>
                <w:lang w:eastAsia="de-DE" w:bidi="de-DE"/>
              </w:rPr>
              <w:t>ab drei Personen geeignet</w:t>
            </w:r>
          </w:p>
          <w:p w:rsidR="00B60225" w:rsidRPr="00B154CE" w:rsidRDefault="00B60225" w:rsidP="00E34B0F">
            <w:pPr>
              <w:pStyle w:val="B03bfwPunkt"/>
              <w:ind w:left="498"/>
            </w:pPr>
            <w:r w:rsidRPr="00B154CE">
              <w:rPr>
                <w:lang w:eastAsia="de-DE" w:bidi="de-DE"/>
              </w:rPr>
              <w:t>nur für Projekte, nicht für Routineaufgaben geeignet</w:t>
            </w:r>
          </w:p>
          <w:p w:rsidR="00B60225" w:rsidRPr="00B154CE" w:rsidRDefault="00B60225" w:rsidP="00E34B0F">
            <w:pPr>
              <w:pStyle w:val="B03bfwPunkt"/>
              <w:ind w:left="498"/>
            </w:pPr>
            <w:r w:rsidRPr="00B154CE">
              <w:rPr>
                <w:lang w:bidi="en-US"/>
              </w:rPr>
              <w:t xml:space="preserve">Scrum-Board </w:t>
            </w:r>
            <w:r w:rsidRPr="00B154CE">
              <w:rPr>
                <w:lang w:eastAsia="de-DE" w:bidi="de-DE"/>
              </w:rPr>
              <w:t>wird nach jedem Sprint neu mit Aufgaben versehen</w:t>
            </w:r>
          </w:p>
          <w:p w:rsidR="00B60225" w:rsidRPr="00B154CE" w:rsidRDefault="00B60225" w:rsidP="00E34B0F">
            <w:pPr>
              <w:pStyle w:val="B03bfwPunkt"/>
              <w:ind w:left="498"/>
            </w:pPr>
            <w:r w:rsidRPr="00B154CE">
              <w:rPr>
                <w:lang w:eastAsia="de-DE" w:bidi="de-DE"/>
              </w:rPr>
              <w:t xml:space="preserve">feste Rollen (Product </w:t>
            </w:r>
            <w:r w:rsidRPr="00B154CE">
              <w:rPr>
                <w:lang w:bidi="en-US"/>
              </w:rPr>
              <w:t xml:space="preserve">Owner, Scrum </w:t>
            </w:r>
            <w:r w:rsidRPr="00B154CE">
              <w:rPr>
                <w:lang w:eastAsia="de-DE" w:bidi="de-DE"/>
              </w:rPr>
              <w:t>Master, Team)</w:t>
            </w:r>
          </w:p>
          <w:p w:rsidR="00B60225" w:rsidRPr="00B154CE" w:rsidRDefault="00B60225" w:rsidP="00E34B0F">
            <w:pPr>
              <w:pStyle w:val="B03bfwPunkt"/>
              <w:ind w:left="498"/>
            </w:pPr>
            <w:r w:rsidRPr="00B154CE">
              <w:rPr>
                <w:lang w:bidi="en-US"/>
              </w:rPr>
              <w:t>Priorisierung</w:t>
            </w:r>
            <w:r w:rsidR="00D735EE" w:rsidRPr="00B154CE">
              <w:rPr>
                <w:lang w:bidi="en-US"/>
              </w:rPr>
              <w:t xml:space="preserve"> </w:t>
            </w:r>
            <w:r w:rsidRPr="00B154CE">
              <w:rPr>
                <w:lang w:bidi="en-US"/>
              </w:rPr>
              <w:t>im Backlog</w:t>
            </w:r>
            <w:r w:rsidR="00187246">
              <w:rPr>
                <w:lang w:bidi="en-US"/>
              </w:rPr>
              <w:t xml:space="preserve"> </w:t>
            </w:r>
            <w:r w:rsidRPr="00B154CE">
              <w:rPr>
                <w:lang w:bidi="en-US"/>
              </w:rPr>
              <w:t>vorgeschrieben</w:t>
            </w:r>
          </w:p>
          <w:p w:rsidR="00B60225" w:rsidRPr="00B154CE" w:rsidRDefault="00B60225" w:rsidP="00E34B0F">
            <w:pPr>
              <w:pStyle w:val="B03bfwPunkt"/>
              <w:ind w:left="498"/>
            </w:pPr>
            <w:r w:rsidRPr="00B154CE">
              <w:rPr>
                <w:lang w:eastAsia="de-DE" w:bidi="de-DE"/>
              </w:rPr>
              <w:t>Iterationen sind vorgeschrieben</w:t>
            </w:r>
          </w:p>
        </w:tc>
      </w:tr>
    </w:tbl>
    <w:p w:rsidR="00E34B0F" w:rsidRPr="00B154CE" w:rsidRDefault="00E34B0F" w:rsidP="00E34B0F">
      <w:pPr>
        <w:rPr>
          <w:lang w:bidi="en-US"/>
        </w:rPr>
      </w:pPr>
    </w:p>
    <w:p w:rsidR="00B60225" w:rsidRPr="00B154CE" w:rsidRDefault="00664244" w:rsidP="00E34B0F">
      <w:pPr>
        <w:pStyle w:val="berschrift2"/>
      </w:pPr>
      <w:bookmarkStart w:id="22" w:name="_Toc116543817"/>
      <w:r w:rsidRPr="00B154CE">
        <w:rPr>
          <w:lang w:bidi="en-US"/>
        </w:rPr>
        <w:t>LE 5</w:t>
      </w:r>
      <w:r w:rsidR="00E34B0F" w:rsidRPr="00B154CE">
        <w:rPr>
          <w:lang w:bidi="en-US"/>
        </w:rPr>
        <w:t xml:space="preserve"> -</w:t>
      </w:r>
      <w:r w:rsidR="00B60225" w:rsidRPr="00B154CE">
        <w:rPr>
          <w:lang w:bidi="en-US"/>
        </w:rPr>
        <w:t xml:space="preserve"> </w:t>
      </w:r>
      <w:r w:rsidR="00B60225" w:rsidRPr="00B154CE">
        <w:rPr>
          <w:lang w:eastAsia="de-DE" w:bidi="de-DE"/>
        </w:rPr>
        <w:t xml:space="preserve">Extreme </w:t>
      </w:r>
      <w:r w:rsidR="00B60225" w:rsidRPr="00B154CE">
        <w:rPr>
          <w:lang w:bidi="en-US"/>
        </w:rPr>
        <w:t>Programming (XP)</w:t>
      </w:r>
      <w:bookmarkEnd w:id="22"/>
    </w:p>
    <w:p w:rsidR="00E34B0F" w:rsidRPr="00B154CE" w:rsidRDefault="00E34B0F" w:rsidP="00B60225">
      <w:pPr>
        <w:pStyle w:val="Flietext0"/>
        <w:ind w:firstLine="0"/>
        <w:rPr>
          <w:color w:val="000000"/>
          <w:lang w:eastAsia="de-DE" w:bidi="de-DE"/>
        </w:rPr>
      </w:pPr>
    </w:p>
    <w:p w:rsidR="00B60225" w:rsidRPr="00B154CE" w:rsidRDefault="00F40621" w:rsidP="009A02B7">
      <w:pPr>
        <w:pStyle w:val="A02bfw10mm"/>
        <w:rPr>
          <w:color w:val="000000"/>
          <w:lang w:eastAsia="de-DE" w:bidi="de-DE"/>
        </w:rPr>
      </w:pPr>
      <w:r w:rsidRPr="00B154CE">
        <w:rPr>
          <w:noProof/>
          <w:color w:val="000000"/>
          <w:lang w:eastAsia="de-DE"/>
        </w:rPr>
        <mc:AlternateContent>
          <mc:Choice Requires="wps">
            <w:drawing>
              <wp:anchor distT="45720" distB="45720" distL="114300" distR="114300" simplePos="0" relativeHeight="251691008" behindDoc="0" locked="0" layoutInCell="1" allowOverlap="1">
                <wp:simplePos x="0" y="0"/>
                <wp:positionH relativeFrom="margin">
                  <wp:align>right</wp:align>
                </wp:positionH>
                <wp:positionV relativeFrom="paragraph">
                  <wp:posOffset>3319780</wp:posOffset>
                </wp:positionV>
                <wp:extent cx="5385600" cy="1404620"/>
                <wp:effectExtent l="0" t="0" r="24765" b="26670"/>
                <wp:wrapSquare wrapText="bothSides"/>
                <wp:docPr id="28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F40621" w:rsidRDefault="002C0F26" w:rsidP="00F40621">
                            <w:pPr>
                              <w:rPr>
                                <w:b/>
                              </w:rPr>
                            </w:pPr>
                            <w:bookmarkStart w:id="23" w:name="bookmark40"/>
                            <w:r w:rsidRPr="00F40621">
                              <w:rPr>
                                <w:b/>
                                <w:lang w:eastAsia="de-DE" w:bidi="de-DE"/>
                              </w:rPr>
                              <w:t xml:space="preserve">Rollen im Extreme </w:t>
                            </w:r>
                            <w:r w:rsidRPr="00F40621">
                              <w:rPr>
                                <w:b/>
                                <w:lang w:val="en-US" w:bidi="en-US"/>
                              </w:rPr>
                              <w:t>Programming</w:t>
                            </w:r>
                            <w:bookmarkEnd w:id="23"/>
                          </w:p>
                          <w:p w:rsidR="002C0F26" w:rsidRDefault="002C0F26" w:rsidP="00F40621">
                            <w:pPr>
                              <w:rPr>
                                <w:color w:val="000000"/>
                                <w:lang w:eastAsia="de-DE" w:bidi="de-DE"/>
                              </w:rPr>
                            </w:pPr>
                            <w:bookmarkStart w:id="24" w:name="bookmark42"/>
                          </w:p>
                          <w:p w:rsidR="002C0F26" w:rsidRPr="00F40621" w:rsidRDefault="002C0F26" w:rsidP="00F40621">
                            <w:pPr>
                              <w:rPr>
                                <w:b/>
                              </w:rPr>
                            </w:pPr>
                            <w:r w:rsidRPr="00F40621">
                              <w:rPr>
                                <w:b/>
                                <w:color w:val="000000"/>
                                <w:lang w:eastAsia="de-DE" w:bidi="de-DE"/>
                              </w:rPr>
                              <w:t>Kunde</w:t>
                            </w:r>
                            <w:bookmarkEnd w:id="24"/>
                          </w:p>
                          <w:p w:rsidR="002C0F26" w:rsidRPr="00187246" w:rsidRDefault="002C0F26" w:rsidP="00F40621">
                            <w:r>
                              <w:rPr>
                                <w:color w:val="000000"/>
                                <w:lang w:eastAsia="de-DE" w:bidi="de-DE"/>
                              </w:rPr>
                              <w:t xml:space="preserve">Der Kunde ist Auftraggeber und er entscheidet über die Funktionalität der Software. Dazu wählt er aus, was in welcher Reihenfolge umzusetzen ist. Darüber hinaus definiert er die Tests, welche die Funktionalität des Systems überprüfen und nimmt diese </w:t>
                            </w:r>
                            <w:r w:rsidRPr="00187246">
                              <w:rPr>
                                <w:bCs/>
                                <w:color w:val="000000"/>
                                <w:lang w:eastAsia="de-DE" w:bidi="de-DE"/>
                              </w:rPr>
                              <w:t>ab.</w:t>
                            </w:r>
                          </w:p>
                          <w:p w:rsidR="002C0F26" w:rsidRDefault="002C0F26" w:rsidP="00F40621">
                            <w:pPr>
                              <w:rPr>
                                <w:color w:val="000000"/>
                                <w:lang w:eastAsia="de-DE" w:bidi="de-DE"/>
                              </w:rPr>
                            </w:pPr>
                            <w:bookmarkStart w:id="25" w:name="bookmark44"/>
                          </w:p>
                          <w:p w:rsidR="002C0F26" w:rsidRPr="00F40621" w:rsidRDefault="002C0F26" w:rsidP="00F40621">
                            <w:pPr>
                              <w:rPr>
                                <w:b/>
                              </w:rPr>
                            </w:pPr>
                            <w:r w:rsidRPr="00F40621">
                              <w:rPr>
                                <w:b/>
                                <w:color w:val="000000"/>
                                <w:lang w:eastAsia="de-DE" w:bidi="de-DE"/>
                              </w:rPr>
                              <w:t>Entwickler</w:t>
                            </w:r>
                            <w:bookmarkEnd w:id="25"/>
                          </w:p>
                          <w:p w:rsidR="002C0F26" w:rsidRDefault="002C0F26" w:rsidP="00F40621">
                            <w:r>
                              <w:rPr>
                                <w:color w:val="000000"/>
                                <w:lang w:eastAsia="de-DE" w:bidi="de-DE"/>
                              </w:rPr>
                              <w:t xml:space="preserve">Der Entwickler setzt die Anforderungen des Kunden um. Dazu schätzt er den Aufwand und die Komplexität der </w:t>
                            </w:r>
                            <w:r>
                              <w:rPr>
                                <w:color w:val="000000"/>
                                <w:lang w:val="en-US" w:bidi="en-US"/>
                              </w:rPr>
                              <w:t xml:space="preserve">User Stories </w:t>
                            </w:r>
                            <w:r>
                              <w:rPr>
                                <w:color w:val="000000"/>
                                <w:lang w:eastAsia="de-DE" w:bidi="de-DE"/>
                              </w:rPr>
                              <w:t>ab und steuert die Geschwindigkeit, mit der die Funktionalität entwickelt und ausgeliefert wird.</w:t>
                            </w:r>
                          </w:p>
                          <w:p w:rsidR="002C0F26" w:rsidRDefault="002C0F26" w:rsidP="00F40621">
                            <w:pPr>
                              <w:rPr>
                                <w:color w:val="000000"/>
                                <w:lang w:eastAsia="de-DE" w:bidi="de-DE"/>
                              </w:rPr>
                            </w:pPr>
                            <w:bookmarkStart w:id="26" w:name="bookmark46"/>
                          </w:p>
                          <w:p w:rsidR="002C0F26" w:rsidRPr="00F40621" w:rsidRDefault="002C0F26" w:rsidP="00F40621">
                            <w:pPr>
                              <w:rPr>
                                <w:b/>
                              </w:rPr>
                            </w:pPr>
                            <w:r w:rsidRPr="00F40621">
                              <w:rPr>
                                <w:b/>
                                <w:color w:val="000000"/>
                                <w:lang w:eastAsia="de-DE" w:bidi="de-DE"/>
                              </w:rPr>
                              <w:t>Manager</w:t>
                            </w:r>
                            <w:bookmarkEnd w:id="26"/>
                          </w:p>
                          <w:p w:rsidR="002C0F26" w:rsidRDefault="002C0F26">
                            <w:r>
                              <w:rPr>
                                <w:color w:val="000000"/>
                                <w:lang w:eastAsia="de-DE" w:bidi="de-DE"/>
                              </w:rPr>
                              <w:t xml:space="preserve">Der Manager bringt die Kunden und Entwickler zusammen. </w:t>
                            </w:r>
                            <w:r>
                              <w:rPr>
                                <w:color w:val="000000"/>
                                <w:lang w:val="en-US" w:bidi="en-US"/>
                              </w:rPr>
                              <w:t xml:space="preserve">Im </w:t>
                            </w:r>
                            <w:r>
                              <w:rPr>
                                <w:color w:val="000000"/>
                                <w:lang w:eastAsia="de-DE" w:bidi="de-DE"/>
                              </w:rPr>
                              <w:t xml:space="preserve">Laufe des Entwicklungsprozesses unterstützt er beide Seiten und hilft ihnen, zu einem schlagkräftigen </w:t>
                            </w:r>
                            <w:r>
                              <w:rPr>
                                <w:color w:val="000000"/>
                                <w:lang w:val="en-US" w:bidi="en-US"/>
                              </w:rPr>
                              <w:t xml:space="preserve">Team </w:t>
                            </w:r>
                            <w:r>
                              <w:rPr>
                                <w:color w:val="000000"/>
                                <w:lang w:eastAsia="de-DE" w:bidi="de-DE"/>
                              </w:rPr>
                              <w:t>zusammenzuwachsen.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372.85pt;margin-top:261.4pt;width:424.05pt;height:110.6pt;z-index:2516910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" fillcolor="#ed7d31 [3205]">
                <v:textbox style="mso-fit-shape-to-text:t">
                  <w:txbxContent>
                    <w:p w:rsidR="002C0F26" w:rsidRPr="00F40621" w:rsidRDefault="002C0F26" w:rsidP="00F40621">
                      <w:pPr>
                        <w:rPr>
                          <w:b/>
                        </w:rPr>
                      </w:pPr>
                      <w:bookmarkStart w:id="35" w:name="bookmark40"/>
                      <w:r w:rsidRPr="00F40621">
                        <w:rPr>
                          <w:b/>
                          <w:lang w:eastAsia="de-DE" w:bidi="de-DE"/>
                        </w:rPr>
                        <w:t xml:space="preserve">Rollen im Extreme </w:t>
                      </w:r>
                      <w:r w:rsidRPr="00F40621">
                        <w:rPr>
                          <w:b/>
                          <w:lang w:val="en-US" w:bidi="en-US"/>
                        </w:rPr>
                        <w:t>Programming</w:t>
                      </w:r>
                      <w:bookmarkEnd w:id="35"/>
                    </w:p>
                    <w:p w:rsidR="002C0F26" w:rsidRDefault="002C0F26" w:rsidP="00F40621">
                      <w:pPr>
                        <w:rPr>
                          <w:color w:val="000000"/>
                          <w:lang w:eastAsia="de-DE" w:bidi="de-DE"/>
                        </w:rPr>
                      </w:pPr>
                      <w:bookmarkStart w:id="36" w:name="bookmark42"/>
                    </w:p>
                    <w:p w:rsidR="002C0F26" w:rsidRPr="00F40621" w:rsidRDefault="002C0F26" w:rsidP="00F40621">
                      <w:pPr>
                        <w:rPr>
                          <w:b/>
                        </w:rPr>
                      </w:pPr>
                      <w:r w:rsidRPr="00F40621">
                        <w:rPr>
                          <w:b/>
                          <w:color w:val="000000"/>
                          <w:lang w:eastAsia="de-DE" w:bidi="de-DE"/>
                        </w:rPr>
                        <w:t>Kunde</w:t>
                      </w:r>
                      <w:bookmarkEnd w:id="36"/>
                    </w:p>
                    <w:p w:rsidR="002C0F26" w:rsidRPr="00187246" w:rsidRDefault="002C0F26" w:rsidP="00F40621">
                      <w:r>
                        <w:rPr>
                          <w:color w:val="000000"/>
                          <w:lang w:eastAsia="de-DE" w:bidi="de-DE"/>
                        </w:rPr>
                        <w:t xml:space="preserve">Der Kunde ist Auftraggeber und er entscheidet über die Funktionalität der Software. Dazu wählt er aus, was in welcher Reihenfolge umzusetzen ist. Darüber hinaus definiert er die Tests, welche die Funktionalität des Systems überprüfen und nimmt diese </w:t>
                      </w:r>
                      <w:r w:rsidRPr="00187246">
                        <w:rPr>
                          <w:bCs/>
                          <w:color w:val="000000"/>
                          <w:lang w:eastAsia="de-DE" w:bidi="de-DE"/>
                        </w:rPr>
                        <w:t>ab.</w:t>
                      </w:r>
                    </w:p>
                    <w:p w:rsidR="002C0F26" w:rsidRDefault="002C0F26" w:rsidP="00F40621">
                      <w:pPr>
                        <w:rPr>
                          <w:color w:val="000000"/>
                          <w:lang w:eastAsia="de-DE" w:bidi="de-DE"/>
                        </w:rPr>
                      </w:pPr>
                      <w:bookmarkStart w:id="37" w:name="bookmark44"/>
                    </w:p>
                    <w:p w:rsidR="002C0F26" w:rsidRPr="00F40621" w:rsidRDefault="002C0F26" w:rsidP="00F40621">
                      <w:pPr>
                        <w:rPr>
                          <w:b/>
                        </w:rPr>
                      </w:pPr>
                      <w:r w:rsidRPr="00F40621">
                        <w:rPr>
                          <w:b/>
                          <w:color w:val="000000"/>
                          <w:lang w:eastAsia="de-DE" w:bidi="de-DE"/>
                        </w:rPr>
                        <w:t>Entwickler</w:t>
                      </w:r>
                      <w:bookmarkEnd w:id="37"/>
                    </w:p>
                    <w:p w:rsidR="002C0F26" w:rsidRDefault="002C0F26" w:rsidP="00F40621">
                      <w:r>
                        <w:rPr>
                          <w:color w:val="000000"/>
                          <w:lang w:eastAsia="de-DE" w:bidi="de-DE"/>
                        </w:rPr>
                        <w:t xml:space="preserve">Der Entwickler setzt die Anforderungen des Kunden um. Dazu schätzt er den Aufwand und die Komplexität der </w:t>
                      </w:r>
                      <w:r>
                        <w:rPr>
                          <w:color w:val="000000"/>
                          <w:lang w:val="en-US" w:bidi="en-US"/>
                        </w:rPr>
                        <w:t xml:space="preserve">User Stories </w:t>
                      </w:r>
                      <w:r>
                        <w:rPr>
                          <w:color w:val="000000"/>
                          <w:lang w:eastAsia="de-DE" w:bidi="de-DE"/>
                        </w:rPr>
                        <w:t>ab und steuert die Geschwindigkeit, mit der die Funktionalität entwickelt und ausgeliefert wird.</w:t>
                      </w:r>
                    </w:p>
                    <w:p w:rsidR="002C0F26" w:rsidRDefault="002C0F26" w:rsidP="00F40621">
                      <w:pPr>
                        <w:rPr>
                          <w:color w:val="000000"/>
                          <w:lang w:eastAsia="de-DE" w:bidi="de-DE"/>
                        </w:rPr>
                      </w:pPr>
                      <w:bookmarkStart w:id="38" w:name="bookmark46"/>
                    </w:p>
                    <w:p w:rsidR="002C0F26" w:rsidRPr="00F40621" w:rsidRDefault="002C0F26" w:rsidP="00F40621">
                      <w:pPr>
                        <w:rPr>
                          <w:b/>
                        </w:rPr>
                      </w:pPr>
                      <w:r w:rsidRPr="00F40621">
                        <w:rPr>
                          <w:b/>
                          <w:color w:val="000000"/>
                          <w:lang w:eastAsia="de-DE" w:bidi="de-DE"/>
                        </w:rPr>
                        <w:t>Manager</w:t>
                      </w:r>
                      <w:bookmarkEnd w:id="38"/>
                    </w:p>
                    <w:p w:rsidR="002C0F26" w:rsidRDefault="002C0F26">
                      <w:r>
                        <w:rPr>
                          <w:color w:val="000000"/>
                          <w:lang w:eastAsia="de-DE" w:bidi="de-DE"/>
                        </w:rPr>
                        <w:t xml:space="preserve">Der Manager bringt die Kunden und Entwickler zusammen. </w:t>
                      </w:r>
                      <w:r>
                        <w:rPr>
                          <w:color w:val="000000"/>
                          <w:lang w:val="en-US" w:bidi="en-US"/>
                        </w:rPr>
                        <w:t xml:space="preserve">Im </w:t>
                      </w:r>
                      <w:r>
                        <w:rPr>
                          <w:color w:val="000000"/>
                          <w:lang w:eastAsia="de-DE" w:bidi="de-DE"/>
                        </w:rPr>
                        <w:t xml:space="preserve">Laufe des Entwicklungsprozesses unterstützt er beide Seiten und hilft ihnen, zu einem schlagkräftigen </w:t>
                      </w:r>
                      <w:r>
                        <w:rPr>
                          <w:color w:val="000000"/>
                          <w:lang w:val="en-US" w:bidi="en-US"/>
                        </w:rPr>
                        <w:t xml:space="preserve">Team </w:t>
                      </w:r>
                      <w:r>
                        <w:rPr>
                          <w:color w:val="000000"/>
                          <w:lang w:eastAsia="de-DE" w:bidi="de-DE"/>
                        </w:rPr>
                        <w:t>zusammenzuwachsen.</w:t>
                      </w:r>
                    </w:p>
                  </w:txbxContent>
                </v:textbox>
                <w10:wrap type="square" anchorx="margin"/>
              </v:shape>
            </w:pict>
          </mc:Fallback>
        </mc:AlternateContent>
      </w:r>
      <w:r w:rsidR="009A02B7" w:rsidRPr="00B154CE">
        <w:rPr>
          <w:noProof/>
          <w:lang w:eastAsia="de-DE"/>
        </w:rPr>
        <w:drawing>
          <wp:anchor distT="0" distB="0" distL="114300" distR="114300" simplePos="0" relativeHeight="251688960" behindDoc="0" locked="0" layoutInCell="1" allowOverlap="1">
            <wp:simplePos x="0" y="0"/>
            <wp:positionH relativeFrom="margin">
              <wp:align>right</wp:align>
            </wp:positionH>
            <wp:positionV relativeFrom="paragraph">
              <wp:posOffset>7620</wp:posOffset>
            </wp:positionV>
            <wp:extent cx="2316480" cy="2298065"/>
            <wp:effectExtent l="0" t="0" r="7620" b="6985"/>
            <wp:wrapSquare wrapText="bothSides"/>
            <wp:docPr id="13"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5">
                      <a:extLst>
                        <a:ext uri="{28A0092B-C50C-407E-A947-70E740481C1C}">
                          <a14:useLocalDpi xmlns:a14="http://schemas.microsoft.com/office/drawing/2010/main" val="0"/>
                        </a:ext>
                      </a:extLst>
                    </a:blip>
                    <a:stretch/>
                  </pic:blipFill>
                  <pic:spPr>
                    <a:xfrm>
                      <a:off x="0" y="0"/>
                      <a:ext cx="2316480" cy="2298065"/>
                    </a:xfrm>
                    <a:prstGeom prst="rect">
                      <a:avLst/>
                    </a:prstGeom>
                  </pic:spPr>
                </pic:pic>
              </a:graphicData>
            </a:graphic>
          </wp:anchor>
        </w:drawing>
      </w:r>
      <w:r w:rsidR="00B60225" w:rsidRPr="00B154CE">
        <w:rPr>
          <w:lang w:eastAsia="de-DE" w:bidi="de-DE"/>
        </w:rPr>
        <w:t xml:space="preserve">Extreme </w:t>
      </w:r>
      <w:r w:rsidR="00B60225" w:rsidRPr="00B154CE">
        <w:rPr>
          <w:lang w:bidi="en-US"/>
        </w:rPr>
        <w:t xml:space="preserve">Programming </w:t>
      </w:r>
      <w:r w:rsidR="00B60225" w:rsidRPr="00B154CE">
        <w:rPr>
          <w:lang w:eastAsia="de-DE" w:bidi="de-DE"/>
        </w:rPr>
        <w:t xml:space="preserve">ist ein weiteres </w:t>
      </w:r>
      <w:r w:rsidR="00B60225" w:rsidRPr="00B154CE">
        <w:rPr>
          <w:lang w:bidi="en-US"/>
        </w:rPr>
        <w:t xml:space="preserve">Vorgehensmodell </w:t>
      </w:r>
      <w:r w:rsidR="00B60225" w:rsidRPr="00B154CE">
        <w:rPr>
          <w:lang w:eastAsia="de-DE" w:bidi="de-DE"/>
        </w:rPr>
        <w:t xml:space="preserve">der agilen Softwareentwicklung. </w:t>
      </w:r>
      <w:r w:rsidR="00B60225" w:rsidRPr="00B154CE">
        <w:rPr>
          <w:lang w:bidi="en-US"/>
        </w:rPr>
        <w:t xml:space="preserve">Dabei </w:t>
      </w:r>
      <w:r w:rsidR="00B60225" w:rsidRPr="00B154CE">
        <w:rPr>
          <w:lang w:eastAsia="de-DE" w:bidi="de-DE"/>
        </w:rPr>
        <w:t xml:space="preserve">stehen kurze Entwicklungszyklen und schnelle Reaktionszeiten auf neue oder sich ändernde Anforderungen im Vordergrund. Anders als bei anderen </w:t>
      </w:r>
      <w:r w:rsidR="00B60225" w:rsidRPr="00B154CE">
        <w:rPr>
          <w:lang w:bidi="en-US"/>
        </w:rPr>
        <w:t xml:space="preserve">Vorgehensmodellen </w:t>
      </w:r>
      <w:r w:rsidR="00B60225" w:rsidRPr="00B154CE">
        <w:rPr>
          <w:lang w:eastAsia="de-DE" w:bidi="de-DE"/>
        </w:rPr>
        <w:t xml:space="preserve">gibt es am Anfang keinen strikt definierten </w:t>
      </w:r>
      <w:r w:rsidR="00B60225" w:rsidRPr="00B154CE">
        <w:rPr>
          <w:lang w:bidi="en-US"/>
        </w:rPr>
        <w:t xml:space="preserve">Anforderungskatalog </w:t>
      </w:r>
      <w:r w:rsidR="00B60225" w:rsidRPr="00B154CE">
        <w:rPr>
          <w:lang w:eastAsia="de-DE" w:bidi="de-DE"/>
        </w:rPr>
        <w:t xml:space="preserve">und das zu entwickelnde System wird nicht im Detail entworfen, sondern es wechseln sich ständig Entwurfs- und Entwicklungsphasen ab. Je mehr die Entwicklung der Software voranschreitet, desto mehr Kundenwünsche werden in diese integriert. Die einzelnen Entwicklungszeiten reichen dabei von einem Tag bis zu mehreren Wochen. Regelmäßige Test bei der Entwicklung sollen dabei ein frühes Entdecken von Fehlern ermöglichen. Das Extreme </w:t>
      </w:r>
      <w:r w:rsidR="00B60225" w:rsidRPr="00B154CE">
        <w:rPr>
          <w:lang w:bidi="en-US"/>
        </w:rPr>
        <w:t xml:space="preserve">Programming </w:t>
      </w:r>
      <w:r w:rsidR="00B60225" w:rsidRPr="00B154CE">
        <w:rPr>
          <w:lang w:eastAsia="de-DE" w:bidi="de-DE"/>
        </w:rPr>
        <w:t xml:space="preserve">wurde von dem Softwareentwickler </w:t>
      </w:r>
      <w:r w:rsidR="00B60225" w:rsidRPr="00B154CE">
        <w:rPr>
          <w:lang w:bidi="en-US"/>
        </w:rPr>
        <w:t xml:space="preserve">Kent Beck </w:t>
      </w:r>
      <w:r w:rsidR="00B60225" w:rsidRPr="00B154CE">
        <w:rPr>
          <w:lang w:eastAsia="de-DE" w:bidi="de-DE"/>
        </w:rPr>
        <w:t>entwickelt und erstmals in der Mitte der 1990er-</w:t>
      </w:r>
      <w:r w:rsidR="00B60225" w:rsidRPr="00B154CE">
        <w:rPr>
          <w:color w:val="000000"/>
          <w:lang w:eastAsia="de-DE" w:bidi="de-DE"/>
        </w:rPr>
        <w:t xml:space="preserve">Jahre im </w:t>
      </w:r>
      <w:r w:rsidR="00B60225" w:rsidRPr="00B154CE">
        <w:rPr>
          <w:color w:val="000000"/>
          <w:lang w:bidi="en-US"/>
        </w:rPr>
        <w:t xml:space="preserve">Chrysler-Comprehensive-Compensation-Programm (CS-Programm) </w:t>
      </w:r>
      <w:r w:rsidR="00B60225" w:rsidRPr="00B154CE">
        <w:rPr>
          <w:color w:val="000000"/>
          <w:lang w:eastAsia="de-DE" w:bidi="de-DE"/>
        </w:rPr>
        <w:t xml:space="preserve">erfolgreich eingesetzt. Allerdings kann </w:t>
      </w:r>
      <w:r w:rsidR="00B60225" w:rsidRPr="00B154CE">
        <w:rPr>
          <w:color w:val="000000"/>
          <w:lang w:bidi="en-US"/>
        </w:rPr>
        <w:t xml:space="preserve">XP </w:t>
      </w:r>
      <w:r w:rsidR="00B60225" w:rsidRPr="00B154CE">
        <w:rPr>
          <w:color w:val="000000"/>
          <w:lang w:eastAsia="de-DE" w:bidi="de-DE"/>
        </w:rPr>
        <w:t xml:space="preserve">nicht für alle Arten von Projekten eingesetzt werden. Es eignet sich vor allem für Projekte, bei denen die Anforderungen an die Software schnell wachsen und ständigen Veränderungen unterworfen sind, und für kleine </w:t>
      </w:r>
      <w:r w:rsidR="00B60225" w:rsidRPr="00B154CE">
        <w:rPr>
          <w:color w:val="000000"/>
          <w:lang w:bidi="en-US"/>
        </w:rPr>
        <w:t xml:space="preserve">Entwicklungsteams, </w:t>
      </w:r>
      <w:r w:rsidR="00B60225" w:rsidRPr="00B154CE">
        <w:rPr>
          <w:color w:val="000000"/>
          <w:lang w:eastAsia="de-DE" w:bidi="de-DE"/>
        </w:rPr>
        <w:t xml:space="preserve">welche eng </w:t>
      </w:r>
      <w:r w:rsidR="00D735EE" w:rsidRPr="00B154CE">
        <w:rPr>
          <w:color w:val="000000"/>
          <w:lang w:eastAsia="de-DE" w:bidi="de-DE"/>
        </w:rPr>
        <w:t>zusammenarbeiten</w:t>
      </w:r>
      <w:r w:rsidR="00B60225" w:rsidRPr="00B154CE">
        <w:rPr>
          <w:color w:val="000000"/>
          <w:lang w:eastAsia="de-DE" w:bidi="de-DE"/>
        </w:rPr>
        <w:t xml:space="preserve"> können.</w:t>
      </w:r>
    </w:p>
    <w:p w:rsidR="00B60225" w:rsidRPr="00B154CE" w:rsidRDefault="00B60225" w:rsidP="00F40621">
      <w:pPr>
        <w:pStyle w:val="A02bfw10mm"/>
      </w:pPr>
      <w:r w:rsidRPr="00B154CE">
        <w:rPr>
          <w:lang w:eastAsia="de-DE" w:bidi="de-DE"/>
        </w:rPr>
        <w:lastRenderedPageBreak/>
        <w:t xml:space="preserve">Wie jedes </w:t>
      </w:r>
      <w:r w:rsidRPr="00B154CE">
        <w:rPr>
          <w:lang w:bidi="en-US"/>
        </w:rPr>
        <w:t xml:space="preserve">Vorgehensmodell </w:t>
      </w:r>
      <w:r w:rsidRPr="00B154CE">
        <w:rPr>
          <w:lang w:eastAsia="de-DE" w:bidi="de-DE"/>
        </w:rPr>
        <w:t xml:space="preserve">im Projektmanagement besitzt auch das </w:t>
      </w:r>
      <w:r w:rsidRPr="00B154CE">
        <w:rPr>
          <w:lang w:bidi="en-US"/>
        </w:rPr>
        <w:t xml:space="preserve">Extrem-Programming </w:t>
      </w:r>
      <w:r w:rsidRPr="00B154CE">
        <w:rPr>
          <w:lang w:eastAsia="de-DE" w:bidi="de-DE"/>
        </w:rPr>
        <w:t>Vor- und Nachteile.</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4244"/>
        <w:gridCol w:w="4241"/>
      </w:tblGrid>
      <w:tr w:rsidR="00B60225" w:rsidRPr="00B154CE" w:rsidTr="00187246">
        <w:trPr>
          <w:trHeight w:val="317"/>
        </w:trPr>
        <w:tc>
          <w:tcPr>
            <w:tcW w:w="8485"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60225" w:rsidRPr="00B154CE" w:rsidRDefault="00B60225" w:rsidP="00187246">
            <w:pPr>
              <w:pStyle w:val="Andere0"/>
              <w:spacing w:line="240" w:lineRule="auto"/>
              <w:ind w:firstLine="0"/>
              <w:jc w:val="center"/>
              <w:rPr>
                <w:rFonts w:ascii="Arial" w:hAnsi="Arial" w:cs="Arial"/>
                <w:sz w:val="20"/>
                <w:szCs w:val="20"/>
              </w:rPr>
            </w:pPr>
            <w:r w:rsidRPr="00B154CE">
              <w:rPr>
                <w:rFonts w:ascii="Arial" w:hAnsi="Arial" w:cs="Arial"/>
                <w:b/>
                <w:bCs/>
                <w:color w:val="000000"/>
                <w:sz w:val="20"/>
                <w:szCs w:val="20"/>
                <w:lang w:eastAsia="de-DE" w:bidi="de-DE"/>
              </w:rPr>
              <w:t xml:space="preserve">Vor- und Nachteile von Extreme </w:t>
            </w:r>
            <w:r w:rsidRPr="00B154CE">
              <w:rPr>
                <w:rFonts w:ascii="Arial" w:hAnsi="Arial" w:cs="Arial"/>
                <w:b/>
                <w:bCs/>
                <w:color w:val="000000"/>
                <w:sz w:val="20"/>
                <w:szCs w:val="20"/>
                <w:lang w:bidi="en-US"/>
              </w:rPr>
              <w:t>Programming</w:t>
            </w:r>
          </w:p>
        </w:tc>
      </w:tr>
      <w:tr w:rsidR="00B60225" w:rsidRPr="00B154CE" w:rsidTr="00187246">
        <w:trPr>
          <w:trHeight w:val="310"/>
        </w:trPr>
        <w:tc>
          <w:tcPr>
            <w:tcW w:w="4244" w:type="dxa"/>
            <w:tcBorders>
              <w:top w:val="single" w:sz="4" w:space="0" w:color="auto"/>
              <w:left w:val="single" w:sz="4" w:space="0" w:color="auto"/>
            </w:tcBorders>
            <w:shd w:val="clear" w:color="auto" w:fill="A8D08D" w:themeFill="accent6" w:themeFillTint="99"/>
            <w:vAlign w:val="center"/>
          </w:tcPr>
          <w:p w:rsidR="00B60225" w:rsidRPr="00B154CE" w:rsidRDefault="00B60225" w:rsidP="00187246">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Vorteile</w:t>
            </w:r>
          </w:p>
        </w:tc>
        <w:tc>
          <w:tcPr>
            <w:tcW w:w="4241" w:type="dxa"/>
            <w:tcBorders>
              <w:top w:val="single" w:sz="4" w:space="0" w:color="auto"/>
              <w:left w:val="single" w:sz="4" w:space="0" w:color="auto"/>
              <w:right w:val="single" w:sz="4" w:space="0" w:color="auto"/>
            </w:tcBorders>
            <w:shd w:val="clear" w:color="auto" w:fill="A8D08D" w:themeFill="accent6" w:themeFillTint="99"/>
            <w:vAlign w:val="center"/>
          </w:tcPr>
          <w:p w:rsidR="00B60225" w:rsidRPr="00B154CE" w:rsidRDefault="00B60225" w:rsidP="00187246">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Nachteile</w:t>
            </w:r>
          </w:p>
        </w:tc>
      </w:tr>
      <w:tr w:rsidR="00B60225" w:rsidRPr="00B154CE" w:rsidTr="00F40621">
        <w:trPr>
          <w:trHeight w:val="2653"/>
        </w:trPr>
        <w:tc>
          <w:tcPr>
            <w:tcW w:w="4244" w:type="dxa"/>
            <w:tcBorders>
              <w:top w:val="single" w:sz="4" w:space="0" w:color="auto"/>
              <w:left w:val="single" w:sz="4" w:space="0" w:color="auto"/>
              <w:bottom w:val="single" w:sz="4" w:space="0" w:color="auto"/>
            </w:tcBorders>
            <w:shd w:val="clear" w:color="auto" w:fill="auto"/>
          </w:tcPr>
          <w:p w:rsidR="00B60225" w:rsidRPr="00B154CE" w:rsidRDefault="00B60225" w:rsidP="00F40621">
            <w:pPr>
              <w:pStyle w:val="B03bfwPunkt"/>
              <w:ind w:left="489"/>
            </w:pPr>
            <w:r w:rsidRPr="00B154CE">
              <w:rPr>
                <w:lang w:eastAsia="de-DE" w:bidi="de-DE"/>
              </w:rPr>
              <w:t>Problemorientierte Entwicklung</w:t>
            </w:r>
          </w:p>
          <w:p w:rsidR="00B60225" w:rsidRPr="00B154CE" w:rsidRDefault="00B60225" w:rsidP="00F40621">
            <w:pPr>
              <w:pStyle w:val="B03bfwPunkt"/>
              <w:ind w:left="489"/>
            </w:pPr>
            <w:r w:rsidRPr="00B154CE">
              <w:rPr>
                <w:lang w:bidi="en-US"/>
              </w:rPr>
              <w:t>Komplexe</w:t>
            </w:r>
            <w:r w:rsidR="00D735EE" w:rsidRPr="00B154CE">
              <w:rPr>
                <w:lang w:bidi="en-US"/>
              </w:rPr>
              <w:t xml:space="preserve"> </w:t>
            </w:r>
            <w:r w:rsidRPr="00B154CE">
              <w:rPr>
                <w:lang w:bidi="en-US"/>
              </w:rPr>
              <w:t>Softwareprojekte</w:t>
            </w:r>
            <w:r w:rsidR="00D735EE" w:rsidRPr="00B154CE">
              <w:rPr>
                <w:lang w:bidi="en-US"/>
              </w:rPr>
              <w:t xml:space="preserve"> </w:t>
            </w:r>
            <w:r w:rsidRPr="00B154CE">
              <w:rPr>
                <w:lang w:bidi="en-US"/>
              </w:rPr>
              <w:t xml:space="preserve">werden </w:t>
            </w:r>
            <w:r w:rsidRPr="00B154CE">
              <w:rPr>
                <w:lang w:eastAsia="de-DE" w:bidi="de-DE"/>
              </w:rPr>
              <w:t>beherrschbar</w:t>
            </w:r>
          </w:p>
          <w:p w:rsidR="00B60225" w:rsidRPr="00B154CE" w:rsidRDefault="00B60225" w:rsidP="00F40621">
            <w:pPr>
              <w:pStyle w:val="B03bfwPunkt"/>
              <w:ind w:left="489"/>
            </w:pPr>
            <w:r w:rsidRPr="00B154CE">
              <w:rPr>
                <w:lang w:eastAsia="de-DE" w:bidi="de-DE"/>
              </w:rPr>
              <w:t>Kürzere Entwicklungszeiten</w:t>
            </w:r>
          </w:p>
          <w:p w:rsidR="00B60225" w:rsidRPr="00B154CE" w:rsidRDefault="00B60225" w:rsidP="00F40621">
            <w:pPr>
              <w:pStyle w:val="B03bfwPunkt"/>
              <w:ind w:left="489"/>
            </w:pPr>
            <w:r w:rsidRPr="00B154CE">
              <w:rPr>
                <w:lang w:eastAsia="de-DE" w:bidi="de-DE"/>
              </w:rPr>
              <w:t>Einsparung von Zeit und Kosten</w:t>
            </w:r>
          </w:p>
          <w:p w:rsidR="00B60225" w:rsidRPr="00B154CE" w:rsidRDefault="00B60225" w:rsidP="00D735EE">
            <w:pPr>
              <w:pStyle w:val="B03bfwPunkt"/>
              <w:ind w:left="489"/>
            </w:pPr>
            <w:r w:rsidRPr="00B154CE">
              <w:rPr>
                <w:lang w:bidi="en-US"/>
              </w:rPr>
              <w:t>Aktive</w:t>
            </w:r>
            <w:r w:rsidR="00D735EE" w:rsidRPr="00B154CE">
              <w:rPr>
                <w:lang w:bidi="en-US"/>
              </w:rPr>
              <w:t xml:space="preserve"> </w:t>
            </w:r>
            <w:r w:rsidRPr="00B154CE">
              <w:rPr>
                <w:lang w:bidi="en-US"/>
              </w:rPr>
              <w:t>Einbindung</w:t>
            </w:r>
            <w:r w:rsidR="00D735EE" w:rsidRPr="00B154CE">
              <w:rPr>
                <w:lang w:bidi="en-US"/>
              </w:rPr>
              <w:t xml:space="preserve"> </w:t>
            </w:r>
            <w:r w:rsidRPr="00B154CE">
              <w:rPr>
                <w:lang w:bidi="en-US"/>
              </w:rPr>
              <w:t>des</w:t>
            </w:r>
            <w:r w:rsidR="00D735EE" w:rsidRPr="00B154CE">
              <w:t xml:space="preserve"> </w:t>
            </w:r>
            <w:r w:rsidRPr="00B154CE">
              <w:rPr>
                <w:lang w:bidi="en-US"/>
              </w:rPr>
              <w:t>Kunden</w:t>
            </w:r>
          </w:p>
          <w:p w:rsidR="00B60225" w:rsidRPr="00B154CE" w:rsidRDefault="00B60225" w:rsidP="00F40621">
            <w:pPr>
              <w:pStyle w:val="B03bfwPunkt"/>
              <w:ind w:left="489"/>
            </w:pPr>
            <w:r w:rsidRPr="00B154CE">
              <w:rPr>
                <w:lang w:eastAsia="de-DE" w:bidi="de-DE"/>
              </w:rPr>
              <w:t>Relativ einfache Einzelschritte</w:t>
            </w:r>
          </w:p>
          <w:p w:rsidR="00B60225" w:rsidRPr="00B154CE" w:rsidRDefault="00B60225" w:rsidP="00F40621">
            <w:pPr>
              <w:pStyle w:val="B03bfwPunkt"/>
              <w:ind w:left="489"/>
            </w:pPr>
            <w:r w:rsidRPr="00B154CE">
              <w:rPr>
                <w:lang w:eastAsia="de-DE" w:bidi="de-DE"/>
              </w:rPr>
              <w:t>Zeitnahe Integration von Kundenwünschen</w:t>
            </w:r>
          </w:p>
          <w:p w:rsidR="00B60225" w:rsidRPr="00B154CE" w:rsidRDefault="00B60225" w:rsidP="00F40621">
            <w:pPr>
              <w:pStyle w:val="B03bfwPunkt"/>
              <w:ind w:left="489"/>
            </w:pPr>
            <w:r w:rsidRPr="00B154CE">
              <w:rPr>
                <w:lang w:eastAsia="de-DE" w:bidi="de-DE"/>
              </w:rPr>
              <w:t>Ermöglicht eine hohe Qualität der Software</w:t>
            </w:r>
          </w:p>
          <w:p w:rsidR="00B60225" w:rsidRPr="00B154CE" w:rsidRDefault="00B60225" w:rsidP="00D735EE">
            <w:pPr>
              <w:pStyle w:val="B03bfwPunkt"/>
              <w:ind w:left="489"/>
            </w:pPr>
            <w:r w:rsidRPr="00B154CE">
              <w:rPr>
                <w:lang w:eastAsia="de-DE" w:bidi="de-DE"/>
              </w:rPr>
              <w:t xml:space="preserve">Gewährleistet eine gute Wart- und </w:t>
            </w:r>
            <w:r w:rsidRPr="00B154CE">
              <w:rPr>
                <w:lang w:bidi="en-US"/>
              </w:rPr>
              <w:t>Erweiterbar</w:t>
            </w:r>
            <w:r w:rsidRPr="00B154CE">
              <w:rPr>
                <w:lang w:eastAsia="de-DE" w:bidi="de-DE"/>
              </w:rPr>
              <w:t>keit der Software</w:t>
            </w:r>
          </w:p>
        </w:tc>
        <w:tc>
          <w:tcPr>
            <w:tcW w:w="4241"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F40621">
            <w:pPr>
              <w:pStyle w:val="B03bfwPunkt"/>
              <w:ind w:left="498"/>
            </w:pPr>
            <w:r w:rsidRPr="00B154CE">
              <w:rPr>
                <w:lang w:eastAsia="de-DE" w:bidi="de-DE"/>
              </w:rPr>
              <w:t xml:space="preserve">Für sehr kleine </w:t>
            </w:r>
            <w:r w:rsidRPr="00B154CE">
              <w:rPr>
                <w:lang w:bidi="en-US"/>
              </w:rPr>
              <w:t>Softwa</w:t>
            </w:r>
            <w:r w:rsidRPr="00B154CE">
              <w:rPr>
                <w:lang w:eastAsia="de-DE" w:bidi="de-DE"/>
              </w:rPr>
              <w:t>reprojekte eher ungeeignet</w:t>
            </w:r>
          </w:p>
          <w:p w:rsidR="00B60225" w:rsidRPr="00B154CE" w:rsidRDefault="00B60225" w:rsidP="00F40621">
            <w:pPr>
              <w:pStyle w:val="B03bfwPunkt"/>
              <w:ind w:left="498"/>
            </w:pPr>
            <w:r w:rsidRPr="00B154CE">
              <w:rPr>
                <w:lang w:eastAsia="de-DE" w:bidi="de-DE"/>
              </w:rPr>
              <w:t xml:space="preserve">Sehr hohe Anforderungen an die </w:t>
            </w:r>
            <w:r w:rsidRPr="00B154CE">
              <w:rPr>
                <w:lang w:bidi="en-US"/>
              </w:rPr>
              <w:t xml:space="preserve">Fachlichkeit </w:t>
            </w:r>
            <w:r w:rsidRPr="00B154CE">
              <w:rPr>
                <w:lang w:eastAsia="de-DE" w:bidi="de-DE"/>
              </w:rPr>
              <w:t>und die Qualität der Entwickler</w:t>
            </w:r>
          </w:p>
          <w:p w:rsidR="00B60225" w:rsidRPr="00B154CE" w:rsidRDefault="00B60225" w:rsidP="00F40621">
            <w:pPr>
              <w:pStyle w:val="B03bfwPunkt"/>
              <w:ind w:left="498"/>
            </w:pPr>
            <w:r w:rsidRPr="00B154CE">
              <w:rPr>
                <w:lang w:eastAsia="de-DE" w:bidi="de-DE"/>
              </w:rPr>
              <w:t>Kunden haben meist nicht ausreichend Zeit, um sich in der geforderten Form einzubringen</w:t>
            </w:r>
          </w:p>
          <w:p w:rsidR="00B60225" w:rsidRPr="00B154CE" w:rsidRDefault="00B60225" w:rsidP="00F40621">
            <w:pPr>
              <w:pStyle w:val="B03bfwPunkt"/>
              <w:ind w:left="498"/>
            </w:pPr>
            <w:r w:rsidRPr="00B154CE">
              <w:rPr>
                <w:lang w:eastAsia="de-DE" w:bidi="de-DE"/>
              </w:rPr>
              <w:t>Programmierer werden dazu verleitet, Aufgaben sehr schnell fertigzustellen, was teilweise in dem Auslassen des Testens endet</w:t>
            </w:r>
          </w:p>
          <w:p w:rsidR="00B60225" w:rsidRPr="00B154CE" w:rsidRDefault="00B60225" w:rsidP="00F40621">
            <w:pPr>
              <w:pStyle w:val="B03bfwPunkt"/>
              <w:ind w:left="498"/>
            </w:pPr>
            <w:r w:rsidRPr="00B154CE">
              <w:rPr>
                <w:lang w:eastAsia="de-DE" w:bidi="de-DE"/>
              </w:rPr>
              <w:t>Kunden müssen Vertrauen in die Kompetenz und Kontinuität der Entwickler haben</w:t>
            </w:r>
          </w:p>
        </w:tc>
      </w:tr>
    </w:tbl>
    <w:p w:rsidR="000260D6" w:rsidRPr="00B154CE" w:rsidRDefault="000260D6" w:rsidP="00B60225">
      <w:pPr>
        <w:pStyle w:val="Flietext0"/>
        <w:spacing w:line="254" w:lineRule="auto"/>
        <w:ind w:firstLine="0"/>
        <w:rPr>
          <w:color w:val="000000"/>
          <w:lang w:eastAsia="de-DE" w:bidi="de-DE"/>
        </w:rPr>
      </w:pPr>
    </w:p>
    <w:p w:rsidR="00B60225" w:rsidRPr="00B154CE" w:rsidRDefault="00B60225" w:rsidP="000260D6">
      <w:pPr>
        <w:pStyle w:val="A02bfw10mm"/>
      </w:pPr>
      <w:r w:rsidRPr="00B154CE">
        <w:rPr>
          <w:lang w:eastAsia="de-DE" w:bidi="de-DE"/>
        </w:rPr>
        <w:t xml:space="preserve">Manchmal wird das Extreme </w:t>
      </w:r>
      <w:r w:rsidRPr="00B154CE">
        <w:rPr>
          <w:lang w:bidi="en-US"/>
        </w:rPr>
        <w:t xml:space="preserve">Programming </w:t>
      </w:r>
      <w:r w:rsidR="00187246">
        <w:rPr>
          <w:lang w:eastAsia="de-DE" w:bidi="de-DE"/>
        </w:rPr>
        <w:t>mit Sc</w:t>
      </w:r>
      <w:r w:rsidRPr="00B154CE">
        <w:rPr>
          <w:lang w:eastAsia="de-DE" w:bidi="de-DE"/>
        </w:rPr>
        <w:t xml:space="preserve">rum gleichgesetzt. Dies ist nicht korrekt, da beide Methoden unabhängig voneinander bestehen. Allerdings passen beide Methoden sehr gut zusammen. So kann </w:t>
      </w:r>
      <w:r w:rsidRPr="00B154CE">
        <w:rPr>
          <w:lang w:bidi="en-US"/>
        </w:rPr>
        <w:t xml:space="preserve">XP </w:t>
      </w:r>
      <w:r w:rsidR="00187246">
        <w:rPr>
          <w:lang w:eastAsia="de-DE" w:bidi="de-DE"/>
        </w:rPr>
        <w:t>gut in Sc</w:t>
      </w:r>
      <w:r w:rsidRPr="00B154CE">
        <w:rPr>
          <w:lang w:eastAsia="de-DE" w:bidi="de-DE"/>
        </w:rPr>
        <w:t>rum integriert werden.</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4244"/>
        <w:gridCol w:w="4244"/>
      </w:tblGrid>
      <w:tr w:rsidR="00B60225" w:rsidRPr="00B154CE" w:rsidTr="000260D6">
        <w:trPr>
          <w:trHeight w:val="320"/>
        </w:trPr>
        <w:tc>
          <w:tcPr>
            <w:tcW w:w="8488"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60225" w:rsidRPr="00B154CE" w:rsidRDefault="00B60225" w:rsidP="000260D6">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Vergleich der Methoden</w:t>
            </w:r>
          </w:p>
        </w:tc>
      </w:tr>
      <w:tr w:rsidR="00B60225" w:rsidRPr="00B154CE" w:rsidTr="000260D6">
        <w:trPr>
          <w:trHeight w:val="306"/>
        </w:trPr>
        <w:tc>
          <w:tcPr>
            <w:tcW w:w="4244" w:type="dxa"/>
            <w:tcBorders>
              <w:top w:val="single" w:sz="4" w:space="0" w:color="auto"/>
              <w:left w:val="single" w:sz="4" w:space="0" w:color="auto"/>
            </w:tcBorders>
            <w:shd w:val="clear" w:color="auto" w:fill="A8D08D" w:themeFill="accent6" w:themeFillTint="99"/>
            <w:vAlign w:val="center"/>
          </w:tcPr>
          <w:p w:rsidR="00B60225" w:rsidRPr="00B154CE" w:rsidRDefault="00B60225" w:rsidP="000260D6">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 xml:space="preserve">Extreme </w:t>
            </w:r>
            <w:r w:rsidRPr="00B154CE">
              <w:rPr>
                <w:rFonts w:ascii="Arial" w:hAnsi="Arial" w:cs="Arial"/>
                <w:b/>
                <w:bCs/>
                <w:color w:val="000000"/>
                <w:sz w:val="20"/>
                <w:szCs w:val="20"/>
                <w:lang w:bidi="en-US"/>
              </w:rPr>
              <w:t>Programming</w:t>
            </w:r>
          </w:p>
        </w:tc>
        <w:tc>
          <w:tcPr>
            <w:tcW w:w="4244" w:type="dxa"/>
            <w:tcBorders>
              <w:top w:val="single" w:sz="4" w:space="0" w:color="auto"/>
              <w:left w:val="single" w:sz="4" w:space="0" w:color="auto"/>
              <w:right w:val="single" w:sz="4" w:space="0" w:color="auto"/>
            </w:tcBorders>
            <w:shd w:val="clear" w:color="auto" w:fill="A8D08D" w:themeFill="accent6" w:themeFillTint="99"/>
            <w:vAlign w:val="center"/>
          </w:tcPr>
          <w:p w:rsidR="00B60225" w:rsidRPr="00B154CE" w:rsidRDefault="00187246" w:rsidP="000260D6">
            <w:pPr>
              <w:pStyle w:val="Andere0"/>
              <w:spacing w:line="240" w:lineRule="auto"/>
              <w:ind w:firstLine="0"/>
              <w:rPr>
                <w:rFonts w:ascii="Arial" w:hAnsi="Arial" w:cs="Arial"/>
                <w:sz w:val="20"/>
                <w:szCs w:val="20"/>
              </w:rPr>
            </w:pPr>
            <w:r>
              <w:rPr>
                <w:rFonts w:ascii="Arial" w:hAnsi="Arial" w:cs="Arial"/>
                <w:b/>
                <w:bCs/>
                <w:color w:val="000000"/>
                <w:sz w:val="20"/>
                <w:szCs w:val="20"/>
                <w:lang w:eastAsia="de-DE" w:bidi="de-DE"/>
              </w:rPr>
              <w:t>Sc</w:t>
            </w:r>
            <w:r w:rsidR="00B60225" w:rsidRPr="00B154CE">
              <w:rPr>
                <w:rFonts w:ascii="Arial" w:hAnsi="Arial" w:cs="Arial"/>
                <w:b/>
                <w:bCs/>
                <w:color w:val="000000"/>
                <w:sz w:val="20"/>
                <w:szCs w:val="20"/>
                <w:lang w:eastAsia="de-DE" w:bidi="de-DE"/>
              </w:rPr>
              <w:t>rum</w:t>
            </w:r>
          </w:p>
        </w:tc>
      </w:tr>
      <w:tr w:rsidR="00B60225" w:rsidRPr="00B154CE" w:rsidTr="000260D6">
        <w:trPr>
          <w:trHeight w:val="3344"/>
        </w:trPr>
        <w:tc>
          <w:tcPr>
            <w:tcW w:w="4244" w:type="dxa"/>
            <w:tcBorders>
              <w:top w:val="single" w:sz="4" w:space="0" w:color="auto"/>
              <w:left w:val="single" w:sz="4" w:space="0" w:color="auto"/>
              <w:bottom w:val="single" w:sz="4" w:space="0" w:color="auto"/>
            </w:tcBorders>
            <w:shd w:val="clear" w:color="auto" w:fill="auto"/>
          </w:tcPr>
          <w:p w:rsidR="00B60225" w:rsidRPr="00B154CE" w:rsidRDefault="00B60225" w:rsidP="000260D6">
            <w:pPr>
              <w:pStyle w:val="B03bfwPunkt"/>
              <w:ind w:left="489"/>
            </w:pPr>
            <w:r w:rsidRPr="00B154CE">
              <w:rPr>
                <w:lang w:eastAsia="de-DE" w:bidi="de-DE"/>
              </w:rPr>
              <w:t>Iterationen dauern i. d. R. eine oder zwei Wochen.</w:t>
            </w:r>
          </w:p>
          <w:p w:rsidR="00B60225" w:rsidRPr="00B154CE" w:rsidRDefault="00B60225" w:rsidP="000260D6">
            <w:pPr>
              <w:pStyle w:val="B03bfwPunkt"/>
              <w:ind w:left="489"/>
            </w:pPr>
            <w:r w:rsidRPr="00B154CE">
              <w:rPr>
                <w:lang w:eastAsia="de-DE" w:bidi="de-DE"/>
              </w:rPr>
              <w:t>Solange noch nicht mit der Abarbeitung einer Aufgabe begonnen wurde, kann diese noch durch eine andere (wichtigere) ersetzt werden.</w:t>
            </w:r>
          </w:p>
          <w:p w:rsidR="00B60225" w:rsidRPr="00B154CE" w:rsidRDefault="00B60225" w:rsidP="000260D6">
            <w:pPr>
              <w:pStyle w:val="B03bfwPunkt"/>
              <w:ind w:left="489"/>
            </w:pPr>
            <w:r w:rsidRPr="00B154CE">
              <w:rPr>
                <w:lang w:eastAsia="de-DE" w:bidi="de-DE"/>
              </w:rPr>
              <w:t xml:space="preserve">Die Zusammensetzung des </w:t>
            </w:r>
            <w:r w:rsidRPr="00B154CE">
              <w:rPr>
                <w:lang w:bidi="en-US"/>
              </w:rPr>
              <w:t xml:space="preserve">Entwicklerteams </w:t>
            </w:r>
            <w:r w:rsidRPr="00B154CE">
              <w:rPr>
                <w:lang w:eastAsia="de-DE" w:bidi="de-DE"/>
              </w:rPr>
              <w:t>kann sich während einer Iteration auch ändern und flexibel angepasst werden.</w:t>
            </w:r>
          </w:p>
          <w:p w:rsidR="00B60225" w:rsidRPr="00B154CE" w:rsidRDefault="00B60225" w:rsidP="000260D6">
            <w:pPr>
              <w:pStyle w:val="B03bfwPunkt"/>
              <w:ind w:left="489"/>
            </w:pPr>
            <w:r w:rsidRPr="00B154CE">
              <w:rPr>
                <w:lang w:eastAsia="de-DE" w:bidi="de-DE"/>
              </w:rPr>
              <w:t>Aufgaben werden in einer strengen Prioritätsreihenfolge abgearbeitet, welche vom Auftraggeber (Kunden) festgelegt wird.</w:t>
            </w:r>
          </w:p>
          <w:p w:rsidR="00B60225" w:rsidRPr="00B154CE" w:rsidRDefault="00B60225" w:rsidP="00D735EE">
            <w:pPr>
              <w:pStyle w:val="B03bfwPunkt"/>
              <w:ind w:left="489"/>
            </w:pPr>
            <w:r w:rsidRPr="00B154CE">
              <w:rPr>
                <w:lang w:eastAsia="de-DE" w:bidi="de-DE"/>
              </w:rPr>
              <w:t xml:space="preserve">Die Methode </w:t>
            </w:r>
            <w:r w:rsidR="00D735EE" w:rsidRPr="00B154CE">
              <w:rPr>
                <w:lang w:eastAsia="de-DE" w:bidi="de-DE"/>
              </w:rPr>
              <w:t>s</w:t>
            </w:r>
            <w:r w:rsidRPr="00B154CE">
              <w:rPr>
                <w:lang w:bidi="en-US"/>
              </w:rPr>
              <w:t xml:space="preserve">chreibtechnische </w:t>
            </w:r>
            <w:r w:rsidRPr="00B154CE">
              <w:rPr>
                <w:lang w:eastAsia="de-DE" w:bidi="de-DE"/>
              </w:rPr>
              <w:t xml:space="preserve">Praktiken wie testgetriebene Entwicklung, einfaches Design oder </w:t>
            </w:r>
            <w:r w:rsidRPr="00B154CE">
              <w:rPr>
                <w:lang w:bidi="en-US"/>
              </w:rPr>
              <w:t xml:space="preserve">Pair Programming </w:t>
            </w:r>
            <w:r w:rsidRPr="00B154CE">
              <w:rPr>
                <w:lang w:eastAsia="de-DE" w:bidi="de-DE"/>
              </w:rPr>
              <w:t>vor.</w:t>
            </w:r>
          </w:p>
        </w:tc>
        <w:tc>
          <w:tcPr>
            <w:tcW w:w="4244"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0260D6">
            <w:pPr>
              <w:pStyle w:val="B03bfwPunkt"/>
              <w:ind w:left="498"/>
            </w:pPr>
            <w:r w:rsidRPr="00B154CE">
              <w:rPr>
                <w:lang w:eastAsia="de-DE" w:bidi="de-DE"/>
              </w:rPr>
              <w:t xml:space="preserve">Iterationen </w:t>
            </w:r>
            <w:r w:rsidRPr="00B154CE">
              <w:rPr>
                <w:lang w:bidi="en-US"/>
              </w:rPr>
              <w:t xml:space="preserve">(Sprints) </w:t>
            </w:r>
            <w:r w:rsidRPr="00B154CE">
              <w:rPr>
                <w:lang w:eastAsia="de-DE" w:bidi="de-DE"/>
              </w:rPr>
              <w:t>dauern normalerweise zwei Wochen bis zu einem Monat.</w:t>
            </w:r>
          </w:p>
          <w:p w:rsidR="00B60225" w:rsidRPr="00B154CE" w:rsidRDefault="00D735EE" w:rsidP="000260D6">
            <w:pPr>
              <w:pStyle w:val="B03bfwPunkt"/>
              <w:ind w:left="498"/>
            </w:pPr>
            <w:r w:rsidRPr="00B154CE">
              <w:rPr>
                <w:lang w:eastAsia="de-DE" w:bidi="de-DE"/>
              </w:rPr>
              <w:t>Es gibt i.d.</w:t>
            </w:r>
            <w:r w:rsidR="00B60225" w:rsidRPr="00B154CE">
              <w:rPr>
                <w:lang w:eastAsia="de-DE" w:bidi="de-DE"/>
              </w:rPr>
              <w:t xml:space="preserve">R. keine Änderungen bei den </w:t>
            </w:r>
            <w:r w:rsidR="00B60225" w:rsidRPr="00B154CE">
              <w:rPr>
                <w:lang w:bidi="en-US"/>
              </w:rPr>
              <w:t xml:space="preserve">Sprints </w:t>
            </w:r>
            <w:r w:rsidR="00B60225" w:rsidRPr="00B154CE">
              <w:rPr>
                <w:lang w:eastAsia="de-DE" w:bidi="de-DE"/>
              </w:rPr>
              <w:t>mehr, wenn das Planungsmeeting abgeschlossen ist.</w:t>
            </w:r>
          </w:p>
          <w:p w:rsidR="00B60225" w:rsidRPr="00B154CE" w:rsidRDefault="00B60225" w:rsidP="000260D6">
            <w:pPr>
              <w:pStyle w:val="B03bfwPunkt"/>
              <w:ind w:left="498"/>
            </w:pPr>
            <w:r w:rsidRPr="00B154CE">
              <w:rPr>
                <w:lang w:bidi="en-US"/>
              </w:rPr>
              <w:t xml:space="preserve">Sprint-Teams </w:t>
            </w:r>
            <w:r w:rsidRPr="00B154CE">
              <w:rPr>
                <w:lang w:eastAsia="de-DE" w:bidi="de-DE"/>
              </w:rPr>
              <w:t xml:space="preserve">bleiben während eines </w:t>
            </w:r>
            <w:r w:rsidRPr="00B154CE">
              <w:rPr>
                <w:lang w:bidi="en-US"/>
              </w:rPr>
              <w:t xml:space="preserve">Sprints </w:t>
            </w:r>
            <w:r w:rsidRPr="00B154CE">
              <w:rPr>
                <w:lang w:eastAsia="de-DE" w:bidi="de-DE"/>
              </w:rPr>
              <w:t>unverändert.</w:t>
            </w:r>
          </w:p>
          <w:p w:rsidR="00B60225" w:rsidRPr="00B154CE" w:rsidRDefault="00B60225" w:rsidP="000260D6">
            <w:pPr>
              <w:pStyle w:val="B03bfwPunkt"/>
              <w:ind w:left="498"/>
            </w:pPr>
            <w:r w:rsidRPr="00B154CE">
              <w:rPr>
                <w:lang w:eastAsia="de-DE" w:bidi="de-DE"/>
              </w:rPr>
              <w:t xml:space="preserve">Der </w:t>
            </w:r>
            <w:r w:rsidRPr="00B154CE">
              <w:rPr>
                <w:lang w:bidi="en-US"/>
              </w:rPr>
              <w:t xml:space="preserve">Product Owner </w:t>
            </w:r>
            <w:r w:rsidRPr="00B154CE">
              <w:rPr>
                <w:lang w:eastAsia="de-DE" w:bidi="de-DE"/>
              </w:rPr>
              <w:t xml:space="preserve">priorisiert die Aufgaben. Das </w:t>
            </w:r>
            <w:r w:rsidRPr="00B154CE">
              <w:rPr>
                <w:lang w:bidi="en-US"/>
              </w:rPr>
              <w:t xml:space="preserve">Entwicklerteam </w:t>
            </w:r>
            <w:r w:rsidRPr="00B154CE">
              <w:rPr>
                <w:lang w:eastAsia="de-DE" w:bidi="de-DE"/>
              </w:rPr>
              <w:t xml:space="preserve">bestimmt, was wann abgearbeitet wird. Aber auch hier wird </w:t>
            </w:r>
            <w:r w:rsidRPr="00B154CE">
              <w:rPr>
                <w:lang w:bidi="en-US"/>
              </w:rPr>
              <w:t xml:space="preserve">i. d. </w:t>
            </w:r>
            <w:r w:rsidRPr="00B154CE">
              <w:rPr>
                <w:lang w:eastAsia="de-DE" w:bidi="de-DE"/>
              </w:rPr>
              <w:t>R. an den Aufgaben mit der höchsten Priorität gearbeitet (muss aber nicht).</w:t>
            </w:r>
          </w:p>
          <w:p w:rsidR="00B60225" w:rsidRPr="00B154CE" w:rsidRDefault="00B60225" w:rsidP="000260D6">
            <w:pPr>
              <w:pStyle w:val="B03bfwPunkt"/>
              <w:ind w:left="498"/>
            </w:pPr>
            <w:r w:rsidRPr="00B154CE">
              <w:rPr>
                <w:lang w:eastAsia="de-DE" w:bidi="de-DE"/>
              </w:rPr>
              <w:t>Die Methode schreibt keine technischen Praktiken vor.</w:t>
            </w:r>
          </w:p>
        </w:tc>
      </w:tr>
    </w:tbl>
    <w:p w:rsidR="000260D6" w:rsidRPr="00B154CE" w:rsidRDefault="000260D6">
      <w:pPr>
        <w:spacing w:after="160" w:line="259" w:lineRule="auto"/>
        <w:rPr>
          <w:rFonts w:ascii="Tahoma" w:eastAsia="Tahoma" w:hAnsi="Tahoma" w:cs="Tahoma"/>
          <w:color w:val="000000"/>
          <w:sz w:val="22"/>
          <w:lang w:bidi="en-US"/>
        </w:rPr>
      </w:pPr>
      <w:bookmarkStart w:id="27" w:name="bookmark50"/>
      <w:r w:rsidRPr="00B154CE">
        <w:rPr>
          <w:color w:val="000000"/>
          <w:sz w:val="22"/>
          <w:lang w:bidi="en-US"/>
        </w:rPr>
        <w:br w:type="page"/>
      </w:r>
    </w:p>
    <w:p w:rsidR="00B60225" w:rsidRPr="00B154CE" w:rsidRDefault="000260D6" w:rsidP="000260D6">
      <w:pPr>
        <w:pStyle w:val="berschrift1"/>
      </w:pPr>
      <w:bookmarkStart w:id="28" w:name="_Toc116543818"/>
      <w:r w:rsidRPr="00B154CE">
        <w:rPr>
          <w:lang w:bidi="en-US"/>
        </w:rPr>
        <w:lastRenderedPageBreak/>
        <w:t xml:space="preserve">TAG 2 - </w:t>
      </w:r>
      <w:r w:rsidR="00B60225" w:rsidRPr="00B154CE">
        <w:rPr>
          <w:lang w:eastAsia="de-DE" w:bidi="de-DE"/>
        </w:rPr>
        <w:t>Daten bewerten und aus verschiedenen Datenquellen zusammenführen</w:t>
      </w:r>
      <w:bookmarkEnd w:id="27"/>
      <w:bookmarkEnd w:id="28"/>
    </w:p>
    <w:p w:rsidR="000260D6" w:rsidRPr="00B154CE" w:rsidRDefault="000260D6" w:rsidP="00B60225">
      <w:pPr>
        <w:pStyle w:val="Flietext0"/>
        <w:ind w:firstLine="0"/>
        <w:rPr>
          <w:b/>
          <w:bCs/>
          <w:color w:val="22398C"/>
          <w:sz w:val="28"/>
          <w:szCs w:val="28"/>
          <w:lang w:bidi="en-US"/>
        </w:rPr>
      </w:pPr>
    </w:p>
    <w:p w:rsidR="00B60225" w:rsidRPr="00B154CE" w:rsidRDefault="000260D6" w:rsidP="000260D6">
      <w:pPr>
        <w:pStyle w:val="A02bfw10mm"/>
        <w:rPr>
          <w:lang w:eastAsia="de-DE" w:bidi="de-DE"/>
        </w:rPr>
      </w:pPr>
      <w:r w:rsidRPr="00B154CE">
        <w:rPr>
          <w:noProof/>
          <w:lang w:eastAsia="de-DE"/>
        </w:rPr>
        <w:drawing>
          <wp:anchor distT="0" distB="0" distL="114300" distR="114300" simplePos="0" relativeHeight="251692032" behindDoc="0" locked="0" layoutInCell="1" allowOverlap="1">
            <wp:simplePos x="0" y="0"/>
            <wp:positionH relativeFrom="margin">
              <wp:align>right</wp:align>
            </wp:positionH>
            <wp:positionV relativeFrom="paragraph">
              <wp:posOffset>12700</wp:posOffset>
            </wp:positionV>
            <wp:extent cx="2780030" cy="3011170"/>
            <wp:effectExtent l="0" t="0" r="1270" b="0"/>
            <wp:wrapSquare wrapText="bothSides"/>
            <wp:docPr id="273"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6">
                      <a:extLst>
                        <a:ext uri="{28A0092B-C50C-407E-A947-70E740481C1C}">
                          <a14:useLocalDpi xmlns:a14="http://schemas.microsoft.com/office/drawing/2010/main" val="0"/>
                        </a:ext>
                      </a:extLst>
                    </a:blip>
                    <a:stretch/>
                  </pic:blipFill>
                  <pic:spPr>
                    <a:xfrm>
                      <a:off x="0" y="0"/>
                      <a:ext cx="2780030" cy="3011170"/>
                    </a:xfrm>
                    <a:prstGeom prst="rect">
                      <a:avLst/>
                    </a:prstGeom>
                  </pic:spPr>
                </pic:pic>
              </a:graphicData>
            </a:graphic>
          </wp:anchor>
        </w:drawing>
      </w:r>
      <w:r w:rsidR="00B60225" w:rsidRPr="00B154CE">
        <w:rPr>
          <w:lang w:eastAsia="de-DE" w:bidi="de-DE"/>
        </w:rPr>
        <w:t xml:space="preserve">In vielen Unternehmen werden große Mengen an Daten erzeugt. Die Informationen, welche in diesen Daten stecken, sind ein entscheidender Faktor im Unternehmenswettbewerb. Die Daten selbst stammen i.d.R. aus vielen unterschiedlichen (heterogenen) Datenquellen, z. B. Daten aus der Kommunikation mit Kunden, </w:t>
      </w:r>
      <w:r w:rsidR="00B60225" w:rsidRPr="00B154CE">
        <w:rPr>
          <w:lang w:bidi="en-US"/>
        </w:rPr>
        <w:t xml:space="preserve">Sensordaten </w:t>
      </w:r>
      <w:r w:rsidR="00B60225" w:rsidRPr="00B154CE">
        <w:rPr>
          <w:lang w:eastAsia="de-DE" w:bidi="de-DE"/>
        </w:rPr>
        <w:t xml:space="preserve">von Maschinen oder Daten aus finanziellen Transaktionen. Diese Vielfalt an Datenquellen stellt eine nicht zu unterschätzende Herausforderung für die Unternehmen dar, da sie i.d.R. nicht über einen zentralen Zugriffspunkt auf diese Daten verfügen. Die Integration heterogener Datenquellen ist deshalb eine wichtige Anforderung an neue Softwareprodukte. </w:t>
      </w:r>
      <w:r w:rsidR="00B60225" w:rsidRPr="00B154CE">
        <w:rPr>
          <w:lang w:bidi="en-US"/>
        </w:rPr>
        <w:t xml:space="preserve">Dabei </w:t>
      </w:r>
      <w:r w:rsidR="00B60225" w:rsidRPr="00B154CE">
        <w:rPr>
          <w:lang w:eastAsia="de-DE" w:bidi="de-DE"/>
        </w:rPr>
        <w:t>spielt die Bewertung der Daten nach bestimmten Qualitätskriterien eine immer größere Rolle.</w:t>
      </w:r>
    </w:p>
    <w:p w:rsidR="000260D6" w:rsidRPr="00B154CE" w:rsidRDefault="000260D6" w:rsidP="000260D6">
      <w:pPr>
        <w:pStyle w:val="A02bfw10mm"/>
        <w:rPr>
          <w:lang w:eastAsia="de-DE" w:bidi="de-DE"/>
        </w:rPr>
      </w:pPr>
    </w:p>
    <w:p w:rsidR="000260D6" w:rsidRPr="00B154CE" w:rsidRDefault="000260D6" w:rsidP="000260D6">
      <w:pPr>
        <w:pStyle w:val="A02bfw10mm"/>
      </w:pPr>
    </w:p>
    <w:p w:rsidR="00B60225" w:rsidRPr="00B154CE" w:rsidRDefault="00B60225" w:rsidP="000260D6">
      <w:pPr>
        <w:pStyle w:val="berschrift2"/>
      </w:pPr>
      <w:r w:rsidRPr="00B154CE">
        <w:rPr>
          <w:sz w:val="2"/>
          <w:szCs w:val="2"/>
        </w:rPr>
        <w:t xml:space="preserve"> </w:t>
      </w:r>
      <w:bookmarkStart w:id="29" w:name="bookmark52"/>
      <w:bookmarkStart w:id="30" w:name="_Toc116543819"/>
      <w:r w:rsidR="000260D6" w:rsidRPr="00B154CE">
        <w:rPr>
          <w:rFonts w:eastAsia="Arial"/>
          <w:lang w:bidi="en-US"/>
        </w:rPr>
        <w:t>LE 1 - Die Qualitä</w:t>
      </w:r>
      <w:r w:rsidRPr="00B154CE">
        <w:rPr>
          <w:rFonts w:eastAsia="Arial"/>
          <w:lang w:bidi="en-US"/>
        </w:rPr>
        <w:t>t</w:t>
      </w:r>
      <w:r w:rsidR="000260D6" w:rsidRPr="00B154CE">
        <w:rPr>
          <w:rFonts w:eastAsia="Arial"/>
          <w:lang w:bidi="en-US"/>
        </w:rPr>
        <w:t xml:space="preserve"> </w:t>
      </w:r>
      <w:r w:rsidRPr="00B154CE">
        <w:rPr>
          <w:rFonts w:eastAsia="Arial"/>
          <w:lang w:bidi="en-US"/>
        </w:rPr>
        <w:t xml:space="preserve">von </w:t>
      </w:r>
      <w:r w:rsidRPr="00B154CE">
        <w:rPr>
          <w:rFonts w:eastAsia="Arial"/>
          <w:lang w:eastAsia="de-DE" w:bidi="de-DE"/>
        </w:rPr>
        <w:t>Daten beschreiben</w:t>
      </w:r>
      <w:bookmarkEnd w:id="29"/>
      <w:bookmarkEnd w:id="30"/>
    </w:p>
    <w:p w:rsidR="000260D6" w:rsidRPr="00B154CE" w:rsidRDefault="000260D6" w:rsidP="000260D6">
      <w:pPr>
        <w:rPr>
          <w:lang w:bidi="en-US"/>
        </w:rPr>
      </w:pPr>
    </w:p>
    <w:p w:rsidR="00B60225" w:rsidRPr="00B154CE" w:rsidRDefault="000260D6" w:rsidP="000260D6">
      <w:pPr>
        <w:pStyle w:val="A02bfw10mm"/>
        <w:rPr>
          <w:lang w:eastAsia="de-DE" w:bidi="de-DE"/>
        </w:rPr>
      </w:pPr>
      <w:r w:rsidRPr="00B154CE">
        <w:rPr>
          <w:noProof/>
          <w:lang w:eastAsia="de-DE"/>
        </w:rPr>
        <w:drawing>
          <wp:anchor distT="0" distB="0" distL="114300" distR="114300" simplePos="0" relativeHeight="251693056" behindDoc="0" locked="0" layoutInCell="1" allowOverlap="1">
            <wp:simplePos x="0" y="0"/>
            <wp:positionH relativeFrom="margin">
              <wp:align>right</wp:align>
            </wp:positionH>
            <wp:positionV relativeFrom="paragraph">
              <wp:posOffset>5080</wp:posOffset>
            </wp:positionV>
            <wp:extent cx="1847215" cy="2018030"/>
            <wp:effectExtent l="0" t="0" r="635" b="1270"/>
            <wp:wrapSquare wrapText="bothSides"/>
            <wp:docPr id="16" name="Picut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7">
                      <a:extLst>
                        <a:ext uri="{28A0092B-C50C-407E-A947-70E740481C1C}">
                          <a14:useLocalDpi xmlns:a14="http://schemas.microsoft.com/office/drawing/2010/main" val="0"/>
                        </a:ext>
                      </a:extLst>
                    </a:blip>
                    <a:stretch/>
                  </pic:blipFill>
                  <pic:spPr>
                    <a:xfrm>
                      <a:off x="0" y="0"/>
                      <a:ext cx="1847215" cy="2018030"/>
                    </a:xfrm>
                    <a:prstGeom prst="rect">
                      <a:avLst/>
                    </a:prstGeom>
                  </pic:spPr>
                </pic:pic>
              </a:graphicData>
            </a:graphic>
          </wp:anchor>
        </w:drawing>
      </w:r>
      <w:r w:rsidR="00B60225" w:rsidRPr="00B154CE">
        <w:rPr>
          <w:lang w:eastAsia="de-DE" w:bidi="de-DE"/>
        </w:rPr>
        <w:t xml:space="preserve">Die Qualität von Daten wird i.d.R. als die Eignung der Daten für die jeweilige datenverarbeitende Anwendung angesehen. Daten von schlechter Qualität enthalten beispielsweise Datenfehler, Dubletten, fehlende Werte, falsche Formatierungen oder Widersprüche. Da Informationen mithilfe von Daten in </w:t>
      </w:r>
      <w:r w:rsidR="00B60225" w:rsidRPr="00B154CE">
        <w:rPr>
          <w:lang w:bidi="en-US"/>
        </w:rPr>
        <w:t xml:space="preserve">IT-Systemen </w:t>
      </w:r>
      <w:r w:rsidR="00B60225" w:rsidRPr="00B154CE">
        <w:rPr>
          <w:lang w:eastAsia="de-DE" w:bidi="de-DE"/>
        </w:rPr>
        <w:t>abgebildet werden</w:t>
      </w:r>
      <w:r w:rsidRPr="00B154CE">
        <w:rPr>
          <w:lang w:eastAsia="de-DE" w:bidi="de-DE"/>
        </w:rPr>
        <w:t>,</w:t>
      </w:r>
      <w:r w:rsidR="00B60225" w:rsidRPr="00B154CE">
        <w:rPr>
          <w:lang w:eastAsia="de-DE" w:bidi="de-DE"/>
        </w:rPr>
        <w:t xml:space="preserve"> wirkt sich die Datenqualität auch auf die Qualität der Informationen aus, welche aus diesen Daten gewonnen werden.</w:t>
      </w:r>
    </w:p>
    <w:p w:rsidR="000260D6" w:rsidRPr="00B154CE" w:rsidRDefault="000260D6" w:rsidP="000260D6">
      <w:pPr>
        <w:pStyle w:val="A02bfw10mm"/>
        <w:rPr>
          <w:lang w:eastAsia="de-DE" w:bidi="de-DE"/>
        </w:rPr>
      </w:pPr>
    </w:p>
    <w:p w:rsidR="000260D6" w:rsidRPr="00B154CE" w:rsidRDefault="000260D6" w:rsidP="000260D6">
      <w:pPr>
        <w:pStyle w:val="A02bfw10mm"/>
        <w:rPr>
          <w:lang w:eastAsia="de-DE" w:bidi="de-DE"/>
        </w:rPr>
      </w:pPr>
    </w:p>
    <w:p w:rsidR="000260D6" w:rsidRPr="00B154CE" w:rsidRDefault="000260D6" w:rsidP="000260D6">
      <w:pPr>
        <w:pStyle w:val="A02bfw10mm"/>
        <w:rPr>
          <w:lang w:eastAsia="de-DE" w:bidi="de-DE"/>
        </w:rPr>
      </w:pPr>
      <w:r w:rsidRPr="00B154CE">
        <w:rPr>
          <w:noProof/>
          <w:lang w:eastAsia="de-DE"/>
        </w:rPr>
        <mc:AlternateContent>
          <mc:Choice Requires="wps">
            <w:drawing>
              <wp:anchor distT="45720" distB="45720" distL="114300" distR="114300" simplePos="0" relativeHeight="251695104" behindDoc="0" locked="0" layoutInCell="1" allowOverlap="1">
                <wp:simplePos x="0" y="0"/>
                <wp:positionH relativeFrom="margin">
                  <wp:align>right</wp:align>
                </wp:positionH>
                <wp:positionV relativeFrom="paragraph">
                  <wp:posOffset>408305</wp:posOffset>
                </wp:positionV>
                <wp:extent cx="5385435" cy="247650"/>
                <wp:effectExtent l="0" t="0" r="24765" b="19050"/>
                <wp:wrapSquare wrapText="bothSides"/>
                <wp:docPr id="28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435" cy="247650"/>
                        </a:xfrm>
                        <a:prstGeom prst="rect">
                          <a:avLst/>
                        </a:prstGeom>
                        <a:solidFill>
                          <a:schemeClr val="accent2"/>
                        </a:solidFill>
                        <a:ln w="9525">
                          <a:solidFill>
                            <a:srgbClr val="000000"/>
                          </a:solidFill>
                          <a:miter lim="800000"/>
                          <a:headEnd/>
                          <a:tailEnd/>
                        </a:ln>
                      </wps:spPr>
                      <wps:txbx>
                        <w:txbxContent>
                          <w:p w:rsidR="002C0F26" w:rsidRDefault="002C0F26" w:rsidP="000260D6">
                            <w:r>
                              <w:rPr>
                                <w:lang w:eastAsia="de-DE" w:bidi="de-DE"/>
                              </w:rPr>
                              <w:t>Es gilt die Regel: Es sind keine guten Informationen aus schlechten Daten zu gewinnen.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372.85pt;margin-top:32.15pt;width:424.05pt;height:19.5pt;z-index:2516951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" fillcolor="#ed7d31 [3205]">
                <v:textbox>
                  <w:txbxContent>
                    <w:p w:rsidR="002C0F26" w:rsidRDefault="002C0F26" w:rsidP="000260D6">
                      <w:r>
                        <w:rPr>
                          <w:lang w:eastAsia="de-DE" w:bidi="de-DE"/>
                        </w:rPr>
                        <w:t>Es gilt die Regel: Es sind keine guten Informationen aus schlechten Daten zu gewinnen.</w:t>
                      </w:r>
                    </w:p>
                  </w:txbxContent>
                </v:textbox>
                <w10:wrap type="square" anchorx="margin"/>
              </v:shape>
            </w:pict>
          </mc:Fallback>
        </mc:AlternateContent>
      </w:r>
    </w:p>
    <w:p w:rsidR="000260D6" w:rsidRPr="00B154CE" w:rsidRDefault="000260D6" w:rsidP="000260D6">
      <w:pPr>
        <w:pStyle w:val="A02bfw10mm"/>
        <w:rPr>
          <w:lang w:eastAsia="de-DE" w:bidi="de-DE"/>
        </w:rPr>
      </w:pPr>
      <w:r w:rsidRPr="00B154CE">
        <w:rPr>
          <w:noProof/>
          <w:lang w:eastAsia="de-DE"/>
        </w:rPr>
        <mc:AlternateContent>
          <mc:Choice Requires="wps">
            <w:drawing>
              <wp:anchor distT="45720" distB="45720" distL="114300" distR="114300" simplePos="0" relativeHeight="251697152" behindDoc="0" locked="0" layoutInCell="1" allowOverlap="1">
                <wp:simplePos x="0" y="0"/>
                <wp:positionH relativeFrom="margin">
                  <wp:align>right</wp:align>
                </wp:positionH>
                <wp:positionV relativeFrom="paragraph">
                  <wp:posOffset>741680</wp:posOffset>
                </wp:positionV>
                <wp:extent cx="5385600" cy="1404620"/>
                <wp:effectExtent l="0" t="0" r="24765" b="13970"/>
                <wp:wrapSquare wrapText="bothSides"/>
                <wp:docPr id="28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5">
                            <a:lumMod val="60000"/>
                            <a:lumOff val="40000"/>
                          </a:schemeClr>
                        </a:solidFill>
                        <a:ln w="9525">
                          <a:solidFill>
                            <a:srgbClr val="000000"/>
                          </a:solidFill>
                          <a:miter lim="800000"/>
                          <a:headEnd/>
                          <a:tailEnd/>
                        </a:ln>
                      </wps:spPr>
                      <wps:txbx>
                        <w:txbxContent>
                          <w:p w:rsidR="002C0F26" w:rsidRPr="000260D6" w:rsidRDefault="002C0F26" w:rsidP="000260D6">
                            <w:pPr>
                              <w:rPr>
                                <w:b/>
                              </w:rPr>
                            </w:pPr>
                            <w:r w:rsidRPr="000260D6">
                              <w:rPr>
                                <w:b/>
                                <w:lang w:eastAsia="de-DE" w:bidi="de-DE"/>
                              </w:rPr>
                              <w:t>Datenqualität</w:t>
                            </w:r>
                          </w:p>
                          <w:p w:rsidR="002C0F26" w:rsidRDefault="002C0F26" w:rsidP="000260D6">
                            <w:pPr>
                              <w:rPr>
                                <w:color w:val="000000"/>
                                <w:lang w:eastAsia="de-DE" w:bidi="de-DE"/>
                              </w:rPr>
                            </w:pPr>
                          </w:p>
                          <w:p w:rsidR="002C0F26" w:rsidRDefault="002C0F26">
                            <w:r>
                              <w:rPr>
                                <w:color w:val="000000"/>
                                <w:lang w:eastAsia="de-DE" w:bidi="de-DE"/>
                              </w:rPr>
                              <w:t>Datenqualität ist ein Maß für die Eignung von Daten für Befriedigung von Bedürfnissen nach konkreten Informationen. Anhand von verschiedenen Kriterien lässt sich die Qualität eines Datenbestands beurteilen.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372.85pt;margin-top:58.4pt;width:424.05pt;height:110.6pt;z-index:2516971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" fillcolor="#8eaadb [1944]">
                <v:textbox style="mso-fit-shape-to-text:t">
                  <w:txbxContent>
                    <w:p w:rsidR="002C0F26" w:rsidRPr="000260D6" w:rsidRDefault="002C0F26" w:rsidP="000260D6">
                      <w:pPr>
                        <w:rPr>
                          <w:b/>
                        </w:rPr>
                      </w:pPr>
                      <w:r w:rsidRPr="000260D6">
                        <w:rPr>
                          <w:b/>
                          <w:lang w:eastAsia="de-DE" w:bidi="de-DE"/>
                        </w:rPr>
                        <w:t>Datenqualität</w:t>
                      </w:r>
                    </w:p>
                    <w:p w:rsidR="002C0F26" w:rsidRDefault="002C0F26" w:rsidP="000260D6">
                      <w:pPr>
                        <w:rPr>
                          <w:color w:val="000000"/>
                          <w:lang w:eastAsia="de-DE" w:bidi="de-DE"/>
                        </w:rPr>
                      </w:pPr>
                    </w:p>
                    <w:p w:rsidR="002C0F26" w:rsidRDefault="002C0F26">
                      <w:r>
                        <w:rPr>
                          <w:color w:val="000000"/>
                          <w:lang w:eastAsia="de-DE" w:bidi="de-DE"/>
                        </w:rPr>
                        <w:t>Datenqualität ist ein Maß für die Eignung von Daten für Befriedigung von Bedürfnissen nach konkreten Informationen. Anhand von verschiedenen Kriterien lässt sich die Qualität eines Datenbestands beurteilen.</w:t>
                      </w:r>
                    </w:p>
                  </w:txbxContent>
                </v:textbox>
                <w10:wrap type="square" anchorx="margin"/>
              </v:shape>
            </w:pict>
          </mc:Fallback>
        </mc:AlternateContent>
      </w:r>
    </w:p>
    <w:p w:rsidR="000260D6" w:rsidRPr="00B154CE" w:rsidRDefault="000260D6" w:rsidP="000260D6">
      <w:pPr>
        <w:pStyle w:val="A02bfw10mm"/>
        <w:rPr>
          <w:lang w:eastAsia="de-DE" w:bidi="de-DE"/>
        </w:rPr>
      </w:pPr>
    </w:p>
    <w:p w:rsidR="00B60225" w:rsidRPr="00B154CE" w:rsidRDefault="00B60225" w:rsidP="00B60225">
      <w:pPr>
        <w:rPr>
          <w:sz w:val="2"/>
          <w:szCs w:val="2"/>
        </w:rPr>
      </w:pPr>
    </w:p>
    <w:p w:rsidR="000260D6" w:rsidRPr="00B154CE" w:rsidRDefault="000260D6" w:rsidP="00B60225">
      <w:pPr>
        <w:rPr>
          <w:sz w:val="2"/>
          <w:szCs w:val="2"/>
        </w:rPr>
      </w:pPr>
    </w:p>
    <w:p w:rsidR="00B60225" w:rsidRPr="00B154CE" w:rsidRDefault="00B60225" w:rsidP="000260D6">
      <w:pPr>
        <w:pStyle w:val="A02bfw10mm"/>
        <w:rPr>
          <w:lang w:eastAsia="de-DE" w:bidi="de-DE"/>
        </w:rPr>
      </w:pPr>
      <w:r w:rsidRPr="00B154CE">
        <w:rPr>
          <w:lang w:eastAsia="de-DE" w:bidi="de-DE"/>
        </w:rPr>
        <w:t xml:space="preserve">Für Unternehmen kann die Datenqualität entscheidend für den geschäftlichen Erfolg sein. Durch Datenbestände mit geringer Qualität und fehlerhaften Daten können den Unternehmen erhebliche Kosten entstehen. So verursachen etwa Doppelungen bei Kundenadressen einen erhöhten finanziellen und zeitlichen Aufwand beim Versand von Produkten. In der Industrie und den Naturwissenschaften spielt z. B. die Qualität von Daten, welche aus Messungen gewonnen werden, eine große Rolle. Je weniger Störeinflüsse die Messung beeinflussen, je präziser die </w:t>
      </w:r>
      <w:r w:rsidRPr="00B154CE">
        <w:rPr>
          <w:lang w:eastAsia="de-DE" w:bidi="de-DE"/>
        </w:rPr>
        <w:lastRenderedPageBreak/>
        <w:t xml:space="preserve">Messung ist und umso mehr Messungen vorgenommen werden, desto besser ist die Datenqualität. Auch Nachrichtendienste brauchen Daten von möglichst guter und sehr guter Qualität. Hier müssen </w:t>
      </w:r>
      <w:r w:rsidRPr="00B154CE">
        <w:rPr>
          <w:lang w:bidi="en-US"/>
        </w:rPr>
        <w:t xml:space="preserve">z. B., </w:t>
      </w:r>
      <w:r w:rsidRPr="00B154CE">
        <w:rPr>
          <w:lang w:eastAsia="de-DE" w:bidi="de-DE"/>
        </w:rPr>
        <w:t xml:space="preserve">um Irrtümer und Fehlinformationen auszuschließen, die Daten immer wieder anhand anderer Quellen überprüft werden. In der Wirtschaft wiederum werden auf der Basis von Daten und den daraus gewonnenen Informationen zum Teil weitreichende Entscheidungen gefällt, </w:t>
      </w:r>
      <w:r w:rsidRPr="00B154CE">
        <w:rPr>
          <w:lang w:bidi="en-US"/>
        </w:rPr>
        <w:t xml:space="preserve">Marktchancen </w:t>
      </w:r>
      <w:r w:rsidRPr="00B154CE">
        <w:rPr>
          <w:lang w:eastAsia="de-DE" w:bidi="de-DE"/>
        </w:rPr>
        <w:t xml:space="preserve">bewertet oder Verhandlungen geführt. Deswegen ist </w:t>
      </w:r>
      <w:r w:rsidR="000260D6" w:rsidRPr="00B154CE">
        <w:rPr>
          <w:noProof/>
          <w:lang w:eastAsia="de-DE"/>
        </w:rPr>
        <mc:AlternateContent>
          <mc:Choice Requires="wps">
            <w:drawing>
              <wp:anchor distT="45720" distB="45720" distL="114300" distR="114300" simplePos="0" relativeHeight="251699200" behindDoc="0" locked="0" layoutInCell="1" allowOverlap="1">
                <wp:simplePos x="0" y="0"/>
                <wp:positionH relativeFrom="margin">
                  <wp:align>right</wp:align>
                </wp:positionH>
                <wp:positionV relativeFrom="paragraph">
                  <wp:posOffset>1497330</wp:posOffset>
                </wp:positionV>
                <wp:extent cx="5385600" cy="1404620"/>
                <wp:effectExtent l="0" t="0" r="24765" b="13970"/>
                <wp:wrapSquare wrapText="bothSides"/>
                <wp:docPr id="29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5">
                            <a:lumMod val="60000"/>
                            <a:lumOff val="40000"/>
                          </a:schemeClr>
                        </a:solidFill>
                        <a:ln w="9525">
                          <a:solidFill>
                            <a:srgbClr val="000000"/>
                          </a:solidFill>
                          <a:miter lim="800000"/>
                          <a:headEnd/>
                          <a:tailEnd/>
                        </a:ln>
                      </wps:spPr>
                      <wps:txbx>
                        <w:txbxContent>
                          <w:p w:rsidR="002C0F26" w:rsidRDefault="002C0F26" w:rsidP="000260D6">
                            <w:pPr>
                              <w:pStyle w:val="Bildbeschriftung0"/>
                              <w:ind w:left="32"/>
                              <w:rPr>
                                <w:sz w:val="18"/>
                                <w:szCs w:val="18"/>
                              </w:rPr>
                            </w:pPr>
                            <w:r>
                              <w:rPr>
                                <w:b/>
                                <w:bCs/>
                                <w:color w:val="000000"/>
                                <w:sz w:val="18"/>
                                <w:szCs w:val="18"/>
                                <w:lang w:eastAsia="de-DE" w:bidi="de-DE"/>
                              </w:rPr>
                              <w:t>Beispiele für mangelnde Datenqualität</w:t>
                            </w:r>
                          </w:p>
                          <w:p w:rsidR="002C0F26" w:rsidRDefault="002C0F26"/>
                          <w:p w:rsidR="002C0F26" w:rsidRDefault="002C0F26">
                            <w:r>
                              <w:rPr>
                                <w:noProof/>
                                <w:lang w:eastAsia="de-DE"/>
                              </w:rPr>
                              <w:drawing>
                                <wp:inline distT="0" distB="0" distL="0" distR="0" wp14:anchorId="0608CE53" wp14:editId="1ADFFBA7">
                                  <wp:extent cx="5193665" cy="2176780"/>
                                  <wp:effectExtent l="0" t="0" r="6985" b="0"/>
                                  <wp:docPr id="414" name="Picut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8"/>
                                          <a:stretch/>
                                        </pic:blipFill>
                                        <pic:spPr>
                                          <a:xfrm>
                                            <a:off x="0" y="0"/>
                                            <a:ext cx="5193665" cy="21767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372.85pt;margin-top:117.9pt;width:424.05pt;height:110.6pt;z-index:25169920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" fillcolor="#8eaadb [1944]">
                <v:textbox style="mso-fit-shape-to-text:t">
                  <w:txbxContent>
                    <w:p w:rsidR="002C0F26" w:rsidRDefault="002C0F26" w:rsidP="000260D6">
                      <w:pPr>
                        <w:pStyle w:val="Bildbeschriftung0"/>
                        <w:ind w:left="32"/>
                        <w:rPr>
                          <w:sz w:val="18"/>
                          <w:szCs w:val="18"/>
                        </w:rPr>
                      </w:pPr>
                      <w:r>
                        <w:rPr>
                          <w:b/>
                          <w:bCs/>
                          <w:color w:val="000000"/>
                          <w:sz w:val="18"/>
                          <w:szCs w:val="18"/>
                          <w:lang w:eastAsia="de-DE" w:bidi="de-DE"/>
                        </w:rPr>
                        <w:t>Beispiele für mangelnde Datenqualität</w:t>
                      </w:r>
                    </w:p>
                    <w:p w:rsidR="002C0F26" w:rsidRDefault="002C0F26"/>
                    <w:p w:rsidR="002C0F26" w:rsidRDefault="002C0F26">
                      <w:r>
                        <w:rPr>
                          <w:noProof/>
                          <w:lang w:eastAsia="de-DE"/>
                        </w:rPr>
                        <w:drawing>
                          <wp:inline distT="0" distB="0" distL="0" distR="0" wp14:anchorId="0608CE53" wp14:editId="1ADFFBA7">
                            <wp:extent cx="5193665" cy="2176780"/>
                            <wp:effectExtent l="0" t="0" r="6985" b="0"/>
                            <wp:docPr id="414" name="Picut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9"/>
                                    <a:stretch/>
                                  </pic:blipFill>
                                  <pic:spPr>
                                    <a:xfrm>
                                      <a:off x="0" y="0"/>
                                      <a:ext cx="5193665" cy="2176780"/>
                                    </a:xfrm>
                                    <a:prstGeom prst="rect">
                                      <a:avLst/>
                                    </a:prstGeom>
                                  </pic:spPr>
                                </pic:pic>
                              </a:graphicData>
                            </a:graphic>
                          </wp:inline>
                        </w:drawing>
                      </w:r>
                    </w:p>
                  </w:txbxContent>
                </v:textbox>
                <w10:wrap type="square" anchorx="margin"/>
              </v:shape>
            </w:pict>
          </mc:Fallback>
        </mc:AlternateContent>
      </w:r>
      <w:r w:rsidRPr="00B154CE">
        <w:rPr>
          <w:lang w:eastAsia="de-DE" w:bidi="de-DE"/>
        </w:rPr>
        <w:t>auch in diesem Bereich die Qualität der Daten von entscheidender Bedeutung.</w:t>
      </w:r>
    </w:p>
    <w:p w:rsidR="000260D6" w:rsidRPr="00B154CE" w:rsidRDefault="000260D6" w:rsidP="000260D6">
      <w:pPr>
        <w:pStyle w:val="A02bfw10mm"/>
      </w:pPr>
    </w:p>
    <w:p w:rsidR="00B60225" w:rsidRPr="00B154CE" w:rsidRDefault="00B60225" w:rsidP="00B60225">
      <w:pPr>
        <w:rPr>
          <w:sz w:val="2"/>
          <w:szCs w:val="2"/>
        </w:rPr>
      </w:pPr>
    </w:p>
    <w:p w:rsidR="00B60225" w:rsidRPr="00B154CE" w:rsidRDefault="000260D6" w:rsidP="000260D6">
      <w:pPr>
        <w:pStyle w:val="A02bfw10mm"/>
      </w:pPr>
      <w:r w:rsidRPr="00B154CE">
        <w:rPr>
          <w:noProof/>
          <w:lang w:eastAsia="de-DE"/>
        </w:rPr>
        <w:drawing>
          <wp:anchor distT="0" distB="107950" distL="114300" distR="114300" simplePos="0" relativeHeight="251700224" behindDoc="0" locked="0" layoutInCell="1" allowOverlap="1">
            <wp:simplePos x="0" y="0"/>
            <wp:positionH relativeFrom="margin">
              <wp:align>right</wp:align>
            </wp:positionH>
            <wp:positionV relativeFrom="paragraph">
              <wp:posOffset>555625</wp:posOffset>
            </wp:positionV>
            <wp:extent cx="5479200" cy="2592000"/>
            <wp:effectExtent l="0" t="0" r="7620" b="0"/>
            <wp:wrapTopAndBottom/>
            <wp:docPr id="18" name="Picut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0">
                      <a:extLst>
                        <a:ext uri="{28A0092B-C50C-407E-A947-70E740481C1C}">
                          <a14:useLocalDpi xmlns:a14="http://schemas.microsoft.com/office/drawing/2010/main" val="0"/>
                        </a:ext>
                      </a:extLst>
                    </a:blip>
                    <a:stretch/>
                  </pic:blipFill>
                  <pic:spPr>
                    <a:xfrm>
                      <a:off x="0" y="0"/>
                      <a:ext cx="5479200" cy="25920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bidi="en-US"/>
        </w:rPr>
        <w:t xml:space="preserve">Schon </w:t>
      </w:r>
      <w:r w:rsidR="00B60225" w:rsidRPr="00B154CE">
        <w:rPr>
          <w:lang w:eastAsia="de-DE" w:bidi="de-DE"/>
        </w:rPr>
        <w:t xml:space="preserve">bei der Erfassung von Daten kann die Datenqualität aufgrund unterschiedlicher (heterogener) Datenquellen stark beeinflusst werden. Aber auch die </w:t>
      </w:r>
      <w:r w:rsidR="00B60225" w:rsidRPr="00B154CE">
        <w:rPr>
          <w:lang w:bidi="en-US"/>
        </w:rPr>
        <w:t xml:space="preserve">Speicherung </w:t>
      </w:r>
      <w:r w:rsidR="00B60225" w:rsidRPr="00B154CE">
        <w:rPr>
          <w:lang w:eastAsia="de-DE" w:bidi="de-DE"/>
        </w:rPr>
        <w:t>und Verwaltung der Daten hat großen Einfluss auf die Qualität der Daten.</w:t>
      </w:r>
    </w:p>
    <w:p w:rsidR="00B60225" w:rsidRPr="00B154CE" w:rsidRDefault="00B60225" w:rsidP="000260D6">
      <w:pPr>
        <w:pStyle w:val="A02bfw10mm"/>
      </w:pPr>
      <w:r w:rsidRPr="00B154CE">
        <w:rPr>
          <w:lang w:eastAsia="de-DE" w:bidi="de-DE"/>
        </w:rPr>
        <w:t>Es gibt eine große Zahl von Qualitätskriterien, nach denen Daten beurteilt werden können. Wie wichtig die einzelnen Qualitätskriterien sind, hängt i.d.R. vom Nutzer und dessen Bedürfnissen ab. Insofern ist es sehr wichtig für den Softwareentwickler zu wissen, wie der Nutzer (Auftraggeber) der zu entwickelnden Software die anzusetzenden Qualitätskriterien für die Daten beurteilt.</w:t>
      </w:r>
    </w:p>
    <w:p w:rsidR="00B60225" w:rsidRPr="00B154CE" w:rsidRDefault="00B60225" w:rsidP="000260D6">
      <w:pPr>
        <w:pStyle w:val="A02bfw10mm"/>
      </w:pPr>
      <w:r w:rsidRPr="00B154CE">
        <w:rPr>
          <w:lang w:eastAsia="de-DE" w:bidi="de-DE"/>
        </w:rPr>
        <w:t xml:space="preserve">Von den aufgeführten Qualitätskriterien werden beinahe nie alle gleichzeitig zur Beurteilung der Daten herangezogen. Vielmehr wird eine Auswahl getroffen, welche den Kundenanforderungen am besten gerecht wird. Diese sollte am Anfang auch nicht zu viele Qualitätskriterien umfassen. </w:t>
      </w:r>
      <w:r w:rsidRPr="00B154CE">
        <w:rPr>
          <w:lang w:bidi="en-US"/>
        </w:rPr>
        <w:t xml:space="preserve">Im </w:t>
      </w:r>
      <w:r w:rsidRPr="00B154CE">
        <w:rPr>
          <w:lang w:eastAsia="de-DE" w:bidi="de-DE"/>
        </w:rPr>
        <w:t>Laufe der Entwicklung der Software können später immer noch weitere Kriterien hinzukommen.</w:t>
      </w:r>
    </w:p>
    <w:p w:rsidR="00B60225" w:rsidRPr="00B154CE" w:rsidRDefault="00B60225" w:rsidP="00B60225">
      <w:pPr>
        <w:rPr>
          <w:sz w:val="2"/>
          <w:szCs w:val="2"/>
        </w:rPr>
      </w:pPr>
    </w:p>
    <w:tbl>
      <w:tblPr>
        <w:tblOverlap w:val="never"/>
        <w:tblW w:w="8497" w:type="dxa"/>
        <w:tblInd w:w="584" w:type="dxa"/>
        <w:tblLayout w:type="fixed"/>
        <w:tblCellMar>
          <w:top w:w="57" w:type="dxa"/>
          <w:left w:w="57" w:type="dxa"/>
          <w:bottom w:w="57" w:type="dxa"/>
          <w:right w:w="57" w:type="dxa"/>
        </w:tblCellMar>
        <w:tblLook w:val="0000" w:firstRow="0" w:lastRow="0" w:firstColumn="0" w:lastColumn="0" w:noHBand="0" w:noVBand="0"/>
      </w:tblPr>
      <w:tblGrid>
        <w:gridCol w:w="1840"/>
        <w:gridCol w:w="2189"/>
        <w:gridCol w:w="4468"/>
      </w:tblGrid>
      <w:tr w:rsidR="00F861E6" w:rsidRPr="00B154CE" w:rsidTr="00466C14">
        <w:trPr>
          <w:trHeight w:val="317"/>
        </w:trPr>
        <w:tc>
          <w:tcPr>
            <w:tcW w:w="8497"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F861E6" w:rsidRPr="00B154CE" w:rsidRDefault="00F861E6" w:rsidP="00F861E6">
            <w:pPr>
              <w:pStyle w:val="Andere0"/>
              <w:spacing w:line="240" w:lineRule="auto"/>
              <w:ind w:firstLine="0"/>
              <w:jc w:val="center"/>
            </w:pPr>
            <w:r w:rsidRPr="00B154CE">
              <w:rPr>
                <w:b/>
                <w:bCs/>
                <w:color w:val="000000"/>
                <w:lang w:eastAsia="de-DE" w:bidi="de-DE"/>
              </w:rPr>
              <w:t>Qualitätskriterien für Daten</w:t>
            </w:r>
          </w:p>
        </w:tc>
      </w:tr>
      <w:tr w:rsidR="00B60225" w:rsidRPr="00B154CE" w:rsidTr="00187246">
        <w:trPr>
          <w:trHeight w:val="313"/>
        </w:trPr>
        <w:tc>
          <w:tcPr>
            <w:tcW w:w="1840" w:type="dxa"/>
            <w:tcBorders>
              <w:top w:val="single" w:sz="4" w:space="0" w:color="auto"/>
              <w:left w:val="single" w:sz="4" w:space="0" w:color="auto"/>
            </w:tcBorders>
            <w:shd w:val="clear" w:color="auto" w:fill="A8D08D" w:themeFill="accent6" w:themeFillTint="99"/>
            <w:vAlign w:val="center"/>
          </w:tcPr>
          <w:p w:rsidR="00B60225" w:rsidRPr="00B154CE" w:rsidRDefault="00B60225" w:rsidP="00187246">
            <w:pPr>
              <w:pStyle w:val="Andere0"/>
              <w:spacing w:line="240" w:lineRule="auto"/>
              <w:ind w:firstLine="0"/>
            </w:pPr>
            <w:r w:rsidRPr="00B154CE">
              <w:rPr>
                <w:b/>
                <w:bCs/>
                <w:color w:val="000000"/>
                <w:lang w:eastAsia="de-DE" w:bidi="de-DE"/>
              </w:rPr>
              <w:t>Qualitätskriterium</w:t>
            </w:r>
          </w:p>
        </w:tc>
        <w:tc>
          <w:tcPr>
            <w:tcW w:w="2189" w:type="dxa"/>
            <w:tcBorders>
              <w:top w:val="single" w:sz="4" w:space="0" w:color="auto"/>
              <w:left w:val="single" w:sz="4" w:space="0" w:color="auto"/>
            </w:tcBorders>
            <w:shd w:val="clear" w:color="auto" w:fill="A8D08D" w:themeFill="accent6" w:themeFillTint="99"/>
            <w:vAlign w:val="center"/>
          </w:tcPr>
          <w:p w:rsidR="00B60225" w:rsidRPr="00B154CE" w:rsidRDefault="00B60225" w:rsidP="00187246">
            <w:pPr>
              <w:pStyle w:val="Andere0"/>
              <w:spacing w:line="240" w:lineRule="auto"/>
              <w:ind w:firstLine="0"/>
            </w:pPr>
            <w:r w:rsidRPr="00B154CE">
              <w:rPr>
                <w:b/>
                <w:bCs/>
                <w:color w:val="000000"/>
                <w:lang w:eastAsia="de-DE" w:bidi="de-DE"/>
              </w:rPr>
              <w:t>Beschreibung</w:t>
            </w:r>
          </w:p>
        </w:tc>
        <w:tc>
          <w:tcPr>
            <w:tcW w:w="4468" w:type="dxa"/>
            <w:tcBorders>
              <w:top w:val="single" w:sz="4" w:space="0" w:color="auto"/>
              <w:left w:val="single" w:sz="4" w:space="0" w:color="auto"/>
              <w:right w:val="single" w:sz="4" w:space="0" w:color="auto"/>
            </w:tcBorders>
            <w:shd w:val="clear" w:color="auto" w:fill="A8D08D" w:themeFill="accent6" w:themeFillTint="99"/>
            <w:vAlign w:val="center"/>
          </w:tcPr>
          <w:p w:rsidR="00B60225" w:rsidRPr="00B154CE" w:rsidRDefault="00B60225" w:rsidP="00187246">
            <w:pPr>
              <w:pStyle w:val="Andere0"/>
              <w:spacing w:line="240" w:lineRule="auto"/>
              <w:ind w:firstLine="0"/>
            </w:pPr>
            <w:r w:rsidRPr="00B154CE">
              <w:rPr>
                <w:b/>
                <w:bCs/>
                <w:color w:val="000000"/>
                <w:lang w:eastAsia="de-DE" w:bidi="de-DE"/>
              </w:rPr>
              <w:t>Beispiel</w:t>
            </w:r>
          </w:p>
        </w:tc>
      </w:tr>
      <w:tr w:rsidR="00B60225" w:rsidRPr="00B154CE" w:rsidTr="00187246">
        <w:trPr>
          <w:trHeight w:val="1423"/>
        </w:trPr>
        <w:tc>
          <w:tcPr>
            <w:tcW w:w="1840" w:type="dxa"/>
            <w:tcBorders>
              <w:top w:val="single" w:sz="4" w:space="0" w:color="auto"/>
              <w:left w:val="single" w:sz="4" w:space="0" w:color="auto"/>
            </w:tcBorders>
            <w:shd w:val="clear" w:color="auto" w:fill="auto"/>
          </w:tcPr>
          <w:p w:rsidR="00B60225" w:rsidRPr="00B154CE" w:rsidRDefault="00B60225" w:rsidP="00F861E6">
            <w:pPr>
              <w:pStyle w:val="Andere0"/>
              <w:spacing w:line="259" w:lineRule="auto"/>
              <w:ind w:firstLine="0"/>
            </w:pPr>
            <w:r w:rsidRPr="00B154CE">
              <w:rPr>
                <w:b/>
                <w:bCs/>
                <w:color w:val="000000"/>
                <w:lang w:eastAsia="de-DE" w:bidi="de-DE"/>
              </w:rPr>
              <w:t xml:space="preserve">Vollständigkeit </w:t>
            </w:r>
            <w:r w:rsidRPr="00B154CE">
              <w:rPr>
                <w:b/>
                <w:bCs/>
                <w:color w:val="000000"/>
                <w:lang w:bidi="en-US"/>
              </w:rPr>
              <w:t>(Completeness)</w:t>
            </w:r>
          </w:p>
        </w:tc>
        <w:tc>
          <w:tcPr>
            <w:tcW w:w="2189" w:type="dxa"/>
            <w:tcBorders>
              <w:top w:val="single" w:sz="4" w:space="0" w:color="auto"/>
              <w:left w:val="single" w:sz="4" w:space="0" w:color="auto"/>
            </w:tcBorders>
            <w:shd w:val="clear" w:color="auto" w:fill="auto"/>
          </w:tcPr>
          <w:p w:rsidR="00B60225" w:rsidRPr="00B154CE" w:rsidRDefault="00B60225" w:rsidP="00F861E6">
            <w:pPr>
              <w:pStyle w:val="Andere0"/>
              <w:ind w:firstLine="0"/>
            </w:pPr>
            <w:r w:rsidRPr="00B154CE">
              <w:rPr>
                <w:color w:val="000000"/>
                <w:lang w:eastAsia="de-DE" w:bidi="de-DE"/>
              </w:rPr>
              <w:t>Ein Datensatz ist vollständig, wenn alle Attribute gültige Werte enthalten. Die Vollständigkeit wird in Prozent angegeben.</w:t>
            </w:r>
          </w:p>
        </w:tc>
        <w:tc>
          <w:tcPr>
            <w:tcW w:w="4468" w:type="dxa"/>
            <w:tcBorders>
              <w:top w:val="single" w:sz="4" w:space="0" w:color="auto"/>
              <w:left w:val="single" w:sz="4" w:space="0" w:color="auto"/>
              <w:right w:val="single" w:sz="4" w:space="0" w:color="auto"/>
            </w:tcBorders>
            <w:shd w:val="clear" w:color="auto" w:fill="auto"/>
          </w:tcPr>
          <w:p w:rsidR="00B60225" w:rsidRPr="00B154CE" w:rsidRDefault="00B60225" w:rsidP="00F861E6">
            <w:pPr>
              <w:pStyle w:val="Andere0"/>
              <w:ind w:firstLine="0"/>
            </w:pPr>
            <w:r w:rsidRPr="00B154CE">
              <w:rPr>
                <w:color w:val="000000"/>
                <w:lang w:eastAsia="de-DE" w:bidi="de-DE"/>
              </w:rPr>
              <w:t xml:space="preserve">Ein vollständiger Datensatz für eine Person muss folgende Daten enthalten: ID, Vorname, Nachname, Geburtsdatum. Fehlt einer oder fehlen mehrere Werte, dann ist der Datensatz unvollständig. Fehlt etwa bei </w:t>
            </w:r>
            <w:r w:rsidRPr="00B154CE">
              <w:rPr>
                <w:color w:val="000000"/>
                <w:lang w:bidi="en-US"/>
              </w:rPr>
              <w:t xml:space="preserve">15 </w:t>
            </w:r>
            <w:r w:rsidRPr="00B154CE">
              <w:rPr>
                <w:color w:val="000000"/>
                <w:lang w:eastAsia="de-DE" w:bidi="de-DE"/>
              </w:rPr>
              <w:t xml:space="preserve">von </w:t>
            </w:r>
            <w:r w:rsidRPr="00B154CE">
              <w:rPr>
                <w:color w:val="000000"/>
                <w:lang w:bidi="en-US"/>
              </w:rPr>
              <w:t xml:space="preserve">100 </w:t>
            </w:r>
            <w:r w:rsidRPr="00B154CE">
              <w:rPr>
                <w:color w:val="000000"/>
                <w:lang w:eastAsia="de-DE" w:bidi="de-DE"/>
              </w:rPr>
              <w:t xml:space="preserve">Datensätzen das Geburtsdatum, dann beträgt die Vollständigkeit der Datensätze </w:t>
            </w:r>
            <w:r w:rsidRPr="00B154CE">
              <w:rPr>
                <w:color w:val="000000"/>
                <w:lang w:bidi="en-US"/>
              </w:rPr>
              <w:t>85 %.</w:t>
            </w:r>
          </w:p>
        </w:tc>
      </w:tr>
      <w:tr w:rsidR="00B60225" w:rsidRPr="00B154CE" w:rsidTr="00466C14">
        <w:trPr>
          <w:trHeight w:val="1469"/>
        </w:trPr>
        <w:tc>
          <w:tcPr>
            <w:tcW w:w="1840" w:type="dxa"/>
            <w:tcBorders>
              <w:top w:val="single" w:sz="4" w:space="0" w:color="auto"/>
              <w:left w:val="single" w:sz="4" w:space="0" w:color="auto"/>
            </w:tcBorders>
            <w:shd w:val="clear" w:color="auto" w:fill="auto"/>
          </w:tcPr>
          <w:p w:rsidR="00B60225" w:rsidRPr="00B154CE" w:rsidRDefault="00B60225" w:rsidP="00F861E6">
            <w:pPr>
              <w:pStyle w:val="Andere0"/>
              <w:spacing w:line="254" w:lineRule="auto"/>
              <w:ind w:firstLine="0"/>
            </w:pPr>
            <w:r w:rsidRPr="00B154CE">
              <w:rPr>
                <w:b/>
                <w:bCs/>
                <w:color w:val="000000"/>
                <w:lang w:eastAsia="de-DE" w:bidi="de-DE"/>
              </w:rPr>
              <w:lastRenderedPageBreak/>
              <w:t xml:space="preserve">Eindeutigkeit </w:t>
            </w:r>
            <w:r w:rsidRPr="00B154CE">
              <w:rPr>
                <w:b/>
                <w:bCs/>
                <w:color w:val="000000"/>
                <w:lang w:bidi="en-US"/>
              </w:rPr>
              <w:t>(Uniqueness)</w:t>
            </w:r>
          </w:p>
        </w:tc>
        <w:tc>
          <w:tcPr>
            <w:tcW w:w="2189" w:type="dxa"/>
            <w:tcBorders>
              <w:top w:val="single" w:sz="4" w:space="0" w:color="auto"/>
              <w:left w:val="single" w:sz="4" w:space="0" w:color="auto"/>
            </w:tcBorders>
            <w:shd w:val="clear" w:color="auto" w:fill="auto"/>
          </w:tcPr>
          <w:p w:rsidR="00B60225" w:rsidRPr="00B154CE" w:rsidRDefault="00B60225" w:rsidP="00F861E6">
            <w:pPr>
              <w:pStyle w:val="Andere0"/>
              <w:spacing w:line="254" w:lineRule="auto"/>
              <w:ind w:firstLine="0"/>
            </w:pPr>
            <w:r w:rsidRPr="00B154CE">
              <w:rPr>
                <w:color w:val="000000"/>
                <w:lang w:eastAsia="de-DE" w:bidi="de-DE"/>
              </w:rPr>
              <w:t>Jeder Datensatz muss eindeutig interpretiert werden können. Die Eindeutigkeit wird in Prozent angegeben.</w:t>
            </w:r>
          </w:p>
        </w:tc>
        <w:tc>
          <w:tcPr>
            <w:tcW w:w="4468" w:type="dxa"/>
            <w:tcBorders>
              <w:top w:val="single" w:sz="4" w:space="0" w:color="auto"/>
              <w:left w:val="single" w:sz="4" w:space="0" w:color="auto"/>
              <w:right w:val="single" w:sz="4" w:space="0" w:color="auto"/>
            </w:tcBorders>
            <w:shd w:val="clear" w:color="auto" w:fill="auto"/>
          </w:tcPr>
          <w:p w:rsidR="00B60225" w:rsidRPr="00B154CE" w:rsidRDefault="00B60225" w:rsidP="00F861E6">
            <w:pPr>
              <w:pStyle w:val="Andere0"/>
              <w:spacing w:line="254" w:lineRule="auto"/>
              <w:ind w:firstLine="0"/>
            </w:pPr>
            <w:r w:rsidRPr="00B154CE">
              <w:rPr>
                <w:color w:val="000000"/>
                <w:lang w:eastAsia="de-DE" w:bidi="de-DE"/>
              </w:rPr>
              <w:t>Zwei Datensätze (mehrere Attribute) von Personen weisen bis auf ein Attribut (z. B. Geburtsdatum) die gleichen Werte auf. Es ist davon auszugehen, dass es sich dabei um eine „Dublette" handelt. Allerdings ist das Geburtsdatum in diesem Fall nicht eindeutig zu interpretieren.</w:t>
            </w:r>
          </w:p>
        </w:tc>
      </w:tr>
      <w:tr w:rsidR="00B60225" w:rsidRPr="00B154CE" w:rsidTr="00466C14">
        <w:trPr>
          <w:trHeight w:val="1472"/>
        </w:trPr>
        <w:tc>
          <w:tcPr>
            <w:tcW w:w="1840" w:type="dxa"/>
            <w:tcBorders>
              <w:top w:val="single" w:sz="4" w:space="0" w:color="auto"/>
              <w:left w:val="single" w:sz="4" w:space="0" w:color="auto"/>
              <w:bottom w:val="single" w:sz="4" w:space="0" w:color="auto"/>
            </w:tcBorders>
            <w:shd w:val="clear" w:color="auto" w:fill="auto"/>
          </w:tcPr>
          <w:p w:rsidR="00B60225" w:rsidRPr="00B154CE" w:rsidRDefault="00B60225" w:rsidP="00F861E6">
            <w:pPr>
              <w:pStyle w:val="Andere0"/>
              <w:spacing w:line="254" w:lineRule="auto"/>
              <w:ind w:firstLine="0"/>
            </w:pPr>
            <w:r w:rsidRPr="00B154CE">
              <w:rPr>
                <w:b/>
                <w:bCs/>
                <w:color w:val="000000"/>
                <w:lang w:eastAsia="de-DE" w:bidi="de-DE"/>
              </w:rPr>
              <w:t xml:space="preserve">Korrektheit </w:t>
            </w:r>
            <w:r w:rsidRPr="00B154CE">
              <w:rPr>
                <w:b/>
                <w:bCs/>
                <w:color w:val="000000"/>
                <w:lang w:bidi="en-US"/>
              </w:rPr>
              <w:t>(Correctness)</w:t>
            </w:r>
          </w:p>
        </w:tc>
        <w:tc>
          <w:tcPr>
            <w:tcW w:w="2189" w:type="dxa"/>
            <w:tcBorders>
              <w:top w:val="single" w:sz="4" w:space="0" w:color="auto"/>
              <w:left w:val="single" w:sz="4" w:space="0" w:color="auto"/>
              <w:bottom w:val="single" w:sz="4" w:space="0" w:color="auto"/>
            </w:tcBorders>
            <w:shd w:val="clear" w:color="auto" w:fill="auto"/>
          </w:tcPr>
          <w:p w:rsidR="00B60225" w:rsidRPr="00B154CE" w:rsidRDefault="00B60225" w:rsidP="00F861E6">
            <w:pPr>
              <w:pStyle w:val="Andere0"/>
              <w:spacing w:line="254" w:lineRule="auto"/>
              <w:ind w:firstLine="0"/>
            </w:pPr>
            <w:r w:rsidRPr="00B154CE">
              <w:rPr>
                <w:color w:val="000000"/>
                <w:lang w:eastAsia="de-DE" w:bidi="de-DE"/>
              </w:rPr>
              <w:t>Die Daten müssen mit der Realität übereinstimmen. Die Korrektheit wird in Prozent angegeben.</w:t>
            </w:r>
          </w:p>
        </w:tc>
        <w:tc>
          <w:tcPr>
            <w:tcW w:w="4468"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F861E6">
            <w:pPr>
              <w:pStyle w:val="Andere0"/>
              <w:spacing w:line="254" w:lineRule="auto"/>
              <w:ind w:firstLine="0"/>
            </w:pPr>
            <w:r w:rsidRPr="00B154CE">
              <w:rPr>
                <w:color w:val="000000"/>
                <w:lang w:eastAsia="de-DE" w:bidi="de-DE"/>
              </w:rPr>
              <w:t xml:space="preserve">Das Geburtsdatum einiger Personen (nur lebende Personen werden verwaltet) enthält den Wert </w:t>
            </w:r>
            <w:r w:rsidRPr="00B154CE">
              <w:rPr>
                <w:color w:val="000000"/>
                <w:lang w:bidi="en-US"/>
              </w:rPr>
              <w:t xml:space="preserve">01.01.1900. Im </w:t>
            </w:r>
            <w:r w:rsidRPr="00B154CE">
              <w:rPr>
                <w:color w:val="000000"/>
                <w:lang w:eastAsia="de-DE" w:bidi="de-DE"/>
              </w:rPr>
              <w:t xml:space="preserve">Jahr </w:t>
            </w:r>
            <w:r w:rsidRPr="00B154CE">
              <w:rPr>
                <w:color w:val="000000"/>
                <w:lang w:bidi="en-US"/>
              </w:rPr>
              <w:t xml:space="preserve">2022 </w:t>
            </w:r>
            <w:r w:rsidRPr="00B154CE">
              <w:rPr>
                <w:color w:val="000000"/>
                <w:lang w:eastAsia="de-DE" w:bidi="de-DE"/>
              </w:rPr>
              <w:t xml:space="preserve">kann man davon ausgehen, dass der Wert falsch ist. Wenn bei </w:t>
            </w:r>
            <w:r w:rsidRPr="00B154CE">
              <w:rPr>
                <w:color w:val="000000"/>
                <w:lang w:bidi="en-US"/>
              </w:rPr>
              <w:t xml:space="preserve">3 </w:t>
            </w:r>
            <w:r w:rsidRPr="00B154CE">
              <w:rPr>
                <w:color w:val="000000"/>
                <w:lang w:eastAsia="de-DE" w:bidi="de-DE"/>
              </w:rPr>
              <w:t xml:space="preserve">von </w:t>
            </w:r>
            <w:r w:rsidRPr="00B154CE">
              <w:rPr>
                <w:color w:val="000000"/>
                <w:lang w:bidi="en-US"/>
              </w:rPr>
              <w:t xml:space="preserve">100 </w:t>
            </w:r>
            <w:r w:rsidRPr="00B154CE">
              <w:rPr>
                <w:color w:val="000000"/>
                <w:lang w:eastAsia="de-DE" w:bidi="de-DE"/>
              </w:rPr>
              <w:t xml:space="preserve">Datensätzen der </w:t>
            </w:r>
            <w:r w:rsidRPr="00B154CE">
              <w:rPr>
                <w:color w:val="000000"/>
                <w:lang w:bidi="en-US"/>
              </w:rPr>
              <w:t xml:space="preserve">01.01.1900 </w:t>
            </w:r>
            <w:r w:rsidRPr="00B154CE">
              <w:rPr>
                <w:color w:val="000000"/>
                <w:lang w:eastAsia="de-DE" w:bidi="de-DE"/>
              </w:rPr>
              <w:t xml:space="preserve">als Wert eingetragen ist, dann beträgt die Korrektheit der Datensätze </w:t>
            </w:r>
            <w:r w:rsidRPr="00B154CE">
              <w:rPr>
                <w:color w:val="000000"/>
                <w:lang w:bidi="en-US"/>
              </w:rPr>
              <w:t>97%.</w:t>
            </w:r>
          </w:p>
        </w:tc>
      </w:tr>
      <w:tr w:rsidR="00F861E6" w:rsidRPr="00B154CE" w:rsidTr="00466C14">
        <w:trPr>
          <w:trHeight w:val="1472"/>
        </w:trPr>
        <w:tc>
          <w:tcPr>
            <w:tcW w:w="1840" w:type="dxa"/>
            <w:tcBorders>
              <w:top w:val="single" w:sz="4" w:space="0" w:color="auto"/>
              <w:left w:val="single" w:sz="4" w:space="0" w:color="auto"/>
              <w:bottom w:val="single" w:sz="4" w:space="0" w:color="auto"/>
            </w:tcBorders>
            <w:shd w:val="clear" w:color="auto" w:fill="auto"/>
          </w:tcPr>
          <w:p w:rsidR="00F861E6" w:rsidRPr="00B154CE" w:rsidRDefault="00F861E6" w:rsidP="00F861E6">
            <w:pPr>
              <w:pStyle w:val="Andere0"/>
              <w:spacing w:line="254" w:lineRule="auto"/>
              <w:ind w:firstLine="0"/>
            </w:pPr>
            <w:r w:rsidRPr="00B154CE">
              <w:rPr>
                <w:b/>
                <w:bCs/>
                <w:color w:val="000000"/>
                <w:lang w:eastAsia="de-DE" w:bidi="de-DE"/>
              </w:rPr>
              <w:t xml:space="preserve">Aktualität </w:t>
            </w:r>
            <w:r w:rsidRPr="00B154CE">
              <w:rPr>
                <w:b/>
                <w:bCs/>
                <w:color w:val="000000"/>
                <w:lang w:bidi="en-US"/>
              </w:rPr>
              <w:t>(Timeliness)</w:t>
            </w:r>
          </w:p>
        </w:tc>
        <w:tc>
          <w:tcPr>
            <w:tcW w:w="2189" w:type="dxa"/>
            <w:tcBorders>
              <w:top w:val="single" w:sz="4" w:space="0" w:color="auto"/>
              <w:left w:val="single" w:sz="4" w:space="0" w:color="auto"/>
              <w:bottom w:val="single" w:sz="4" w:space="0" w:color="auto"/>
            </w:tcBorders>
            <w:shd w:val="clear" w:color="auto" w:fill="auto"/>
          </w:tcPr>
          <w:p w:rsidR="00F861E6" w:rsidRPr="00B154CE" w:rsidRDefault="00F861E6" w:rsidP="00F861E6">
            <w:pPr>
              <w:pStyle w:val="Andere0"/>
              <w:ind w:firstLine="0"/>
            </w:pPr>
            <w:r w:rsidRPr="00B154CE">
              <w:rPr>
                <w:color w:val="000000"/>
                <w:lang w:eastAsia="de-DE" w:bidi="de-DE"/>
              </w:rPr>
              <w:t>Alle Werte der Datensätze müssen jeweils den aktuellen Zustand der Realität abbilden. Die Aktualität wird in Prozent angegeben.</w:t>
            </w:r>
          </w:p>
        </w:tc>
        <w:tc>
          <w:tcPr>
            <w:tcW w:w="4468" w:type="dxa"/>
            <w:tcBorders>
              <w:top w:val="single" w:sz="4" w:space="0" w:color="auto"/>
              <w:left w:val="single" w:sz="4" w:space="0" w:color="auto"/>
              <w:bottom w:val="single" w:sz="4" w:space="0" w:color="auto"/>
              <w:right w:val="single" w:sz="4" w:space="0" w:color="auto"/>
            </w:tcBorders>
            <w:shd w:val="clear" w:color="auto" w:fill="auto"/>
            <w:vAlign w:val="bottom"/>
          </w:tcPr>
          <w:p w:rsidR="00F861E6" w:rsidRPr="00B154CE" w:rsidRDefault="00F861E6" w:rsidP="00F861E6">
            <w:pPr>
              <w:pStyle w:val="Andere0"/>
              <w:ind w:firstLine="0"/>
            </w:pPr>
            <w:r w:rsidRPr="00B154CE">
              <w:rPr>
                <w:color w:val="000000"/>
                <w:lang w:eastAsia="de-DE" w:bidi="de-DE"/>
              </w:rPr>
              <w:t xml:space="preserve">Es werden die Daten von </w:t>
            </w:r>
            <w:r w:rsidRPr="00B154CE">
              <w:rPr>
                <w:color w:val="000000"/>
                <w:lang w:bidi="en-US"/>
              </w:rPr>
              <w:t xml:space="preserve">100 </w:t>
            </w:r>
            <w:r w:rsidRPr="00B154CE">
              <w:rPr>
                <w:color w:val="000000"/>
                <w:lang w:eastAsia="de-DE" w:bidi="de-DE"/>
              </w:rPr>
              <w:t xml:space="preserve">Personen (Name, Adresse etc.) in der Datenbank gespeichert. Da Personen im Laufe der Zeit umziehen oder heiraten, verlieren auch die gespeicherten Daten an Aktualität. Durch entsprechende Maßnahmen muss von Zeit zu Zeit die Aktualität überprüft werden. Wenn dabei festgestellt wird, dass von </w:t>
            </w:r>
            <w:r w:rsidRPr="00B154CE">
              <w:rPr>
                <w:color w:val="000000"/>
                <w:lang w:bidi="en-US"/>
              </w:rPr>
              <w:t xml:space="preserve">100 </w:t>
            </w:r>
            <w:r w:rsidRPr="00B154CE">
              <w:rPr>
                <w:color w:val="000000"/>
                <w:lang w:eastAsia="de-DE" w:bidi="de-DE"/>
              </w:rPr>
              <w:t xml:space="preserve">Personen bei </w:t>
            </w:r>
            <w:r w:rsidRPr="00B154CE">
              <w:rPr>
                <w:color w:val="000000"/>
                <w:lang w:bidi="en-US"/>
              </w:rPr>
              <w:t xml:space="preserve">23 </w:t>
            </w:r>
            <w:r w:rsidRPr="00B154CE">
              <w:rPr>
                <w:color w:val="000000"/>
                <w:lang w:eastAsia="de-DE" w:bidi="de-DE"/>
              </w:rPr>
              <w:t xml:space="preserve">die Daten nicht mehr aktuell sind, dann beträgt die Aktualität der Daten </w:t>
            </w:r>
            <w:r w:rsidRPr="00B154CE">
              <w:rPr>
                <w:color w:val="000000"/>
                <w:lang w:bidi="en-US"/>
              </w:rPr>
              <w:t>77%.</w:t>
            </w:r>
          </w:p>
        </w:tc>
      </w:tr>
      <w:tr w:rsidR="00F861E6" w:rsidRPr="00B154CE" w:rsidTr="00187246">
        <w:trPr>
          <w:trHeight w:val="1139"/>
        </w:trPr>
        <w:tc>
          <w:tcPr>
            <w:tcW w:w="1840" w:type="dxa"/>
            <w:tcBorders>
              <w:top w:val="single" w:sz="4" w:space="0" w:color="auto"/>
              <w:left w:val="single" w:sz="4" w:space="0" w:color="auto"/>
              <w:bottom w:val="single" w:sz="4" w:space="0" w:color="auto"/>
            </w:tcBorders>
            <w:shd w:val="clear" w:color="auto" w:fill="auto"/>
          </w:tcPr>
          <w:p w:rsidR="00F861E6" w:rsidRPr="00B154CE" w:rsidRDefault="00F861E6" w:rsidP="00F861E6">
            <w:pPr>
              <w:pStyle w:val="Andere0"/>
              <w:spacing w:line="254" w:lineRule="auto"/>
              <w:ind w:firstLine="0"/>
            </w:pPr>
            <w:r w:rsidRPr="00B154CE">
              <w:rPr>
                <w:b/>
                <w:bCs/>
                <w:color w:val="000000"/>
                <w:lang w:eastAsia="de-DE" w:bidi="de-DE"/>
              </w:rPr>
              <w:t xml:space="preserve">Genauigkeit </w:t>
            </w:r>
            <w:r w:rsidRPr="00B154CE">
              <w:rPr>
                <w:b/>
                <w:bCs/>
                <w:color w:val="000000"/>
                <w:lang w:bidi="en-US"/>
              </w:rPr>
              <w:t>(Accuracy)</w:t>
            </w:r>
          </w:p>
        </w:tc>
        <w:tc>
          <w:tcPr>
            <w:tcW w:w="2189" w:type="dxa"/>
            <w:tcBorders>
              <w:top w:val="single" w:sz="4" w:space="0" w:color="auto"/>
              <w:left w:val="single" w:sz="4" w:space="0" w:color="auto"/>
              <w:bottom w:val="single" w:sz="4" w:space="0" w:color="auto"/>
            </w:tcBorders>
            <w:shd w:val="clear" w:color="auto" w:fill="auto"/>
          </w:tcPr>
          <w:p w:rsidR="00F861E6" w:rsidRPr="00B154CE" w:rsidRDefault="00F861E6" w:rsidP="00F861E6">
            <w:pPr>
              <w:pStyle w:val="Andere0"/>
              <w:ind w:firstLine="0"/>
            </w:pPr>
            <w:r w:rsidRPr="00B154CE">
              <w:rPr>
                <w:color w:val="000000"/>
                <w:lang w:eastAsia="de-DE" w:bidi="de-DE"/>
              </w:rPr>
              <w:t xml:space="preserve">Die Daten müssen in der jeweils geforderten Exaktheit vorliegen. Die </w:t>
            </w:r>
            <w:r w:rsidRPr="00B154CE">
              <w:rPr>
                <w:color w:val="000000"/>
                <w:lang w:bidi="en-US"/>
              </w:rPr>
              <w:t>Genauigkeit</w:t>
            </w:r>
            <w:r w:rsidR="00D735EE" w:rsidRPr="00B154CE">
              <w:rPr>
                <w:color w:val="000000"/>
                <w:lang w:bidi="en-US"/>
              </w:rPr>
              <w:t xml:space="preserve"> </w:t>
            </w:r>
            <w:r w:rsidRPr="00B154CE">
              <w:rPr>
                <w:color w:val="000000"/>
                <w:lang w:bidi="en-US"/>
              </w:rPr>
              <w:t xml:space="preserve">wird </w:t>
            </w:r>
            <w:r w:rsidRPr="00B154CE">
              <w:rPr>
                <w:color w:val="000000"/>
                <w:lang w:eastAsia="de-DE" w:bidi="de-DE"/>
              </w:rPr>
              <w:t>in Prozent angegeben.</w:t>
            </w:r>
          </w:p>
        </w:tc>
        <w:tc>
          <w:tcPr>
            <w:tcW w:w="4468" w:type="dxa"/>
            <w:tcBorders>
              <w:top w:val="single" w:sz="4" w:space="0" w:color="auto"/>
              <w:left w:val="single" w:sz="4" w:space="0" w:color="auto"/>
              <w:bottom w:val="single" w:sz="4" w:space="0" w:color="auto"/>
              <w:right w:val="single" w:sz="4" w:space="0" w:color="auto"/>
            </w:tcBorders>
            <w:shd w:val="clear" w:color="auto" w:fill="auto"/>
          </w:tcPr>
          <w:p w:rsidR="00F861E6" w:rsidRPr="00B154CE" w:rsidRDefault="00F861E6" w:rsidP="00F861E6">
            <w:pPr>
              <w:pStyle w:val="Andere0"/>
              <w:ind w:firstLine="0"/>
            </w:pPr>
            <w:r w:rsidRPr="00B154CE">
              <w:rPr>
                <w:color w:val="000000"/>
                <w:lang w:eastAsia="de-DE" w:bidi="de-DE"/>
              </w:rPr>
              <w:t xml:space="preserve">Die </w:t>
            </w:r>
            <w:r w:rsidRPr="00B154CE">
              <w:rPr>
                <w:color w:val="000000"/>
                <w:lang w:bidi="en-US"/>
              </w:rPr>
              <w:t xml:space="preserve">Messdaten </w:t>
            </w:r>
            <w:r w:rsidRPr="00B154CE">
              <w:rPr>
                <w:color w:val="000000"/>
                <w:lang w:eastAsia="de-DE" w:bidi="de-DE"/>
              </w:rPr>
              <w:t xml:space="preserve">einer Maschine sollen immer mit vier </w:t>
            </w:r>
            <w:r w:rsidRPr="00B154CE">
              <w:rPr>
                <w:color w:val="000000"/>
                <w:lang w:bidi="en-US"/>
              </w:rPr>
              <w:t xml:space="preserve">Nachkommastellen </w:t>
            </w:r>
            <w:r w:rsidRPr="00B154CE">
              <w:rPr>
                <w:color w:val="000000"/>
                <w:lang w:eastAsia="de-DE" w:bidi="de-DE"/>
              </w:rPr>
              <w:t xml:space="preserve">abgespeichert werden. Zwei von </w:t>
            </w:r>
            <w:r w:rsidRPr="00B154CE">
              <w:rPr>
                <w:color w:val="000000"/>
                <w:lang w:bidi="en-US"/>
              </w:rPr>
              <w:t xml:space="preserve">100 Messdaten </w:t>
            </w:r>
            <w:r w:rsidRPr="00B154CE">
              <w:rPr>
                <w:color w:val="000000"/>
                <w:lang w:eastAsia="de-DE" w:bidi="de-DE"/>
              </w:rPr>
              <w:t xml:space="preserve">weichen von dieser Regel ab. Die Genauigkeit beträgt in diesem Fall </w:t>
            </w:r>
            <w:r w:rsidRPr="00B154CE">
              <w:rPr>
                <w:color w:val="000000"/>
                <w:lang w:bidi="en-US"/>
              </w:rPr>
              <w:t>98%.</w:t>
            </w:r>
          </w:p>
        </w:tc>
      </w:tr>
      <w:tr w:rsidR="00F861E6" w:rsidRPr="00B154CE" w:rsidTr="00466C14">
        <w:trPr>
          <w:trHeight w:val="1472"/>
        </w:trPr>
        <w:tc>
          <w:tcPr>
            <w:tcW w:w="1840" w:type="dxa"/>
            <w:tcBorders>
              <w:top w:val="single" w:sz="4" w:space="0" w:color="auto"/>
              <w:left w:val="single" w:sz="4" w:space="0" w:color="auto"/>
              <w:bottom w:val="single" w:sz="4" w:space="0" w:color="auto"/>
            </w:tcBorders>
            <w:shd w:val="clear" w:color="auto" w:fill="auto"/>
          </w:tcPr>
          <w:p w:rsidR="00F861E6" w:rsidRPr="00B154CE" w:rsidRDefault="00F861E6" w:rsidP="00F861E6">
            <w:pPr>
              <w:pStyle w:val="Andere0"/>
              <w:spacing w:line="259" w:lineRule="auto"/>
              <w:ind w:firstLine="0"/>
            </w:pPr>
            <w:r w:rsidRPr="00B154CE">
              <w:rPr>
                <w:b/>
                <w:bCs/>
                <w:color w:val="000000"/>
                <w:lang w:eastAsia="de-DE" w:bidi="de-DE"/>
              </w:rPr>
              <w:t xml:space="preserve">Konsistenz </w:t>
            </w:r>
            <w:r w:rsidRPr="00B154CE">
              <w:rPr>
                <w:b/>
                <w:bCs/>
                <w:color w:val="000000"/>
                <w:lang w:bidi="en-US"/>
              </w:rPr>
              <w:t>(Consistency)</w:t>
            </w:r>
          </w:p>
        </w:tc>
        <w:tc>
          <w:tcPr>
            <w:tcW w:w="2189" w:type="dxa"/>
            <w:tcBorders>
              <w:top w:val="single" w:sz="4" w:space="0" w:color="auto"/>
              <w:left w:val="single" w:sz="4" w:space="0" w:color="auto"/>
              <w:bottom w:val="single" w:sz="4" w:space="0" w:color="auto"/>
            </w:tcBorders>
            <w:shd w:val="clear" w:color="auto" w:fill="auto"/>
          </w:tcPr>
          <w:p w:rsidR="00F861E6" w:rsidRPr="00B154CE" w:rsidRDefault="00F861E6" w:rsidP="00F861E6">
            <w:pPr>
              <w:pStyle w:val="Andere0"/>
              <w:ind w:firstLine="0"/>
            </w:pPr>
            <w:r w:rsidRPr="00B154CE">
              <w:rPr>
                <w:color w:val="000000"/>
                <w:lang w:eastAsia="de-DE" w:bidi="de-DE"/>
              </w:rPr>
              <w:t xml:space="preserve">Ein Datensatz darf in sich und zu anderen Datensätzen keine Widersprüche aufweisen. Die </w:t>
            </w:r>
            <w:r w:rsidRPr="00B154CE">
              <w:rPr>
                <w:color w:val="000000"/>
                <w:lang w:bidi="en-US"/>
              </w:rPr>
              <w:t xml:space="preserve">Konsistenzwird </w:t>
            </w:r>
            <w:r w:rsidRPr="00B154CE">
              <w:rPr>
                <w:color w:val="000000"/>
                <w:lang w:eastAsia="de-DE" w:bidi="de-DE"/>
              </w:rPr>
              <w:t>in Prozent angegeben.</w:t>
            </w:r>
          </w:p>
        </w:tc>
        <w:tc>
          <w:tcPr>
            <w:tcW w:w="4468" w:type="dxa"/>
            <w:tcBorders>
              <w:top w:val="single" w:sz="4" w:space="0" w:color="auto"/>
              <w:left w:val="single" w:sz="4" w:space="0" w:color="auto"/>
              <w:bottom w:val="single" w:sz="4" w:space="0" w:color="auto"/>
              <w:right w:val="single" w:sz="4" w:space="0" w:color="auto"/>
            </w:tcBorders>
            <w:shd w:val="clear" w:color="auto" w:fill="auto"/>
          </w:tcPr>
          <w:p w:rsidR="00F861E6" w:rsidRPr="00B154CE" w:rsidRDefault="00F861E6" w:rsidP="00F861E6">
            <w:pPr>
              <w:pStyle w:val="Andere0"/>
              <w:ind w:firstLine="0"/>
            </w:pPr>
            <w:r w:rsidRPr="00B154CE">
              <w:rPr>
                <w:color w:val="000000"/>
                <w:lang w:eastAsia="de-DE" w:bidi="de-DE"/>
              </w:rPr>
              <w:t xml:space="preserve">In einem Datensatz über verkaufte Artikel wird neben der Anzahl der Artikel und dem Preis pro Artikel auch noch der Gesamtbetrag gespeichert. Wenn in einem Datensatz dann folgende Werte stehen: Anzahl: </w:t>
            </w:r>
            <w:r w:rsidRPr="00B154CE">
              <w:rPr>
                <w:color w:val="000000"/>
                <w:lang w:bidi="en-US"/>
              </w:rPr>
              <w:t xml:space="preserve">20, </w:t>
            </w:r>
            <w:r w:rsidRPr="00B154CE">
              <w:rPr>
                <w:color w:val="000000"/>
                <w:lang w:eastAsia="de-DE" w:bidi="de-DE"/>
              </w:rPr>
              <w:t xml:space="preserve">Preis: </w:t>
            </w:r>
            <w:r w:rsidRPr="00B154CE">
              <w:rPr>
                <w:color w:val="000000"/>
                <w:lang w:bidi="en-US"/>
              </w:rPr>
              <w:t xml:space="preserve">20.00, </w:t>
            </w:r>
            <w:r w:rsidRPr="00B154CE">
              <w:rPr>
                <w:color w:val="000000"/>
                <w:lang w:eastAsia="de-DE" w:bidi="de-DE"/>
              </w:rPr>
              <w:t xml:space="preserve">Gesamt: </w:t>
            </w:r>
            <w:r w:rsidRPr="00B154CE">
              <w:rPr>
                <w:color w:val="000000"/>
                <w:lang w:bidi="en-US"/>
              </w:rPr>
              <w:t xml:space="preserve">500.00 </w:t>
            </w:r>
            <w:r w:rsidRPr="00B154CE">
              <w:rPr>
                <w:color w:val="000000"/>
                <w:lang w:eastAsia="de-DE" w:bidi="de-DE"/>
              </w:rPr>
              <w:t>dann ist der Datensatz in sich widersprüchlich.</w:t>
            </w:r>
          </w:p>
        </w:tc>
      </w:tr>
      <w:tr w:rsidR="00F861E6" w:rsidRPr="00B154CE" w:rsidTr="00187246">
        <w:trPr>
          <w:trHeight w:val="1237"/>
        </w:trPr>
        <w:tc>
          <w:tcPr>
            <w:tcW w:w="1840" w:type="dxa"/>
            <w:tcBorders>
              <w:top w:val="single" w:sz="4" w:space="0" w:color="auto"/>
              <w:left w:val="single" w:sz="4" w:space="0" w:color="auto"/>
              <w:bottom w:val="single" w:sz="4" w:space="0" w:color="auto"/>
            </w:tcBorders>
            <w:shd w:val="clear" w:color="auto" w:fill="auto"/>
          </w:tcPr>
          <w:p w:rsidR="00F861E6" w:rsidRPr="00B154CE" w:rsidRDefault="00F861E6" w:rsidP="00F861E6">
            <w:pPr>
              <w:pStyle w:val="Andere0"/>
              <w:spacing w:line="254" w:lineRule="auto"/>
              <w:ind w:firstLine="0"/>
            </w:pPr>
            <w:r w:rsidRPr="00B154CE">
              <w:rPr>
                <w:b/>
                <w:bCs/>
                <w:color w:val="000000"/>
                <w:lang w:bidi="en-US"/>
              </w:rPr>
              <w:t>Redundanzfreiheit (Nonredundant)</w:t>
            </w:r>
          </w:p>
        </w:tc>
        <w:tc>
          <w:tcPr>
            <w:tcW w:w="2189" w:type="dxa"/>
            <w:tcBorders>
              <w:top w:val="single" w:sz="4" w:space="0" w:color="auto"/>
              <w:left w:val="single" w:sz="4" w:space="0" w:color="auto"/>
              <w:bottom w:val="single" w:sz="4" w:space="0" w:color="auto"/>
            </w:tcBorders>
            <w:shd w:val="clear" w:color="auto" w:fill="auto"/>
          </w:tcPr>
          <w:p w:rsidR="00F861E6" w:rsidRPr="00B154CE" w:rsidRDefault="00F861E6" w:rsidP="00F861E6">
            <w:pPr>
              <w:pStyle w:val="Andere0"/>
              <w:ind w:firstLine="0"/>
            </w:pPr>
            <w:r w:rsidRPr="00B154CE">
              <w:rPr>
                <w:color w:val="000000"/>
                <w:lang w:eastAsia="de-DE" w:bidi="de-DE"/>
              </w:rPr>
              <w:t>Es dürfen keine Informationen mehrfach vorhanden sein. Die Redundanzfreiheit wird in Prozent angegeben.</w:t>
            </w:r>
          </w:p>
        </w:tc>
        <w:tc>
          <w:tcPr>
            <w:tcW w:w="4468" w:type="dxa"/>
            <w:tcBorders>
              <w:top w:val="single" w:sz="4" w:space="0" w:color="auto"/>
              <w:left w:val="single" w:sz="4" w:space="0" w:color="auto"/>
              <w:bottom w:val="single" w:sz="4" w:space="0" w:color="auto"/>
              <w:right w:val="single" w:sz="4" w:space="0" w:color="auto"/>
            </w:tcBorders>
            <w:shd w:val="clear" w:color="auto" w:fill="auto"/>
          </w:tcPr>
          <w:p w:rsidR="00F861E6" w:rsidRPr="00B154CE" w:rsidRDefault="00F861E6" w:rsidP="00F861E6">
            <w:pPr>
              <w:pStyle w:val="Andere0"/>
              <w:ind w:firstLine="0"/>
            </w:pPr>
            <w:r w:rsidRPr="00B154CE">
              <w:rPr>
                <w:color w:val="000000"/>
                <w:lang w:eastAsia="de-DE" w:bidi="de-DE"/>
              </w:rPr>
              <w:t xml:space="preserve">Aus verschiedenen </w:t>
            </w:r>
            <w:r w:rsidRPr="00B154CE">
              <w:rPr>
                <w:color w:val="000000"/>
                <w:lang w:bidi="en-US"/>
              </w:rPr>
              <w:t xml:space="preserve">Datenquellenwurden </w:t>
            </w:r>
            <w:r w:rsidRPr="00B154CE">
              <w:rPr>
                <w:color w:val="000000"/>
                <w:lang w:eastAsia="de-DE" w:bidi="de-DE"/>
              </w:rPr>
              <w:t xml:space="preserve">redundant vorgehaltene Kundendaten zusammengeführt. Bei Auswertungen wurde festgestellt, dass z. B. einige </w:t>
            </w:r>
            <w:r w:rsidRPr="00B154CE">
              <w:rPr>
                <w:color w:val="000000"/>
                <w:lang w:bidi="en-US"/>
              </w:rPr>
              <w:t xml:space="preserve">Kundennummer </w:t>
            </w:r>
            <w:r w:rsidRPr="00B154CE">
              <w:rPr>
                <w:color w:val="000000"/>
                <w:lang w:eastAsia="de-DE" w:bidi="de-DE"/>
              </w:rPr>
              <w:t>doppelt vorkommen. Damit sind diese Datensätze nicht redundanzfrei.</w:t>
            </w:r>
          </w:p>
        </w:tc>
      </w:tr>
    </w:tbl>
    <w:p w:rsidR="00466C14" w:rsidRPr="00B154CE" w:rsidRDefault="00466C14">
      <w:r w:rsidRPr="00B154CE">
        <w:br w:type="page"/>
      </w:r>
    </w:p>
    <w:tbl>
      <w:tblPr>
        <w:tblOverlap w:val="never"/>
        <w:tblW w:w="8497" w:type="dxa"/>
        <w:tblInd w:w="584" w:type="dxa"/>
        <w:tblLayout w:type="fixed"/>
        <w:tblCellMar>
          <w:top w:w="57" w:type="dxa"/>
          <w:left w:w="57" w:type="dxa"/>
          <w:bottom w:w="57" w:type="dxa"/>
          <w:right w:w="57" w:type="dxa"/>
        </w:tblCellMar>
        <w:tblLook w:val="0000" w:firstRow="0" w:lastRow="0" w:firstColumn="0" w:lastColumn="0" w:noHBand="0" w:noVBand="0"/>
      </w:tblPr>
      <w:tblGrid>
        <w:gridCol w:w="1842"/>
        <w:gridCol w:w="2190"/>
        <w:gridCol w:w="4465"/>
      </w:tblGrid>
      <w:tr w:rsidR="00466C14" w:rsidRPr="00B154CE" w:rsidTr="00466C14">
        <w:trPr>
          <w:trHeight w:val="317"/>
        </w:trPr>
        <w:tc>
          <w:tcPr>
            <w:tcW w:w="8497"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466C14" w:rsidRPr="00B154CE" w:rsidRDefault="00466C14" w:rsidP="00955AA0">
            <w:pPr>
              <w:pStyle w:val="Andere0"/>
              <w:spacing w:line="240" w:lineRule="auto"/>
              <w:ind w:firstLine="0"/>
              <w:jc w:val="center"/>
            </w:pPr>
            <w:r w:rsidRPr="00B154CE">
              <w:rPr>
                <w:b/>
                <w:bCs/>
                <w:color w:val="000000"/>
                <w:lang w:eastAsia="de-DE" w:bidi="de-DE"/>
              </w:rPr>
              <w:lastRenderedPageBreak/>
              <w:t>Qualitätskriterien für Daten</w:t>
            </w:r>
          </w:p>
        </w:tc>
      </w:tr>
      <w:tr w:rsidR="00466C14" w:rsidRPr="00B154CE" w:rsidTr="00187246">
        <w:trPr>
          <w:trHeight w:val="313"/>
        </w:trPr>
        <w:tc>
          <w:tcPr>
            <w:tcW w:w="1840" w:type="dxa"/>
            <w:tcBorders>
              <w:top w:val="single" w:sz="4" w:space="0" w:color="auto"/>
              <w:left w:val="single" w:sz="4" w:space="0" w:color="auto"/>
            </w:tcBorders>
            <w:shd w:val="clear" w:color="auto" w:fill="A8D08D" w:themeFill="accent6" w:themeFillTint="99"/>
            <w:vAlign w:val="center"/>
          </w:tcPr>
          <w:p w:rsidR="00466C14" w:rsidRPr="00B154CE" w:rsidRDefault="00466C14" w:rsidP="00187246">
            <w:pPr>
              <w:pStyle w:val="Andere0"/>
              <w:spacing w:line="240" w:lineRule="auto"/>
              <w:ind w:firstLine="0"/>
            </w:pPr>
            <w:r w:rsidRPr="00B154CE">
              <w:rPr>
                <w:b/>
                <w:bCs/>
                <w:color w:val="000000"/>
                <w:lang w:eastAsia="de-DE" w:bidi="de-DE"/>
              </w:rPr>
              <w:t>Qualitätskriterium</w:t>
            </w:r>
          </w:p>
        </w:tc>
        <w:tc>
          <w:tcPr>
            <w:tcW w:w="2189" w:type="dxa"/>
            <w:tcBorders>
              <w:top w:val="single" w:sz="4" w:space="0" w:color="auto"/>
              <w:left w:val="single" w:sz="4" w:space="0" w:color="auto"/>
            </w:tcBorders>
            <w:shd w:val="clear" w:color="auto" w:fill="A8D08D" w:themeFill="accent6" w:themeFillTint="99"/>
            <w:vAlign w:val="center"/>
          </w:tcPr>
          <w:p w:rsidR="00466C14" w:rsidRPr="00B154CE" w:rsidRDefault="00466C14" w:rsidP="00187246">
            <w:pPr>
              <w:pStyle w:val="Andere0"/>
              <w:spacing w:line="240" w:lineRule="auto"/>
              <w:ind w:firstLine="0"/>
            </w:pPr>
            <w:r w:rsidRPr="00B154CE">
              <w:rPr>
                <w:b/>
                <w:bCs/>
                <w:color w:val="000000"/>
                <w:lang w:eastAsia="de-DE" w:bidi="de-DE"/>
              </w:rPr>
              <w:t>Beschreibung</w:t>
            </w:r>
          </w:p>
        </w:tc>
        <w:tc>
          <w:tcPr>
            <w:tcW w:w="4468" w:type="dxa"/>
            <w:tcBorders>
              <w:top w:val="single" w:sz="4" w:space="0" w:color="auto"/>
              <w:left w:val="single" w:sz="4" w:space="0" w:color="auto"/>
              <w:right w:val="single" w:sz="4" w:space="0" w:color="auto"/>
            </w:tcBorders>
            <w:shd w:val="clear" w:color="auto" w:fill="A8D08D" w:themeFill="accent6" w:themeFillTint="99"/>
            <w:vAlign w:val="center"/>
          </w:tcPr>
          <w:p w:rsidR="00466C14" w:rsidRPr="00B154CE" w:rsidRDefault="00466C14" w:rsidP="00187246">
            <w:pPr>
              <w:pStyle w:val="Andere0"/>
              <w:spacing w:line="240" w:lineRule="auto"/>
              <w:ind w:firstLine="0"/>
            </w:pPr>
            <w:r w:rsidRPr="00B154CE">
              <w:rPr>
                <w:b/>
                <w:bCs/>
                <w:color w:val="000000"/>
                <w:lang w:eastAsia="de-DE" w:bidi="de-DE"/>
              </w:rPr>
              <w:t>Beispiel</w:t>
            </w:r>
          </w:p>
        </w:tc>
      </w:tr>
      <w:tr w:rsidR="00B60225" w:rsidRPr="00B154CE" w:rsidTr="00466C14">
        <w:trPr>
          <w:trHeight w:val="1706"/>
        </w:trPr>
        <w:tc>
          <w:tcPr>
            <w:tcW w:w="1843" w:type="dxa"/>
            <w:tcBorders>
              <w:top w:val="single" w:sz="4" w:space="0" w:color="auto"/>
              <w:left w:val="single" w:sz="4" w:space="0" w:color="auto"/>
            </w:tcBorders>
            <w:shd w:val="clear" w:color="auto" w:fill="auto"/>
          </w:tcPr>
          <w:p w:rsidR="00B60225" w:rsidRPr="00B154CE" w:rsidRDefault="00B60225" w:rsidP="00466C14">
            <w:pPr>
              <w:pStyle w:val="Andere0"/>
              <w:spacing w:line="262" w:lineRule="auto"/>
              <w:ind w:firstLine="0"/>
            </w:pPr>
            <w:r w:rsidRPr="00B154CE">
              <w:rPr>
                <w:b/>
                <w:bCs/>
                <w:color w:val="000000"/>
                <w:lang w:eastAsia="de-DE" w:bidi="de-DE"/>
              </w:rPr>
              <w:t xml:space="preserve">Relevanz </w:t>
            </w:r>
            <w:r w:rsidRPr="00B154CE">
              <w:rPr>
                <w:b/>
                <w:bCs/>
                <w:color w:val="000000"/>
                <w:lang w:bidi="en-US"/>
              </w:rPr>
              <w:t>(Relevancy)</w:t>
            </w:r>
          </w:p>
        </w:tc>
        <w:tc>
          <w:tcPr>
            <w:tcW w:w="2191" w:type="dxa"/>
            <w:tcBorders>
              <w:top w:val="single" w:sz="4" w:space="0" w:color="auto"/>
              <w:left w:val="single" w:sz="4" w:space="0" w:color="auto"/>
            </w:tcBorders>
            <w:shd w:val="clear" w:color="auto" w:fill="auto"/>
          </w:tcPr>
          <w:p w:rsidR="00B60225" w:rsidRPr="00B154CE" w:rsidRDefault="00B60225" w:rsidP="00466C14">
            <w:pPr>
              <w:pStyle w:val="Andere0"/>
              <w:ind w:firstLine="0"/>
            </w:pPr>
            <w:r w:rsidRPr="00B154CE">
              <w:rPr>
                <w:color w:val="000000"/>
                <w:lang w:eastAsia="de-DE" w:bidi="de-DE"/>
              </w:rPr>
              <w:t>Der Informationsgehalt von Datensätzen muss den jeweiligen Informationsbedarf</w:t>
            </w:r>
            <w:r w:rsidR="00D735EE" w:rsidRPr="00B154CE">
              <w:rPr>
                <w:color w:val="000000"/>
                <w:lang w:eastAsia="de-DE" w:bidi="de-DE"/>
              </w:rPr>
              <w:t xml:space="preserve"> </w:t>
            </w:r>
            <w:r w:rsidRPr="00B154CE">
              <w:rPr>
                <w:color w:val="000000"/>
                <w:lang w:eastAsia="de-DE" w:bidi="de-DE"/>
              </w:rPr>
              <w:t>erfüllen. Die Relevanz wird in Prozent angegeben.</w:t>
            </w:r>
          </w:p>
        </w:tc>
        <w:tc>
          <w:tcPr>
            <w:tcW w:w="4458" w:type="dxa"/>
            <w:tcBorders>
              <w:top w:val="single" w:sz="4" w:space="0" w:color="auto"/>
              <w:left w:val="single" w:sz="4" w:space="0" w:color="auto"/>
              <w:right w:val="single" w:sz="4" w:space="0" w:color="auto"/>
            </w:tcBorders>
            <w:shd w:val="clear" w:color="auto" w:fill="auto"/>
          </w:tcPr>
          <w:p w:rsidR="00B60225" w:rsidRPr="00B154CE" w:rsidRDefault="00B60225" w:rsidP="00466C14">
            <w:pPr>
              <w:pStyle w:val="Andere0"/>
              <w:ind w:firstLine="0"/>
            </w:pPr>
            <w:r w:rsidRPr="00B154CE">
              <w:rPr>
                <w:color w:val="000000"/>
                <w:lang w:eastAsia="de-DE" w:bidi="de-DE"/>
              </w:rPr>
              <w:t xml:space="preserve">Es sollen die Umsätze eines bestimmten Quartals analysiert werden. Alle Datensätze, welche nichts mit den Umsätzen des entsprechenden Quartals zu tun haben, sind für die Auswertung nicht relevant. Wenn von </w:t>
            </w:r>
            <w:r w:rsidRPr="00B154CE">
              <w:rPr>
                <w:color w:val="000000"/>
                <w:lang w:bidi="en-US"/>
              </w:rPr>
              <w:t xml:space="preserve">100 </w:t>
            </w:r>
            <w:r w:rsidRPr="00B154CE">
              <w:rPr>
                <w:color w:val="000000"/>
                <w:lang w:eastAsia="de-DE" w:bidi="de-DE"/>
              </w:rPr>
              <w:t xml:space="preserve">übermittelten Umsätzen </w:t>
            </w:r>
            <w:r w:rsidRPr="00B154CE">
              <w:rPr>
                <w:color w:val="000000"/>
                <w:lang w:bidi="en-US"/>
              </w:rPr>
              <w:t xml:space="preserve">11 </w:t>
            </w:r>
            <w:r w:rsidRPr="00B154CE">
              <w:rPr>
                <w:color w:val="000000"/>
                <w:lang w:eastAsia="de-DE" w:bidi="de-DE"/>
              </w:rPr>
              <w:t xml:space="preserve">nichts mit dem Quartal zu tun haben, dann besitzen die entsprechenden Datensätze eine Relevanz von </w:t>
            </w:r>
            <w:r w:rsidRPr="00B154CE">
              <w:rPr>
                <w:color w:val="000000"/>
                <w:lang w:bidi="en-US"/>
              </w:rPr>
              <w:t>89%.</w:t>
            </w:r>
          </w:p>
        </w:tc>
      </w:tr>
      <w:tr w:rsidR="00B60225" w:rsidRPr="00B154CE" w:rsidTr="00466C14">
        <w:trPr>
          <w:trHeight w:val="1476"/>
        </w:trPr>
        <w:tc>
          <w:tcPr>
            <w:tcW w:w="1843" w:type="dxa"/>
            <w:tcBorders>
              <w:top w:val="single" w:sz="4" w:space="0" w:color="auto"/>
              <w:left w:val="single" w:sz="4" w:space="0" w:color="auto"/>
            </w:tcBorders>
            <w:shd w:val="clear" w:color="auto" w:fill="auto"/>
          </w:tcPr>
          <w:p w:rsidR="00B60225" w:rsidRPr="00B154CE" w:rsidRDefault="00B60225" w:rsidP="00466C14">
            <w:pPr>
              <w:pStyle w:val="Andere0"/>
              <w:spacing w:line="254" w:lineRule="auto"/>
              <w:ind w:firstLine="0"/>
            </w:pPr>
            <w:r w:rsidRPr="00B154CE">
              <w:rPr>
                <w:b/>
                <w:bCs/>
                <w:color w:val="000000"/>
                <w:lang w:eastAsia="de-DE" w:bidi="de-DE"/>
              </w:rPr>
              <w:t xml:space="preserve">Einheitlichkeit </w:t>
            </w:r>
            <w:r w:rsidRPr="00B154CE">
              <w:rPr>
                <w:b/>
                <w:bCs/>
                <w:color w:val="000000"/>
                <w:lang w:bidi="en-US"/>
              </w:rPr>
              <w:t>(Uniformity)</w:t>
            </w:r>
          </w:p>
        </w:tc>
        <w:tc>
          <w:tcPr>
            <w:tcW w:w="2191" w:type="dxa"/>
            <w:tcBorders>
              <w:top w:val="single" w:sz="4" w:space="0" w:color="auto"/>
              <w:left w:val="single" w:sz="4" w:space="0" w:color="auto"/>
            </w:tcBorders>
            <w:shd w:val="clear" w:color="auto" w:fill="auto"/>
          </w:tcPr>
          <w:p w:rsidR="00B60225" w:rsidRPr="00B154CE" w:rsidRDefault="00B60225" w:rsidP="00466C14">
            <w:pPr>
              <w:pStyle w:val="Andere0"/>
              <w:ind w:firstLine="0"/>
            </w:pPr>
            <w:r w:rsidRPr="00B154CE">
              <w:rPr>
                <w:color w:val="000000"/>
                <w:lang w:eastAsia="de-DE" w:bidi="de-DE"/>
              </w:rPr>
              <w:t>Gleiche Werte eines Datenbestandes müssen einheitlich strukturiert sein. Die Einheitlichkeit wird in Prozent angegeben.</w:t>
            </w:r>
          </w:p>
        </w:tc>
        <w:tc>
          <w:tcPr>
            <w:tcW w:w="4458" w:type="dxa"/>
            <w:tcBorders>
              <w:top w:val="single" w:sz="4" w:space="0" w:color="auto"/>
              <w:left w:val="single" w:sz="4" w:space="0" w:color="auto"/>
              <w:right w:val="single" w:sz="4" w:space="0" w:color="auto"/>
            </w:tcBorders>
            <w:shd w:val="clear" w:color="auto" w:fill="auto"/>
          </w:tcPr>
          <w:p w:rsidR="00B60225" w:rsidRPr="00B154CE" w:rsidRDefault="00B60225" w:rsidP="00466C14">
            <w:pPr>
              <w:pStyle w:val="Andere0"/>
              <w:ind w:firstLine="0"/>
            </w:pPr>
            <w:r w:rsidRPr="00B154CE">
              <w:rPr>
                <w:color w:val="000000"/>
                <w:lang w:eastAsia="de-DE" w:bidi="de-DE"/>
              </w:rPr>
              <w:t xml:space="preserve">Das Datum ist immer im Format der ISO </w:t>
            </w:r>
            <w:r w:rsidRPr="00B154CE">
              <w:rPr>
                <w:color w:val="000000"/>
                <w:lang w:bidi="en-US"/>
              </w:rPr>
              <w:t xml:space="preserve">8601 </w:t>
            </w:r>
            <w:r w:rsidRPr="00B154CE">
              <w:rPr>
                <w:color w:val="000000"/>
                <w:lang w:eastAsia="de-DE" w:bidi="de-DE"/>
              </w:rPr>
              <w:t xml:space="preserve">abzulegen </w:t>
            </w:r>
            <w:r w:rsidRPr="00B154CE">
              <w:rPr>
                <w:color w:val="000000"/>
                <w:lang w:bidi="en-US"/>
              </w:rPr>
              <w:t xml:space="preserve">(YYYY-MM-DD). </w:t>
            </w:r>
            <w:r w:rsidRPr="00B154CE">
              <w:rPr>
                <w:color w:val="000000"/>
                <w:lang w:eastAsia="de-DE" w:bidi="de-DE"/>
              </w:rPr>
              <w:t xml:space="preserve">Wenn von </w:t>
            </w:r>
            <w:r w:rsidRPr="00B154CE">
              <w:rPr>
                <w:color w:val="000000"/>
                <w:lang w:bidi="en-US"/>
              </w:rPr>
              <w:t xml:space="preserve">100 000 </w:t>
            </w:r>
            <w:r w:rsidRPr="00B154CE">
              <w:rPr>
                <w:color w:val="000000"/>
                <w:lang w:eastAsia="de-DE" w:bidi="de-DE"/>
              </w:rPr>
              <w:t xml:space="preserve">Datumsangaben </w:t>
            </w:r>
            <w:r w:rsidRPr="00B154CE">
              <w:rPr>
                <w:color w:val="000000"/>
                <w:lang w:bidi="en-US"/>
              </w:rPr>
              <w:t xml:space="preserve">2 000 </w:t>
            </w:r>
            <w:r w:rsidRPr="00B154CE">
              <w:rPr>
                <w:color w:val="000000"/>
                <w:lang w:eastAsia="de-DE" w:bidi="de-DE"/>
              </w:rPr>
              <w:t xml:space="preserve">in einem anderen </w:t>
            </w:r>
            <w:r w:rsidRPr="00B154CE">
              <w:rPr>
                <w:color w:val="000000"/>
                <w:lang w:bidi="en-US"/>
              </w:rPr>
              <w:t xml:space="preserve">Formatvorliegen (z. B. </w:t>
            </w:r>
            <w:r w:rsidRPr="00B154CE">
              <w:rPr>
                <w:color w:val="000000"/>
                <w:lang w:eastAsia="de-DE" w:bidi="de-DE"/>
              </w:rPr>
              <w:t xml:space="preserve">DD.MM.YYYY), dann liegt bei den Datumsangaben eine Einheitlichkeit von </w:t>
            </w:r>
            <w:r w:rsidRPr="00B154CE">
              <w:rPr>
                <w:color w:val="000000"/>
                <w:lang w:bidi="en-US"/>
              </w:rPr>
              <w:t xml:space="preserve">98% </w:t>
            </w:r>
            <w:r w:rsidRPr="00B154CE">
              <w:rPr>
                <w:color w:val="000000"/>
                <w:lang w:eastAsia="de-DE" w:bidi="de-DE"/>
              </w:rPr>
              <w:t>vor.</w:t>
            </w:r>
          </w:p>
        </w:tc>
      </w:tr>
      <w:tr w:rsidR="00B60225" w:rsidRPr="00B154CE" w:rsidTr="00466C14">
        <w:trPr>
          <w:trHeight w:val="2164"/>
        </w:trPr>
        <w:tc>
          <w:tcPr>
            <w:tcW w:w="1843" w:type="dxa"/>
            <w:tcBorders>
              <w:top w:val="single" w:sz="4" w:space="0" w:color="auto"/>
              <w:left w:val="single" w:sz="4" w:space="0" w:color="auto"/>
              <w:bottom w:val="single" w:sz="4" w:space="0" w:color="auto"/>
            </w:tcBorders>
            <w:shd w:val="clear" w:color="auto" w:fill="auto"/>
          </w:tcPr>
          <w:p w:rsidR="00B60225" w:rsidRPr="00B154CE" w:rsidRDefault="00B60225" w:rsidP="00466C14">
            <w:pPr>
              <w:pStyle w:val="Andere0"/>
              <w:spacing w:line="254" w:lineRule="auto"/>
              <w:ind w:firstLine="0"/>
            </w:pPr>
            <w:r w:rsidRPr="00B154CE">
              <w:rPr>
                <w:b/>
                <w:bCs/>
                <w:color w:val="000000"/>
                <w:lang w:eastAsia="de-DE" w:bidi="de-DE"/>
              </w:rPr>
              <w:t xml:space="preserve">Zuverlässigkeit </w:t>
            </w:r>
            <w:r w:rsidRPr="00B154CE">
              <w:rPr>
                <w:b/>
                <w:bCs/>
                <w:color w:val="000000"/>
                <w:lang w:bidi="en-US"/>
              </w:rPr>
              <w:t>(Reliability)</w:t>
            </w:r>
          </w:p>
        </w:tc>
        <w:tc>
          <w:tcPr>
            <w:tcW w:w="2191" w:type="dxa"/>
            <w:tcBorders>
              <w:top w:val="single" w:sz="4" w:space="0" w:color="auto"/>
              <w:left w:val="single" w:sz="4" w:space="0" w:color="auto"/>
              <w:bottom w:val="single" w:sz="4" w:space="0" w:color="auto"/>
            </w:tcBorders>
            <w:shd w:val="clear" w:color="auto" w:fill="auto"/>
          </w:tcPr>
          <w:p w:rsidR="00B60225" w:rsidRPr="00B154CE" w:rsidRDefault="00B60225" w:rsidP="00466C14">
            <w:pPr>
              <w:pStyle w:val="Andere0"/>
              <w:spacing w:line="254" w:lineRule="auto"/>
              <w:ind w:firstLine="0"/>
            </w:pPr>
            <w:r w:rsidRPr="00B154CE">
              <w:rPr>
                <w:color w:val="000000"/>
                <w:lang w:eastAsia="de-DE" w:bidi="de-DE"/>
              </w:rPr>
              <w:t>Die Entstehung der Daten muss nachvollziehbar sein. Die Zuverlässigkeit wird in Prozent angegeben.</w:t>
            </w:r>
          </w:p>
        </w:tc>
        <w:tc>
          <w:tcPr>
            <w:tcW w:w="4458"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466C14">
            <w:pPr>
              <w:pStyle w:val="Andere0"/>
              <w:spacing w:line="254" w:lineRule="auto"/>
              <w:ind w:firstLine="0"/>
            </w:pPr>
            <w:r w:rsidRPr="00B154CE">
              <w:rPr>
                <w:color w:val="000000"/>
                <w:lang w:eastAsia="de-DE" w:bidi="de-DE"/>
              </w:rPr>
              <w:t xml:space="preserve">Es werden Daten aus mehreren heterogenen Datenquellen zusammengeführt. </w:t>
            </w:r>
            <w:r w:rsidRPr="00B154CE">
              <w:rPr>
                <w:color w:val="000000"/>
                <w:lang w:bidi="en-US"/>
              </w:rPr>
              <w:t xml:space="preserve">Dabei </w:t>
            </w:r>
            <w:r w:rsidRPr="00B154CE">
              <w:rPr>
                <w:color w:val="000000"/>
                <w:lang w:eastAsia="de-DE" w:bidi="de-DE"/>
              </w:rPr>
              <w:t xml:space="preserve">kommen </w:t>
            </w:r>
            <w:r w:rsidRPr="00B154CE">
              <w:rPr>
                <w:color w:val="000000"/>
                <w:lang w:bidi="en-US"/>
              </w:rPr>
              <w:t xml:space="preserve">94% </w:t>
            </w:r>
            <w:r w:rsidRPr="00B154CE">
              <w:rPr>
                <w:color w:val="000000"/>
                <w:lang w:eastAsia="de-DE" w:bidi="de-DE"/>
              </w:rPr>
              <w:t xml:space="preserve">der Daten aus verlässlichen Quellen, d. h., die Entstehung der Daten und deren Qualität ist seit Jahren bekannt. Der Rest der Daten kommt aus Quellen, deren Datenqualität noch nicht genau bekannt ist und auch größeren Schwankungen unterliegen kann. Die Zuverlässigkeit der zusammengeführten Daten beträgt in diesem Fall </w:t>
            </w:r>
            <w:r w:rsidRPr="00B154CE">
              <w:rPr>
                <w:color w:val="000000"/>
                <w:lang w:bidi="en-US"/>
              </w:rPr>
              <w:t>94%.</w:t>
            </w:r>
          </w:p>
        </w:tc>
      </w:tr>
      <w:tr w:rsidR="00466C14" w:rsidRPr="00B154CE" w:rsidTr="00466C14">
        <w:trPr>
          <w:trHeight w:val="2174"/>
        </w:trPr>
        <w:tc>
          <w:tcPr>
            <w:tcW w:w="1843" w:type="dxa"/>
            <w:tcBorders>
              <w:top w:val="single" w:sz="4" w:space="0" w:color="auto"/>
              <w:left w:val="single" w:sz="4" w:space="0" w:color="auto"/>
            </w:tcBorders>
            <w:shd w:val="clear" w:color="auto" w:fill="auto"/>
          </w:tcPr>
          <w:p w:rsidR="00466C14" w:rsidRPr="00B154CE" w:rsidRDefault="00466C14" w:rsidP="00466C14">
            <w:pPr>
              <w:pStyle w:val="Andere0"/>
              <w:spacing w:line="259" w:lineRule="auto"/>
              <w:ind w:firstLine="0"/>
              <w:rPr>
                <w:b/>
              </w:rPr>
            </w:pPr>
            <w:r w:rsidRPr="00B154CE">
              <w:rPr>
                <w:b/>
                <w:color w:val="000000"/>
                <w:lang w:eastAsia="de-DE" w:bidi="de-DE"/>
              </w:rPr>
              <w:t xml:space="preserve">Verständlichkeit </w:t>
            </w:r>
            <w:r w:rsidRPr="00B154CE">
              <w:rPr>
                <w:b/>
                <w:color w:val="000000"/>
                <w:lang w:bidi="en-US"/>
              </w:rPr>
              <w:t>(Understandability)</w:t>
            </w:r>
          </w:p>
        </w:tc>
        <w:tc>
          <w:tcPr>
            <w:tcW w:w="2191" w:type="dxa"/>
            <w:tcBorders>
              <w:top w:val="single" w:sz="4" w:space="0" w:color="auto"/>
              <w:left w:val="single" w:sz="4" w:space="0" w:color="auto"/>
            </w:tcBorders>
            <w:shd w:val="clear" w:color="auto" w:fill="auto"/>
          </w:tcPr>
          <w:p w:rsidR="00466C14" w:rsidRPr="00B154CE" w:rsidRDefault="00466C14" w:rsidP="00466C14">
            <w:pPr>
              <w:pStyle w:val="Andere0"/>
              <w:ind w:firstLine="0"/>
            </w:pPr>
            <w:r w:rsidRPr="00B154CE">
              <w:rPr>
                <w:color w:val="000000"/>
                <w:lang w:eastAsia="de-DE" w:bidi="de-DE"/>
              </w:rPr>
              <w:t xml:space="preserve">Die Datensätze müssen in ihrer </w:t>
            </w:r>
            <w:r w:rsidRPr="00B154CE">
              <w:rPr>
                <w:color w:val="000000"/>
                <w:lang w:bidi="en-US"/>
              </w:rPr>
              <w:t xml:space="preserve">Begrifflichkeit </w:t>
            </w:r>
            <w:r w:rsidRPr="00B154CE">
              <w:rPr>
                <w:color w:val="000000"/>
                <w:lang w:eastAsia="de-DE" w:bidi="de-DE"/>
              </w:rPr>
              <w:t>und Struktur mit den Vorstellungen der Informationsempfänger (z. B. Fachbereiche) übereinstimmen. Die Verständlichkeit wird in Prozent angegeben.</w:t>
            </w:r>
          </w:p>
        </w:tc>
        <w:tc>
          <w:tcPr>
            <w:tcW w:w="4458" w:type="dxa"/>
            <w:tcBorders>
              <w:top w:val="single" w:sz="4" w:space="0" w:color="auto"/>
              <w:left w:val="single" w:sz="4" w:space="0" w:color="auto"/>
              <w:right w:val="single" w:sz="4" w:space="0" w:color="auto"/>
            </w:tcBorders>
            <w:shd w:val="clear" w:color="auto" w:fill="auto"/>
          </w:tcPr>
          <w:p w:rsidR="00466C14" w:rsidRPr="00B154CE" w:rsidRDefault="00466C14" w:rsidP="00466C14">
            <w:pPr>
              <w:pStyle w:val="Andere0"/>
              <w:ind w:firstLine="0"/>
            </w:pPr>
            <w:r w:rsidRPr="00B154CE">
              <w:rPr>
                <w:color w:val="000000"/>
                <w:lang w:eastAsia="de-DE" w:bidi="de-DE"/>
              </w:rPr>
              <w:t xml:space="preserve">Daten sind dann verständlich, wenn sie unmittelbar vom Benutzer verstanden und für seine Zwecke eingesetzt werden können. Wenn beispielsweise ein Kunde Daten für ein </w:t>
            </w:r>
            <w:r w:rsidRPr="00B154CE">
              <w:rPr>
                <w:color w:val="000000"/>
                <w:lang w:bidi="en-US"/>
              </w:rPr>
              <w:t xml:space="preserve">Mobiltelefon </w:t>
            </w:r>
            <w:r w:rsidRPr="00B154CE">
              <w:rPr>
                <w:color w:val="000000"/>
                <w:lang w:eastAsia="de-DE" w:bidi="de-DE"/>
              </w:rPr>
              <w:t xml:space="preserve">abruft, dann sind die Angaben zum Hersteller, zur Farbe und zur Speichergröße deutlich verständlicher als eine entsprechende Referenz- bzw. </w:t>
            </w:r>
            <w:r w:rsidRPr="00B154CE">
              <w:rPr>
                <w:color w:val="000000"/>
                <w:lang w:bidi="en-US"/>
              </w:rPr>
              <w:t xml:space="preserve">Modellnummer (z. B. </w:t>
            </w:r>
            <w:r w:rsidRPr="00B154CE">
              <w:rPr>
                <w:color w:val="000000"/>
                <w:lang w:eastAsia="de-DE" w:bidi="de-DE"/>
              </w:rPr>
              <w:t>AI</w:t>
            </w:r>
            <w:r w:rsidRPr="00B154CE">
              <w:rPr>
                <w:color w:val="000000"/>
                <w:lang w:bidi="en-US"/>
              </w:rPr>
              <w:t>305).</w:t>
            </w:r>
          </w:p>
        </w:tc>
      </w:tr>
      <w:tr w:rsidR="00466C14" w:rsidRPr="00B154CE" w:rsidTr="00187246">
        <w:trPr>
          <w:trHeight w:val="1686"/>
        </w:trPr>
        <w:tc>
          <w:tcPr>
            <w:tcW w:w="1843" w:type="dxa"/>
            <w:tcBorders>
              <w:top w:val="single" w:sz="4" w:space="0" w:color="auto"/>
              <w:left w:val="single" w:sz="4" w:space="0" w:color="auto"/>
              <w:bottom w:val="single" w:sz="4" w:space="0" w:color="auto"/>
            </w:tcBorders>
            <w:shd w:val="clear" w:color="auto" w:fill="auto"/>
          </w:tcPr>
          <w:p w:rsidR="00466C14" w:rsidRPr="00B154CE" w:rsidRDefault="00466C14" w:rsidP="00466C14">
            <w:pPr>
              <w:pStyle w:val="Andere0"/>
              <w:spacing w:line="259" w:lineRule="auto"/>
              <w:ind w:firstLine="0"/>
              <w:rPr>
                <w:b/>
              </w:rPr>
            </w:pPr>
            <w:r w:rsidRPr="00B154CE">
              <w:rPr>
                <w:b/>
                <w:color w:val="000000"/>
                <w:lang w:eastAsia="de-DE" w:bidi="de-DE"/>
              </w:rPr>
              <w:t xml:space="preserve">Zugänglichkeit </w:t>
            </w:r>
            <w:r w:rsidRPr="00B154CE">
              <w:rPr>
                <w:b/>
                <w:color w:val="000000"/>
                <w:lang w:bidi="en-US"/>
              </w:rPr>
              <w:t>(Accessibility)</w:t>
            </w:r>
          </w:p>
        </w:tc>
        <w:tc>
          <w:tcPr>
            <w:tcW w:w="2191" w:type="dxa"/>
            <w:tcBorders>
              <w:top w:val="single" w:sz="4" w:space="0" w:color="auto"/>
              <w:left w:val="single" w:sz="4" w:space="0" w:color="auto"/>
              <w:bottom w:val="single" w:sz="4" w:space="0" w:color="auto"/>
            </w:tcBorders>
            <w:shd w:val="clear" w:color="auto" w:fill="auto"/>
          </w:tcPr>
          <w:p w:rsidR="00466C14" w:rsidRPr="00B154CE" w:rsidRDefault="00466C14" w:rsidP="00466C14">
            <w:pPr>
              <w:pStyle w:val="Andere0"/>
              <w:ind w:firstLine="0"/>
            </w:pPr>
            <w:r w:rsidRPr="00B154CE">
              <w:rPr>
                <w:color w:val="000000"/>
                <w:lang w:eastAsia="de-DE" w:bidi="de-DE"/>
              </w:rPr>
              <w:t>Die Daten müssen bei Informationsbedarf auf einfachem Wege direkt zugänglich und verfügbar sein. Die Zugänglichkeit wird in Prozent angegeben.</w:t>
            </w:r>
          </w:p>
        </w:tc>
        <w:tc>
          <w:tcPr>
            <w:tcW w:w="4458" w:type="dxa"/>
            <w:tcBorders>
              <w:top w:val="single" w:sz="4" w:space="0" w:color="auto"/>
              <w:left w:val="single" w:sz="4" w:space="0" w:color="auto"/>
              <w:bottom w:val="single" w:sz="4" w:space="0" w:color="auto"/>
              <w:right w:val="single" w:sz="4" w:space="0" w:color="auto"/>
            </w:tcBorders>
            <w:shd w:val="clear" w:color="auto" w:fill="auto"/>
          </w:tcPr>
          <w:p w:rsidR="00466C14" w:rsidRPr="00B154CE" w:rsidRDefault="00466C14" w:rsidP="00466C14">
            <w:pPr>
              <w:pStyle w:val="Andere0"/>
              <w:ind w:firstLine="0"/>
            </w:pPr>
            <w:r w:rsidRPr="00B154CE">
              <w:rPr>
                <w:color w:val="000000"/>
                <w:lang w:eastAsia="de-DE" w:bidi="de-DE"/>
              </w:rPr>
              <w:t xml:space="preserve">Die </w:t>
            </w:r>
            <w:r w:rsidRPr="00B154CE">
              <w:rPr>
                <w:color w:val="000000"/>
                <w:lang w:bidi="en-US"/>
              </w:rPr>
              <w:t xml:space="preserve">Bestelldaten </w:t>
            </w:r>
            <w:r w:rsidRPr="00B154CE">
              <w:rPr>
                <w:color w:val="000000"/>
                <w:lang w:eastAsia="de-DE" w:bidi="de-DE"/>
              </w:rPr>
              <w:t xml:space="preserve">und die Sendungsverfolgung müssen beispielsweise für einen Kunden </w:t>
            </w:r>
            <w:r w:rsidRPr="00B154CE">
              <w:rPr>
                <w:color w:val="000000"/>
                <w:lang w:bidi="en-US"/>
              </w:rPr>
              <w:t xml:space="preserve">24 </w:t>
            </w:r>
            <w:r w:rsidRPr="00B154CE">
              <w:rPr>
                <w:color w:val="000000"/>
                <w:lang w:eastAsia="de-DE" w:bidi="de-DE"/>
              </w:rPr>
              <w:t>Stunden am Tag über verschiedene Medien abrufbar sein. Der Abruf der Daten sollte dabei nicht viel Zeit in Anspruch nehmen.</w:t>
            </w:r>
          </w:p>
        </w:tc>
      </w:tr>
    </w:tbl>
    <w:p w:rsidR="00466C14" w:rsidRPr="00B154CE" w:rsidRDefault="00466C14" w:rsidP="00B60225">
      <w:pPr>
        <w:pStyle w:val="Flietext0"/>
        <w:spacing w:line="259" w:lineRule="auto"/>
        <w:ind w:firstLine="0"/>
        <w:rPr>
          <w:color w:val="000000"/>
          <w:lang w:eastAsia="de-DE" w:bidi="de-DE"/>
        </w:rPr>
      </w:pPr>
    </w:p>
    <w:p w:rsidR="003453C8" w:rsidRPr="00B154CE" w:rsidRDefault="00B60225" w:rsidP="00466C14">
      <w:pPr>
        <w:pStyle w:val="A02bfw10mm"/>
        <w:rPr>
          <w:lang w:eastAsia="de-DE" w:bidi="de-DE"/>
        </w:rPr>
      </w:pPr>
      <w:r w:rsidRPr="00B154CE">
        <w:rPr>
          <w:lang w:eastAsia="de-DE" w:bidi="de-DE"/>
        </w:rPr>
        <w:t>Für eine Anwendung sind wie erwähnt nicht alle Kriterien von gleicher Bedeutung und es gilt, erst einmal die wichtigsten Kriterien festzulegen und anhand dieser die Qualität der Daten zu bewerten. Dazu sollten die Anforderungen an die Datenqualität nach Bedeutung gewichtet betrachtet werden. Sind die Kriterien erst einmal festgelegt, dann sollte eine genaue Analyse der Daten unter diesen Gesichtspunkten erfolgen. Die Qualität der Daten, selbst bei einfachen Anwendungen, nur aus dem Gefühl heraus zu beurteilen, ist in keinem Fall zielführend und führt in vielen Fällen zu einer falschen Beurteilung der Qualität. Ist erst einmal ein hohes Level bezüglich der Datenqualität erreicht, gilt es, dieses zu bewahren. Dazu sollten die Datenbestände regelmäßig analysiert und bereinigt werden.</w:t>
      </w:r>
    </w:p>
    <w:p w:rsidR="003453C8" w:rsidRPr="00B154CE" w:rsidRDefault="003453C8">
      <w:pPr>
        <w:spacing w:after="160" w:line="259" w:lineRule="auto"/>
        <w:rPr>
          <w:szCs w:val="24"/>
          <w:lang w:eastAsia="de-DE" w:bidi="de-DE"/>
        </w:rPr>
      </w:pPr>
      <w:r w:rsidRPr="00B154CE">
        <w:rPr>
          <w:lang w:eastAsia="de-DE" w:bidi="de-DE"/>
        </w:rPr>
        <w:br w:type="page"/>
      </w:r>
    </w:p>
    <w:p w:rsidR="00B60225" w:rsidRPr="00B154CE" w:rsidRDefault="003453C8" w:rsidP="00466C14">
      <w:pPr>
        <w:pStyle w:val="A02bfw10mm"/>
      </w:pPr>
      <w:r w:rsidRPr="00B154CE">
        <w:rPr>
          <w:noProof/>
          <w:lang w:eastAsia="de-DE"/>
        </w:rPr>
        <w:lastRenderedPageBreak/>
        <mc:AlternateContent>
          <mc:Choice Requires="wps">
            <w:drawing>
              <wp:anchor distT="45720" distB="45720" distL="114300" distR="114300" simplePos="0" relativeHeight="251702272" behindDoc="0" locked="0" layoutInCell="1" allowOverlap="1">
                <wp:simplePos x="0" y="0"/>
                <wp:positionH relativeFrom="margin">
                  <wp:align>right</wp:align>
                </wp:positionH>
                <wp:positionV relativeFrom="paragraph">
                  <wp:posOffset>0</wp:posOffset>
                </wp:positionV>
                <wp:extent cx="5385600" cy="1404620"/>
                <wp:effectExtent l="0" t="0" r="24765" b="20320"/>
                <wp:wrapSquare wrapText="bothSides"/>
                <wp:docPr id="29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75000"/>
                          </a:schemeClr>
                        </a:solidFill>
                        <a:ln w="9525">
                          <a:solidFill>
                            <a:srgbClr val="000000"/>
                          </a:solidFill>
                          <a:miter lim="800000"/>
                          <a:headEnd/>
                          <a:tailEnd/>
                        </a:ln>
                      </wps:spPr>
                      <wps:txbx>
                        <w:txbxContent>
                          <w:p w:rsidR="002C0F26" w:rsidRPr="003453C8" w:rsidRDefault="002C0F26" w:rsidP="003453C8">
                            <w:pPr>
                              <w:rPr>
                                <w:b/>
                              </w:rPr>
                            </w:pPr>
                            <w:bookmarkStart w:id="31" w:name="bookmark54"/>
                            <w:r w:rsidRPr="003453C8">
                              <w:rPr>
                                <w:b/>
                                <w:lang w:eastAsia="de-DE" w:bidi="de-DE"/>
                              </w:rPr>
                              <w:t>Prozess zur Verbesserung der Qualität von Daten</w:t>
                            </w:r>
                            <w:bookmarkEnd w:id="31"/>
                          </w:p>
                          <w:p w:rsidR="002C0F26" w:rsidRDefault="002C0F26" w:rsidP="003453C8">
                            <w:pPr>
                              <w:rPr>
                                <w:color w:val="000000"/>
                                <w:lang w:eastAsia="de-DE" w:bidi="de-DE"/>
                              </w:rPr>
                            </w:pPr>
                          </w:p>
                          <w:p w:rsidR="002C0F26" w:rsidRPr="003453C8" w:rsidRDefault="002C0F26" w:rsidP="003453C8">
                            <w:pPr>
                              <w:rPr>
                                <w:b/>
                              </w:rPr>
                            </w:pPr>
                            <w:r w:rsidRPr="003453C8">
                              <w:rPr>
                                <w:b/>
                                <w:color w:val="000000"/>
                                <w:lang w:eastAsia="de-DE" w:bidi="de-DE"/>
                              </w:rPr>
                              <w:t xml:space="preserve">Analyse der Daten (Data </w:t>
                            </w:r>
                            <w:r w:rsidRPr="003453C8">
                              <w:rPr>
                                <w:b/>
                                <w:color w:val="000000"/>
                                <w:lang w:val="en-US" w:bidi="en-US"/>
                              </w:rPr>
                              <w:t>Profiling)</w:t>
                            </w:r>
                          </w:p>
                          <w:p w:rsidR="002C0F26" w:rsidRDefault="002C0F26" w:rsidP="003453C8">
                            <w:r>
                              <w:rPr>
                                <w:color w:val="000000"/>
                                <w:lang w:eastAsia="de-DE" w:bidi="de-DE"/>
                              </w:rPr>
                              <w:t>Hier wird versucht, Fehler und Widersprüche in den Datenbeständen zu erkennen. Dies können z. B. inkonsistente oder fehlerhafte Daten sein. Aus den Ergebnissen dieser Analyse werden die weiteren Maßnahmen zur anschließenden Bereinigung der Daten abgeleitet.</w:t>
                            </w:r>
                          </w:p>
                          <w:p w:rsidR="002C0F26" w:rsidRDefault="002C0F26" w:rsidP="003453C8">
                            <w:pPr>
                              <w:rPr>
                                <w:b/>
                                <w:bCs/>
                                <w:color w:val="000000"/>
                                <w:lang w:eastAsia="de-DE" w:bidi="de-DE"/>
                              </w:rPr>
                            </w:pPr>
                          </w:p>
                          <w:p w:rsidR="002C0F26" w:rsidRDefault="002C0F26" w:rsidP="003453C8">
                            <w:r>
                              <w:rPr>
                                <w:b/>
                                <w:bCs/>
                                <w:color w:val="000000"/>
                                <w:lang w:eastAsia="de-DE" w:bidi="de-DE"/>
                              </w:rPr>
                              <w:t xml:space="preserve">Bereinigung der Daten (Data </w:t>
                            </w:r>
                            <w:r>
                              <w:rPr>
                                <w:b/>
                                <w:bCs/>
                                <w:color w:val="000000"/>
                                <w:lang w:val="en-US" w:bidi="en-US"/>
                              </w:rPr>
                              <w:t>Cleaning)</w:t>
                            </w:r>
                          </w:p>
                          <w:p w:rsidR="002C0F26" w:rsidRDefault="002C0F26" w:rsidP="003453C8">
                            <w:r>
                              <w:rPr>
                                <w:color w:val="000000"/>
                                <w:lang w:eastAsia="de-DE" w:bidi="de-DE"/>
                              </w:rPr>
                              <w:t xml:space="preserve">In dieser Phase werden die bei der Analyse erkannten Fehler und Widersprüche beseitigt. </w:t>
                            </w:r>
                            <w:r>
                              <w:rPr>
                                <w:color w:val="000000"/>
                                <w:lang w:val="en-US" w:bidi="en-US"/>
                              </w:rPr>
                              <w:t xml:space="preserve">Dabei </w:t>
                            </w:r>
                            <w:r>
                              <w:rPr>
                                <w:color w:val="000000"/>
                                <w:lang w:eastAsia="de-DE" w:bidi="de-DE"/>
                              </w:rPr>
                              <w:t xml:space="preserve">kommen unterschiedliche Verfahren und Algorithmen zur Anwendung. Beispiele für die </w:t>
                            </w:r>
                            <w:r>
                              <w:rPr>
                                <w:color w:val="000000"/>
                                <w:lang w:val="en-US" w:bidi="en-US"/>
                              </w:rPr>
                              <w:t xml:space="preserve">Datenbereinigung sind </w:t>
                            </w:r>
                            <w:r>
                              <w:rPr>
                                <w:color w:val="000000"/>
                                <w:lang w:eastAsia="de-DE" w:bidi="de-DE"/>
                              </w:rPr>
                              <w:t xml:space="preserve">beispielsweise die </w:t>
                            </w:r>
                            <w:r>
                              <w:rPr>
                                <w:color w:val="000000"/>
                                <w:lang w:val="en-US" w:bidi="en-US"/>
                              </w:rPr>
                              <w:t xml:space="preserve">Beseitigung von </w:t>
                            </w:r>
                            <w:r>
                              <w:rPr>
                                <w:color w:val="000000"/>
                                <w:lang w:eastAsia="de-DE" w:bidi="de-DE"/>
                              </w:rPr>
                              <w:t>Dubletten oder die Vervollständi</w:t>
                            </w:r>
                            <w:r>
                              <w:rPr>
                                <w:color w:val="000000"/>
                                <w:lang w:eastAsia="de-DE" w:bidi="de-DE"/>
                              </w:rPr>
                              <w:softHyphen/>
                              <w:t>gung von Datensätzen.</w:t>
                            </w:r>
                          </w:p>
                          <w:p w:rsidR="002C0F26" w:rsidRDefault="002C0F26" w:rsidP="003453C8">
                            <w:pPr>
                              <w:rPr>
                                <w:b/>
                                <w:bCs/>
                                <w:color w:val="000000"/>
                                <w:lang w:val="en-US" w:bidi="en-US"/>
                              </w:rPr>
                            </w:pPr>
                          </w:p>
                          <w:p w:rsidR="002C0F26" w:rsidRDefault="002C0F26" w:rsidP="003453C8">
                            <w:r>
                              <w:rPr>
                                <w:b/>
                                <w:bCs/>
                                <w:color w:val="000000"/>
                                <w:lang w:val="en-US" w:bidi="en-US"/>
                              </w:rPr>
                              <w:t xml:space="preserve">Monitoring </w:t>
                            </w:r>
                            <w:r>
                              <w:rPr>
                                <w:b/>
                                <w:bCs/>
                                <w:color w:val="000000"/>
                                <w:lang w:eastAsia="de-DE" w:bidi="de-DE"/>
                              </w:rPr>
                              <w:t>der Daten (Data Monitoring)</w:t>
                            </w:r>
                          </w:p>
                          <w:p w:rsidR="002C0F26" w:rsidRDefault="002C0F26">
                            <w:r>
                              <w:rPr>
                                <w:color w:val="000000"/>
                                <w:lang w:eastAsia="de-DE" w:bidi="de-DE"/>
                              </w:rPr>
                              <w:t xml:space="preserve">Nachdem durch die Bereinigung der Daten eine gewisse Datenqualität erreicht wurde, wird nach einer gewissen Zeit durch ein </w:t>
                            </w:r>
                            <w:r>
                              <w:rPr>
                                <w:color w:val="000000"/>
                                <w:lang w:val="en-US" w:bidi="en-US"/>
                              </w:rPr>
                              <w:t xml:space="preserve">Monitoring </w:t>
                            </w:r>
                            <w:r>
                              <w:rPr>
                                <w:color w:val="000000"/>
                                <w:lang w:eastAsia="de-DE" w:bidi="de-DE"/>
                              </w:rPr>
                              <w:t xml:space="preserve">diese erneut überprüft. Dadurch lässt sich die Qualität der Datenbestände über größere Zeiträume bewahren. Fehlt dagegen ein </w:t>
                            </w:r>
                            <w:r>
                              <w:rPr>
                                <w:color w:val="000000"/>
                                <w:lang w:val="en-US" w:bidi="en-US"/>
                              </w:rPr>
                              <w:t xml:space="preserve">Monitoring </w:t>
                            </w:r>
                            <w:r>
                              <w:rPr>
                                <w:color w:val="000000"/>
                                <w:lang w:eastAsia="de-DE" w:bidi="de-DE"/>
                              </w:rPr>
                              <w:t xml:space="preserve">der Daten, sinkt die erreichte Qualität mit der Zeit kontinuierlich ab (siehe auch Datenalterung). Deswegen muss das </w:t>
                            </w:r>
                            <w:r>
                              <w:rPr>
                                <w:color w:val="000000"/>
                                <w:lang w:val="en-US" w:bidi="en-US"/>
                              </w:rPr>
                              <w:t xml:space="preserve">Monitoring </w:t>
                            </w:r>
                            <w:r>
                              <w:rPr>
                                <w:color w:val="000000"/>
                                <w:lang w:eastAsia="de-DE" w:bidi="de-DE"/>
                              </w:rPr>
                              <w:t>in regelmäßigen Abständen wiederholt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372.85pt;margin-top:0;width:424.05pt;height:110.6pt;z-index:25170227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" fillcolor="#c45911 [2405]">
                <v:textbox style="mso-fit-shape-to-text:t">
                  <w:txbxContent>
                    <w:p w:rsidR="002C0F26" w:rsidRPr="003453C8" w:rsidRDefault="002C0F26" w:rsidP="003453C8">
                      <w:pPr>
                        <w:rPr>
                          <w:b/>
                        </w:rPr>
                      </w:pPr>
                      <w:bookmarkStart w:id="44" w:name="bookmark54"/>
                      <w:r w:rsidRPr="003453C8">
                        <w:rPr>
                          <w:b/>
                          <w:lang w:eastAsia="de-DE" w:bidi="de-DE"/>
                        </w:rPr>
                        <w:t>Prozess zur Verbesserung der Qualität von Daten</w:t>
                      </w:r>
                      <w:bookmarkEnd w:id="44"/>
                    </w:p>
                    <w:p w:rsidR="002C0F26" w:rsidRDefault="002C0F26" w:rsidP="003453C8">
                      <w:pPr>
                        <w:rPr>
                          <w:color w:val="000000"/>
                          <w:lang w:eastAsia="de-DE" w:bidi="de-DE"/>
                        </w:rPr>
                      </w:pPr>
                    </w:p>
                    <w:p w:rsidR="002C0F26" w:rsidRPr="003453C8" w:rsidRDefault="002C0F26" w:rsidP="003453C8">
                      <w:pPr>
                        <w:rPr>
                          <w:b/>
                        </w:rPr>
                      </w:pPr>
                      <w:r w:rsidRPr="003453C8">
                        <w:rPr>
                          <w:b/>
                          <w:color w:val="000000"/>
                          <w:lang w:eastAsia="de-DE" w:bidi="de-DE"/>
                        </w:rPr>
                        <w:t xml:space="preserve">Analyse der Daten (Data </w:t>
                      </w:r>
                      <w:r w:rsidRPr="003453C8">
                        <w:rPr>
                          <w:b/>
                          <w:color w:val="000000"/>
                          <w:lang w:val="en-US" w:bidi="en-US"/>
                        </w:rPr>
                        <w:t>Profiling)</w:t>
                      </w:r>
                    </w:p>
                    <w:p w:rsidR="002C0F26" w:rsidRDefault="002C0F26" w:rsidP="003453C8">
                      <w:r>
                        <w:rPr>
                          <w:color w:val="000000"/>
                          <w:lang w:eastAsia="de-DE" w:bidi="de-DE"/>
                        </w:rPr>
                        <w:t>Hier wird versucht, Fehler und Widersprüche in den Datenbeständen zu erkennen. Dies können z. B. inkonsistente oder fehlerhafte Daten sein. Aus den Ergebnissen dieser Analyse werden die weiteren Maßnahmen zur anschließenden Bereinigung der Daten abgeleitet.</w:t>
                      </w:r>
                    </w:p>
                    <w:p w:rsidR="002C0F26" w:rsidRDefault="002C0F26" w:rsidP="003453C8">
                      <w:pPr>
                        <w:rPr>
                          <w:b/>
                          <w:bCs/>
                          <w:color w:val="000000"/>
                          <w:lang w:eastAsia="de-DE" w:bidi="de-DE"/>
                        </w:rPr>
                      </w:pPr>
                    </w:p>
                    <w:p w:rsidR="002C0F26" w:rsidRDefault="002C0F26" w:rsidP="003453C8">
                      <w:r>
                        <w:rPr>
                          <w:b/>
                          <w:bCs/>
                          <w:color w:val="000000"/>
                          <w:lang w:eastAsia="de-DE" w:bidi="de-DE"/>
                        </w:rPr>
                        <w:t xml:space="preserve">Bereinigung der Daten (Data </w:t>
                      </w:r>
                      <w:r>
                        <w:rPr>
                          <w:b/>
                          <w:bCs/>
                          <w:color w:val="000000"/>
                          <w:lang w:val="en-US" w:bidi="en-US"/>
                        </w:rPr>
                        <w:t>Cleaning)</w:t>
                      </w:r>
                    </w:p>
                    <w:p w:rsidR="002C0F26" w:rsidRDefault="002C0F26" w:rsidP="003453C8">
                      <w:r>
                        <w:rPr>
                          <w:color w:val="000000"/>
                          <w:lang w:eastAsia="de-DE" w:bidi="de-DE"/>
                        </w:rPr>
                        <w:t xml:space="preserve">In dieser Phase werden die bei der Analyse erkannten Fehler und Widersprüche beseitigt. </w:t>
                      </w:r>
                      <w:r>
                        <w:rPr>
                          <w:color w:val="000000"/>
                          <w:lang w:val="en-US" w:bidi="en-US"/>
                        </w:rPr>
                        <w:t xml:space="preserve">Dabei </w:t>
                      </w:r>
                      <w:r>
                        <w:rPr>
                          <w:color w:val="000000"/>
                          <w:lang w:eastAsia="de-DE" w:bidi="de-DE"/>
                        </w:rPr>
                        <w:t xml:space="preserve">kommen unterschiedliche Verfahren und Algorithmen zur Anwendung. Beispiele für die </w:t>
                      </w:r>
                      <w:r>
                        <w:rPr>
                          <w:color w:val="000000"/>
                          <w:lang w:val="en-US" w:bidi="en-US"/>
                        </w:rPr>
                        <w:t xml:space="preserve">Datenbereinigung sind </w:t>
                      </w:r>
                      <w:r>
                        <w:rPr>
                          <w:color w:val="000000"/>
                          <w:lang w:eastAsia="de-DE" w:bidi="de-DE"/>
                        </w:rPr>
                        <w:t xml:space="preserve">beispielsweise die </w:t>
                      </w:r>
                      <w:r>
                        <w:rPr>
                          <w:color w:val="000000"/>
                          <w:lang w:val="en-US" w:bidi="en-US"/>
                        </w:rPr>
                        <w:t xml:space="preserve">Beseitigung von </w:t>
                      </w:r>
                      <w:r>
                        <w:rPr>
                          <w:color w:val="000000"/>
                          <w:lang w:eastAsia="de-DE" w:bidi="de-DE"/>
                        </w:rPr>
                        <w:t>Dubletten oder die Vervollständi</w:t>
                      </w:r>
                      <w:r>
                        <w:rPr>
                          <w:color w:val="000000"/>
                          <w:lang w:eastAsia="de-DE" w:bidi="de-DE"/>
                        </w:rPr>
                        <w:softHyphen/>
                        <w:t>gung von Datensätzen.</w:t>
                      </w:r>
                    </w:p>
                    <w:p w:rsidR="002C0F26" w:rsidRDefault="002C0F26" w:rsidP="003453C8">
                      <w:pPr>
                        <w:rPr>
                          <w:b/>
                          <w:bCs/>
                          <w:color w:val="000000"/>
                          <w:lang w:val="en-US" w:bidi="en-US"/>
                        </w:rPr>
                      </w:pPr>
                    </w:p>
                    <w:p w:rsidR="002C0F26" w:rsidRDefault="002C0F26" w:rsidP="003453C8">
                      <w:r>
                        <w:rPr>
                          <w:b/>
                          <w:bCs/>
                          <w:color w:val="000000"/>
                          <w:lang w:val="en-US" w:bidi="en-US"/>
                        </w:rPr>
                        <w:t xml:space="preserve">Monitoring </w:t>
                      </w:r>
                      <w:r>
                        <w:rPr>
                          <w:b/>
                          <w:bCs/>
                          <w:color w:val="000000"/>
                          <w:lang w:eastAsia="de-DE" w:bidi="de-DE"/>
                        </w:rPr>
                        <w:t>der Daten (Data Monitoring)</w:t>
                      </w:r>
                    </w:p>
                    <w:p w:rsidR="002C0F26" w:rsidRDefault="002C0F26">
                      <w:r>
                        <w:rPr>
                          <w:color w:val="000000"/>
                          <w:lang w:eastAsia="de-DE" w:bidi="de-DE"/>
                        </w:rPr>
                        <w:t xml:space="preserve">Nachdem durch die Bereinigung der Daten eine gewisse Datenqualität erreicht wurde, wird nach einer gewissen Zeit durch ein </w:t>
                      </w:r>
                      <w:r>
                        <w:rPr>
                          <w:color w:val="000000"/>
                          <w:lang w:val="en-US" w:bidi="en-US"/>
                        </w:rPr>
                        <w:t xml:space="preserve">Monitoring </w:t>
                      </w:r>
                      <w:r>
                        <w:rPr>
                          <w:color w:val="000000"/>
                          <w:lang w:eastAsia="de-DE" w:bidi="de-DE"/>
                        </w:rPr>
                        <w:t xml:space="preserve">diese erneut überprüft. Dadurch lässt sich die Qualität der Datenbestände über größere Zeiträume bewahren. Fehlt dagegen ein </w:t>
                      </w:r>
                      <w:r>
                        <w:rPr>
                          <w:color w:val="000000"/>
                          <w:lang w:val="en-US" w:bidi="en-US"/>
                        </w:rPr>
                        <w:t xml:space="preserve">Monitoring </w:t>
                      </w:r>
                      <w:r>
                        <w:rPr>
                          <w:color w:val="000000"/>
                          <w:lang w:eastAsia="de-DE" w:bidi="de-DE"/>
                        </w:rPr>
                        <w:t xml:space="preserve">der Daten, sinkt die erreichte Qualität mit der Zeit kontinuierlich ab (siehe auch Datenalterung). Deswegen muss das </w:t>
                      </w:r>
                      <w:r>
                        <w:rPr>
                          <w:color w:val="000000"/>
                          <w:lang w:val="en-US" w:bidi="en-US"/>
                        </w:rPr>
                        <w:t xml:space="preserve">Monitoring </w:t>
                      </w:r>
                      <w:r>
                        <w:rPr>
                          <w:color w:val="000000"/>
                          <w:lang w:eastAsia="de-DE" w:bidi="de-DE"/>
                        </w:rPr>
                        <w:t>in regelmäßigen Abständen wiederholt werden.</w:t>
                      </w:r>
                    </w:p>
                  </w:txbxContent>
                </v:textbox>
                <w10:wrap type="square" anchorx="margin"/>
              </v:shape>
            </w:pict>
          </mc:Fallback>
        </mc:AlternateContent>
      </w:r>
    </w:p>
    <w:p w:rsidR="00B60225" w:rsidRDefault="00B60225" w:rsidP="003453C8">
      <w:pPr>
        <w:pStyle w:val="A02bfw10mm"/>
        <w:rPr>
          <w:lang w:eastAsia="de-DE" w:bidi="de-DE"/>
        </w:rPr>
      </w:pPr>
      <w:r w:rsidRPr="00B154CE">
        <w:rPr>
          <w:lang w:eastAsia="de-DE" w:bidi="de-DE"/>
        </w:rPr>
        <w:t xml:space="preserve">Für kleinere Datenbestände kann dieser Prozess noch manuell durchgeführt werden. Der benötigte Personal- und Zeitaufwand </w:t>
      </w:r>
      <w:r w:rsidR="00D735EE" w:rsidRPr="00B154CE">
        <w:rPr>
          <w:lang w:bidi="en-US"/>
        </w:rPr>
        <w:t>s</w:t>
      </w:r>
      <w:r w:rsidRPr="00B154CE">
        <w:rPr>
          <w:lang w:bidi="en-US"/>
        </w:rPr>
        <w:t>teigt</w:t>
      </w:r>
      <w:r w:rsidR="00D735EE" w:rsidRPr="00B154CE">
        <w:rPr>
          <w:lang w:bidi="en-US"/>
        </w:rPr>
        <w:t xml:space="preserve"> </w:t>
      </w:r>
      <w:r w:rsidRPr="00B154CE">
        <w:rPr>
          <w:lang w:bidi="en-US"/>
        </w:rPr>
        <w:t xml:space="preserve">aber </w:t>
      </w:r>
      <w:r w:rsidR="00D735EE" w:rsidRPr="00B154CE">
        <w:rPr>
          <w:lang w:eastAsia="de-DE" w:bidi="de-DE"/>
        </w:rPr>
        <w:t>mit zunehmender</w:t>
      </w:r>
      <w:r w:rsidRPr="00B154CE">
        <w:rPr>
          <w:lang w:eastAsia="de-DE" w:bidi="de-DE"/>
        </w:rPr>
        <w:t xml:space="preserve"> Datenmenge schnell an und ist im </w:t>
      </w:r>
      <w:r w:rsidRPr="00B154CE">
        <w:rPr>
          <w:lang w:bidi="en-US"/>
        </w:rPr>
        <w:t xml:space="preserve">Big-Data-Bereich </w:t>
      </w:r>
      <w:r w:rsidRPr="00B154CE">
        <w:rPr>
          <w:lang w:eastAsia="de-DE" w:bidi="de-DE"/>
        </w:rPr>
        <w:t>mit seinen riesigen Datenbeständen manuell nicht mehr zu bewerkstelligen. Deswegen gibt es auf dem Markt zahlreiche Anwendungen, mit deren Hilfe der Aufwand zur Sicherstellung einer hohen Datenqualität, durch Automatisierung der oben genannten Prozesse, minimiert werden kann.</w:t>
      </w:r>
    </w:p>
    <w:p w:rsidR="00187246" w:rsidRDefault="00187246" w:rsidP="003453C8">
      <w:pPr>
        <w:pStyle w:val="A02bfw10mm"/>
        <w:rPr>
          <w:lang w:eastAsia="de-DE" w:bidi="de-DE"/>
        </w:rPr>
      </w:pPr>
      <w:r w:rsidRPr="00B154CE">
        <w:rPr>
          <w:noProof/>
          <w:lang w:eastAsia="de-DE"/>
        </w:rPr>
        <mc:AlternateContent>
          <mc:Choice Requires="wps">
            <w:drawing>
              <wp:anchor distT="45720" distB="45720" distL="114300" distR="114300" simplePos="0" relativeHeight="251704320" behindDoc="0" locked="0" layoutInCell="1" allowOverlap="1">
                <wp:simplePos x="0" y="0"/>
                <wp:positionH relativeFrom="margin">
                  <wp:align>right</wp:align>
                </wp:positionH>
                <wp:positionV relativeFrom="paragraph">
                  <wp:posOffset>344805</wp:posOffset>
                </wp:positionV>
                <wp:extent cx="5385600" cy="1404620"/>
                <wp:effectExtent l="0" t="0" r="24765" b="26670"/>
                <wp:wrapSquare wrapText="bothSides"/>
                <wp:docPr id="29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75000"/>
                          </a:schemeClr>
                        </a:solidFill>
                        <a:ln w="9525">
                          <a:solidFill>
                            <a:srgbClr val="000000"/>
                          </a:solidFill>
                          <a:miter lim="800000"/>
                          <a:headEnd/>
                          <a:tailEnd/>
                        </a:ln>
                      </wps:spPr>
                      <wps:txbx>
                        <w:txbxContent>
                          <w:p w:rsidR="002C0F26" w:rsidRDefault="002C0F26" w:rsidP="003453C8">
                            <w:pPr>
                              <w:rPr>
                                <w:b/>
                                <w:lang w:val="en-US" w:bidi="en-US"/>
                              </w:rPr>
                            </w:pPr>
                            <w:r w:rsidRPr="003453C8">
                              <w:rPr>
                                <w:b/>
                                <w:lang w:val="en-US" w:bidi="en-US"/>
                              </w:rPr>
                              <w:t>Datenalterung</w:t>
                            </w:r>
                          </w:p>
                          <w:p w:rsidR="002C0F26" w:rsidRPr="003453C8" w:rsidRDefault="002C0F26" w:rsidP="003453C8">
                            <w:pPr>
                              <w:rPr>
                                <w:b/>
                              </w:rPr>
                            </w:pPr>
                          </w:p>
                          <w:p w:rsidR="002C0F26" w:rsidRDefault="002C0F26" w:rsidP="003453C8">
                            <w:r>
                              <w:rPr>
                                <w:color w:val="000000"/>
                                <w:lang w:eastAsia="de-DE" w:bidi="de-DE"/>
                              </w:rPr>
                              <w:t>Datenbestände unterliegen Veränderungen. So ändern sich mit der Zeit beispielsweise Adressen von Personen oder die Preise von Artikeln. Über einen längeren Zeitraum betrachtet verschlechtert sich dadurch nach und nach die Qualität des Datenbestandes. Diesen Vorgang nennt man auch Datenalterung.</w:t>
                            </w:r>
                          </w:p>
                          <w:p w:rsidR="002C0F26" w:rsidRDefault="002C0F26">
                            <w:r>
                              <w:rPr>
                                <w:color w:val="000000"/>
                                <w:lang w:eastAsia="de-DE" w:bidi="de-DE"/>
                              </w:rPr>
                              <w:t>Ein systematisches Datenqualitätsmanagement trägt dauerhaft dazu bei, eine hohe Datenqualität zu er</w:t>
                            </w:r>
                            <w:r>
                              <w:rPr>
                                <w:color w:val="000000"/>
                                <w:lang w:eastAsia="de-DE" w:bidi="de-DE"/>
                              </w:rPr>
                              <w:softHyphen/>
                              <w:t>halten. Dieses muss genauso ins Gesamtqualitätsmanagement eines Projektes integriert werden wie ein Informationssicherheitsmanagement.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372.85pt;margin-top:27.15pt;width:424.05pt;height:110.6pt;z-index:25170432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" fillcolor="#c45911 [2405]">
                <v:textbox style="mso-fit-shape-to-text:t">
                  <w:txbxContent>
                    <w:p w:rsidR="002C0F26" w:rsidRDefault="002C0F26" w:rsidP="003453C8">
                      <w:pPr>
                        <w:rPr>
                          <w:b/>
                          <w:lang w:val="en-US" w:bidi="en-US"/>
                        </w:rPr>
                      </w:pPr>
                      <w:r w:rsidRPr="003453C8">
                        <w:rPr>
                          <w:b/>
                          <w:lang w:val="en-US" w:bidi="en-US"/>
                        </w:rPr>
                        <w:t>Datenalterung</w:t>
                      </w:r>
                    </w:p>
                    <w:p w:rsidR="002C0F26" w:rsidRPr="003453C8" w:rsidRDefault="002C0F26" w:rsidP="003453C8">
                      <w:pPr>
                        <w:rPr>
                          <w:b/>
                        </w:rPr>
                      </w:pPr>
                    </w:p>
                    <w:p w:rsidR="002C0F26" w:rsidRDefault="002C0F26" w:rsidP="003453C8">
                      <w:r>
                        <w:rPr>
                          <w:color w:val="000000"/>
                          <w:lang w:eastAsia="de-DE" w:bidi="de-DE"/>
                        </w:rPr>
                        <w:t>Datenbestände unterliegen Veränderungen. So ändern sich mit der Zeit beispielsweise Adressen von Personen oder die Preise von Artikeln. Über einen längeren Zeitraum betrachtet verschlechtert sich dadurch nach und nach die Qualität des Datenbestandes. Diesen Vorgang nennt man auch Datenalterung.</w:t>
                      </w:r>
                    </w:p>
                    <w:p w:rsidR="002C0F26" w:rsidRDefault="002C0F26">
                      <w:r>
                        <w:rPr>
                          <w:color w:val="000000"/>
                          <w:lang w:eastAsia="de-DE" w:bidi="de-DE"/>
                        </w:rPr>
                        <w:t>Ein systematisches Datenqualitätsmanagement trägt dauerhaft dazu bei, eine hohe Datenqualität zu er</w:t>
                      </w:r>
                      <w:r>
                        <w:rPr>
                          <w:color w:val="000000"/>
                          <w:lang w:eastAsia="de-DE" w:bidi="de-DE"/>
                        </w:rPr>
                        <w:softHyphen/>
                        <w:t>halten. Dieses muss genauso ins Gesamtqualitätsmanagement eines Projektes integriert werden wie ein Informationssicherheitsmanagement.</w:t>
                      </w:r>
                    </w:p>
                  </w:txbxContent>
                </v:textbox>
                <w10:wrap type="square" anchorx="margin"/>
              </v:shape>
            </w:pict>
          </mc:Fallback>
        </mc:AlternateContent>
      </w:r>
    </w:p>
    <w:p w:rsidR="00187246" w:rsidRPr="00B154CE" w:rsidRDefault="00187246" w:rsidP="003453C8">
      <w:pPr>
        <w:pStyle w:val="A02bfw10mm"/>
        <w:rPr>
          <w:lang w:eastAsia="de-DE" w:bidi="de-DE"/>
        </w:rPr>
      </w:pPr>
    </w:p>
    <w:p w:rsidR="003453C8" w:rsidRPr="00B154CE" w:rsidRDefault="003453C8">
      <w:pPr>
        <w:spacing w:after="160" w:line="259" w:lineRule="auto"/>
        <w:rPr>
          <w:rFonts w:ascii="Tahoma" w:eastAsia="Tahoma" w:hAnsi="Tahoma" w:cs="Tahoma"/>
          <w:b/>
          <w:bCs/>
          <w:color w:val="FFFFFF"/>
          <w:sz w:val="18"/>
          <w:szCs w:val="18"/>
          <w:lang w:bidi="en-US"/>
        </w:rPr>
      </w:pPr>
      <w:bookmarkStart w:id="32" w:name="bookmark59"/>
      <w:r w:rsidRPr="00B154CE">
        <w:rPr>
          <w:rFonts w:ascii="Tahoma" w:eastAsia="Tahoma" w:hAnsi="Tahoma" w:cs="Tahoma"/>
          <w:b/>
          <w:bCs/>
          <w:color w:val="FFFFFF"/>
          <w:sz w:val="18"/>
          <w:szCs w:val="18"/>
          <w:lang w:bidi="en-US"/>
        </w:rPr>
        <w:br w:type="page"/>
      </w:r>
    </w:p>
    <w:p w:rsidR="00B60225" w:rsidRPr="00B154CE" w:rsidRDefault="003453C8" w:rsidP="00955AA0">
      <w:pPr>
        <w:pStyle w:val="berschrift1"/>
      </w:pPr>
      <w:bookmarkStart w:id="33" w:name="_Toc116543820"/>
      <w:r w:rsidRPr="00B154CE">
        <w:rPr>
          <w:rFonts w:eastAsia="Arial"/>
          <w:lang w:bidi="en-US"/>
        </w:rPr>
        <w:lastRenderedPageBreak/>
        <w:t xml:space="preserve">TAG 3 - </w:t>
      </w:r>
      <w:r w:rsidR="00B60225" w:rsidRPr="00B154CE">
        <w:rPr>
          <w:rFonts w:eastAsia="Arial"/>
          <w:lang w:eastAsia="de-DE" w:bidi="de-DE"/>
        </w:rPr>
        <w:t>Daten aus Datenquellen abrufen</w:t>
      </w:r>
      <w:bookmarkEnd w:id="32"/>
      <w:bookmarkEnd w:id="33"/>
    </w:p>
    <w:p w:rsidR="003453C8" w:rsidRPr="00B154CE" w:rsidRDefault="003453C8" w:rsidP="00B60225">
      <w:pPr>
        <w:pStyle w:val="Flietext0"/>
        <w:ind w:firstLine="0"/>
        <w:rPr>
          <w:color w:val="000000"/>
          <w:lang w:eastAsia="de-DE" w:bidi="de-DE"/>
        </w:rPr>
      </w:pPr>
    </w:p>
    <w:p w:rsidR="00B60225" w:rsidRPr="00B154CE" w:rsidRDefault="003453C8" w:rsidP="003453C8">
      <w:pPr>
        <w:pStyle w:val="A02bfw10mm"/>
      </w:pPr>
      <w:r w:rsidRPr="00B154CE">
        <w:rPr>
          <w:noProof/>
          <w:lang w:eastAsia="de-DE"/>
        </w:rPr>
        <w:drawing>
          <wp:anchor distT="0" distB="0" distL="114300" distR="114300" simplePos="0" relativeHeight="251705344" behindDoc="0" locked="0" layoutInCell="1" allowOverlap="1">
            <wp:simplePos x="0" y="0"/>
            <wp:positionH relativeFrom="margin">
              <wp:align>right</wp:align>
            </wp:positionH>
            <wp:positionV relativeFrom="paragraph">
              <wp:posOffset>8255</wp:posOffset>
            </wp:positionV>
            <wp:extent cx="2499360" cy="2005330"/>
            <wp:effectExtent l="0" t="0" r="0" b="0"/>
            <wp:wrapSquare wrapText="bothSides"/>
            <wp:docPr id="19" name="Picut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31">
                      <a:extLst>
                        <a:ext uri="{28A0092B-C50C-407E-A947-70E740481C1C}">
                          <a14:useLocalDpi xmlns:a14="http://schemas.microsoft.com/office/drawing/2010/main" val="0"/>
                        </a:ext>
                      </a:extLst>
                    </a:blip>
                    <a:stretch/>
                  </pic:blipFill>
                  <pic:spPr>
                    <a:xfrm>
                      <a:off x="0" y="0"/>
                      <a:ext cx="2499360" cy="2005330"/>
                    </a:xfrm>
                    <a:prstGeom prst="rect">
                      <a:avLst/>
                    </a:prstGeom>
                  </pic:spPr>
                </pic:pic>
              </a:graphicData>
            </a:graphic>
          </wp:anchor>
        </w:drawing>
      </w:r>
      <w:r w:rsidR="00B60225" w:rsidRPr="00B154CE">
        <w:rPr>
          <w:lang w:eastAsia="de-DE" w:bidi="de-DE"/>
        </w:rPr>
        <w:t>Wenn eine Software für einen Kunden entwickelt werden soll, welche Daten verarbeitet und auswertet, dann können diese Daten aus externen Datenquellen stammen oder vom Programm selbst generiert</w:t>
      </w:r>
      <w:r w:rsidR="00D735EE" w:rsidRPr="00B154CE">
        <w:rPr>
          <w:lang w:eastAsia="de-DE" w:bidi="de-DE"/>
        </w:rPr>
        <w:t xml:space="preserve"> </w:t>
      </w:r>
      <w:r w:rsidR="00B60225" w:rsidRPr="00B154CE">
        <w:rPr>
          <w:lang w:eastAsia="de-DE" w:bidi="de-DE"/>
        </w:rPr>
        <w:t xml:space="preserve">werden. Die </w:t>
      </w:r>
      <w:r w:rsidR="00B60225" w:rsidRPr="00B154CE">
        <w:rPr>
          <w:lang w:bidi="en-US"/>
        </w:rPr>
        <w:t>Gewinnung</w:t>
      </w:r>
      <w:r w:rsidR="00D735EE" w:rsidRPr="00B154CE">
        <w:rPr>
          <w:lang w:bidi="en-US"/>
        </w:rPr>
        <w:t xml:space="preserve"> </w:t>
      </w:r>
      <w:r w:rsidR="00B60225" w:rsidRPr="00B154CE">
        <w:rPr>
          <w:lang w:bidi="en-US"/>
        </w:rPr>
        <w:t xml:space="preserve">der </w:t>
      </w:r>
      <w:r w:rsidR="00B60225" w:rsidRPr="00B154CE">
        <w:rPr>
          <w:lang w:eastAsia="de-DE" w:bidi="de-DE"/>
        </w:rPr>
        <w:t>Daten aus externen Quellen kann beispielsweise durch das Abfragen von Daten aus Datenbanken, durch die Eingabe der Daten durch die Benutzer oder auch durch Echtzeitübermittlung von Maschinen geschehen. Allgemein kann festgestellt werden, dass die Daten für Programme i.d.R. aus einer oder mehreren Datenquellen stammen. Diese werden dann vom Programm weiterverarbeitet</w:t>
      </w:r>
      <w:r w:rsidR="00D735EE" w:rsidRPr="00B154CE">
        <w:rPr>
          <w:lang w:bidi="en-US"/>
        </w:rPr>
        <w:t>. Zunä</w:t>
      </w:r>
      <w:r w:rsidR="00B60225" w:rsidRPr="00B154CE">
        <w:rPr>
          <w:lang w:bidi="en-US"/>
        </w:rPr>
        <w:t>chst</w:t>
      </w:r>
      <w:r w:rsidRPr="00B154CE">
        <w:rPr>
          <w:lang w:bidi="en-US"/>
        </w:rPr>
        <w:t xml:space="preserve"> </w:t>
      </w:r>
      <w:r w:rsidR="00B60225" w:rsidRPr="00B154CE">
        <w:rPr>
          <w:lang w:bidi="en-US"/>
        </w:rPr>
        <w:t xml:space="preserve">wird </w:t>
      </w:r>
      <w:r w:rsidR="00B60225" w:rsidRPr="00B154CE">
        <w:rPr>
          <w:lang w:eastAsia="de-DE" w:bidi="de-DE"/>
        </w:rPr>
        <w:t>der Begriff Datenquelle kurz näher betrachtet.</w:t>
      </w:r>
    </w:p>
    <w:p w:rsidR="00B60225" w:rsidRPr="00B154CE" w:rsidRDefault="00B60225" w:rsidP="00B60225">
      <w:pPr>
        <w:rPr>
          <w:sz w:val="2"/>
          <w:szCs w:val="2"/>
        </w:rPr>
      </w:pPr>
    </w:p>
    <w:bookmarkStart w:id="34" w:name="bookmark63"/>
    <w:p w:rsidR="003453C8" w:rsidRPr="00B154CE" w:rsidRDefault="003453C8" w:rsidP="003453C8">
      <w:pPr>
        <w:rPr>
          <w:lang w:eastAsia="de-DE" w:bidi="de-DE"/>
        </w:rPr>
      </w:pPr>
      <w:r w:rsidRPr="00B154CE">
        <w:rPr>
          <w:noProof/>
          <w:lang w:eastAsia="de-DE"/>
        </w:rPr>
        <mc:AlternateContent>
          <mc:Choice Requires="wps">
            <w:drawing>
              <wp:anchor distT="45720" distB="45720" distL="114300" distR="114300" simplePos="0" relativeHeight="251707392" behindDoc="0" locked="0" layoutInCell="1" allowOverlap="1">
                <wp:simplePos x="0" y="0"/>
                <wp:positionH relativeFrom="column">
                  <wp:align>center</wp:align>
                </wp:positionH>
                <wp:positionV relativeFrom="paragraph">
                  <wp:posOffset>182880</wp:posOffset>
                </wp:positionV>
                <wp:extent cx="5385600" cy="1404620"/>
                <wp:effectExtent l="0" t="0" r="24765" b="13970"/>
                <wp:wrapSquare wrapText="bothSides"/>
                <wp:docPr id="29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solidFill>
                            <a:srgbClr val="000000"/>
                          </a:solidFill>
                          <a:miter lim="800000"/>
                          <a:headEnd/>
                          <a:tailEnd/>
                        </a:ln>
                      </wps:spPr>
                      <wps:txbx>
                        <w:txbxContent>
                          <w:p w:rsidR="002C0F26" w:rsidRPr="003453C8" w:rsidRDefault="002C0F26" w:rsidP="003453C8">
                            <w:pPr>
                              <w:rPr>
                                <w:b/>
                              </w:rPr>
                            </w:pPr>
                            <w:r w:rsidRPr="003453C8">
                              <w:rPr>
                                <w:b/>
                                <w:lang w:eastAsia="de-DE" w:bidi="de-DE"/>
                              </w:rPr>
                              <w:t>Datenquelle</w:t>
                            </w:r>
                          </w:p>
                          <w:p w:rsidR="002C0F26" w:rsidRDefault="002C0F26">
                            <w:r>
                              <w:rPr>
                                <w:lang w:eastAsia="de-DE" w:bidi="de-DE"/>
                              </w:rPr>
                              <w:t>Eine Datenquelle (Data Source) ist der Ort, von dem die Daten stammen, welche verwendet werden. Das kann der Ort sein, an dem die Daten entstanden sind (primäre Datenquelle) oder der Ort, wo sie für eine weitere Verwendung gespeichert wurden (sekundäre Datenquelle).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margin-left:0;margin-top:14.4pt;width:424.05pt;height:110.6pt;z-index:251707392;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" fillcolor="#9cc2e5 [1940]">
                <v:textbox style="mso-fit-shape-to-text:t">
                  <w:txbxContent>
                    <w:p w:rsidR="002C0F26" w:rsidRPr="003453C8" w:rsidRDefault="002C0F26" w:rsidP="003453C8">
                      <w:pPr>
                        <w:rPr>
                          <w:b/>
                        </w:rPr>
                      </w:pPr>
                      <w:r w:rsidRPr="003453C8">
                        <w:rPr>
                          <w:b/>
                          <w:lang w:eastAsia="de-DE" w:bidi="de-DE"/>
                        </w:rPr>
                        <w:t>Datenquelle</w:t>
                      </w:r>
                    </w:p>
                    <w:p w:rsidR="002C0F26" w:rsidRDefault="002C0F26">
                      <w:r>
                        <w:rPr>
                          <w:lang w:eastAsia="de-DE" w:bidi="de-DE"/>
                        </w:rPr>
                        <w:t>Eine Datenquelle (Data Source) ist der Ort, von dem die Daten stammen, welche verwendet werden. Das kann der Ort sein, an dem die Daten entstanden sind (primäre Datenquelle) oder der Ort, wo sie für eine weitere Verwendung gespeichert wurden (sekundäre Datenquelle).</w:t>
                      </w:r>
                    </w:p>
                  </w:txbxContent>
                </v:textbox>
                <w10:wrap type="square"/>
              </v:shape>
            </w:pict>
          </mc:Fallback>
        </mc:AlternateContent>
      </w:r>
    </w:p>
    <w:bookmarkEnd w:id="34"/>
    <w:p w:rsidR="00B60225" w:rsidRPr="00B154CE" w:rsidRDefault="00B60225" w:rsidP="003453C8">
      <w:pPr>
        <w:pStyle w:val="A02bfw10mm"/>
      </w:pPr>
      <w:r w:rsidRPr="00B154CE">
        <w:rPr>
          <w:lang w:eastAsia="de-DE" w:bidi="de-DE"/>
        </w:rPr>
        <w:t xml:space="preserve">Beispiele für Datenquellen im </w:t>
      </w:r>
      <w:r w:rsidRPr="00B154CE">
        <w:rPr>
          <w:lang w:bidi="en-US"/>
        </w:rPr>
        <w:t xml:space="preserve">IT-Bereich </w:t>
      </w:r>
      <w:r w:rsidRPr="00B154CE">
        <w:rPr>
          <w:lang w:eastAsia="de-DE" w:bidi="de-DE"/>
        </w:rPr>
        <w:t xml:space="preserve">sind Datenbanken, einfache Dateien, Maschinen, welche digitale </w:t>
      </w:r>
      <w:r w:rsidRPr="00B154CE">
        <w:rPr>
          <w:lang w:bidi="en-US"/>
        </w:rPr>
        <w:t xml:space="preserve">Echtzeitdaten </w:t>
      </w:r>
      <w:r w:rsidRPr="00B154CE">
        <w:rPr>
          <w:lang w:eastAsia="de-DE" w:bidi="de-DE"/>
        </w:rPr>
        <w:t xml:space="preserve">generieren oder Videokonferenzen. Heutzutage erhöht sich, bedingt durch das Internet </w:t>
      </w:r>
      <w:r w:rsidR="00187246">
        <w:rPr>
          <w:lang w:bidi="en-US"/>
        </w:rPr>
        <w:t>o</w:t>
      </w:r>
      <w:r w:rsidRPr="00B154CE">
        <w:rPr>
          <w:lang w:bidi="en-US"/>
        </w:rPr>
        <w:t>f</w:t>
      </w:r>
      <w:r w:rsidR="00D735EE" w:rsidRPr="00B154CE">
        <w:rPr>
          <w:lang w:bidi="en-US"/>
        </w:rPr>
        <w:t xml:space="preserve"> </w:t>
      </w:r>
      <w:r w:rsidRPr="00B154CE">
        <w:rPr>
          <w:lang w:bidi="en-US"/>
        </w:rPr>
        <w:t xml:space="preserve">Things (IoT) </w:t>
      </w:r>
      <w:r w:rsidRPr="00B154CE">
        <w:rPr>
          <w:lang w:eastAsia="de-DE" w:bidi="de-DE"/>
        </w:rPr>
        <w:t>oder Big Data, rasant die Menge und die Vielfalt der erfassten Daten. Damit verbunden steigen gleichzeitig die Anzahl und die Artenvielfalt von zur Verfügung stehenden Datenquellen.</w:t>
      </w:r>
    </w:p>
    <w:p w:rsidR="00B60225" w:rsidRPr="00B154CE" w:rsidRDefault="003453C8" w:rsidP="003453C8">
      <w:pPr>
        <w:pStyle w:val="A02bfw10mm"/>
        <w:rPr>
          <w:lang w:eastAsia="de-DE" w:bidi="de-DE"/>
        </w:rPr>
      </w:pPr>
      <w:r w:rsidRPr="00B154CE">
        <w:rPr>
          <w:noProof/>
          <w:lang w:eastAsia="de-DE"/>
        </w:rPr>
        <mc:AlternateContent>
          <mc:Choice Requires="wps">
            <w:drawing>
              <wp:anchor distT="45720" distB="45720" distL="114300" distR="114300" simplePos="0" relativeHeight="251709440" behindDoc="0" locked="0" layoutInCell="1" allowOverlap="1">
                <wp:simplePos x="0" y="0"/>
                <wp:positionH relativeFrom="margin">
                  <wp:align>right</wp:align>
                </wp:positionH>
                <wp:positionV relativeFrom="paragraph">
                  <wp:posOffset>1350645</wp:posOffset>
                </wp:positionV>
                <wp:extent cx="5385600" cy="1404620"/>
                <wp:effectExtent l="0" t="0" r="24765" b="13970"/>
                <wp:wrapSquare wrapText="bothSides"/>
                <wp:docPr id="29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3453C8" w:rsidRDefault="002C0F26" w:rsidP="003453C8">
                            <w:pPr>
                              <w:rPr>
                                <w:b/>
                              </w:rPr>
                            </w:pPr>
                            <w:bookmarkStart w:id="35" w:name="bookmark65"/>
                            <w:r w:rsidRPr="003453C8">
                              <w:rPr>
                                <w:b/>
                                <w:lang w:eastAsia="de-DE" w:bidi="de-DE"/>
                              </w:rPr>
                              <w:t xml:space="preserve">Beispiele für </w:t>
                            </w:r>
                            <w:r w:rsidRPr="003453C8">
                              <w:rPr>
                                <w:b/>
                                <w:lang w:val="en-US" w:bidi="en-US"/>
                              </w:rPr>
                              <w:t>Open-Data-Quellen</w:t>
                            </w:r>
                            <w:bookmarkEnd w:id="35"/>
                          </w:p>
                          <w:p w:rsidR="002C0F26" w:rsidRDefault="002C0F26" w:rsidP="003453C8">
                            <w:r>
                              <w:rPr>
                                <w:color w:val="000000"/>
                                <w:lang w:eastAsia="de-DE" w:bidi="de-DE"/>
                              </w:rPr>
                              <w:t xml:space="preserve">Berlin </w:t>
                            </w:r>
                            <w:r>
                              <w:rPr>
                                <w:color w:val="000000"/>
                                <w:lang w:val="en-US" w:bidi="en-US"/>
                              </w:rPr>
                              <w:t xml:space="preserve">Open </w:t>
                            </w:r>
                            <w:r>
                              <w:rPr>
                                <w:color w:val="000000"/>
                                <w:lang w:eastAsia="de-DE" w:bidi="de-DE"/>
                              </w:rPr>
                              <w:t xml:space="preserve">Data, Land Schleswig-Holstein, </w:t>
                            </w:r>
                            <w:r>
                              <w:rPr>
                                <w:color w:val="000000"/>
                                <w:lang w:val="en-US" w:bidi="en-US"/>
                              </w:rPr>
                              <w:t xml:space="preserve">Open-Government-Data-Portal, </w:t>
                            </w:r>
                            <w:r>
                              <w:rPr>
                                <w:color w:val="000000"/>
                                <w:lang w:eastAsia="de-DE" w:bidi="de-DE"/>
                              </w:rPr>
                              <w:t xml:space="preserve">Rheinland-Pfalz, </w:t>
                            </w:r>
                            <w:r>
                              <w:rPr>
                                <w:color w:val="000000"/>
                                <w:lang w:val="en-US" w:bidi="en-US"/>
                              </w:rPr>
                              <w:t xml:space="preserve">GDI-DE, </w:t>
                            </w:r>
                            <w:r>
                              <w:rPr>
                                <w:color w:val="000000"/>
                                <w:lang w:eastAsia="de-DE" w:bidi="de-DE"/>
                              </w:rPr>
                              <w:t xml:space="preserve">Freistaat Sachsen, Open.NRW, Statistisches Bundesamt, </w:t>
                            </w:r>
                            <w:r>
                              <w:rPr>
                                <w:color w:val="000000"/>
                                <w:lang w:val="en-US" w:bidi="en-US"/>
                              </w:rPr>
                              <w:t xml:space="preserve">Transparenzportal </w:t>
                            </w:r>
                            <w:r>
                              <w:rPr>
                                <w:color w:val="000000"/>
                                <w:lang w:eastAsia="de-DE" w:bidi="de-DE"/>
                              </w:rPr>
                              <w:t xml:space="preserve">Hamburg, Regionalstatistik, Bundesministerium für Arbeit und Soziales, OpenData.HRO, mCLOUD, Wikipedia, Wikidata, NASA, CERN, </w:t>
                            </w:r>
                            <w:r>
                              <w:rPr>
                                <w:color w:val="000000"/>
                                <w:lang w:val="en-US" w:bidi="en-US"/>
                              </w:rPr>
                              <w:t xml:space="preserve">DBpedia, European </w:t>
                            </w:r>
                            <w:r>
                              <w:rPr>
                                <w:color w:val="000000"/>
                                <w:lang w:eastAsia="de-DE" w:bidi="de-DE"/>
                              </w:rPr>
                              <w:t xml:space="preserve">Union </w:t>
                            </w:r>
                            <w:r>
                              <w:rPr>
                                <w:color w:val="000000"/>
                                <w:lang w:val="en-US" w:bidi="en-US"/>
                              </w:rPr>
                              <w:t xml:space="preserve">Open </w:t>
                            </w:r>
                            <w:r>
                              <w:rPr>
                                <w:color w:val="000000"/>
                                <w:lang w:eastAsia="de-DE" w:bidi="de-DE"/>
                              </w:rPr>
                              <w:t xml:space="preserve">Data Portal, </w:t>
                            </w:r>
                            <w:r>
                              <w:rPr>
                                <w:color w:val="000000"/>
                                <w:lang w:val="en-US" w:bidi="en-US"/>
                              </w:rPr>
                              <w:t xml:space="preserve">Google </w:t>
                            </w:r>
                            <w:r>
                              <w:rPr>
                                <w:color w:val="000000"/>
                                <w:lang w:eastAsia="de-DE" w:bidi="de-DE"/>
                              </w:rPr>
                              <w:t xml:space="preserve">Public Data Explorer, </w:t>
                            </w:r>
                            <w:r>
                              <w:rPr>
                                <w:color w:val="000000"/>
                                <w:lang w:val="en-US" w:bidi="en-US"/>
                              </w:rPr>
                              <w:t xml:space="preserve">Open </w:t>
                            </w:r>
                            <w:r>
                              <w:rPr>
                                <w:color w:val="000000"/>
                                <w:lang w:eastAsia="de-DE" w:bidi="de-DE"/>
                              </w:rPr>
                              <w:t xml:space="preserve">Science Data Cloud, </w:t>
                            </w:r>
                            <w:r>
                              <w:rPr>
                                <w:color w:val="000000"/>
                                <w:lang w:val="en-US" w:bidi="en-US"/>
                              </w:rPr>
                              <w:t xml:space="preserve">Climate </w:t>
                            </w:r>
                            <w:r>
                              <w:rPr>
                                <w:color w:val="000000"/>
                                <w:lang w:eastAsia="de-DE" w:bidi="de-DE"/>
                              </w:rPr>
                              <w:t>Data Online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372.85pt;margin-top:106.35pt;width:424.05pt;height:110.6pt;z-index:2517094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" fillcolor="#ed7d31 [3205]">
                <v:textbox style="mso-fit-shape-to-text:t">
                  <w:txbxContent>
                    <w:p w:rsidR="002C0F26" w:rsidRPr="003453C8" w:rsidRDefault="002C0F26" w:rsidP="003453C8">
                      <w:pPr>
                        <w:rPr>
                          <w:b/>
                        </w:rPr>
                      </w:pPr>
                      <w:bookmarkStart w:id="49" w:name="bookmark65"/>
                      <w:r w:rsidRPr="003453C8">
                        <w:rPr>
                          <w:b/>
                          <w:lang w:eastAsia="de-DE" w:bidi="de-DE"/>
                        </w:rPr>
                        <w:t xml:space="preserve">Beispiele für </w:t>
                      </w:r>
                      <w:r w:rsidRPr="003453C8">
                        <w:rPr>
                          <w:b/>
                          <w:lang w:val="en-US" w:bidi="en-US"/>
                        </w:rPr>
                        <w:t>Open-Data-Quellen</w:t>
                      </w:r>
                      <w:bookmarkEnd w:id="49"/>
                    </w:p>
                    <w:p w:rsidR="002C0F26" w:rsidRDefault="002C0F26" w:rsidP="003453C8">
                      <w:r>
                        <w:rPr>
                          <w:color w:val="000000"/>
                          <w:lang w:eastAsia="de-DE" w:bidi="de-DE"/>
                        </w:rPr>
                        <w:t xml:space="preserve">Berlin </w:t>
                      </w:r>
                      <w:r>
                        <w:rPr>
                          <w:color w:val="000000"/>
                          <w:lang w:val="en-US" w:bidi="en-US"/>
                        </w:rPr>
                        <w:t xml:space="preserve">Open </w:t>
                      </w:r>
                      <w:r>
                        <w:rPr>
                          <w:color w:val="000000"/>
                          <w:lang w:eastAsia="de-DE" w:bidi="de-DE"/>
                        </w:rPr>
                        <w:t xml:space="preserve">Data, Land Schleswig-Holstein, </w:t>
                      </w:r>
                      <w:r>
                        <w:rPr>
                          <w:color w:val="000000"/>
                          <w:lang w:val="en-US" w:bidi="en-US"/>
                        </w:rPr>
                        <w:t xml:space="preserve">Open-Government-Data-Portal, </w:t>
                      </w:r>
                      <w:r>
                        <w:rPr>
                          <w:color w:val="000000"/>
                          <w:lang w:eastAsia="de-DE" w:bidi="de-DE"/>
                        </w:rPr>
                        <w:t xml:space="preserve">Rheinland-Pfalz, </w:t>
                      </w:r>
                      <w:r>
                        <w:rPr>
                          <w:color w:val="000000"/>
                          <w:lang w:val="en-US" w:bidi="en-US"/>
                        </w:rPr>
                        <w:t xml:space="preserve">GDI-DE, </w:t>
                      </w:r>
                      <w:r>
                        <w:rPr>
                          <w:color w:val="000000"/>
                          <w:lang w:eastAsia="de-DE" w:bidi="de-DE"/>
                        </w:rPr>
                        <w:t xml:space="preserve">Freistaat Sachsen, Open.NRW, Statistisches Bundesamt, </w:t>
                      </w:r>
                      <w:r>
                        <w:rPr>
                          <w:color w:val="000000"/>
                          <w:lang w:val="en-US" w:bidi="en-US"/>
                        </w:rPr>
                        <w:t xml:space="preserve">Transparenzportal </w:t>
                      </w:r>
                      <w:r>
                        <w:rPr>
                          <w:color w:val="000000"/>
                          <w:lang w:eastAsia="de-DE" w:bidi="de-DE"/>
                        </w:rPr>
                        <w:t xml:space="preserve">Hamburg, Regionalstatistik, Bundesministerium für Arbeit und Soziales, OpenData.HRO, mCLOUD, Wikipedia, Wikidata, NASA, CERN, </w:t>
                      </w:r>
                      <w:r>
                        <w:rPr>
                          <w:color w:val="000000"/>
                          <w:lang w:val="en-US" w:bidi="en-US"/>
                        </w:rPr>
                        <w:t xml:space="preserve">DBpedia, European </w:t>
                      </w:r>
                      <w:r>
                        <w:rPr>
                          <w:color w:val="000000"/>
                          <w:lang w:eastAsia="de-DE" w:bidi="de-DE"/>
                        </w:rPr>
                        <w:t xml:space="preserve">Union </w:t>
                      </w:r>
                      <w:r>
                        <w:rPr>
                          <w:color w:val="000000"/>
                          <w:lang w:val="en-US" w:bidi="en-US"/>
                        </w:rPr>
                        <w:t xml:space="preserve">Open </w:t>
                      </w:r>
                      <w:r>
                        <w:rPr>
                          <w:color w:val="000000"/>
                          <w:lang w:eastAsia="de-DE" w:bidi="de-DE"/>
                        </w:rPr>
                        <w:t xml:space="preserve">Data Portal, </w:t>
                      </w:r>
                      <w:r>
                        <w:rPr>
                          <w:color w:val="000000"/>
                          <w:lang w:val="en-US" w:bidi="en-US"/>
                        </w:rPr>
                        <w:t xml:space="preserve">Google </w:t>
                      </w:r>
                      <w:r>
                        <w:rPr>
                          <w:color w:val="000000"/>
                          <w:lang w:eastAsia="de-DE" w:bidi="de-DE"/>
                        </w:rPr>
                        <w:t xml:space="preserve">Public Data Explorer, </w:t>
                      </w:r>
                      <w:r>
                        <w:rPr>
                          <w:color w:val="000000"/>
                          <w:lang w:val="en-US" w:bidi="en-US"/>
                        </w:rPr>
                        <w:t xml:space="preserve">Open </w:t>
                      </w:r>
                      <w:r>
                        <w:rPr>
                          <w:color w:val="000000"/>
                          <w:lang w:eastAsia="de-DE" w:bidi="de-DE"/>
                        </w:rPr>
                        <w:t xml:space="preserve">Science Data Cloud, </w:t>
                      </w:r>
                      <w:r>
                        <w:rPr>
                          <w:color w:val="000000"/>
                          <w:lang w:val="en-US" w:bidi="en-US"/>
                        </w:rPr>
                        <w:t xml:space="preserve">Climate </w:t>
                      </w:r>
                      <w:r>
                        <w:rPr>
                          <w:color w:val="000000"/>
                          <w:lang w:eastAsia="de-DE" w:bidi="de-DE"/>
                        </w:rPr>
                        <w:t>Data Online</w:t>
                      </w:r>
                    </w:p>
                  </w:txbxContent>
                </v:textbox>
                <w10:wrap type="square" anchorx="margin"/>
              </v:shape>
            </w:pict>
          </mc:Fallback>
        </mc:AlternateContent>
      </w:r>
      <w:r w:rsidR="00B60225" w:rsidRPr="00B154CE">
        <w:rPr>
          <w:lang w:eastAsia="de-DE" w:bidi="de-DE"/>
        </w:rPr>
        <w:t xml:space="preserve">Die Daten aus den verschiedenen Datenquellen lassen sich in offene (Open Data) und geschlossene Daten (Closed Data) einteilen. </w:t>
      </w:r>
      <w:r w:rsidR="00B60225" w:rsidRPr="00B154CE">
        <w:rPr>
          <w:lang w:bidi="en-US"/>
        </w:rPr>
        <w:t xml:space="preserve">Open </w:t>
      </w:r>
      <w:r w:rsidR="00B60225" w:rsidRPr="00B154CE">
        <w:rPr>
          <w:lang w:eastAsia="de-DE" w:bidi="de-DE"/>
        </w:rPr>
        <w:t xml:space="preserve">Data sind Daten, welche uneingeschränkt genutzt werden können. Wenn es Einschränkungen geben sollte, dann betreffen diese beispielsweise die Nennung des Urhebers oder die Verwendung einer Share-alike-Klausel. Das Konzept von offenen Daten ist an Konzepte wie </w:t>
      </w:r>
      <w:r w:rsidR="00B60225" w:rsidRPr="00B154CE">
        <w:rPr>
          <w:lang w:bidi="en-US"/>
        </w:rPr>
        <w:t xml:space="preserve">Open </w:t>
      </w:r>
      <w:r w:rsidR="00B60225" w:rsidRPr="00B154CE">
        <w:rPr>
          <w:lang w:eastAsia="de-DE" w:bidi="de-DE"/>
        </w:rPr>
        <w:t xml:space="preserve">Access oder </w:t>
      </w:r>
      <w:r w:rsidR="00B60225" w:rsidRPr="00B154CE">
        <w:rPr>
          <w:lang w:bidi="en-US"/>
        </w:rPr>
        <w:t xml:space="preserve">Open Source </w:t>
      </w:r>
      <w:r w:rsidR="00B60225" w:rsidRPr="00B154CE">
        <w:rPr>
          <w:lang w:eastAsia="de-DE" w:bidi="de-DE"/>
        </w:rPr>
        <w:t>angelehnt. Dadurch, dass diese Daten z. B. von Bürgern, Nichtregierungsorganisationen, Hochschulen, Firmen usw. uneingeschränkt genutzt und verarbeitet werden können, können wiederum neue Erkenntnisse, Anwendungen, Produkte und Dienstleistungen usw. entstehen.</w:t>
      </w:r>
    </w:p>
    <w:p w:rsidR="003453C8" w:rsidRPr="00B154CE" w:rsidRDefault="003453C8" w:rsidP="003453C8">
      <w:pPr>
        <w:pStyle w:val="A02bfw10mm"/>
      </w:pPr>
    </w:p>
    <w:p w:rsidR="003453C8" w:rsidRPr="00B154CE" w:rsidRDefault="003453C8" w:rsidP="003453C8">
      <w:pPr>
        <w:pStyle w:val="A02bfw10mm"/>
        <w:rPr>
          <w:lang w:eastAsia="de-DE" w:bidi="de-DE"/>
        </w:rPr>
      </w:pPr>
      <w:r w:rsidRPr="00B154CE">
        <w:rPr>
          <w:lang w:eastAsia="de-DE" w:bidi="de-DE"/>
        </w:rPr>
        <w:t xml:space="preserve">Das Gegenteil von </w:t>
      </w:r>
      <w:r w:rsidRPr="00B154CE">
        <w:rPr>
          <w:lang w:bidi="en-US"/>
        </w:rPr>
        <w:t xml:space="preserve">Open </w:t>
      </w:r>
      <w:r w:rsidRPr="00B154CE">
        <w:rPr>
          <w:lang w:eastAsia="de-DE" w:bidi="de-DE"/>
        </w:rPr>
        <w:t xml:space="preserve">Data sind </w:t>
      </w:r>
      <w:r w:rsidRPr="00B154CE">
        <w:rPr>
          <w:lang w:bidi="en-US"/>
        </w:rPr>
        <w:t xml:space="preserve">Closed </w:t>
      </w:r>
      <w:r w:rsidRPr="00B154CE">
        <w:rPr>
          <w:lang w:eastAsia="de-DE" w:bidi="de-DE"/>
        </w:rPr>
        <w:t xml:space="preserve">Data. Hier unterliegen die Daten verschiedenen Einschränkungen bezüglich der Zugänglichkeit, der Möglichkeit diese maschinell zu verarbeiten, den Kosten oder den </w:t>
      </w:r>
      <w:r w:rsidR="00D735EE" w:rsidRPr="00B154CE">
        <w:rPr>
          <w:lang w:eastAsia="de-DE" w:bidi="de-DE"/>
        </w:rPr>
        <w:t>zugrundeliegenden</w:t>
      </w:r>
      <w:r w:rsidRPr="00B154CE">
        <w:rPr>
          <w:lang w:eastAsia="de-DE" w:bidi="de-DE"/>
        </w:rPr>
        <w:t xml:space="preserve"> Rechten. </w:t>
      </w:r>
      <w:r w:rsidRPr="00B154CE">
        <w:rPr>
          <w:lang w:bidi="en-US"/>
        </w:rPr>
        <w:t xml:space="preserve">Dabei </w:t>
      </w:r>
      <w:r w:rsidRPr="00B154CE">
        <w:rPr>
          <w:lang w:eastAsia="de-DE" w:bidi="de-DE"/>
        </w:rPr>
        <w:t xml:space="preserve">ist der Übergang von </w:t>
      </w:r>
      <w:r w:rsidRPr="00B154CE">
        <w:rPr>
          <w:lang w:bidi="en-US"/>
        </w:rPr>
        <w:t xml:space="preserve">Open </w:t>
      </w:r>
      <w:r w:rsidRPr="00B154CE">
        <w:rPr>
          <w:lang w:eastAsia="de-DE" w:bidi="de-DE"/>
        </w:rPr>
        <w:t xml:space="preserve">Data zu </w:t>
      </w:r>
      <w:r w:rsidRPr="00B154CE">
        <w:rPr>
          <w:lang w:bidi="en-US"/>
        </w:rPr>
        <w:t xml:space="preserve">Closed </w:t>
      </w:r>
      <w:r w:rsidRPr="00B154CE">
        <w:rPr>
          <w:lang w:eastAsia="de-DE" w:bidi="de-DE"/>
        </w:rPr>
        <w:t xml:space="preserve">Data fließend und es gibt viele </w:t>
      </w:r>
      <w:r w:rsidRPr="00B154CE">
        <w:rPr>
          <w:lang w:bidi="en-US"/>
        </w:rPr>
        <w:t xml:space="preserve">Zwischenformen, </w:t>
      </w:r>
      <w:r w:rsidRPr="00B154CE">
        <w:rPr>
          <w:lang w:eastAsia="de-DE" w:bidi="de-DE"/>
        </w:rPr>
        <w:t>welche u.a. durch die oben genannten Eigenschaften bestimmt werden. So kann es z. B. Daten geben, welche öffentlich zugänglich sind, aber nur in analoger Form vorliegen, was eine maschinelle Verarbeitung erschwert.</w:t>
      </w:r>
    </w:p>
    <w:p w:rsidR="003453C8" w:rsidRPr="00B154CE" w:rsidRDefault="003453C8">
      <w:pPr>
        <w:spacing w:after="160" w:line="259" w:lineRule="auto"/>
        <w:rPr>
          <w:szCs w:val="24"/>
          <w:lang w:eastAsia="de-DE" w:bidi="de-DE"/>
        </w:rPr>
      </w:pPr>
      <w:r w:rsidRPr="00B154CE">
        <w:rPr>
          <w:lang w:eastAsia="de-DE" w:bidi="de-DE"/>
        </w:rPr>
        <w:br w:type="page"/>
      </w:r>
    </w:p>
    <w:tbl>
      <w:tblPr>
        <w:tblOverlap w:val="never"/>
        <w:tblW w:w="8493" w:type="dxa"/>
        <w:tblInd w:w="584" w:type="dxa"/>
        <w:tblLayout w:type="fixed"/>
        <w:tblCellMar>
          <w:top w:w="57" w:type="dxa"/>
          <w:left w:w="57" w:type="dxa"/>
          <w:bottom w:w="57" w:type="dxa"/>
          <w:right w:w="57" w:type="dxa"/>
        </w:tblCellMar>
        <w:tblLook w:val="0000" w:firstRow="0" w:lastRow="0" w:firstColumn="0" w:lastColumn="0" w:noHBand="0" w:noVBand="0"/>
      </w:tblPr>
      <w:tblGrid>
        <w:gridCol w:w="1821"/>
        <w:gridCol w:w="3230"/>
        <w:gridCol w:w="3442"/>
      </w:tblGrid>
      <w:tr w:rsidR="003453C8" w:rsidRPr="00B154CE" w:rsidTr="003453C8">
        <w:trPr>
          <w:trHeight w:val="547"/>
        </w:trPr>
        <w:tc>
          <w:tcPr>
            <w:tcW w:w="8493"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3453C8" w:rsidRPr="00B154CE" w:rsidRDefault="003453C8" w:rsidP="003453C8">
            <w:pPr>
              <w:pStyle w:val="Andere0"/>
              <w:tabs>
                <w:tab w:val="left" w:pos="5054"/>
              </w:tabs>
              <w:spacing w:line="240" w:lineRule="auto"/>
              <w:ind w:firstLine="0"/>
              <w:jc w:val="center"/>
              <w:rPr>
                <w:b/>
                <w:bCs/>
                <w:color w:val="000000"/>
                <w:lang w:eastAsia="de-DE" w:bidi="de-DE"/>
              </w:rPr>
            </w:pPr>
            <w:r w:rsidRPr="00B154CE">
              <w:rPr>
                <w:b/>
                <w:bCs/>
                <w:color w:val="000000"/>
                <w:lang w:eastAsia="de-DE" w:bidi="de-DE"/>
              </w:rPr>
              <w:lastRenderedPageBreak/>
              <w:t>Vergleich von Open Data mit Closed Data unter verschiedenen Gesichtspunkten</w:t>
            </w:r>
          </w:p>
        </w:tc>
      </w:tr>
      <w:tr w:rsidR="003453C8" w:rsidRPr="00B154CE" w:rsidTr="003453C8">
        <w:trPr>
          <w:trHeight w:val="972"/>
        </w:trPr>
        <w:tc>
          <w:tcPr>
            <w:tcW w:w="8493" w:type="dxa"/>
            <w:gridSpan w:val="3"/>
            <w:tcBorders>
              <w:top w:val="single" w:sz="4" w:space="0" w:color="auto"/>
              <w:left w:val="single" w:sz="4" w:space="0" w:color="auto"/>
              <w:right w:val="single" w:sz="4" w:space="0" w:color="auto"/>
            </w:tcBorders>
            <w:shd w:val="clear" w:color="auto" w:fill="auto"/>
          </w:tcPr>
          <w:p w:rsidR="003453C8" w:rsidRPr="00B154CE" w:rsidRDefault="003453C8" w:rsidP="003453C8">
            <w:pPr>
              <w:pStyle w:val="Andere0"/>
              <w:spacing w:line="240" w:lineRule="auto"/>
              <w:ind w:firstLine="0"/>
              <w:rPr>
                <w:color w:val="000000"/>
                <w:lang w:eastAsia="de-DE" w:bidi="de-DE"/>
              </w:rPr>
            </w:pPr>
            <w:r w:rsidRPr="00B154CE">
              <w:rPr>
                <w:noProof/>
                <w:lang w:eastAsia="de-DE"/>
              </w:rPr>
              <w:drawing>
                <wp:anchor distT="0" distB="0" distL="114300" distR="114300" simplePos="0" relativeHeight="251710464" behindDoc="0" locked="0" layoutInCell="1" allowOverlap="1">
                  <wp:simplePos x="0" y="0"/>
                  <wp:positionH relativeFrom="column">
                    <wp:posOffset>852170</wp:posOffset>
                  </wp:positionH>
                  <wp:positionV relativeFrom="paragraph">
                    <wp:posOffset>3175</wp:posOffset>
                  </wp:positionV>
                  <wp:extent cx="4456430" cy="579120"/>
                  <wp:effectExtent l="0" t="0" r="1270" b="0"/>
                  <wp:wrapNone/>
                  <wp:docPr id="20" name="Picut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2">
                            <a:extLst>
                              <a:ext uri="{28A0092B-C50C-407E-A947-70E740481C1C}">
                                <a14:useLocalDpi xmlns:a14="http://schemas.microsoft.com/office/drawing/2010/main" val="0"/>
                              </a:ext>
                            </a:extLst>
                          </a:blip>
                          <a:stretch/>
                        </pic:blipFill>
                        <pic:spPr>
                          <a:xfrm>
                            <a:off x="0" y="0"/>
                            <a:ext cx="4456430" cy="579120"/>
                          </a:xfrm>
                          <a:prstGeom prst="rect">
                            <a:avLst/>
                          </a:prstGeom>
                        </pic:spPr>
                      </pic:pic>
                    </a:graphicData>
                  </a:graphic>
                </wp:anchor>
              </w:drawing>
            </w:r>
          </w:p>
        </w:tc>
      </w:tr>
      <w:tr w:rsidR="003453C8" w:rsidRPr="00B154CE" w:rsidTr="003453C8">
        <w:trPr>
          <w:trHeight w:val="405"/>
        </w:trPr>
        <w:tc>
          <w:tcPr>
            <w:tcW w:w="1821" w:type="dxa"/>
            <w:tcBorders>
              <w:top w:val="single" w:sz="4" w:space="0" w:color="auto"/>
              <w:left w:val="single" w:sz="4" w:space="0" w:color="auto"/>
            </w:tcBorders>
            <w:shd w:val="clear" w:color="auto" w:fill="A8D08D" w:themeFill="accent6" w:themeFillTint="99"/>
          </w:tcPr>
          <w:p w:rsidR="003453C8" w:rsidRPr="00B154CE" w:rsidRDefault="003453C8" w:rsidP="003453C8">
            <w:pPr>
              <w:pStyle w:val="Andere0"/>
              <w:tabs>
                <w:tab w:val="left" w:pos="5054"/>
              </w:tabs>
              <w:spacing w:line="240" w:lineRule="auto"/>
              <w:ind w:firstLine="0"/>
            </w:pPr>
            <w:r w:rsidRPr="00B154CE">
              <w:rPr>
                <w:b/>
                <w:bCs/>
                <w:color w:val="000000"/>
                <w:lang w:eastAsia="de-DE" w:bidi="de-DE"/>
              </w:rPr>
              <w:t xml:space="preserve">Zugänglichkeit </w:t>
            </w:r>
          </w:p>
        </w:tc>
        <w:tc>
          <w:tcPr>
            <w:tcW w:w="3230" w:type="dxa"/>
            <w:tcBorders>
              <w:top w:val="single" w:sz="4" w:space="0" w:color="auto"/>
              <w:left w:val="single" w:sz="4" w:space="0" w:color="auto"/>
            </w:tcBorders>
            <w:shd w:val="clear" w:color="auto" w:fill="auto"/>
          </w:tcPr>
          <w:p w:rsidR="003453C8" w:rsidRPr="00B154CE" w:rsidRDefault="003453C8" w:rsidP="003453C8">
            <w:pPr>
              <w:pStyle w:val="Andere0"/>
              <w:spacing w:line="240" w:lineRule="auto"/>
              <w:ind w:firstLine="0"/>
            </w:pPr>
            <w:r w:rsidRPr="00B154CE">
              <w:rPr>
                <w:color w:val="000000"/>
                <w:lang w:eastAsia="de-DE" w:bidi="de-DE"/>
              </w:rPr>
              <w:t>Jeder Mensch hat Zugang.</w:t>
            </w:r>
            <w:r w:rsidRPr="00B154CE">
              <w:rPr>
                <w:color w:val="000000"/>
                <w:lang w:eastAsia="de-DE" w:bidi="de-DE"/>
              </w:rPr>
              <w:tab/>
            </w:r>
          </w:p>
        </w:tc>
        <w:tc>
          <w:tcPr>
            <w:tcW w:w="3442" w:type="dxa"/>
            <w:tcBorders>
              <w:top w:val="single" w:sz="4" w:space="0" w:color="auto"/>
              <w:left w:val="single" w:sz="4" w:space="0" w:color="auto"/>
              <w:right w:val="single" w:sz="4" w:space="0" w:color="auto"/>
            </w:tcBorders>
            <w:shd w:val="clear" w:color="auto" w:fill="auto"/>
          </w:tcPr>
          <w:p w:rsidR="003453C8" w:rsidRPr="00B154CE" w:rsidRDefault="003453C8" w:rsidP="003453C8">
            <w:pPr>
              <w:pStyle w:val="Andere0"/>
              <w:spacing w:line="240" w:lineRule="auto"/>
              <w:ind w:firstLine="0"/>
            </w:pPr>
            <w:r w:rsidRPr="00B154CE">
              <w:rPr>
                <w:color w:val="000000"/>
                <w:lang w:eastAsia="de-DE" w:bidi="de-DE"/>
              </w:rPr>
              <w:t>Nur bestimmte Menschen bzw. Organisationen haben Zugang.</w:t>
            </w:r>
          </w:p>
        </w:tc>
      </w:tr>
      <w:tr w:rsidR="003453C8" w:rsidRPr="00B154CE" w:rsidTr="003453C8">
        <w:trPr>
          <w:trHeight w:val="1008"/>
        </w:trPr>
        <w:tc>
          <w:tcPr>
            <w:tcW w:w="1821" w:type="dxa"/>
            <w:tcBorders>
              <w:top w:val="single" w:sz="4" w:space="0" w:color="auto"/>
              <w:left w:val="single" w:sz="4" w:space="0" w:color="auto"/>
            </w:tcBorders>
            <w:shd w:val="clear" w:color="auto" w:fill="A8D08D" w:themeFill="accent6" w:themeFillTint="99"/>
          </w:tcPr>
          <w:p w:rsidR="003453C8" w:rsidRPr="00B154CE" w:rsidRDefault="003453C8" w:rsidP="003453C8">
            <w:pPr>
              <w:pStyle w:val="Andere0"/>
              <w:spacing w:line="254" w:lineRule="auto"/>
              <w:ind w:firstLine="0"/>
            </w:pPr>
            <w:r w:rsidRPr="00B154CE">
              <w:rPr>
                <w:b/>
                <w:bCs/>
                <w:color w:val="000000"/>
                <w:lang w:eastAsia="de-DE" w:bidi="de-DE"/>
              </w:rPr>
              <w:t>Möglichkeit, die Daten maschinell zu verarbeiten</w:t>
            </w:r>
          </w:p>
        </w:tc>
        <w:tc>
          <w:tcPr>
            <w:tcW w:w="3230" w:type="dxa"/>
            <w:tcBorders>
              <w:top w:val="single" w:sz="4" w:space="0" w:color="auto"/>
              <w:left w:val="single" w:sz="4" w:space="0" w:color="auto"/>
            </w:tcBorders>
            <w:shd w:val="clear" w:color="auto" w:fill="auto"/>
          </w:tcPr>
          <w:p w:rsidR="003453C8" w:rsidRPr="00B154CE" w:rsidRDefault="003453C8" w:rsidP="003453C8">
            <w:pPr>
              <w:pStyle w:val="Andere0"/>
              <w:spacing w:line="259" w:lineRule="auto"/>
              <w:ind w:firstLine="0"/>
            </w:pPr>
            <w:r w:rsidRPr="00B154CE">
              <w:rPr>
                <w:color w:val="000000"/>
                <w:lang w:eastAsia="de-DE" w:bidi="de-DE"/>
              </w:rPr>
              <w:t>Die Daten liegen in Formaten vor, welche sehr leicht maschinell verarbeitet werden können.</w:t>
            </w:r>
          </w:p>
        </w:tc>
        <w:tc>
          <w:tcPr>
            <w:tcW w:w="3442" w:type="dxa"/>
            <w:tcBorders>
              <w:top w:val="single" w:sz="4" w:space="0" w:color="auto"/>
              <w:left w:val="single" w:sz="4" w:space="0" w:color="auto"/>
              <w:right w:val="single" w:sz="4" w:space="0" w:color="auto"/>
            </w:tcBorders>
            <w:shd w:val="clear" w:color="auto" w:fill="auto"/>
          </w:tcPr>
          <w:p w:rsidR="003453C8" w:rsidRPr="00B154CE" w:rsidRDefault="003453C8" w:rsidP="003453C8">
            <w:pPr>
              <w:pStyle w:val="Andere0"/>
              <w:spacing w:line="259" w:lineRule="auto"/>
              <w:ind w:firstLine="0"/>
            </w:pPr>
            <w:r w:rsidRPr="00B154CE">
              <w:rPr>
                <w:color w:val="000000"/>
                <w:lang w:eastAsia="de-DE" w:bidi="de-DE"/>
              </w:rPr>
              <w:t>Die Daten sind nur sehr schwer maschinell zu verarbeiten (z. B. analoge Daten).</w:t>
            </w:r>
          </w:p>
        </w:tc>
      </w:tr>
      <w:tr w:rsidR="003453C8" w:rsidRPr="00B154CE" w:rsidTr="003453C8">
        <w:trPr>
          <w:trHeight w:val="547"/>
        </w:trPr>
        <w:tc>
          <w:tcPr>
            <w:tcW w:w="1821" w:type="dxa"/>
            <w:tcBorders>
              <w:top w:val="single" w:sz="4" w:space="0" w:color="auto"/>
              <w:left w:val="single" w:sz="4" w:space="0" w:color="auto"/>
            </w:tcBorders>
            <w:shd w:val="clear" w:color="auto" w:fill="A8D08D" w:themeFill="accent6" w:themeFillTint="99"/>
          </w:tcPr>
          <w:p w:rsidR="003453C8" w:rsidRPr="00B154CE" w:rsidRDefault="003453C8" w:rsidP="003453C8">
            <w:pPr>
              <w:pStyle w:val="Andere0"/>
              <w:spacing w:line="240" w:lineRule="auto"/>
              <w:ind w:firstLine="0"/>
            </w:pPr>
            <w:r w:rsidRPr="00B154CE">
              <w:rPr>
                <w:b/>
                <w:bCs/>
                <w:color w:val="000000"/>
                <w:lang w:eastAsia="de-DE" w:bidi="de-DE"/>
              </w:rPr>
              <w:t>Kosten</w:t>
            </w:r>
          </w:p>
        </w:tc>
        <w:tc>
          <w:tcPr>
            <w:tcW w:w="3230" w:type="dxa"/>
            <w:tcBorders>
              <w:top w:val="single" w:sz="4" w:space="0" w:color="auto"/>
              <w:left w:val="single" w:sz="4" w:space="0" w:color="auto"/>
            </w:tcBorders>
            <w:shd w:val="clear" w:color="auto" w:fill="auto"/>
          </w:tcPr>
          <w:p w:rsidR="003453C8" w:rsidRPr="00B154CE" w:rsidRDefault="003453C8" w:rsidP="003453C8">
            <w:pPr>
              <w:pStyle w:val="Andere0"/>
              <w:spacing w:line="262" w:lineRule="auto"/>
              <w:ind w:firstLine="0"/>
            </w:pPr>
            <w:r w:rsidRPr="00B154CE">
              <w:rPr>
                <w:color w:val="000000"/>
                <w:lang w:eastAsia="de-DE" w:bidi="de-DE"/>
              </w:rPr>
              <w:t>Die Nutzung der Daten verursacht keine Kosten.</w:t>
            </w:r>
          </w:p>
        </w:tc>
        <w:tc>
          <w:tcPr>
            <w:tcW w:w="3442" w:type="dxa"/>
            <w:tcBorders>
              <w:top w:val="single" w:sz="4" w:space="0" w:color="auto"/>
              <w:left w:val="single" w:sz="4" w:space="0" w:color="auto"/>
              <w:right w:val="single" w:sz="4" w:space="0" w:color="auto"/>
            </w:tcBorders>
            <w:shd w:val="clear" w:color="auto" w:fill="auto"/>
          </w:tcPr>
          <w:p w:rsidR="003453C8" w:rsidRPr="00B154CE" w:rsidRDefault="003453C8" w:rsidP="003453C8">
            <w:pPr>
              <w:pStyle w:val="Andere0"/>
              <w:spacing w:line="262" w:lineRule="auto"/>
              <w:ind w:firstLine="0"/>
            </w:pPr>
            <w:r w:rsidRPr="00B154CE">
              <w:rPr>
                <w:color w:val="000000"/>
                <w:lang w:eastAsia="de-DE" w:bidi="de-DE"/>
              </w:rPr>
              <w:t>Die Nutzung der Daten verursacht erhebliche Kosten.</w:t>
            </w:r>
          </w:p>
        </w:tc>
      </w:tr>
      <w:tr w:rsidR="003453C8" w:rsidRPr="00B154CE" w:rsidTr="003453C8">
        <w:trPr>
          <w:trHeight w:val="558"/>
        </w:trPr>
        <w:tc>
          <w:tcPr>
            <w:tcW w:w="1821" w:type="dxa"/>
            <w:tcBorders>
              <w:top w:val="single" w:sz="4" w:space="0" w:color="auto"/>
              <w:left w:val="single" w:sz="4" w:space="0" w:color="auto"/>
              <w:bottom w:val="single" w:sz="4" w:space="0" w:color="auto"/>
            </w:tcBorders>
            <w:shd w:val="clear" w:color="auto" w:fill="A8D08D" w:themeFill="accent6" w:themeFillTint="99"/>
          </w:tcPr>
          <w:p w:rsidR="003453C8" w:rsidRPr="00B154CE" w:rsidRDefault="003453C8" w:rsidP="003453C8">
            <w:pPr>
              <w:pStyle w:val="Andere0"/>
              <w:spacing w:line="240" w:lineRule="auto"/>
              <w:ind w:firstLine="0"/>
            </w:pPr>
            <w:r w:rsidRPr="00B154CE">
              <w:rPr>
                <w:b/>
                <w:bCs/>
                <w:color w:val="000000"/>
                <w:lang w:eastAsia="de-DE" w:bidi="de-DE"/>
              </w:rPr>
              <w:t>Rechte</w:t>
            </w:r>
          </w:p>
        </w:tc>
        <w:tc>
          <w:tcPr>
            <w:tcW w:w="3230" w:type="dxa"/>
            <w:tcBorders>
              <w:top w:val="single" w:sz="4" w:space="0" w:color="auto"/>
              <w:left w:val="single" w:sz="4" w:space="0" w:color="auto"/>
              <w:bottom w:val="single" w:sz="4" w:space="0" w:color="auto"/>
            </w:tcBorders>
            <w:shd w:val="clear" w:color="auto" w:fill="auto"/>
          </w:tcPr>
          <w:p w:rsidR="003453C8" w:rsidRPr="00B154CE" w:rsidRDefault="003453C8" w:rsidP="003453C8">
            <w:pPr>
              <w:pStyle w:val="Andere0"/>
              <w:spacing w:line="259" w:lineRule="auto"/>
              <w:ind w:firstLine="0"/>
            </w:pPr>
            <w:r w:rsidRPr="00B154CE">
              <w:rPr>
                <w:color w:val="000000"/>
                <w:lang w:eastAsia="de-DE" w:bidi="de-DE"/>
              </w:rPr>
              <w:t>Daten können unlimitiert verarbeitet und weitergegeben werden.</w:t>
            </w:r>
          </w:p>
        </w:tc>
        <w:tc>
          <w:tcPr>
            <w:tcW w:w="3442" w:type="dxa"/>
            <w:tcBorders>
              <w:top w:val="single" w:sz="4" w:space="0" w:color="auto"/>
              <w:left w:val="single" w:sz="4" w:space="0" w:color="auto"/>
              <w:bottom w:val="single" w:sz="4" w:space="0" w:color="auto"/>
              <w:right w:val="single" w:sz="4" w:space="0" w:color="auto"/>
            </w:tcBorders>
            <w:shd w:val="clear" w:color="auto" w:fill="auto"/>
          </w:tcPr>
          <w:p w:rsidR="003453C8" w:rsidRPr="00B154CE" w:rsidRDefault="003453C8" w:rsidP="003453C8">
            <w:pPr>
              <w:pStyle w:val="Andere0"/>
              <w:spacing w:line="262" w:lineRule="auto"/>
              <w:ind w:firstLine="0"/>
            </w:pPr>
            <w:r w:rsidRPr="00B154CE">
              <w:rPr>
                <w:color w:val="000000"/>
                <w:lang w:eastAsia="de-DE" w:bidi="de-DE"/>
              </w:rPr>
              <w:t>Die Nutzung und Verbreitung der Daten sind verboten.</w:t>
            </w:r>
          </w:p>
        </w:tc>
      </w:tr>
    </w:tbl>
    <w:p w:rsidR="00B60225" w:rsidRPr="00B154CE" w:rsidRDefault="00B60225" w:rsidP="003453C8">
      <w:pPr>
        <w:pStyle w:val="A02bfw10mm"/>
        <w:spacing w:before="120"/>
      </w:pPr>
      <w:r w:rsidRPr="00B154CE">
        <w:rPr>
          <w:lang w:eastAsia="de-DE" w:bidi="de-DE"/>
        </w:rPr>
        <w:t xml:space="preserve">Die offene </w:t>
      </w:r>
      <w:r w:rsidRPr="00B154CE">
        <w:rPr>
          <w:lang w:bidi="en-US"/>
        </w:rPr>
        <w:t>Nutzung</w:t>
      </w:r>
      <w:r w:rsidR="003453C8" w:rsidRPr="00B154CE">
        <w:rPr>
          <w:lang w:bidi="en-US"/>
        </w:rPr>
        <w:t xml:space="preserve"> </w:t>
      </w:r>
      <w:r w:rsidRPr="00B154CE">
        <w:rPr>
          <w:lang w:bidi="en-US"/>
        </w:rPr>
        <w:t xml:space="preserve">von </w:t>
      </w:r>
      <w:r w:rsidRPr="00B154CE">
        <w:rPr>
          <w:lang w:eastAsia="de-DE" w:bidi="de-DE"/>
        </w:rPr>
        <w:t xml:space="preserve">Daten wird nach wie vor kontrovers diskutiert. </w:t>
      </w:r>
      <w:r w:rsidRPr="00B154CE">
        <w:rPr>
          <w:lang w:bidi="en-US"/>
        </w:rPr>
        <w:t xml:space="preserve">Dabei </w:t>
      </w:r>
      <w:r w:rsidRPr="00B154CE">
        <w:rPr>
          <w:lang w:eastAsia="de-DE" w:bidi="de-DE"/>
        </w:rPr>
        <w:t>werden folgende Argumente ins Feld geführt.</w:t>
      </w:r>
    </w:p>
    <w:tbl>
      <w:tblPr>
        <w:tblStyle w:val="Tabellenraster"/>
        <w:tblW w:w="0" w:type="auto"/>
        <w:tblInd w:w="584" w:type="dxa"/>
        <w:tblCellMar>
          <w:top w:w="57" w:type="dxa"/>
          <w:left w:w="57" w:type="dxa"/>
          <w:bottom w:w="57" w:type="dxa"/>
          <w:right w:w="57" w:type="dxa"/>
        </w:tblCellMar>
        <w:tblLook w:val="04A0" w:firstRow="1" w:lastRow="0" w:firstColumn="1" w:lastColumn="0" w:noHBand="0" w:noVBand="1"/>
      </w:tblPr>
      <w:tblGrid>
        <w:gridCol w:w="4226"/>
        <w:gridCol w:w="4252"/>
      </w:tblGrid>
      <w:tr w:rsidR="00340942" w:rsidRPr="00B154CE" w:rsidTr="00955AA0">
        <w:tc>
          <w:tcPr>
            <w:tcW w:w="9062" w:type="dxa"/>
            <w:gridSpan w:val="2"/>
            <w:tcBorders>
              <w:bottom w:val="single" w:sz="8" w:space="0" w:color="auto"/>
            </w:tcBorders>
            <w:shd w:val="clear" w:color="auto" w:fill="538135" w:themeFill="accent6" w:themeFillShade="BF"/>
            <w:vAlign w:val="center"/>
          </w:tcPr>
          <w:p w:rsidR="00340942" w:rsidRPr="00B154CE" w:rsidRDefault="00340942" w:rsidP="00955AA0">
            <w:pPr>
              <w:jc w:val="center"/>
              <w:rPr>
                <w:b/>
                <w:lang w:eastAsia="de-DE" w:bidi="de-DE"/>
              </w:rPr>
            </w:pPr>
            <w:bookmarkStart w:id="36" w:name="bookmark67"/>
            <w:r w:rsidRPr="00B154CE">
              <w:rPr>
                <w:b/>
                <w:lang w:eastAsia="de-DE" w:bidi="de-DE"/>
              </w:rPr>
              <w:t xml:space="preserve">Argumente für und gegen </w:t>
            </w:r>
            <w:r w:rsidRPr="00B154CE">
              <w:rPr>
                <w:b/>
                <w:lang w:bidi="en-US"/>
              </w:rPr>
              <w:t xml:space="preserve">Open </w:t>
            </w:r>
            <w:r w:rsidRPr="00B154CE">
              <w:rPr>
                <w:b/>
                <w:lang w:eastAsia="de-DE" w:bidi="de-DE"/>
              </w:rPr>
              <w:t>Data</w:t>
            </w:r>
            <w:bookmarkEnd w:id="36"/>
          </w:p>
        </w:tc>
      </w:tr>
      <w:tr w:rsidR="00340942" w:rsidRPr="00187246" w:rsidTr="00340942">
        <w:tc>
          <w:tcPr>
            <w:tcW w:w="4531" w:type="dxa"/>
            <w:tcBorders>
              <w:top w:val="single" w:sz="8" w:space="0" w:color="auto"/>
              <w:left w:val="single" w:sz="8" w:space="0" w:color="auto"/>
              <w:bottom w:val="nil"/>
              <w:right w:val="single" w:sz="8" w:space="0" w:color="auto"/>
            </w:tcBorders>
          </w:tcPr>
          <w:p w:rsidR="00340942" w:rsidRPr="00187246" w:rsidRDefault="00340942" w:rsidP="00340942">
            <w:pPr>
              <w:pStyle w:val="Flietext0"/>
              <w:ind w:firstLine="0"/>
              <w:rPr>
                <w:rFonts w:ascii="Arial" w:hAnsi="Arial" w:cs="Arial"/>
                <w:b/>
                <w:sz w:val="20"/>
                <w:szCs w:val="20"/>
              </w:rPr>
            </w:pPr>
            <w:r w:rsidRPr="00187246">
              <w:rPr>
                <w:rFonts w:ascii="Arial" w:hAnsi="Arial" w:cs="Arial"/>
                <w:b/>
                <w:color w:val="000000"/>
                <w:sz w:val="20"/>
                <w:szCs w:val="20"/>
                <w:lang w:eastAsia="de-DE" w:bidi="de-DE"/>
              </w:rPr>
              <w:t>Argumente dafür (Pro)</w:t>
            </w:r>
          </w:p>
        </w:tc>
        <w:tc>
          <w:tcPr>
            <w:tcW w:w="4531" w:type="dxa"/>
            <w:tcBorders>
              <w:top w:val="single" w:sz="8" w:space="0" w:color="auto"/>
              <w:left w:val="single" w:sz="8" w:space="0" w:color="auto"/>
              <w:bottom w:val="nil"/>
              <w:right w:val="single" w:sz="8" w:space="0" w:color="auto"/>
            </w:tcBorders>
          </w:tcPr>
          <w:p w:rsidR="00340942" w:rsidRPr="00187246" w:rsidRDefault="00340942" w:rsidP="00340942">
            <w:pPr>
              <w:pStyle w:val="Flietext0"/>
              <w:spacing w:line="259" w:lineRule="auto"/>
              <w:ind w:firstLine="0"/>
              <w:rPr>
                <w:rFonts w:ascii="Arial" w:hAnsi="Arial" w:cs="Arial"/>
                <w:b/>
                <w:sz w:val="20"/>
                <w:szCs w:val="20"/>
              </w:rPr>
            </w:pPr>
            <w:r w:rsidRPr="00187246">
              <w:rPr>
                <w:rFonts w:ascii="Arial" w:hAnsi="Arial" w:cs="Arial"/>
                <w:b/>
                <w:color w:val="000000"/>
                <w:sz w:val="20"/>
                <w:szCs w:val="20"/>
                <w:lang w:eastAsia="de-DE" w:bidi="de-DE"/>
              </w:rPr>
              <w:t>Argumente dagegen (Kontra)</w:t>
            </w:r>
          </w:p>
        </w:tc>
      </w:tr>
      <w:tr w:rsidR="00340942" w:rsidRPr="00B154CE" w:rsidTr="00340942">
        <w:tc>
          <w:tcPr>
            <w:tcW w:w="4531" w:type="dxa"/>
            <w:tcBorders>
              <w:top w:val="nil"/>
              <w:left w:val="single" w:sz="8" w:space="0" w:color="auto"/>
              <w:bottom w:val="nil"/>
              <w:right w:val="single" w:sz="8" w:space="0" w:color="auto"/>
            </w:tcBorders>
          </w:tcPr>
          <w:p w:rsidR="00340942" w:rsidRPr="00B154CE" w:rsidRDefault="00340942" w:rsidP="001C64C5">
            <w:pPr>
              <w:pStyle w:val="Flietext0"/>
              <w:numPr>
                <w:ilvl w:val="0"/>
                <w:numId w:val="23"/>
              </w:numPr>
              <w:ind w:left="447"/>
              <w:rPr>
                <w:rFonts w:ascii="Arial" w:hAnsi="Arial" w:cs="Arial"/>
                <w:sz w:val="20"/>
                <w:szCs w:val="20"/>
              </w:rPr>
            </w:pPr>
            <w:r w:rsidRPr="00B154CE">
              <w:rPr>
                <w:rFonts w:ascii="Arial" w:hAnsi="Arial" w:cs="Arial"/>
                <w:color w:val="000000"/>
                <w:sz w:val="20"/>
                <w:szCs w:val="20"/>
                <w:lang w:eastAsia="de-DE" w:bidi="de-DE"/>
              </w:rPr>
              <w:t>Die Daten gehören den Menschen und nicht irgendwelchen Konzernen.</w:t>
            </w:r>
          </w:p>
        </w:tc>
        <w:tc>
          <w:tcPr>
            <w:tcW w:w="4531" w:type="dxa"/>
            <w:tcBorders>
              <w:top w:val="nil"/>
              <w:left w:val="single" w:sz="8" w:space="0" w:color="auto"/>
              <w:bottom w:val="nil"/>
              <w:right w:val="single" w:sz="8" w:space="0" w:color="auto"/>
            </w:tcBorders>
          </w:tcPr>
          <w:p w:rsidR="00340942" w:rsidRPr="00B154CE" w:rsidRDefault="00340942" w:rsidP="001C64C5">
            <w:pPr>
              <w:pStyle w:val="Flietext0"/>
              <w:numPr>
                <w:ilvl w:val="0"/>
                <w:numId w:val="24"/>
              </w:numPr>
              <w:spacing w:line="259" w:lineRule="auto"/>
              <w:ind w:left="454"/>
              <w:rPr>
                <w:rFonts w:ascii="Arial" w:hAnsi="Arial" w:cs="Arial"/>
                <w:sz w:val="20"/>
                <w:szCs w:val="20"/>
              </w:rPr>
            </w:pPr>
            <w:r w:rsidRPr="00B154CE">
              <w:rPr>
                <w:rFonts w:ascii="Arial" w:hAnsi="Arial" w:cs="Arial"/>
                <w:color w:val="000000"/>
                <w:sz w:val="20"/>
                <w:szCs w:val="20"/>
                <w:lang w:eastAsia="de-DE" w:bidi="de-DE"/>
              </w:rPr>
              <w:t>Es besteht die Möglichkeit des finanziellen Verlusts für Daten, von denen man der Urheber ist.</w:t>
            </w:r>
          </w:p>
        </w:tc>
      </w:tr>
      <w:tr w:rsidR="00340942" w:rsidRPr="00B154CE" w:rsidTr="00340942">
        <w:tc>
          <w:tcPr>
            <w:tcW w:w="4531" w:type="dxa"/>
            <w:tcBorders>
              <w:top w:val="nil"/>
              <w:left w:val="single" w:sz="8" w:space="0" w:color="auto"/>
              <w:bottom w:val="nil"/>
              <w:right w:val="single" w:sz="8" w:space="0" w:color="auto"/>
            </w:tcBorders>
          </w:tcPr>
          <w:p w:rsidR="00340942" w:rsidRPr="00B154CE" w:rsidRDefault="00340942" w:rsidP="001C64C5">
            <w:pPr>
              <w:pStyle w:val="Flietext0"/>
              <w:numPr>
                <w:ilvl w:val="0"/>
                <w:numId w:val="23"/>
              </w:numPr>
              <w:ind w:left="447"/>
              <w:rPr>
                <w:rFonts w:ascii="Arial" w:hAnsi="Arial" w:cs="Arial"/>
                <w:sz w:val="20"/>
                <w:szCs w:val="20"/>
              </w:rPr>
            </w:pPr>
            <w:r w:rsidRPr="00B154CE">
              <w:rPr>
                <w:rFonts w:ascii="Arial" w:hAnsi="Arial" w:cs="Arial"/>
                <w:color w:val="000000"/>
                <w:sz w:val="20"/>
                <w:szCs w:val="20"/>
                <w:lang w:eastAsia="de-DE" w:bidi="de-DE"/>
              </w:rPr>
              <w:t>Daten, welche mithilfe von öffentlichen Geldern gewonnen wurden, müssen auch öffentlich zugänglich sein.</w:t>
            </w:r>
          </w:p>
        </w:tc>
        <w:tc>
          <w:tcPr>
            <w:tcW w:w="4531" w:type="dxa"/>
            <w:tcBorders>
              <w:top w:val="nil"/>
              <w:left w:val="single" w:sz="8" w:space="0" w:color="auto"/>
              <w:bottom w:val="nil"/>
              <w:right w:val="single" w:sz="8" w:space="0" w:color="auto"/>
            </w:tcBorders>
          </w:tcPr>
          <w:p w:rsidR="00340942" w:rsidRPr="00B154CE" w:rsidRDefault="00340942" w:rsidP="001C64C5">
            <w:pPr>
              <w:pStyle w:val="Flietext0"/>
              <w:numPr>
                <w:ilvl w:val="0"/>
                <w:numId w:val="24"/>
              </w:numPr>
              <w:spacing w:line="259" w:lineRule="auto"/>
              <w:ind w:left="454"/>
              <w:rPr>
                <w:rFonts w:ascii="Arial" w:hAnsi="Arial" w:cs="Arial"/>
                <w:sz w:val="20"/>
                <w:szCs w:val="20"/>
              </w:rPr>
            </w:pPr>
            <w:r w:rsidRPr="00B154CE">
              <w:rPr>
                <w:rFonts w:ascii="Arial" w:hAnsi="Arial" w:cs="Arial"/>
                <w:color w:val="000000"/>
                <w:sz w:val="20"/>
                <w:szCs w:val="20"/>
                <w:lang w:eastAsia="de-DE" w:bidi="de-DE"/>
              </w:rPr>
              <w:t>Infragestellung der Qualität der Daten: „Was nichts kostet, ist nichts wert".</w:t>
            </w:r>
          </w:p>
        </w:tc>
      </w:tr>
      <w:tr w:rsidR="00340942" w:rsidRPr="00B154CE" w:rsidTr="00340942">
        <w:tc>
          <w:tcPr>
            <w:tcW w:w="4531" w:type="dxa"/>
            <w:tcBorders>
              <w:top w:val="nil"/>
              <w:left w:val="single" w:sz="8" w:space="0" w:color="auto"/>
              <w:bottom w:val="nil"/>
              <w:right w:val="single" w:sz="8" w:space="0" w:color="auto"/>
            </w:tcBorders>
          </w:tcPr>
          <w:p w:rsidR="00340942" w:rsidRPr="00B154CE" w:rsidRDefault="00340942" w:rsidP="001C64C5">
            <w:pPr>
              <w:pStyle w:val="Flietext0"/>
              <w:numPr>
                <w:ilvl w:val="0"/>
                <w:numId w:val="23"/>
              </w:numPr>
              <w:ind w:left="447"/>
              <w:rPr>
                <w:rFonts w:ascii="Arial" w:hAnsi="Arial" w:cs="Arial"/>
                <w:sz w:val="20"/>
                <w:szCs w:val="20"/>
              </w:rPr>
            </w:pPr>
            <w:r w:rsidRPr="00B154CE">
              <w:rPr>
                <w:rFonts w:ascii="Arial" w:hAnsi="Arial" w:cs="Arial"/>
                <w:color w:val="000000"/>
                <w:sz w:val="20"/>
                <w:szCs w:val="20"/>
                <w:lang w:eastAsia="de-DE" w:bidi="de-DE"/>
              </w:rPr>
              <w:t>Fakten unterliegen nicht dem Urheberrecht.</w:t>
            </w:r>
          </w:p>
        </w:tc>
        <w:tc>
          <w:tcPr>
            <w:tcW w:w="4531" w:type="dxa"/>
            <w:tcBorders>
              <w:top w:val="nil"/>
              <w:left w:val="single" w:sz="8" w:space="0" w:color="auto"/>
              <w:bottom w:val="nil"/>
              <w:right w:val="single" w:sz="8" w:space="0" w:color="auto"/>
            </w:tcBorders>
          </w:tcPr>
          <w:p w:rsidR="00340942" w:rsidRPr="00B154CE" w:rsidRDefault="00340942" w:rsidP="001C64C5">
            <w:pPr>
              <w:pStyle w:val="Flietext0"/>
              <w:numPr>
                <w:ilvl w:val="0"/>
                <w:numId w:val="24"/>
              </w:numPr>
              <w:spacing w:line="259" w:lineRule="auto"/>
              <w:ind w:left="454"/>
              <w:rPr>
                <w:rFonts w:ascii="Arial" w:hAnsi="Arial" w:cs="Arial"/>
                <w:sz w:val="20"/>
                <w:szCs w:val="20"/>
              </w:rPr>
            </w:pPr>
            <w:r w:rsidRPr="00B154CE">
              <w:rPr>
                <w:rFonts w:ascii="Arial" w:hAnsi="Arial" w:cs="Arial"/>
                <w:color w:val="000000"/>
                <w:sz w:val="20"/>
                <w:szCs w:val="20"/>
                <w:lang w:eastAsia="de-DE" w:bidi="de-DE"/>
              </w:rPr>
              <w:t>Offene Daten verzerren den Wettbewerb (Wettbewerbsrecht).</w:t>
            </w:r>
          </w:p>
        </w:tc>
      </w:tr>
      <w:tr w:rsidR="00340942" w:rsidRPr="00B154CE" w:rsidTr="00340942">
        <w:tc>
          <w:tcPr>
            <w:tcW w:w="4531" w:type="dxa"/>
            <w:tcBorders>
              <w:top w:val="nil"/>
              <w:left w:val="single" w:sz="8" w:space="0" w:color="auto"/>
              <w:bottom w:val="nil"/>
              <w:right w:val="single" w:sz="8" w:space="0" w:color="auto"/>
            </w:tcBorders>
          </w:tcPr>
          <w:p w:rsidR="00340942" w:rsidRPr="00B154CE" w:rsidRDefault="00340942" w:rsidP="001C64C5">
            <w:pPr>
              <w:pStyle w:val="Flietext0"/>
              <w:numPr>
                <w:ilvl w:val="0"/>
                <w:numId w:val="23"/>
              </w:numPr>
              <w:ind w:left="447"/>
              <w:rPr>
                <w:rFonts w:ascii="Arial" w:hAnsi="Arial" w:cs="Arial"/>
                <w:sz w:val="20"/>
                <w:szCs w:val="20"/>
              </w:rPr>
            </w:pPr>
            <w:r w:rsidRPr="00B154CE">
              <w:rPr>
                <w:rFonts w:ascii="Arial" w:hAnsi="Arial" w:cs="Arial"/>
                <w:color w:val="000000"/>
                <w:sz w:val="20"/>
                <w:szCs w:val="20"/>
                <w:lang w:eastAsia="de-DE" w:bidi="de-DE"/>
              </w:rPr>
              <w:t>Es können mehr Menschen die Daten nutzen und somit entsteht theoretisch auch mehr Innovation.</w:t>
            </w:r>
          </w:p>
        </w:tc>
        <w:tc>
          <w:tcPr>
            <w:tcW w:w="4531" w:type="dxa"/>
            <w:tcBorders>
              <w:top w:val="nil"/>
              <w:left w:val="single" w:sz="8" w:space="0" w:color="auto"/>
              <w:bottom w:val="nil"/>
              <w:right w:val="single" w:sz="8" w:space="0" w:color="auto"/>
            </w:tcBorders>
          </w:tcPr>
          <w:p w:rsidR="00340942" w:rsidRPr="00B154CE" w:rsidRDefault="00340942" w:rsidP="001C64C5">
            <w:pPr>
              <w:pStyle w:val="Flietext0"/>
              <w:numPr>
                <w:ilvl w:val="0"/>
                <w:numId w:val="24"/>
              </w:numPr>
              <w:spacing w:line="259" w:lineRule="auto"/>
              <w:ind w:left="454"/>
              <w:rPr>
                <w:rFonts w:ascii="Arial" w:hAnsi="Arial" w:cs="Arial"/>
                <w:sz w:val="20"/>
                <w:szCs w:val="20"/>
              </w:rPr>
            </w:pPr>
            <w:r w:rsidRPr="00B154CE">
              <w:rPr>
                <w:rFonts w:ascii="Arial" w:hAnsi="Arial" w:cs="Arial"/>
                <w:color w:val="000000"/>
                <w:sz w:val="20"/>
                <w:szCs w:val="20"/>
                <w:lang w:eastAsia="de-DE" w:bidi="de-DE"/>
              </w:rPr>
              <w:t>Missbrauch von Daten wird erleichtert, z. B. für unmoralische Forschungsprojekte.</w:t>
            </w:r>
          </w:p>
        </w:tc>
      </w:tr>
      <w:tr w:rsidR="00340942" w:rsidRPr="00B154CE" w:rsidTr="00340942">
        <w:tc>
          <w:tcPr>
            <w:tcW w:w="4531" w:type="dxa"/>
            <w:tcBorders>
              <w:top w:val="nil"/>
              <w:left w:val="single" w:sz="8" w:space="0" w:color="auto"/>
              <w:bottom w:val="nil"/>
              <w:right w:val="single" w:sz="8" w:space="0" w:color="auto"/>
            </w:tcBorders>
          </w:tcPr>
          <w:p w:rsidR="00340942" w:rsidRPr="00B154CE" w:rsidRDefault="00340942" w:rsidP="00340942">
            <w:pPr>
              <w:pStyle w:val="Flietext0"/>
              <w:spacing w:line="259" w:lineRule="auto"/>
              <w:rPr>
                <w:rFonts w:ascii="Arial" w:hAnsi="Arial" w:cs="Arial"/>
                <w:sz w:val="20"/>
                <w:szCs w:val="20"/>
              </w:rPr>
            </w:pPr>
          </w:p>
        </w:tc>
        <w:tc>
          <w:tcPr>
            <w:tcW w:w="4531" w:type="dxa"/>
            <w:tcBorders>
              <w:top w:val="nil"/>
              <w:left w:val="single" w:sz="8" w:space="0" w:color="auto"/>
              <w:bottom w:val="nil"/>
              <w:right w:val="single" w:sz="8" w:space="0" w:color="auto"/>
            </w:tcBorders>
          </w:tcPr>
          <w:p w:rsidR="00340942" w:rsidRPr="00B154CE" w:rsidRDefault="00340942" w:rsidP="001C64C5">
            <w:pPr>
              <w:pStyle w:val="Flietext0"/>
              <w:numPr>
                <w:ilvl w:val="0"/>
                <w:numId w:val="24"/>
              </w:numPr>
              <w:spacing w:line="259" w:lineRule="auto"/>
              <w:ind w:left="454"/>
              <w:rPr>
                <w:rFonts w:ascii="Arial" w:hAnsi="Arial" w:cs="Arial"/>
                <w:sz w:val="20"/>
                <w:szCs w:val="20"/>
              </w:rPr>
            </w:pPr>
            <w:r w:rsidRPr="00B154CE">
              <w:rPr>
                <w:rFonts w:ascii="Arial" w:hAnsi="Arial" w:cs="Arial"/>
                <w:color w:val="000000"/>
                <w:sz w:val="20"/>
                <w:szCs w:val="20"/>
                <w:lang w:eastAsia="de-DE" w:bidi="de-DE"/>
              </w:rPr>
              <w:t>Es bestehen datenschutzrechtliche Bedenken.</w:t>
            </w:r>
          </w:p>
        </w:tc>
      </w:tr>
      <w:tr w:rsidR="00340942" w:rsidRPr="00B154CE" w:rsidTr="00340942">
        <w:tc>
          <w:tcPr>
            <w:tcW w:w="4531" w:type="dxa"/>
            <w:tcBorders>
              <w:top w:val="nil"/>
              <w:left w:val="single" w:sz="8" w:space="0" w:color="auto"/>
              <w:bottom w:val="single" w:sz="8" w:space="0" w:color="auto"/>
              <w:right w:val="single" w:sz="8" w:space="0" w:color="auto"/>
            </w:tcBorders>
          </w:tcPr>
          <w:p w:rsidR="00340942" w:rsidRPr="00B154CE" w:rsidRDefault="00340942" w:rsidP="00340942">
            <w:pPr>
              <w:pStyle w:val="Flietext0"/>
              <w:spacing w:line="259" w:lineRule="auto"/>
              <w:ind w:firstLine="0"/>
              <w:rPr>
                <w:rFonts w:ascii="Arial" w:hAnsi="Arial" w:cs="Arial"/>
                <w:sz w:val="20"/>
                <w:szCs w:val="20"/>
              </w:rPr>
            </w:pPr>
          </w:p>
        </w:tc>
        <w:tc>
          <w:tcPr>
            <w:tcW w:w="4531" w:type="dxa"/>
            <w:tcBorders>
              <w:top w:val="nil"/>
              <w:left w:val="single" w:sz="8" w:space="0" w:color="auto"/>
              <w:bottom w:val="single" w:sz="8" w:space="0" w:color="auto"/>
              <w:right w:val="single" w:sz="8" w:space="0" w:color="auto"/>
            </w:tcBorders>
          </w:tcPr>
          <w:p w:rsidR="00340942" w:rsidRPr="00B154CE" w:rsidRDefault="00340942" w:rsidP="001C64C5">
            <w:pPr>
              <w:pStyle w:val="Flietext0"/>
              <w:numPr>
                <w:ilvl w:val="0"/>
                <w:numId w:val="24"/>
              </w:numPr>
              <w:spacing w:line="259" w:lineRule="auto"/>
              <w:ind w:left="454"/>
              <w:rPr>
                <w:rFonts w:ascii="Arial" w:hAnsi="Arial" w:cs="Arial"/>
                <w:sz w:val="20"/>
                <w:szCs w:val="20"/>
              </w:rPr>
            </w:pPr>
            <w:r w:rsidRPr="00B154CE">
              <w:rPr>
                <w:rFonts w:ascii="Arial" w:hAnsi="Arial" w:cs="Arial"/>
                <w:color w:val="000000"/>
                <w:sz w:val="20"/>
                <w:szCs w:val="20"/>
                <w:lang w:eastAsia="de-DE" w:bidi="de-DE"/>
              </w:rPr>
              <w:t xml:space="preserve">Haftungsfragen bei öffentlichen Daten im </w:t>
            </w:r>
            <w:r w:rsidRPr="00B154CE">
              <w:rPr>
                <w:rFonts w:ascii="Arial" w:hAnsi="Arial" w:cs="Arial"/>
                <w:color w:val="000000"/>
                <w:sz w:val="20"/>
                <w:szCs w:val="20"/>
                <w:lang w:bidi="en-US"/>
              </w:rPr>
              <w:t xml:space="preserve">Schadensfallsind </w:t>
            </w:r>
            <w:r w:rsidRPr="00B154CE">
              <w:rPr>
                <w:rFonts w:ascii="Arial" w:hAnsi="Arial" w:cs="Arial"/>
                <w:color w:val="000000"/>
                <w:sz w:val="20"/>
                <w:szCs w:val="20"/>
                <w:lang w:eastAsia="de-DE" w:bidi="de-DE"/>
              </w:rPr>
              <w:t>unklar.</w:t>
            </w:r>
          </w:p>
        </w:tc>
      </w:tr>
    </w:tbl>
    <w:p w:rsidR="00340942" w:rsidRPr="00B154CE" w:rsidRDefault="00340942" w:rsidP="00340942">
      <w:pPr>
        <w:rPr>
          <w:lang w:bidi="en-US"/>
        </w:rPr>
      </w:pPr>
    </w:p>
    <w:p w:rsidR="00B60225" w:rsidRPr="00B154CE" w:rsidRDefault="00340942" w:rsidP="00340942">
      <w:pPr>
        <w:pStyle w:val="berschrift2"/>
      </w:pPr>
      <w:bookmarkStart w:id="37" w:name="_Toc116543821"/>
      <w:r w:rsidRPr="00B154CE">
        <w:rPr>
          <w:lang w:bidi="en-US"/>
        </w:rPr>
        <w:t xml:space="preserve">LE 1 - </w:t>
      </w:r>
      <w:r w:rsidR="00B60225" w:rsidRPr="00B154CE">
        <w:rPr>
          <w:lang w:bidi="en-US"/>
        </w:rPr>
        <w:t xml:space="preserve">Datenformate </w:t>
      </w:r>
      <w:r w:rsidR="00B60225" w:rsidRPr="00B154CE">
        <w:rPr>
          <w:lang w:eastAsia="de-DE" w:bidi="de-DE"/>
        </w:rPr>
        <w:t>zur Datenübertragung</w:t>
      </w:r>
      <w:bookmarkEnd w:id="37"/>
    </w:p>
    <w:p w:rsidR="00955AA0" w:rsidRPr="00B154CE" w:rsidRDefault="00955AA0" w:rsidP="00B60225">
      <w:pPr>
        <w:pStyle w:val="Flietext0"/>
        <w:ind w:firstLine="0"/>
        <w:rPr>
          <w:color w:val="000000"/>
          <w:lang w:bidi="en-US"/>
        </w:rPr>
      </w:pPr>
    </w:p>
    <w:p w:rsidR="00B60225" w:rsidRPr="00B154CE" w:rsidRDefault="00955AA0" w:rsidP="00955AA0">
      <w:pPr>
        <w:pStyle w:val="A02bfw10mm"/>
        <w:rPr>
          <w:lang w:bidi="en-US"/>
        </w:rPr>
      </w:pPr>
      <w:r w:rsidRPr="00B154CE">
        <w:rPr>
          <w:noProof/>
          <w:lang w:eastAsia="de-DE"/>
        </w:rPr>
        <mc:AlternateContent>
          <mc:Choice Requires="wps">
            <w:drawing>
              <wp:anchor distT="45720" distB="45720" distL="114300" distR="114300" simplePos="0" relativeHeight="251712512" behindDoc="0" locked="0" layoutInCell="1" allowOverlap="1">
                <wp:simplePos x="0" y="0"/>
                <wp:positionH relativeFrom="margin">
                  <wp:align>right</wp:align>
                </wp:positionH>
                <wp:positionV relativeFrom="paragraph">
                  <wp:posOffset>697230</wp:posOffset>
                </wp:positionV>
                <wp:extent cx="5385600" cy="1404620"/>
                <wp:effectExtent l="0" t="0" r="24765" b="13970"/>
                <wp:wrapSquare wrapText="bothSides"/>
                <wp:docPr id="29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solidFill>
                            <a:srgbClr val="000000"/>
                          </a:solidFill>
                          <a:miter lim="800000"/>
                          <a:headEnd/>
                          <a:tailEnd/>
                        </a:ln>
                      </wps:spPr>
                      <wps:txbx>
                        <w:txbxContent>
                          <w:p w:rsidR="002C0F26" w:rsidRDefault="002C0F26" w:rsidP="00955AA0">
                            <w:pPr>
                              <w:rPr>
                                <w:b/>
                                <w:lang w:val="en-US" w:bidi="en-US"/>
                              </w:rPr>
                            </w:pPr>
                            <w:bookmarkStart w:id="38" w:name="bookmark69"/>
                            <w:r w:rsidRPr="00955AA0">
                              <w:rPr>
                                <w:b/>
                                <w:lang w:val="en-US" w:bidi="en-US"/>
                              </w:rPr>
                              <w:t>Datenformat</w:t>
                            </w:r>
                            <w:bookmarkEnd w:id="38"/>
                          </w:p>
                          <w:p w:rsidR="002C0F26" w:rsidRPr="00955AA0" w:rsidRDefault="002C0F26" w:rsidP="00955AA0">
                            <w:pPr>
                              <w:rPr>
                                <w:b/>
                              </w:rPr>
                            </w:pPr>
                          </w:p>
                          <w:p w:rsidR="002C0F26" w:rsidRDefault="002C0F26">
                            <w:r>
                              <w:rPr>
                                <w:lang w:eastAsia="de-DE" w:bidi="de-DE"/>
                              </w:rPr>
                              <w:t xml:space="preserve">Ein </w:t>
                            </w:r>
                            <w:r>
                              <w:rPr>
                                <w:lang w:val="en-US" w:bidi="en-US"/>
                              </w:rPr>
                              <w:t xml:space="preserve">Datenformat </w:t>
                            </w:r>
                            <w:r>
                              <w:rPr>
                                <w:lang w:eastAsia="de-DE" w:bidi="de-DE"/>
                              </w:rPr>
                              <w:t>beschreibt in welcher Struktur Daten abgelegt und wie diese bei der Verarbeitung zu interpretieren sind.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372.85pt;margin-top:54.9pt;width:424.05pt;height:110.6pt;z-index:2517125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" fillcolor="#9cc2e5 [1940]">
                <v:textbox style="mso-fit-shape-to-text:t">
                  <w:txbxContent>
                    <w:p w:rsidR="002C0F26" w:rsidRDefault="002C0F26" w:rsidP="00955AA0">
                      <w:pPr>
                        <w:rPr>
                          <w:b/>
                          <w:lang w:val="en-US" w:bidi="en-US"/>
                        </w:rPr>
                      </w:pPr>
                      <w:bookmarkStart w:id="53" w:name="bookmark69"/>
                      <w:r w:rsidRPr="00955AA0">
                        <w:rPr>
                          <w:b/>
                          <w:lang w:val="en-US" w:bidi="en-US"/>
                        </w:rPr>
                        <w:t>Datenformat</w:t>
                      </w:r>
                      <w:bookmarkEnd w:id="53"/>
                    </w:p>
                    <w:p w:rsidR="002C0F26" w:rsidRPr="00955AA0" w:rsidRDefault="002C0F26" w:rsidP="00955AA0">
                      <w:pPr>
                        <w:rPr>
                          <w:b/>
                        </w:rPr>
                      </w:pPr>
                    </w:p>
                    <w:p w:rsidR="002C0F26" w:rsidRDefault="002C0F26">
                      <w:r>
                        <w:rPr>
                          <w:lang w:eastAsia="de-DE" w:bidi="de-DE"/>
                        </w:rPr>
                        <w:t xml:space="preserve">Ein </w:t>
                      </w:r>
                      <w:r>
                        <w:rPr>
                          <w:lang w:val="en-US" w:bidi="en-US"/>
                        </w:rPr>
                        <w:t xml:space="preserve">Datenformat </w:t>
                      </w:r>
                      <w:r>
                        <w:rPr>
                          <w:lang w:eastAsia="de-DE" w:bidi="de-DE"/>
                        </w:rPr>
                        <w:t>beschreibt in welcher Struktur Daten abgelegt und wie diese bei der Verarbeitung zu interpretieren sind.</w:t>
                      </w:r>
                    </w:p>
                  </w:txbxContent>
                </v:textbox>
                <w10:wrap type="square" anchorx="margin"/>
              </v:shape>
            </w:pict>
          </mc:Fallback>
        </mc:AlternateContent>
      </w:r>
      <w:r w:rsidR="00B60225" w:rsidRPr="00B154CE">
        <w:rPr>
          <w:lang w:bidi="en-US"/>
        </w:rPr>
        <w:t xml:space="preserve">Zum </w:t>
      </w:r>
      <w:r w:rsidR="00B60225" w:rsidRPr="00B154CE">
        <w:rPr>
          <w:lang w:eastAsia="de-DE" w:bidi="de-DE"/>
        </w:rPr>
        <w:t xml:space="preserve">Austausch und zur </w:t>
      </w:r>
      <w:r w:rsidR="00B60225" w:rsidRPr="00B154CE">
        <w:rPr>
          <w:lang w:bidi="en-US"/>
        </w:rPr>
        <w:t xml:space="preserve">Speicherung </w:t>
      </w:r>
      <w:r w:rsidR="00B60225" w:rsidRPr="00B154CE">
        <w:rPr>
          <w:lang w:eastAsia="de-DE" w:bidi="de-DE"/>
        </w:rPr>
        <w:t xml:space="preserve">von Daten werden Dateien verwendet. </w:t>
      </w:r>
      <w:r w:rsidR="00B60225" w:rsidRPr="00B154CE">
        <w:rPr>
          <w:lang w:bidi="en-US"/>
        </w:rPr>
        <w:t xml:space="preserve">Dabei </w:t>
      </w:r>
      <w:r w:rsidR="00B60225" w:rsidRPr="00B154CE">
        <w:rPr>
          <w:lang w:eastAsia="de-DE" w:bidi="de-DE"/>
        </w:rPr>
        <w:t>werden die Daten in einem bestimmten Format in der Datei abgelegt, welches die innere Struktur und den Inhalt der Daten einer Datei beschreibt</w:t>
      </w:r>
      <w:r w:rsidR="00B60225" w:rsidRPr="00B154CE">
        <w:rPr>
          <w:lang w:bidi="en-US"/>
        </w:rPr>
        <w:t>.</w:t>
      </w:r>
    </w:p>
    <w:p w:rsidR="00955AA0" w:rsidRPr="00B154CE" w:rsidRDefault="00955AA0" w:rsidP="00955AA0">
      <w:pPr>
        <w:pStyle w:val="A02bfw10mm"/>
      </w:pPr>
    </w:p>
    <w:p w:rsidR="00B60225" w:rsidRPr="00B154CE" w:rsidRDefault="00955AA0" w:rsidP="00955AA0">
      <w:pPr>
        <w:pStyle w:val="A02bfw10mm"/>
        <w:rPr>
          <w:lang w:eastAsia="de-DE" w:bidi="de-DE"/>
        </w:rPr>
      </w:pPr>
      <w:r w:rsidRPr="00B154CE">
        <w:rPr>
          <w:noProof/>
          <w:lang w:eastAsia="de-DE"/>
        </w:rPr>
        <w:lastRenderedPageBreak/>
        <w:drawing>
          <wp:anchor distT="0" distB="0" distL="114300" distR="114300" simplePos="0" relativeHeight="251716608" behindDoc="0" locked="0" layoutInCell="1" allowOverlap="1">
            <wp:simplePos x="0" y="0"/>
            <wp:positionH relativeFrom="margin">
              <wp:posOffset>518160</wp:posOffset>
            </wp:positionH>
            <wp:positionV relativeFrom="paragraph">
              <wp:posOffset>4291330</wp:posOffset>
            </wp:positionV>
            <wp:extent cx="4949825" cy="603250"/>
            <wp:effectExtent l="0" t="0" r="3175" b="6350"/>
            <wp:wrapNone/>
            <wp:docPr id="23" name="Picut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3">
                      <a:extLst>
                        <a:ext uri="{28A0092B-C50C-407E-A947-70E740481C1C}">
                          <a14:useLocalDpi xmlns:a14="http://schemas.microsoft.com/office/drawing/2010/main" val="0"/>
                        </a:ext>
                      </a:extLst>
                    </a:blip>
                    <a:stretch/>
                  </pic:blipFill>
                  <pic:spPr>
                    <a:xfrm>
                      <a:off x="0" y="0"/>
                      <a:ext cx="4949825" cy="603250"/>
                    </a:xfrm>
                    <a:prstGeom prst="rect">
                      <a:avLst/>
                    </a:prstGeom>
                  </pic:spPr>
                </pic:pic>
              </a:graphicData>
            </a:graphic>
          </wp:anchor>
        </w:drawing>
      </w:r>
      <w:r w:rsidRPr="00B154CE">
        <w:rPr>
          <w:noProof/>
          <w:lang w:eastAsia="de-DE"/>
        </w:rPr>
        <w:drawing>
          <wp:anchor distT="0" distB="0" distL="114300" distR="114300" simplePos="0" relativeHeight="251715584" behindDoc="0" locked="0" layoutInCell="1" allowOverlap="1">
            <wp:simplePos x="0" y="0"/>
            <wp:positionH relativeFrom="margin">
              <wp:posOffset>521970</wp:posOffset>
            </wp:positionH>
            <wp:positionV relativeFrom="paragraph">
              <wp:posOffset>3024505</wp:posOffset>
            </wp:positionV>
            <wp:extent cx="4944110" cy="883920"/>
            <wp:effectExtent l="0" t="0" r="8890" b="0"/>
            <wp:wrapNone/>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4">
                      <a:extLst>
                        <a:ext uri="{28A0092B-C50C-407E-A947-70E740481C1C}">
                          <a14:useLocalDpi xmlns:a14="http://schemas.microsoft.com/office/drawing/2010/main" val="0"/>
                        </a:ext>
                      </a:extLst>
                    </a:blip>
                    <a:stretch/>
                  </pic:blipFill>
                  <pic:spPr>
                    <a:xfrm>
                      <a:off x="0" y="0"/>
                      <a:ext cx="4944110" cy="883920"/>
                    </a:xfrm>
                    <a:prstGeom prst="rect">
                      <a:avLst/>
                    </a:prstGeom>
                  </pic:spPr>
                </pic:pic>
              </a:graphicData>
            </a:graphic>
          </wp:anchor>
        </w:drawing>
      </w:r>
      <w:r w:rsidRPr="00B154CE">
        <w:rPr>
          <w:noProof/>
          <w:lang w:eastAsia="de-DE"/>
        </w:rPr>
        <mc:AlternateContent>
          <mc:Choice Requires="wps">
            <w:drawing>
              <wp:anchor distT="45720" distB="45720" distL="114300" distR="114300" simplePos="0" relativeHeight="251714560" behindDoc="0" locked="0" layoutInCell="1" allowOverlap="1">
                <wp:simplePos x="0" y="0"/>
                <wp:positionH relativeFrom="margin">
                  <wp:align>right</wp:align>
                </wp:positionH>
                <wp:positionV relativeFrom="paragraph">
                  <wp:posOffset>884555</wp:posOffset>
                </wp:positionV>
                <wp:extent cx="5385600" cy="1404620"/>
                <wp:effectExtent l="0" t="0" r="24765" b="13970"/>
                <wp:wrapSquare wrapText="bothSides"/>
                <wp:docPr id="30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955AA0" w:rsidRDefault="002C0F26" w:rsidP="00955AA0">
                            <w:pPr>
                              <w:rPr>
                                <w:b/>
                              </w:rPr>
                            </w:pPr>
                            <w:r w:rsidRPr="00955AA0">
                              <w:rPr>
                                <w:b/>
                                <w:lang w:eastAsia="de-DE" w:bidi="de-DE"/>
                              </w:rPr>
                              <w:t xml:space="preserve">Gängige </w:t>
                            </w:r>
                            <w:r w:rsidRPr="00955AA0">
                              <w:rPr>
                                <w:b/>
                                <w:lang w:val="en-US" w:bidi="en-US"/>
                              </w:rPr>
                              <w:t xml:space="preserve">Datenformate </w:t>
                            </w:r>
                            <w:r w:rsidRPr="00955AA0">
                              <w:rPr>
                                <w:b/>
                                <w:lang w:eastAsia="de-DE" w:bidi="de-DE"/>
                              </w:rPr>
                              <w:t>zur Datenübertragung</w:t>
                            </w:r>
                          </w:p>
                          <w:p w:rsidR="002C0F26" w:rsidRDefault="002C0F26" w:rsidP="00955AA0">
                            <w:pPr>
                              <w:rPr>
                                <w:color w:val="000000"/>
                                <w:sz w:val="18"/>
                                <w:szCs w:val="18"/>
                                <w:lang w:eastAsia="de-DE" w:bidi="de-DE"/>
                              </w:rPr>
                            </w:pPr>
                            <w:bookmarkStart w:id="39" w:name="bookmark73"/>
                          </w:p>
                          <w:p w:rsidR="002C0F26" w:rsidRPr="00955AA0" w:rsidRDefault="002C0F26" w:rsidP="00955AA0">
                            <w:pPr>
                              <w:rPr>
                                <w:b/>
                                <w:sz w:val="18"/>
                                <w:szCs w:val="18"/>
                              </w:rPr>
                            </w:pPr>
                            <w:r w:rsidRPr="00955AA0">
                              <w:rPr>
                                <w:b/>
                                <w:color w:val="000000"/>
                                <w:sz w:val="18"/>
                                <w:szCs w:val="18"/>
                                <w:lang w:eastAsia="de-DE" w:bidi="de-DE"/>
                              </w:rPr>
                              <w:t xml:space="preserve">CSV </w:t>
                            </w:r>
                            <w:r w:rsidRPr="00955AA0">
                              <w:rPr>
                                <w:b/>
                                <w:color w:val="000000"/>
                                <w:sz w:val="18"/>
                                <w:szCs w:val="18"/>
                                <w:lang w:val="en-US" w:bidi="en-US"/>
                              </w:rPr>
                              <w:t xml:space="preserve">(Comma Separated Values) </w:t>
                            </w:r>
                            <w:r w:rsidRPr="00955AA0">
                              <w:rPr>
                                <w:b/>
                                <w:color w:val="000000"/>
                                <w:sz w:val="18"/>
                                <w:szCs w:val="18"/>
                                <w:lang w:eastAsia="de-DE" w:bidi="de-DE"/>
                              </w:rPr>
                              <w:t xml:space="preserve">- Dateiendung: </w:t>
                            </w:r>
                            <w:r w:rsidRPr="00955AA0">
                              <w:rPr>
                                <w:b/>
                                <w:color w:val="000000"/>
                                <w:sz w:val="18"/>
                                <w:szCs w:val="18"/>
                                <w:lang w:val="en-US" w:bidi="en-US"/>
                              </w:rPr>
                              <w:t>.csv</w:t>
                            </w:r>
                            <w:bookmarkEnd w:id="39"/>
                          </w:p>
                          <w:p w:rsidR="002C0F26" w:rsidRDefault="002C0F26" w:rsidP="00955AA0">
                            <w:r>
                              <w:rPr>
                                <w:color w:val="000000"/>
                                <w:lang w:eastAsia="de-DE" w:bidi="de-DE"/>
                              </w:rPr>
                              <w:t xml:space="preserve">Beim CSV-Format werden Textdateien zur </w:t>
                            </w:r>
                            <w:r>
                              <w:rPr>
                                <w:color w:val="000000"/>
                                <w:lang w:val="en-US" w:bidi="en-US"/>
                              </w:rPr>
                              <w:t xml:space="preserve">Speicherung </w:t>
                            </w:r>
                            <w:r>
                              <w:rPr>
                                <w:color w:val="000000"/>
                                <w:lang w:eastAsia="de-DE" w:bidi="de-DE"/>
                              </w:rPr>
                              <w:t>und zum Austausch von Daten verwen</w:t>
                            </w:r>
                            <w:r>
                              <w:rPr>
                                <w:color w:val="000000"/>
                                <w:lang w:eastAsia="de-DE" w:bidi="de-DE"/>
                              </w:rPr>
                              <w:softHyphen/>
                              <w:t xml:space="preserve">det. Die einzelnen Daten werden dabei durch einen </w:t>
                            </w:r>
                            <w:r>
                              <w:rPr>
                                <w:color w:val="000000"/>
                                <w:lang w:val="en-US" w:bidi="en-US"/>
                              </w:rPr>
                              <w:t xml:space="preserve">Separator getrennt </w:t>
                            </w:r>
                            <w:r>
                              <w:rPr>
                                <w:color w:val="000000"/>
                                <w:lang w:eastAsia="de-DE" w:bidi="de-DE"/>
                              </w:rPr>
                              <w:t>in der Datei abgelegt. In der Regel ist dieser Separator ein Komma. Es sind aber auch andere Zeichen wie Semikolon, Doppelpunkt, Tabulatorzeichen, Leerzeichen oder andere Zeichen üblich. Einen einheitlichen Standard für den Aufbau gibt es nicht. In den meisten Fällen werden die Daten in Form von Lis</w:t>
                            </w:r>
                            <w:r>
                              <w:rPr>
                                <w:color w:val="000000"/>
                                <w:lang w:eastAsia="de-DE" w:bidi="de-DE"/>
                              </w:rPr>
                              <w:softHyphen/>
                              <w:t xml:space="preserve">ten abgelegt. Sollen kompliziertere Datenstrukturen abgebildet werden, werden statt dem CSV häufig die </w:t>
                            </w:r>
                            <w:r>
                              <w:rPr>
                                <w:color w:val="000000"/>
                                <w:lang w:val="en-US" w:bidi="en-US"/>
                              </w:rPr>
                              <w:t xml:space="preserve">Datenformate XML </w:t>
                            </w:r>
                            <w:r>
                              <w:rPr>
                                <w:color w:val="000000"/>
                                <w:lang w:eastAsia="de-DE" w:bidi="de-DE"/>
                              </w:rPr>
                              <w:t xml:space="preserve">oder </w:t>
                            </w:r>
                            <w:r>
                              <w:rPr>
                                <w:color w:val="000000"/>
                                <w:lang w:val="en-US" w:bidi="en-US"/>
                              </w:rPr>
                              <w:t xml:space="preserve">JSON </w:t>
                            </w:r>
                            <w:r>
                              <w:rPr>
                                <w:color w:val="000000"/>
                                <w:lang w:eastAsia="de-DE" w:bidi="de-DE"/>
                              </w:rPr>
                              <w:t xml:space="preserve">eingesetzt, dennoch ist es auch mit </w:t>
                            </w:r>
                            <w:r>
                              <w:rPr>
                                <w:color w:val="000000"/>
                                <w:lang w:val="en-US" w:bidi="en-US"/>
                              </w:rPr>
                              <w:t xml:space="preserve">CSV-Dateien </w:t>
                            </w:r>
                            <w:r>
                              <w:rPr>
                                <w:color w:val="000000"/>
                                <w:lang w:eastAsia="de-DE" w:bidi="de-DE"/>
                              </w:rPr>
                              <w:t>mög</w:t>
                            </w:r>
                            <w:r>
                              <w:rPr>
                                <w:color w:val="000000"/>
                                <w:lang w:eastAsia="de-DE" w:bidi="de-DE"/>
                              </w:rPr>
                              <w:softHyphen/>
                              <w:t>lich, geschachtelte Datenstrukturen abzubilden. Das CSV-Format stellt ein sehr einfaches For</w:t>
                            </w:r>
                            <w:r>
                              <w:rPr>
                                <w:color w:val="000000"/>
                                <w:lang w:eastAsia="de-DE" w:bidi="de-DE"/>
                              </w:rPr>
                              <w:softHyphen/>
                              <w:t>mat dar, welches nahezu jedes Computerprogramm versteht. Somit kann auch auf einfache Weise der Datenaustausch zwischen inkompatiblen Programmen ermöglich werden.</w:t>
                            </w: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r>
                              <w:rPr>
                                <w:color w:val="000000"/>
                                <w:lang w:eastAsia="de-DE" w:bidi="de-DE"/>
                              </w:rPr>
                              <w:t>Beispiel:</w:t>
                            </w: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Pr="00955AA0" w:rsidRDefault="002C0F26" w:rsidP="00955AA0">
                            <w:pPr>
                              <w:rPr>
                                <w:b/>
                                <w:sz w:val="18"/>
                                <w:szCs w:val="18"/>
                              </w:rPr>
                            </w:pPr>
                            <w:bookmarkStart w:id="40" w:name="bookmark75"/>
                            <w:r w:rsidRPr="00955AA0">
                              <w:rPr>
                                <w:b/>
                                <w:color w:val="000000"/>
                                <w:sz w:val="18"/>
                                <w:szCs w:val="18"/>
                                <w:lang w:val="en-US" w:bidi="en-US"/>
                              </w:rPr>
                              <w:t xml:space="preserve">XML (Extensible Markup Language) </w:t>
                            </w:r>
                            <w:r w:rsidRPr="00955AA0">
                              <w:rPr>
                                <w:b/>
                                <w:color w:val="000000"/>
                                <w:sz w:val="18"/>
                                <w:szCs w:val="18"/>
                                <w:lang w:eastAsia="de-DE" w:bidi="de-DE"/>
                              </w:rPr>
                              <w:t xml:space="preserve">- Dateiendung: </w:t>
                            </w:r>
                            <w:r w:rsidRPr="00955AA0">
                              <w:rPr>
                                <w:b/>
                                <w:color w:val="000000"/>
                                <w:sz w:val="18"/>
                                <w:szCs w:val="18"/>
                                <w:lang w:val="en-US" w:bidi="en-US"/>
                              </w:rPr>
                              <w:t>.xml</w:t>
                            </w:r>
                            <w:bookmarkEnd w:id="40"/>
                          </w:p>
                          <w:p w:rsidR="002C0F26" w:rsidRDefault="002C0F26" w:rsidP="00955AA0">
                            <w:r>
                              <w:rPr>
                                <w:color w:val="000000"/>
                                <w:lang w:val="en-US" w:bidi="en-US"/>
                              </w:rPr>
                              <w:t xml:space="preserve">XML </w:t>
                            </w:r>
                            <w:r>
                              <w:rPr>
                                <w:color w:val="000000"/>
                                <w:lang w:eastAsia="de-DE" w:bidi="de-DE"/>
                              </w:rPr>
                              <w:t>ist eine Auszeichnungssprache und ein Datenformat, welches u.a. zur Darstellung hierar</w:t>
                            </w:r>
                            <w:r>
                              <w:rPr>
                                <w:color w:val="000000"/>
                                <w:lang w:eastAsia="de-DE" w:bidi="de-DE"/>
                              </w:rPr>
                              <w:softHyphen/>
                              <w:t xml:space="preserve">chisch strukturierter Daten innerhalb einer Textdatei genutzt wird. Ein </w:t>
                            </w:r>
                            <w:r>
                              <w:rPr>
                                <w:color w:val="000000"/>
                                <w:lang w:val="en-US" w:bidi="en-US"/>
                              </w:rPr>
                              <w:t xml:space="preserve">XML-Dokument </w:t>
                            </w:r>
                            <w:r>
                              <w:rPr>
                                <w:color w:val="000000"/>
                                <w:lang w:eastAsia="de-DE" w:bidi="de-DE"/>
                              </w:rPr>
                              <w:t xml:space="preserve">besteht aus Inhalt und Textauszeichnungen (Markup). Auszeichnungen, die in spitze Klammern („&lt;" „&gt;“) eingeschlossen sind, heißen Tags. Sie treten meist paarweise auf und schließen dann einen Inhalt ein. Tags und eingeschlossener Inhalt bilden ein Element. In </w:t>
                            </w:r>
                            <w:r>
                              <w:rPr>
                                <w:color w:val="000000"/>
                                <w:lang w:val="en-US" w:bidi="en-US"/>
                              </w:rPr>
                              <w:t xml:space="preserve">XML </w:t>
                            </w:r>
                            <w:r>
                              <w:rPr>
                                <w:color w:val="000000"/>
                                <w:lang w:eastAsia="de-DE" w:bidi="de-DE"/>
                              </w:rPr>
                              <w:t xml:space="preserve">ist es - im Gegensatz zu </w:t>
                            </w:r>
                            <w:r>
                              <w:rPr>
                                <w:color w:val="000000"/>
                                <w:lang w:val="en-US" w:bidi="en-US"/>
                              </w:rPr>
                              <w:t xml:space="preserve">HTML </w:t>
                            </w:r>
                            <w:r>
                              <w:rPr>
                                <w:color w:val="000000"/>
                                <w:lang w:eastAsia="de-DE" w:bidi="de-DE"/>
                              </w:rPr>
                              <w:t>- auch möglich, eigene Tags zu definieren.</w:t>
                            </w:r>
                          </w:p>
                          <w:p w:rsidR="002C0F26" w:rsidRDefault="002C0F26" w:rsidP="00955AA0">
                            <w:r>
                              <w:rPr>
                                <w:color w:val="000000"/>
                                <w:lang w:eastAsia="de-DE" w:bidi="de-DE"/>
                              </w:rPr>
                              <w:t xml:space="preserve">Zusätzlich kann ein Tag noch einen oder mehrere Parameter haben. Parameter bestehen immer aus einem Namen und einem Wert. Der Wert wird mit doppeltem Anführungszeichen umschlossen und mit einem Gleichheitszeichen zugewiesen. Die Hierarchien in </w:t>
                            </w:r>
                            <w:r>
                              <w:rPr>
                                <w:color w:val="000000"/>
                                <w:lang w:val="en-US" w:bidi="en-US"/>
                              </w:rPr>
                              <w:t xml:space="preserve">XML </w:t>
                            </w:r>
                            <w:r>
                              <w:rPr>
                                <w:color w:val="000000"/>
                                <w:lang w:eastAsia="de-DE" w:bidi="de-DE"/>
                              </w:rPr>
                              <w:t>werden dadurch erzeugt, dass Tags ineinander geschachtelt werden.</w:t>
                            </w:r>
                          </w:p>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372.85pt;margin-top:69.65pt;width:424.05pt;height:110.6pt;z-index:2517145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" fillcolor="#ed7d31 [3205]">
                <v:textbox style="mso-fit-shape-to-text:t">
                  <w:txbxContent>
                    <w:p w:rsidR="002C0F26" w:rsidRPr="00955AA0" w:rsidRDefault="002C0F26" w:rsidP="00955AA0">
                      <w:pPr>
                        <w:rPr>
                          <w:b/>
                        </w:rPr>
                      </w:pPr>
                      <w:r w:rsidRPr="00955AA0">
                        <w:rPr>
                          <w:b/>
                          <w:lang w:eastAsia="de-DE" w:bidi="de-DE"/>
                        </w:rPr>
                        <w:t xml:space="preserve">Gängige </w:t>
                      </w:r>
                      <w:r w:rsidRPr="00955AA0">
                        <w:rPr>
                          <w:b/>
                          <w:lang w:val="en-US" w:bidi="en-US"/>
                        </w:rPr>
                        <w:t xml:space="preserve">Datenformate </w:t>
                      </w:r>
                      <w:r w:rsidRPr="00955AA0">
                        <w:rPr>
                          <w:b/>
                          <w:lang w:eastAsia="de-DE" w:bidi="de-DE"/>
                        </w:rPr>
                        <w:t>zur Datenübertragung</w:t>
                      </w:r>
                    </w:p>
                    <w:p w:rsidR="002C0F26" w:rsidRDefault="002C0F26" w:rsidP="00955AA0">
                      <w:pPr>
                        <w:rPr>
                          <w:color w:val="000000"/>
                          <w:sz w:val="18"/>
                          <w:szCs w:val="18"/>
                          <w:lang w:eastAsia="de-DE" w:bidi="de-DE"/>
                        </w:rPr>
                      </w:pPr>
                      <w:bookmarkStart w:id="56" w:name="bookmark73"/>
                    </w:p>
                    <w:p w:rsidR="002C0F26" w:rsidRPr="00955AA0" w:rsidRDefault="002C0F26" w:rsidP="00955AA0">
                      <w:pPr>
                        <w:rPr>
                          <w:b/>
                          <w:sz w:val="18"/>
                          <w:szCs w:val="18"/>
                        </w:rPr>
                      </w:pPr>
                      <w:r w:rsidRPr="00955AA0">
                        <w:rPr>
                          <w:b/>
                          <w:color w:val="000000"/>
                          <w:sz w:val="18"/>
                          <w:szCs w:val="18"/>
                          <w:lang w:eastAsia="de-DE" w:bidi="de-DE"/>
                        </w:rPr>
                        <w:t xml:space="preserve">CSV </w:t>
                      </w:r>
                      <w:r w:rsidRPr="00955AA0">
                        <w:rPr>
                          <w:b/>
                          <w:color w:val="000000"/>
                          <w:sz w:val="18"/>
                          <w:szCs w:val="18"/>
                          <w:lang w:val="en-US" w:bidi="en-US"/>
                        </w:rPr>
                        <w:t xml:space="preserve">(Comma Separated Values) </w:t>
                      </w:r>
                      <w:r w:rsidRPr="00955AA0">
                        <w:rPr>
                          <w:b/>
                          <w:color w:val="000000"/>
                          <w:sz w:val="18"/>
                          <w:szCs w:val="18"/>
                          <w:lang w:eastAsia="de-DE" w:bidi="de-DE"/>
                        </w:rPr>
                        <w:t xml:space="preserve">- Dateiendung: </w:t>
                      </w:r>
                      <w:r w:rsidRPr="00955AA0">
                        <w:rPr>
                          <w:b/>
                          <w:color w:val="000000"/>
                          <w:sz w:val="18"/>
                          <w:szCs w:val="18"/>
                          <w:lang w:val="en-US" w:bidi="en-US"/>
                        </w:rPr>
                        <w:t>.csv</w:t>
                      </w:r>
                      <w:bookmarkEnd w:id="56"/>
                    </w:p>
                    <w:p w:rsidR="002C0F26" w:rsidRDefault="002C0F26" w:rsidP="00955AA0">
                      <w:r>
                        <w:rPr>
                          <w:color w:val="000000"/>
                          <w:lang w:eastAsia="de-DE" w:bidi="de-DE"/>
                        </w:rPr>
                        <w:t xml:space="preserve">Beim CSV-Format werden Textdateien zur </w:t>
                      </w:r>
                      <w:r>
                        <w:rPr>
                          <w:color w:val="000000"/>
                          <w:lang w:val="en-US" w:bidi="en-US"/>
                        </w:rPr>
                        <w:t xml:space="preserve">Speicherung </w:t>
                      </w:r>
                      <w:r>
                        <w:rPr>
                          <w:color w:val="000000"/>
                          <w:lang w:eastAsia="de-DE" w:bidi="de-DE"/>
                        </w:rPr>
                        <w:t>und zum Austausch von Daten verwen</w:t>
                      </w:r>
                      <w:r>
                        <w:rPr>
                          <w:color w:val="000000"/>
                          <w:lang w:eastAsia="de-DE" w:bidi="de-DE"/>
                        </w:rPr>
                        <w:softHyphen/>
                        <w:t xml:space="preserve">det. Die einzelnen Daten werden dabei durch einen </w:t>
                      </w:r>
                      <w:r>
                        <w:rPr>
                          <w:color w:val="000000"/>
                          <w:lang w:val="en-US" w:bidi="en-US"/>
                        </w:rPr>
                        <w:t xml:space="preserve">Separator getrennt </w:t>
                      </w:r>
                      <w:r>
                        <w:rPr>
                          <w:color w:val="000000"/>
                          <w:lang w:eastAsia="de-DE" w:bidi="de-DE"/>
                        </w:rPr>
                        <w:t>in der Datei abgelegt. In der Regel ist dieser Separator ein Komma. Es sind aber auch andere Zeichen wie Semikolon, Doppelpunkt, Tabulatorzeichen, Leerzeichen oder andere Zeichen üblich. Einen einheitlichen Standard für den Aufbau gibt es nicht. In den meisten Fällen werden die Daten in Form von Lis</w:t>
                      </w:r>
                      <w:r>
                        <w:rPr>
                          <w:color w:val="000000"/>
                          <w:lang w:eastAsia="de-DE" w:bidi="de-DE"/>
                        </w:rPr>
                        <w:softHyphen/>
                        <w:t xml:space="preserve">ten abgelegt. Sollen kompliziertere Datenstrukturen abgebildet werden, werden statt dem CSV häufig die </w:t>
                      </w:r>
                      <w:r>
                        <w:rPr>
                          <w:color w:val="000000"/>
                          <w:lang w:val="en-US" w:bidi="en-US"/>
                        </w:rPr>
                        <w:t xml:space="preserve">Datenformate XML </w:t>
                      </w:r>
                      <w:r>
                        <w:rPr>
                          <w:color w:val="000000"/>
                          <w:lang w:eastAsia="de-DE" w:bidi="de-DE"/>
                        </w:rPr>
                        <w:t xml:space="preserve">oder </w:t>
                      </w:r>
                      <w:r>
                        <w:rPr>
                          <w:color w:val="000000"/>
                          <w:lang w:val="en-US" w:bidi="en-US"/>
                        </w:rPr>
                        <w:t xml:space="preserve">JSON </w:t>
                      </w:r>
                      <w:r>
                        <w:rPr>
                          <w:color w:val="000000"/>
                          <w:lang w:eastAsia="de-DE" w:bidi="de-DE"/>
                        </w:rPr>
                        <w:t xml:space="preserve">eingesetzt, dennoch ist es auch mit </w:t>
                      </w:r>
                      <w:r>
                        <w:rPr>
                          <w:color w:val="000000"/>
                          <w:lang w:val="en-US" w:bidi="en-US"/>
                        </w:rPr>
                        <w:t xml:space="preserve">CSV-Dateien </w:t>
                      </w:r>
                      <w:r>
                        <w:rPr>
                          <w:color w:val="000000"/>
                          <w:lang w:eastAsia="de-DE" w:bidi="de-DE"/>
                        </w:rPr>
                        <w:t>mög</w:t>
                      </w:r>
                      <w:r>
                        <w:rPr>
                          <w:color w:val="000000"/>
                          <w:lang w:eastAsia="de-DE" w:bidi="de-DE"/>
                        </w:rPr>
                        <w:softHyphen/>
                        <w:t>lich, geschachtelte Datenstrukturen abzubilden. Das CSV-Format stellt ein sehr einfaches For</w:t>
                      </w:r>
                      <w:r>
                        <w:rPr>
                          <w:color w:val="000000"/>
                          <w:lang w:eastAsia="de-DE" w:bidi="de-DE"/>
                        </w:rPr>
                        <w:softHyphen/>
                        <w:t>mat dar, welches nahezu jedes Computerprogramm versteht. Somit kann auch auf einfache Weise der Datenaustausch zwischen inkompatiblen Programmen ermöglich werden.</w:t>
                      </w: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r>
                        <w:rPr>
                          <w:color w:val="000000"/>
                          <w:lang w:eastAsia="de-DE" w:bidi="de-DE"/>
                        </w:rPr>
                        <w:t>Beispiel:</w:t>
                      </w: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Default="002C0F26" w:rsidP="00955AA0">
                      <w:pPr>
                        <w:rPr>
                          <w:color w:val="000000"/>
                          <w:lang w:eastAsia="de-DE" w:bidi="de-DE"/>
                        </w:rPr>
                      </w:pPr>
                    </w:p>
                    <w:p w:rsidR="002C0F26" w:rsidRPr="00955AA0" w:rsidRDefault="002C0F26" w:rsidP="00955AA0">
                      <w:pPr>
                        <w:rPr>
                          <w:b/>
                          <w:sz w:val="18"/>
                          <w:szCs w:val="18"/>
                        </w:rPr>
                      </w:pPr>
                      <w:bookmarkStart w:id="57" w:name="bookmark75"/>
                      <w:r w:rsidRPr="00955AA0">
                        <w:rPr>
                          <w:b/>
                          <w:color w:val="000000"/>
                          <w:sz w:val="18"/>
                          <w:szCs w:val="18"/>
                          <w:lang w:val="en-US" w:bidi="en-US"/>
                        </w:rPr>
                        <w:t xml:space="preserve">XML (Extensible Markup Language) </w:t>
                      </w:r>
                      <w:r w:rsidRPr="00955AA0">
                        <w:rPr>
                          <w:b/>
                          <w:color w:val="000000"/>
                          <w:sz w:val="18"/>
                          <w:szCs w:val="18"/>
                          <w:lang w:eastAsia="de-DE" w:bidi="de-DE"/>
                        </w:rPr>
                        <w:t xml:space="preserve">- Dateiendung: </w:t>
                      </w:r>
                      <w:r w:rsidRPr="00955AA0">
                        <w:rPr>
                          <w:b/>
                          <w:color w:val="000000"/>
                          <w:sz w:val="18"/>
                          <w:szCs w:val="18"/>
                          <w:lang w:val="en-US" w:bidi="en-US"/>
                        </w:rPr>
                        <w:t>.xml</w:t>
                      </w:r>
                      <w:bookmarkEnd w:id="57"/>
                    </w:p>
                    <w:p w:rsidR="002C0F26" w:rsidRDefault="002C0F26" w:rsidP="00955AA0">
                      <w:r>
                        <w:rPr>
                          <w:color w:val="000000"/>
                          <w:lang w:val="en-US" w:bidi="en-US"/>
                        </w:rPr>
                        <w:t xml:space="preserve">XML </w:t>
                      </w:r>
                      <w:r>
                        <w:rPr>
                          <w:color w:val="000000"/>
                          <w:lang w:eastAsia="de-DE" w:bidi="de-DE"/>
                        </w:rPr>
                        <w:t>ist eine Auszeichnungssprache und ein Datenformat, welches u.a. zur Darstellung hierar</w:t>
                      </w:r>
                      <w:r>
                        <w:rPr>
                          <w:color w:val="000000"/>
                          <w:lang w:eastAsia="de-DE" w:bidi="de-DE"/>
                        </w:rPr>
                        <w:softHyphen/>
                        <w:t xml:space="preserve">chisch strukturierter Daten innerhalb einer Textdatei genutzt wird. Ein </w:t>
                      </w:r>
                      <w:r>
                        <w:rPr>
                          <w:color w:val="000000"/>
                          <w:lang w:val="en-US" w:bidi="en-US"/>
                        </w:rPr>
                        <w:t xml:space="preserve">XML-Dokument </w:t>
                      </w:r>
                      <w:r>
                        <w:rPr>
                          <w:color w:val="000000"/>
                          <w:lang w:eastAsia="de-DE" w:bidi="de-DE"/>
                        </w:rPr>
                        <w:t xml:space="preserve">besteht aus Inhalt und Textauszeichnungen (Markup). Auszeichnungen, die in spitze Klammern („&lt;" „&gt;“) eingeschlossen sind, heißen Tags. Sie treten meist paarweise auf und schließen dann einen Inhalt ein. Tags und eingeschlossener Inhalt bilden ein Element. In </w:t>
                      </w:r>
                      <w:r>
                        <w:rPr>
                          <w:color w:val="000000"/>
                          <w:lang w:val="en-US" w:bidi="en-US"/>
                        </w:rPr>
                        <w:t xml:space="preserve">XML </w:t>
                      </w:r>
                      <w:r>
                        <w:rPr>
                          <w:color w:val="000000"/>
                          <w:lang w:eastAsia="de-DE" w:bidi="de-DE"/>
                        </w:rPr>
                        <w:t xml:space="preserve">ist es - im Gegensatz zu </w:t>
                      </w:r>
                      <w:r>
                        <w:rPr>
                          <w:color w:val="000000"/>
                          <w:lang w:val="en-US" w:bidi="en-US"/>
                        </w:rPr>
                        <w:t xml:space="preserve">HTML </w:t>
                      </w:r>
                      <w:r>
                        <w:rPr>
                          <w:color w:val="000000"/>
                          <w:lang w:eastAsia="de-DE" w:bidi="de-DE"/>
                        </w:rPr>
                        <w:t>- auch möglich, eigene Tags zu definieren.</w:t>
                      </w:r>
                    </w:p>
                    <w:p w:rsidR="002C0F26" w:rsidRDefault="002C0F26" w:rsidP="00955AA0">
                      <w:r>
                        <w:rPr>
                          <w:color w:val="000000"/>
                          <w:lang w:eastAsia="de-DE" w:bidi="de-DE"/>
                        </w:rPr>
                        <w:t xml:space="preserve">Zusätzlich kann ein Tag noch einen oder mehrere Parameter haben. Parameter bestehen immer aus einem Namen und einem Wert. Der Wert wird mit doppeltem Anführungszeichen umschlossen und mit einem Gleichheitszeichen zugewiesen. Die Hierarchien in </w:t>
                      </w:r>
                      <w:r>
                        <w:rPr>
                          <w:color w:val="000000"/>
                          <w:lang w:val="en-US" w:bidi="en-US"/>
                        </w:rPr>
                        <w:t xml:space="preserve">XML </w:t>
                      </w:r>
                      <w:r>
                        <w:rPr>
                          <w:color w:val="000000"/>
                          <w:lang w:eastAsia="de-DE" w:bidi="de-DE"/>
                        </w:rPr>
                        <w:t>werden dadurch erzeugt, dass Tags ineinander geschachtelt werden.</w:t>
                      </w:r>
                    </w:p>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txbxContent>
                </v:textbox>
                <w10:wrap type="square" anchorx="margin"/>
              </v:shape>
            </w:pict>
          </mc:Fallback>
        </mc:AlternateContent>
      </w:r>
      <w:r w:rsidR="00B60225" w:rsidRPr="00B154CE">
        <w:rPr>
          <w:lang w:eastAsia="de-DE" w:bidi="de-DE"/>
        </w:rPr>
        <w:t xml:space="preserve">Allerdings muss das </w:t>
      </w:r>
      <w:r w:rsidR="00B60225" w:rsidRPr="00B154CE">
        <w:rPr>
          <w:lang w:bidi="en-US"/>
        </w:rPr>
        <w:t xml:space="preserve">Datenformat </w:t>
      </w:r>
      <w:r w:rsidR="00B60225" w:rsidRPr="00B154CE">
        <w:rPr>
          <w:lang w:eastAsia="de-DE" w:bidi="de-DE"/>
        </w:rPr>
        <w:t xml:space="preserve">bekannt sein, damit man damit arbeiten kann. Dies ist oftmals nicht der Fall und somit </w:t>
      </w:r>
      <w:r w:rsidR="001316EF" w:rsidRPr="00B154CE">
        <w:rPr>
          <w:lang w:eastAsia="de-DE" w:bidi="de-DE"/>
        </w:rPr>
        <w:t xml:space="preserve">ist </w:t>
      </w:r>
      <w:r w:rsidR="00B60225" w:rsidRPr="00B154CE">
        <w:rPr>
          <w:lang w:eastAsia="de-DE" w:bidi="de-DE"/>
        </w:rPr>
        <w:t xml:space="preserve">ein Datenaustausch zwischen verschiedenen Programmen nicht möglich. Deswegen wurden </w:t>
      </w:r>
      <w:r w:rsidR="00B60225" w:rsidRPr="00B154CE">
        <w:rPr>
          <w:lang w:bidi="en-US"/>
        </w:rPr>
        <w:t xml:space="preserve">Datenformate </w:t>
      </w:r>
      <w:r w:rsidR="00B60225" w:rsidRPr="00B154CE">
        <w:rPr>
          <w:lang w:eastAsia="de-DE" w:bidi="de-DE"/>
        </w:rPr>
        <w:t>entwickelt, welche sehr einfach und universell gehalten sind, um auch einen Austausch von Daten zwischen nicht kompatiblen Programmen zu ermöglichen.</w:t>
      </w:r>
    </w:p>
    <w:p w:rsidR="00124051" w:rsidRPr="00B154CE" w:rsidRDefault="00187246">
      <w:pPr>
        <w:spacing w:after="160" w:line="259" w:lineRule="auto"/>
        <w:rPr>
          <w:szCs w:val="24"/>
        </w:rPr>
      </w:pPr>
      <w:r w:rsidRPr="00B154CE">
        <w:rPr>
          <w:noProof/>
          <w:lang w:eastAsia="de-DE"/>
        </w:rPr>
        <w:drawing>
          <wp:anchor distT="0" distB="0" distL="114300" distR="114300" simplePos="0" relativeHeight="251717632" behindDoc="0" locked="0" layoutInCell="1" allowOverlap="1">
            <wp:simplePos x="0" y="0"/>
            <wp:positionH relativeFrom="margin">
              <wp:posOffset>588645</wp:posOffset>
            </wp:positionH>
            <wp:positionV relativeFrom="paragraph">
              <wp:posOffset>6066155</wp:posOffset>
            </wp:positionV>
            <wp:extent cx="4949825" cy="1469390"/>
            <wp:effectExtent l="0" t="0" r="3175" b="0"/>
            <wp:wrapNone/>
            <wp:docPr id="22" name="Picut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35">
                      <a:extLst>
                        <a:ext uri="{28A0092B-C50C-407E-A947-70E740481C1C}">
                          <a14:useLocalDpi xmlns:a14="http://schemas.microsoft.com/office/drawing/2010/main" val="0"/>
                        </a:ext>
                      </a:extLst>
                    </a:blip>
                    <a:stretch/>
                  </pic:blipFill>
                  <pic:spPr>
                    <a:xfrm>
                      <a:off x="0" y="0"/>
                      <a:ext cx="4949825" cy="1469390"/>
                    </a:xfrm>
                    <a:prstGeom prst="rect">
                      <a:avLst/>
                    </a:prstGeom>
                  </pic:spPr>
                </pic:pic>
              </a:graphicData>
            </a:graphic>
          </wp:anchor>
        </w:drawing>
      </w:r>
      <w:r w:rsidR="00124051" w:rsidRPr="00B154CE">
        <w:br w:type="page"/>
      </w:r>
    </w:p>
    <w:p w:rsidR="00955AA0" w:rsidRPr="00B154CE" w:rsidRDefault="00124051" w:rsidP="00955AA0">
      <w:pPr>
        <w:pStyle w:val="A02bfw10mm"/>
      </w:pPr>
      <w:r w:rsidRPr="00B154CE">
        <w:rPr>
          <w:noProof/>
          <w:lang w:eastAsia="de-DE"/>
        </w:rPr>
        <w:lastRenderedPageBreak/>
        <w:drawing>
          <wp:anchor distT="0" distB="0" distL="114300" distR="114300" simplePos="0" relativeHeight="251721728" behindDoc="0" locked="0" layoutInCell="1" allowOverlap="1">
            <wp:simplePos x="0" y="0"/>
            <wp:positionH relativeFrom="margin">
              <wp:align>center</wp:align>
            </wp:positionH>
            <wp:positionV relativeFrom="paragraph">
              <wp:posOffset>5977255</wp:posOffset>
            </wp:positionV>
            <wp:extent cx="4949825" cy="2273935"/>
            <wp:effectExtent l="0" t="0" r="3175" b="0"/>
            <wp:wrapNone/>
            <wp:docPr id="25" name="Picut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6">
                      <a:extLst>
                        <a:ext uri="{28A0092B-C50C-407E-A947-70E740481C1C}">
                          <a14:useLocalDpi xmlns:a14="http://schemas.microsoft.com/office/drawing/2010/main" val="0"/>
                        </a:ext>
                      </a:extLst>
                    </a:blip>
                    <a:stretch/>
                  </pic:blipFill>
                  <pic:spPr>
                    <a:xfrm>
                      <a:off x="0" y="0"/>
                      <a:ext cx="4949825" cy="2273935"/>
                    </a:xfrm>
                    <a:prstGeom prst="rect">
                      <a:avLst/>
                    </a:prstGeom>
                  </pic:spPr>
                </pic:pic>
              </a:graphicData>
            </a:graphic>
          </wp:anchor>
        </w:drawing>
      </w:r>
      <w:r w:rsidRPr="00B154CE">
        <w:rPr>
          <w:noProof/>
          <w:lang w:eastAsia="de-DE"/>
        </w:rPr>
        <w:drawing>
          <wp:anchor distT="0" distB="0" distL="114300" distR="114300" simplePos="0" relativeHeight="251722752" behindDoc="0" locked="0" layoutInCell="1" allowOverlap="1">
            <wp:simplePos x="0" y="0"/>
            <wp:positionH relativeFrom="margin">
              <wp:align>center</wp:align>
            </wp:positionH>
            <wp:positionV relativeFrom="paragraph">
              <wp:posOffset>3738880</wp:posOffset>
            </wp:positionV>
            <wp:extent cx="4949825" cy="1664335"/>
            <wp:effectExtent l="0" t="0" r="3175" b="0"/>
            <wp:wrapNone/>
            <wp:docPr id="26" name="Picut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7">
                      <a:extLst>
                        <a:ext uri="{28A0092B-C50C-407E-A947-70E740481C1C}">
                          <a14:useLocalDpi xmlns:a14="http://schemas.microsoft.com/office/drawing/2010/main" val="0"/>
                        </a:ext>
                      </a:extLst>
                    </a:blip>
                    <a:stretch/>
                  </pic:blipFill>
                  <pic:spPr>
                    <a:xfrm>
                      <a:off x="0" y="0"/>
                      <a:ext cx="4949825" cy="1664335"/>
                    </a:xfrm>
                    <a:prstGeom prst="rect">
                      <a:avLst/>
                    </a:prstGeom>
                  </pic:spPr>
                </pic:pic>
              </a:graphicData>
            </a:graphic>
          </wp:anchor>
        </w:drawing>
      </w:r>
      <w:r w:rsidRPr="00B154CE">
        <w:rPr>
          <w:noProof/>
          <w:lang w:eastAsia="de-DE"/>
        </w:rPr>
        <w:drawing>
          <wp:anchor distT="0" distB="0" distL="114300" distR="114300" simplePos="0" relativeHeight="251720704" behindDoc="0" locked="0" layoutInCell="1" allowOverlap="1">
            <wp:simplePos x="0" y="0"/>
            <wp:positionH relativeFrom="margin">
              <wp:align>center</wp:align>
            </wp:positionH>
            <wp:positionV relativeFrom="paragraph">
              <wp:posOffset>405130</wp:posOffset>
            </wp:positionV>
            <wp:extent cx="4944110" cy="1456690"/>
            <wp:effectExtent l="0" t="0" r="8890" b="0"/>
            <wp:wrapNone/>
            <wp:docPr id="24" name="Picut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8">
                      <a:extLst>
                        <a:ext uri="{28A0092B-C50C-407E-A947-70E740481C1C}">
                          <a14:useLocalDpi xmlns:a14="http://schemas.microsoft.com/office/drawing/2010/main" val="0"/>
                        </a:ext>
                      </a:extLst>
                    </a:blip>
                    <a:stretch/>
                  </pic:blipFill>
                  <pic:spPr>
                    <a:xfrm>
                      <a:off x="0" y="0"/>
                      <a:ext cx="4944110" cy="1456690"/>
                    </a:xfrm>
                    <a:prstGeom prst="rect">
                      <a:avLst/>
                    </a:prstGeom>
                  </pic:spPr>
                </pic:pic>
              </a:graphicData>
            </a:graphic>
          </wp:anchor>
        </w:drawing>
      </w:r>
      <w:r w:rsidRPr="00B154CE">
        <w:rPr>
          <w:noProof/>
          <w:lang w:eastAsia="de-DE"/>
        </w:rPr>
        <mc:AlternateContent>
          <mc:Choice Requires="wps">
            <w:drawing>
              <wp:anchor distT="45720" distB="45720" distL="114300" distR="114300" simplePos="0" relativeHeight="251719680" behindDoc="0" locked="0" layoutInCell="1" allowOverlap="1">
                <wp:simplePos x="0" y="0"/>
                <wp:positionH relativeFrom="column">
                  <wp:align>center</wp:align>
                </wp:positionH>
                <wp:positionV relativeFrom="paragraph">
                  <wp:posOffset>182880</wp:posOffset>
                </wp:positionV>
                <wp:extent cx="5385600" cy="1404620"/>
                <wp:effectExtent l="0" t="0" r="24765" b="13970"/>
                <wp:wrapSquare wrapText="bothSides"/>
                <wp:docPr id="30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124051" w:rsidRDefault="002C0F26" w:rsidP="00124051">
                            <w:pPr>
                              <w:rPr>
                                <w:b/>
                                <w:sz w:val="18"/>
                                <w:szCs w:val="18"/>
                              </w:rPr>
                            </w:pPr>
                            <w:r w:rsidRPr="00124051">
                              <w:rPr>
                                <w:b/>
                                <w:bCs/>
                                <w:color w:val="000000"/>
                                <w:sz w:val="18"/>
                                <w:szCs w:val="18"/>
                                <w:lang w:eastAsia="de-DE" w:bidi="de-DE"/>
                              </w:rPr>
                              <w:t>Beispiele:</w:t>
                            </w:r>
                          </w:p>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Pr="00124051" w:rsidRDefault="002C0F26" w:rsidP="00124051">
                            <w:pPr>
                              <w:rPr>
                                <w:b/>
                              </w:rPr>
                            </w:pPr>
                            <w:bookmarkStart w:id="41" w:name="bookmark77"/>
                            <w:r w:rsidRPr="00124051">
                              <w:rPr>
                                <w:b/>
                                <w:lang w:val="en-US" w:bidi="en-US"/>
                              </w:rPr>
                              <w:t xml:space="preserve">JSON </w:t>
                            </w:r>
                            <w:r w:rsidRPr="00124051">
                              <w:rPr>
                                <w:b/>
                                <w:lang w:eastAsia="de-DE" w:bidi="de-DE"/>
                              </w:rPr>
                              <w:t xml:space="preserve">(JavaScript </w:t>
                            </w:r>
                            <w:r w:rsidRPr="00124051">
                              <w:rPr>
                                <w:b/>
                                <w:lang w:val="en-US" w:bidi="en-US"/>
                              </w:rPr>
                              <w:t xml:space="preserve">Object </w:t>
                            </w:r>
                            <w:r w:rsidRPr="00124051">
                              <w:rPr>
                                <w:b/>
                                <w:lang w:eastAsia="de-DE" w:bidi="de-DE"/>
                              </w:rPr>
                              <w:t xml:space="preserve">Notation) - Dateiendung: </w:t>
                            </w:r>
                            <w:r w:rsidRPr="00124051">
                              <w:rPr>
                                <w:b/>
                                <w:lang w:val="en-US" w:bidi="en-US"/>
                              </w:rPr>
                              <w:t>Json</w:t>
                            </w:r>
                            <w:bookmarkEnd w:id="41"/>
                          </w:p>
                          <w:p w:rsidR="002C0F26" w:rsidRDefault="002C0F26" w:rsidP="00124051">
                            <w:r>
                              <w:rPr>
                                <w:lang w:val="en-US" w:bidi="en-US"/>
                              </w:rPr>
                              <w:t xml:space="preserve">JSON </w:t>
                            </w:r>
                            <w:r>
                              <w:rPr>
                                <w:lang w:eastAsia="de-DE" w:bidi="de-DE"/>
                              </w:rPr>
                              <w:t xml:space="preserve">ist ein schlankes Datenaustausch- und Textformat, welches sowohl für Menschen als auch für Programme einfach zu lesen und zu schreiben ist. Dazu verwendet es Schlüssel-Wert- Paare und eine </w:t>
                            </w:r>
                            <w:r>
                              <w:rPr>
                                <w:lang w:val="en-US" w:bidi="en-US"/>
                              </w:rPr>
                              <w:t xml:space="preserve">Formatierung mit geschweiften </w:t>
                            </w:r>
                            <w:r>
                              <w:rPr>
                                <w:lang w:eastAsia="de-DE" w:bidi="de-DE"/>
                              </w:rPr>
                              <w:t>Klammern. Die Daten können beliebig ver</w:t>
                            </w:r>
                            <w:r>
                              <w:rPr>
                                <w:lang w:eastAsia="de-DE" w:bidi="de-DE"/>
                              </w:rPr>
                              <w:softHyphen/>
                              <w:t xml:space="preserve">schachtelt werden. Als Zeichenkodierung benutzt </w:t>
                            </w:r>
                            <w:r>
                              <w:rPr>
                                <w:lang w:val="en-US" w:bidi="en-US"/>
                              </w:rPr>
                              <w:t xml:space="preserve">JSON </w:t>
                            </w:r>
                            <w:r>
                              <w:rPr>
                                <w:lang w:eastAsia="de-DE" w:bidi="de-DE"/>
                              </w:rPr>
                              <w:t xml:space="preserve">standardmäßig UTF-8. Aber auch </w:t>
                            </w:r>
                            <w:r>
                              <w:rPr>
                                <w:lang w:val="en-US" w:bidi="en-US"/>
                              </w:rPr>
                              <w:t xml:space="preserve">UTF- 16 </w:t>
                            </w:r>
                            <w:r>
                              <w:rPr>
                                <w:lang w:eastAsia="de-DE" w:bidi="de-DE"/>
                              </w:rPr>
                              <w:t>und UTF-32 sind möglich (UTF)</w:t>
                            </w:r>
                            <w:r>
                              <w:rPr>
                                <w:lang w:val="en-US" w:bidi="en-US"/>
                              </w:rPr>
                              <w:t xml:space="preserve">. JSON </w:t>
                            </w:r>
                            <w:r>
                              <w:rPr>
                                <w:lang w:eastAsia="de-DE" w:bidi="de-DE"/>
                              </w:rPr>
                              <w:t xml:space="preserve">basiert auf JavaScript, ist aber unabhängig von der Programmiersprache einsetzbar und ist wesentlich einfacher und schlanker als XML. Deshalb verwenden viele </w:t>
                            </w:r>
                            <w:r>
                              <w:rPr>
                                <w:lang w:val="en-US" w:bidi="en-US"/>
                              </w:rPr>
                              <w:t xml:space="preserve">Desktop- </w:t>
                            </w:r>
                            <w:r>
                              <w:rPr>
                                <w:lang w:eastAsia="de-DE" w:bidi="de-DE"/>
                              </w:rPr>
                              <w:t xml:space="preserve">und </w:t>
                            </w:r>
                            <w:r>
                              <w:rPr>
                                <w:lang w:val="en-US" w:bidi="en-US"/>
                              </w:rPr>
                              <w:t xml:space="preserve">Web-Anwendungen </w:t>
                            </w:r>
                            <w:r>
                              <w:rPr>
                                <w:lang w:eastAsia="de-DE" w:bidi="de-DE"/>
                              </w:rPr>
                              <w:t xml:space="preserve">als auch mobile </w:t>
                            </w:r>
                            <w:r>
                              <w:rPr>
                                <w:lang w:val="en-US" w:bidi="en-US"/>
                              </w:rPr>
                              <w:t xml:space="preserve">Apps </w:t>
                            </w:r>
                            <w:r>
                              <w:rPr>
                                <w:lang w:eastAsia="de-DE" w:bidi="de-DE"/>
                              </w:rPr>
                              <w:t xml:space="preserve">das </w:t>
                            </w:r>
                            <w:r>
                              <w:rPr>
                                <w:lang w:val="en-US" w:bidi="en-US"/>
                              </w:rPr>
                              <w:t xml:space="preserve">JSON-Format </w:t>
                            </w:r>
                            <w:r>
                              <w:rPr>
                                <w:lang w:eastAsia="de-DE" w:bidi="de-DE"/>
                              </w:rPr>
                              <w:t xml:space="preserve">Für die Verarbeitung von </w:t>
                            </w:r>
                            <w:r>
                              <w:rPr>
                                <w:lang w:val="en-US" w:bidi="en-US"/>
                              </w:rPr>
                              <w:t xml:space="preserve">JSON </w:t>
                            </w:r>
                            <w:r>
                              <w:rPr>
                                <w:lang w:eastAsia="de-DE" w:bidi="de-DE"/>
                              </w:rPr>
                              <w:t>wird ein geeigneter Par</w:t>
                            </w:r>
                            <w:r>
                              <w:rPr>
                                <w:lang w:eastAsia="de-DE" w:bidi="de-DE"/>
                              </w:rPr>
                              <w:softHyphen/>
                              <w:t>ser benötigt. Zentrale Bestandteile sind die oben erwähnten Schlüssel-Wert-Paare und Forma</w:t>
                            </w:r>
                            <w:r>
                              <w:rPr>
                                <w:lang w:eastAsia="de-DE" w:bidi="de-DE"/>
                              </w:rPr>
                              <w:softHyphen/>
                              <w:t>tierungszeichen, wie runde und geschweifte Klammern, Doppelpunkte oder das Semikolon.</w:t>
                            </w:r>
                          </w:p>
                          <w:p w:rsidR="002C0F26" w:rsidRDefault="002C0F26"/>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Pr="00124051" w:rsidRDefault="002C0F26" w:rsidP="00124051">
                            <w:pPr>
                              <w:rPr>
                                <w:b/>
                              </w:rPr>
                            </w:pPr>
                            <w:r w:rsidRPr="00124051">
                              <w:rPr>
                                <w:b/>
                                <w:lang w:eastAsia="de-DE" w:bidi="de-DE"/>
                              </w:rPr>
                              <w:t>Beispiele:</w:t>
                            </w:r>
                          </w:p>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5" type="#_x0000_t202" style="position:absolute;left:0;text-align:left;margin-left:0;margin-top:14.4pt;width:424.05pt;height:110.6pt;z-index:251719680;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" fillcolor="#ed7d31 [3205]">
                <v:textbox style="mso-fit-shape-to-text:t">
                  <w:txbxContent>
                    <w:p w:rsidR="002C0F26" w:rsidRPr="00124051" w:rsidRDefault="002C0F26" w:rsidP="00124051">
                      <w:pPr>
                        <w:rPr>
                          <w:b/>
                          <w:sz w:val="18"/>
                          <w:szCs w:val="18"/>
                        </w:rPr>
                      </w:pPr>
                      <w:r w:rsidRPr="00124051">
                        <w:rPr>
                          <w:b/>
                          <w:bCs/>
                          <w:color w:val="000000"/>
                          <w:sz w:val="18"/>
                          <w:szCs w:val="18"/>
                          <w:lang w:eastAsia="de-DE" w:bidi="de-DE"/>
                        </w:rPr>
                        <w:t>Beispiele:</w:t>
                      </w:r>
                    </w:p>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Pr="00124051" w:rsidRDefault="002C0F26" w:rsidP="00124051">
                      <w:pPr>
                        <w:rPr>
                          <w:b/>
                        </w:rPr>
                      </w:pPr>
                      <w:bookmarkStart w:id="59" w:name="bookmark77"/>
                      <w:r w:rsidRPr="00124051">
                        <w:rPr>
                          <w:b/>
                          <w:lang w:val="en-US" w:bidi="en-US"/>
                        </w:rPr>
                        <w:t xml:space="preserve">JSON </w:t>
                      </w:r>
                      <w:r w:rsidRPr="00124051">
                        <w:rPr>
                          <w:b/>
                          <w:lang w:eastAsia="de-DE" w:bidi="de-DE"/>
                        </w:rPr>
                        <w:t xml:space="preserve">(JavaScript </w:t>
                      </w:r>
                      <w:r w:rsidRPr="00124051">
                        <w:rPr>
                          <w:b/>
                          <w:lang w:val="en-US" w:bidi="en-US"/>
                        </w:rPr>
                        <w:t xml:space="preserve">Object </w:t>
                      </w:r>
                      <w:r w:rsidRPr="00124051">
                        <w:rPr>
                          <w:b/>
                          <w:lang w:eastAsia="de-DE" w:bidi="de-DE"/>
                        </w:rPr>
                        <w:t xml:space="preserve">Notation) - Dateiendung: </w:t>
                      </w:r>
                      <w:r w:rsidRPr="00124051">
                        <w:rPr>
                          <w:b/>
                          <w:lang w:val="en-US" w:bidi="en-US"/>
                        </w:rPr>
                        <w:t>Json</w:t>
                      </w:r>
                      <w:bookmarkEnd w:id="59"/>
                    </w:p>
                    <w:p w:rsidR="002C0F26" w:rsidRDefault="002C0F26" w:rsidP="00124051">
                      <w:r>
                        <w:rPr>
                          <w:lang w:val="en-US" w:bidi="en-US"/>
                        </w:rPr>
                        <w:t xml:space="preserve">JSON </w:t>
                      </w:r>
                      <w:r>
                        <w:rPr>
                          <w:lang w:eastAsia="de-DE" w:bidi="de-DE"/>
                        </w:rPr>
                        <w:t xml:space="preserve">ist ein schlankes Datenaustausch- und Textformat, welches sowohl für Menschen als auch für Programme einfach zu lesen und zu schreiben ist. Dazu verwendet es Schlüssel-Wert- Paare und eine </w:t>
                      </w:r>
                      <w:r>
                        <w:rPr>
                          <w:lang w:val="en-US" w:bidi="en-US"/>
                        </w:rPr>
                        <w:t xml:space="preserve">Formatierung mit geschweiften </w:t>
                      </w:r>
                      <w:r>
                        <w:rPr>
                          <w:lang w:eastAsia="de-DE" w:bidi="de-DE"/>
                        </w:rPr>
                        <w:t>Klammern. Die Daten können beliebig ver</w:t>
                      </w:r>
                      <w:r>
                        <w:rPr>
                          <w:lang w:eastAsia="de-DE" w:bidi="de-DE"/>
                        </w:rPr>
                        <w:softHyphen/>
                        <w:t xml:space="preserve">schachtelt werden. Als Zeichenkodierung benutzt </w:t>
                      </w:r>
                      <w:r>
                        <w:rPr>
                          <w:lang w:val="en-US" w:bidi="en-US"/>
                        </w:rPr>
                        <w:t xml:space="preserve">JSON </w:t>
                      </w:r>
                      <w:r>
                        <w:rPr>
                          <w:lang w:eastAsia="de-DE" w:bidi="de-DE"/>
                        </w:rPr>
                        <w:t xml:space="preserve">standardmäßig UTF-8. Aber auch </w:t>
                      </w:r>
                      <w:r>
                        <w:rPr>
                          <w:lang w:val="en-US" w:bidi="en-US"/>
                        </w:rPr>
                        <w:t xml:space="preserve">UTF- 16 </w:t>
                      </w:r>
                      <w:r>
                        <w:rPr>
                          <w:lang w:eastAsia="de-DE" w:bidi="de-DE"/>
                        </w:rPr>
                        <w:t>und UTF-32 sind möglich (UTF)</w:t>
                      </w:r>
                      <w:r>
                        <w:rPr>
                          <w:lang w:val="en-US" w:bidi="en-US"/>
                        </w:rPr>
                        <w:t xml:space="preserve">. JSON </w:t>
                      </w:r>
                      <w:r>
                        <w:rPr>
                          <w:lang w:eastAsia="de-DE" w:bidi="de-DE"/>
                        </w:rPr>
                        <w:t xml:space="preserve">basiert auf JavaScript, ist aber unabhängig von der Programmiersprache einsetzbar und ist wesentlich einfacher und schlanker als XML. Deshalb verwenden viele </w:t>
                      </w:r>
                      <w:r>
                        <w:rPr>
                          <w:lang w:val="en-US" w:bidi="en-US"/>
                        </w:rPr>
                        <w:t xml:space="preserve">Desktop- </w:t>
                      </w:r>
                      <w:r>
                        <w:rPr>
                          <w:lang w:eastAsia="de-DE" w:bidi="de-DE"/>
                        </w:rPr>
                        <w:t xml:space="preserve">und </w:t>
                      </w:r>
                      <w:r>
                        <w:rPr>
                          <w:lang w:val="en-US" w:bidi="en-US"/>
                        </w:rPr>
                        <w:t xml:space="preserve">Web-Anwendungen </w:t>
                      </w:r>
                      <w:r>
                        <w:rPr>
                          <w:lang w:eastAsia="de-DE" w:bidi="de-DE"/>
                        </w:rPr>
                        <w:t xml:space="preserve">als auch mobile </w:t>
                      </w:r>
                      <w:r>
                        <w:rPr>
                          <w:lang w:val="en-US" w:bidi="en-US"/>
                        </w:rPr>
                        <w:t xml:space="preserve">Apps </w:t>
                      </w:r>
                      <w:r>
                        <w:rPr>
                          <w:lang w:eastAsia="de-DE" w:bidi="de-DE"/>
                        </w:rPr>
                        <w:t xml:space="preserve">das </w:t>
                      </w:r>
                      <w:r>
                        <w:rPr>
                          <w:lang w:val="en-US" w:bidi="en-US"/>
                        </w:rPr>
                        <w:t xml:space="preserve">JSON-Format </w:t>
                      </w:r>
                      <w:r>
                        <w:rPr>
                          <w:lang w:eastAsia="de-DE" w:bidi="de-DE"/>
                        </w:rPr>
                        <w:t xml:space="preserve">Für die Verarbeitung von </w:t>
                      </w:r>
                      <w:r>
                        <w:rPr>
                          <w:lang w:val="en-US" w:bidi="en-US"/>
                        </w:rPr>
                        <w:t xml:space="preserve">JSON </w:t>
                      </w:r>
                      <w:r>
                        <w:rPr>
                          <w:lang w:eastAsia="de-DE" w:bidi="de-DE"/>
                        </w:rPr>
                        <w:t>wird ein geeigneter Par</w:t>
                      </w:r>
                      <w:r>
                        <w:rPr>
                          <w:lang w:eastAsia="de-DE" w:bidi="de-DE"/>
                        </w:rPr>
                        <w:softHyphen/>
                        <w:t>ser benötigt. Zentrale Bestandteile sind die oben erwähnten Schlüssel-Wert-Paare und Forma</w:t>
                      </w:r>
                      <w:r>
                        <w:rPr>
                          <w:lang w:eastAsia="de-DE" w:bidi="de-DE"/>
                        </w:rPr>
                        <w:softHyphen/>
                        <w:t>tierungszeichen, wie runde und geschweifte Klammern, Doppelpunkte oder das Semikolon.</w:t>
                      </w:r>
                    </w:p>
                    <w:p w:rsidR="002C0F26" w:rsidRDefault="002C0F26"/>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Default="002C0F26" w:rsidP="00124051">
                      <w:pPr>
                        <w:rPr>
                          <w:b/>
                          <w:lang w:eastAsia="de-DE" w:bidi="de-DE"/>
                        </w:rPr>
                      </w:pPr>
                    </w:p>
                    <w:p w:rsidR="002C0F26" w:rsidRPr="00124051" w:rsidRDefault="002C0F26" w:rsidP="00124051">
                      <w:pPr>
                        <w:rPr>
                          <w:b/>
                        </w:rPr>
                      </w:pPr>
                      <w:r w:rsidRPr="00124051">
                        <w:rPr>
                          <w:b/>
                          <w:lang w:eastAsia="de-DE" w:bidi="de-DE"/>
                        </w:rPr>
                        <w:t>Beispiele:</w:t>
                      </w:r>
                    </w:p>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p w:rsidR="002C0F26" w:rsidRDefault="002C0F26"/>
                  </w:txbxContent>
                </v:textbox>
                <w10:wrap type="square"/>
              </v:shape>
            </w:pict>
          </mc:Fallback>
        </mc:AlternateContent>
      </w:r>
    </w:p>
    <w:p w:rsidR="003479ED" w:rsidRPr="00B154CE" w:rsidRDefault="003479ED">
      <w:pPr>
        <w:spacing w:after="160" w:line="259" w:lineRule="auto"/>
        <w:rPr>
          <w:rFonts w:ascii="Tahoma" w:eastAsia="Tahoma" w:hAnsi="Tahoma" w:cs="Tahoma"/>
          <w:b/>
          <w:bCs/>
          <w:color w:val="000000"/>
          <w:sz w:val="18"/>
          <w:szCs w:val="18"/>
          <w:lang w:bidi="en-US"/>
        </w:rPr>
      </w:pPr>
      <w:bookmarkStart w:id="42" w:name="bookmark79"/>
      <w:r w:rsidRPr="00B154CE">
        <w:rPr>
          <w:color w:val="000000"/>
          <w:sz w:val="18"/>
          <w:szCs w:val="18"/>
          <w:lang w:bidi="en-US"/>
        </w:rPr>
        <w:br w:type="page"/>
      </w:r>
    </w:p>
    <w:p w:rsidR="00B60225" w:rsidRPr="00B154CE" w:rsidRDefault="003479ED" w:rsidP="003479ED">
      <w:pPr>
        <w:pStyle w:val="berschrift2"/>
      </w:pPr>
      <w:bookmarkStart w:id="43" w:name="_Toc116543822"/>
      <w:r w:rsidRPr="00B154CE">
        <w:rPr>
          <w:lang w:bidi="en-US"/>
        </w:rPr>
        <w:lastRenderedPageBreak/>
        <w:t xml:space="preserve">LE 2 – </w:t>
      </w:r>
      <w:r w:rsidR="00B60225" w:rsidRPr="00B154CE">
        <w:rPr>
          <w:lang w:bidi="en-US"/>
        </w:rPr>
        <w:t>Datenzugriff</w:t>
      </w:r>
      <w:r w:rsidRPr="00B154CE">
        <w:rPr>
          <w:lang w:bidi="en-US"/>
        </w:rPr>
        <w:t xml:space="preserve"> </w:t>
      </w:r>
      <w:r w:rsidR="00B60225" w:rsidRPr="00B154CE">
        <w:rPr>
          <w:lang w:bidi="en-US"/>
        </w:rPr>
        <w:t xml:space="preserve">und </w:t>
      </w:r>
      <w:r w:rsidR="00187246">
        <w:rPr>
          <w:lang w:eastAsia="de-DE" w:bidi="de-DE"/>
        </w:rPr>
        <w:t>-ü</w:t>
      </w:r>
      <w:r w:rsidR="00B60225" w:rsidRPr="00B154CE">
        <w:rPr>
          <w:lang w:eastAsia="de-DE" w:bidi="de-DE"/>
        </w:rPr>
        <w:t>bertragung</w:t>
      </w:r>
      <w:bookmarkEnd w:id="42"/>
      <w:bookmarkEnd w:id="43"/>
    </w:p>
    <w:p w:rsidR="003479ED" w:rsidRPr="00B154CE" w:rsidRDefault="003479ED" w:rsidP="00B60225">
      <w:pPr>
        <w:pStyle w:val="Flietext0"/>
        <w:ind w:firstLine="0"/>
        <w:rPr>
          <w:color w:val="000000"/>
          <w:lang w:eastAsia="de-DE" w:bidi="de-DE"/>
        </w:rPr>
      </w:pPr>
    </w:p>
    <w:p w:rsidR="00B60225" w:rsidRPr="00B154CE" w:rsidRDefault="00B60225" w:rsidP="003479ED">
      <w:pPr>
        <w:pStyle w:val="A02bfw10mm"/>
      </w:pPr>
      <w:r w:rsidRPr="00B154CE">
        <w:rPr>
          <w:lang w:eastAsia="de-DE" w:bidi="de-DE"/>
        </w:rPr>
        <w:t xml:space="preserve">Datenquellen können auf verschiedene Art und Weise angesprochen werden. Der Transport der Daten von einer externen Datenquelle erfolgt i.d.R. über verschiedene Netzwerkprotokolle wie </w:t>
      </w:r>
      <w:r w:rsidRPr="00B154CE">
        <w:rPr>
          <w:lang w:bidi="en-US"/>
        </w:rPr>
        <w:t xml:space="preserve">FTP </w:t>
      </w:r>
      <w:r w:rsidRPr="00B154CE">
        <w:rPr>
          <w:lang w:eastAsia="de-DE" w:bidi="de-DE"/>
        </w:rPr>
        <w:t xml:space="preserve">(File Transfer </w:t>
      </w:r>
      <w:r w:rsidRPr="00B154CE">
        <w:rPr>
          <w:lang w:bidi="en-US"/>
        </w:rPr>
        <w:t xml:space="preserve">Protocol), HTTP </w:t>
      </w:r>
      <w:r w:rsidRPr="00B154CE">
        <w:rPr>
          <w:lang w:eastAsia="de-DE" w:bidi="de-DE"/>
        </w:rPr>
        <w:t xml:space="preserve">(Hypertext Transfer </w:t>
      </w:r>
      <w:r w:rsidRPr="00B154CE">
        <w:rPr>
          <w:lang w:bidi="en-US"/>
        </w:rPr>
        <w:t xml:space="preserve">Protocol), </w:t>
      </w:r>
      <w:r w:rsidRPr="00B154CE">
        <w:rPr>
          <w:lang w:eastAsia="de-DE" w:bidi="de-DE"/>
        </w:rPr>
        <w:t xml:space="preserve">NFS (Network </w:t>
      </w:r>
      <w:r w:rsidRPr="00B154CE">
        <w:rPr>
          <w:lang w:bidi="en-US"/>
        </w:rPr>
        <w:t xml:space="preserve">File </w:t>
      </w:r>
      <w:r w:rsidRPr="00B154CE">
        <w:rPr>
          <w:lang w:eastAsia="de-DE" w:bidi="de-DE"/>
        </w:rPr>
        <w:t xml:space="preserve">Service) oder </w:t>
      </w:r>
      <w:r w:rsidRPr="00B154CE">
        <w:rPr>
          <w:lang w:bidi="en-US"/>
        </w:rPr>
        <w:t xml:space="preserve">SMB </w:t>
      </w:r>
      <w:r w:rsidRPr="00B154CE">
        <w:rPr>
          <w:lang w:eastAsia="de-DE" w:bidi="de-DE"/>
        </w:rPr>
        <w:t xml:space="preserve">(Server Message Block). Wenn Inhalte verschlüsselt übertragen werden müssen, kommen z. </w:t>
      </w:r>
      <w:r w:rsidRPr="00B154CE">
        <w:rPr>
          <w:lang w:bidi="en-US"/>
        </w:rPr>
        <w:t xml:space="preserve">B. SFTP </w:t>
      </w:r>
      <w:r w:rsidRPr="00B154CE">
        <w:rPr>
          <w:lang w:eastAsia="de-DE" w:bidi="de-DE"/>
        </w:rPr>
        <w:t xml:space="preserve">oder </w:t>
      </w:r>
      <w:r w:rsidRPr="00B154CE">
        <w:rPr>
          <w:lang w:bidi="en-US"/>
        </w:rPr>
        <w:t xml:space="preserve">FTPS </w:t>
      </w:r>
      <w:r w:rsidRPr="00B154CE">
        <w:rPr>
          <w:lang w:eastAsia="de-DE" w:bidi="de-DE"/>
        </w:rPr>
        <w:t>zum Einsatz</w:t>
      </w:r>
      <w:r w:rsidRPr="00B154CE">
        <w:rPr>
          <w:lang w:bidi="en-US"/>
        </w:rPr>
        <w:t xml:space="preserve">. </w:t>
      </w:r>
      <w:r w:rsidRPr="00B154CE">
        <w:rPr>
          <w:lang w:eastAsia="de-DE" w:bidi="de-DE"/>
        </w:rPr>
        <w:t>Auf der anderen Seite gibt es auch unzählige APIs, mit deren Hilfe Daten aus Datenquellen genutzt werden können. Sie bieten i.d.R. mehr Anpassungsmöglichkeiten und eine vielseitigere Auswahl an Zugriffsmethoden.</w:t>
      </w:r>
    </w:p>
    <w:p w:rsidR="00B60225" w:rsidRPr="00B154CE" w:rsidRDefault="003479ED" w:rsidP="003479ED">
      <w:pPr>
        <w:pStyle w:val="A02bfw10mm"/>
        <w:rPr>
          <w:lang w:eastAsia="de-DE" w:bidi="de-DE"/>
        </w:rPr>
      </w:pPr>
      <w:r w:rsidRPr="00B154CE">
        <w:rPr>
          <w:noProof/>
          <w:lang w:eastAsia="de-DE"/>
        </w:rPr>
        <w:drawing>
          <wp:anchor distT="0" distB="0" distL="114300" distR="114300" simplePos="0" relativeHeight="251725824" behindDoc="0" locked="0" layoutInCell="1" allowOverlap="1">
            <wp:simplePos x="0" y="0"/>
            <wp:positionH relativeFrom="column">
              <wp:posOffset>2633980</wp:posOffset>
            </wp:positionH>
            <wp:positionV relativeFrom="paragraph">
              <wp:posOffset>2843530</wp:posOffset>
            </wp:positionV>
            <wp:extent cx="3060065" cy="2950210"/>
            <wp:effectExtent l="0" t="0" r="6985" b="2540"/>
            <wp:wrapNone/>
            <wp:docPr id="27" name="Picut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9">
                      <a:extLst>
                        <a:ext uri="{28A0092B-C50C-407E-A947-70E740481C1C}">
                          <a14:useLocalDpi xmlns:a14="http://schemas.microsoft.com/office/drawing/2010/main" val="0"/>
                        </a:ext>
                      </a:extLst>
                    </a:blip>
                    <a:stretch/>
                  </pic:blipFill>
                  <pic:spPr>
                    <a:xfrm>
                      <a:off x="0" y="0"/>
                      <a:ext cx="3060065" cy="2950210"/>
                    </a:xfrm>
                    <a:prstGeom prst="rect">
                      <a:avLst/>
                    </a:prstGeom>
                  </pic:spPr>
                </pic:pic>
              </a:graphicData>
            </a:graphic>
          </wp:anchor>
        </w:drawing>
      </w:r>
      <w:r w:rsidRPr="00B154CE">
        <w:rPr>
          <w:noProof/>
          <w:lang w:eastAsia="de-DE"/>
        </w:rPr>
        <mc:AlternateContent>
          <mc:Choice Requires="wps">
            <w:drawing>
              <wp:anchor distT="45720" distB="45720" distL="114300" distR="114300" simplePos="0" relativeHeight="251724800" behindDoc="0" locked="0" layoutInCell="1" allowOverlap="1">
                <wp:simplePos x="0" y="0"/>
                <wp:positionH relativeFrom="margin">
                  <wp:align>right</wp:align>
                </wp:positionH>
                <wp:positionV relativeFrom="paragraph">
                  <wp:posOffset>573405</wp:posOffset>
                </wp:positionV>
                <wp:extent cx="5385600" cy="1404620"/>
                <wp:effectExtent l="0" t="0" r="24765" b="13970"/>
                <wp:wrapSquare wrapText="bothSides"/>
                <wp:docPr id="30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3479ED" w:rsidRDefault="002C0F26" w:rsidP="003479ED">
                            <w:pPr>
                              <w:rPr>
                                <w:b/>
                              </w:rPr>
                            </w:pPr>
                            <w:bookmarkStart w:id="44" w:name="bookmark81"/>
                            <w:r w:rsidRPr="003479ED">
                              <w:rPr>
                                <w:b/>
                                <w:lang w:val="en-US" w:bidi="en-US"/>
                              </w:rPr>
                              <w:t>Zugriff</w:t>
                            </w:r>
                            <w:r>
                              <w:rPr>
                                <w:b/>
                                <w:lang w:val="en-US" w:bidi="en-US"/>
                              </w:rPr>
                              <w:t xml:space="preserve"> </w:t>
                            </w:r>
                            <w:r w:rsidRPr="003479ED">
                              <w:rPr>
                                <w:b/>
                                <w:lang w:val="en-US" w:bidi="en-US"/>
                              </w:rPr>
                              <w:t xml:space="preserve">auf </w:t>
                            </w:r>
                            <w:r w:rsidRPr="003479ED">
                              <w:rPr>
                                <w:b/>
                                <w:lang w:eastAsia="de-DE" w:bidi="de-DE"/>
                              </w:rPr>
                              <w:t xml:space="preserve">Datenquellen im </w:t>
                            </w:r>
                            <w:r w:rsidRPr="003479ED">
                              <w:rPr>
                                <w:b/>
                                <w:lang w:val="en-US" w:bidi="en-US"/>
                              </w:rPr>
                              <w:t xml:space="preserve">Web </w:t>
                            </w:r>
                            <w:r w:rsidRPr="003479ED">
                              <w:rPr>
                                <w:b/>
                                <w:lang w:eastAsia="de-DE" w:bidi="de-DE"/>
                              </w:rPr>
                              <w:t xml:space="preserve">über </w:t>
                            </w:r>
                            <w:r w:rsidRPr="003479ED">
                              <w:rPr>
                                <w:b/>
                                <w:lang w:val="en-US" w:bidi="en-US"/>
                              </w:rPr>
                              <w:t xml:space="preserve">SOAP </w:t>
                            </w:r>
                            <w:r w:rsidRPr="003479ED">
                              <w:rPr>
                                <w:b/>
                                <w:lang w:eastAsia="de-DE" w:bidi="de-DE"/>
                              </w:rPr>
                              <w:t>und REST</w:t>
                            </w:r>
                            <w:bookmarkEnd w:id="44"/>
                          </w:p>
                          <w:p w:rsidR="002C0F26" w:rsidRDefault="002C0F26" w:rsidP="003479ED">
                            <w:pPr>
                              <w:rPr>
                                <w:color w:val="000000"/>
                                <w:lang w:val="en-US" w:bidi="en-US"/>
                              </w:rPr>
                            </w:pPr>
                          </w:p>
                          <w:p w:rsidR="002C0F26" w:rsidRPr="003479ED" w:rsidRDefault="002C0F26" w:rsidP="003479ED">
                            <w:pPr>
                              <w:rPr>
                                <w:b/>
                              </w:rPr>
                            </w:pPr>
                            <w:r w:rsidRPr="003479ED">
                              <w:rPr>
                                <w:b/>
                                <w:color w:val="000000"/>
                                <w:lang w:val="en-US" w:bidi="en-US"/>
                              </w:rPr>
                              <w:t xml:space="preserve">SOAP </w:t>
                            </w:r>
                            <w:r w:rsidRPr="003479ED">
                              <w:rPr>
                                <w:b/>
                                <w:color w:val="000000"/>
                                <w:lang w:eastAsia="de-DE" w:bidi="de-DE"/>
                              </w:rPr>
                              <w:t xml:space="preserve">(Simple </w:t>
                            </w:r>
                            <w:r w:rsidRPr="003479ED">
                              <w:rPr>
                                <w:b/>
                                <w:color w:val="000000"/>
                                <w:lang w:val="en-US" w:bidi="en-US"/>
                              </w:rPr>
                              <w:t xml:space="preserve">Object </w:t>
                            </w:r>
                            <w:r w:rsidRPr="003479ED">
                              <w:rPr>
                                <w:b/>
                                <w:color w:val="000000"/>
                                <w:lang w:eastAsia="de-DE" w:bidi="de-DE"/>
                              </w:rPr>
                              <w:t xml:space="preserve">Access </w:t>
                            </w:r>
                            <w:r w:rsidRPr="003479ED">
                              <w:rPr>
                                <w:b/>
                                <w:color w:val="000000"/>
                                <w:lang w:val="en-US" w:bidi="en-US"/>
                              </w:rPr>
                              <w:t>Protocol)</w:t>
                            </w:r>
                          </w:p>
                          <w:p w:rsidR="002C0F26" w:rsidRDefault="002C0F26" w:rsidP="003479ED">
                            <w:r>
                              <w:rPr>
                                <w:color w:val="000000"/>
                                <w:lang w:eastAsia="de-DE" w:bidi="de-DE"/>
                              </w:rPr>
                              <w:t xml:space="preserve">Bei </w:t>
                            </w:r>
                            <w:r>
                              <w:rPr>
                                <w:color w:val="000000"/>
                                <w:lang w:val="en-US" w:bidi="en-US"/>
                              </w:rPr>
                              <w:t xml:space="preserve">SOAP </w:t>
                            </w:r>
                            <w:r>
                              <w:rPr>
                                <w:color w:val="000000"/>
                                <w:lang w:eastAsia="de-DE" w:bidi="de-DE"/>
                              </w:rPr>
                              <w:t xml:space="preserve">handelt es sich um ein Netzwerkprotokoll, mit dem sich Daten austauschen lassen. Es ist ein Industriestandard des World </w:t>
                            </w:r>
                            <w:r>
                              <w:rPr>
                                <w:color w:val="000000"/>
                                <w:lang w:val="en-US" w:bidi="en-US"/>
                              </w:rPr>
                              <w:t xml:space="preserve">Wide Web Consortium (W3C). SOAP </w:t>
                            </w:r>
                            <w:r>
                              <w:rPr>
                                <w:color w:val="000000"/>
                                <w:lang w:eastAsia="de-DE" w:bidi="de-DE"/>
                              </w:rPr>
                              <w:t xml:space="preserve">ist sehr umfangreich und komplex und durch den </w:t>
                            </w:r>
                            <w:r>
                              <w:rPr>
                                <w:color w:val="000000"/>
                                <w:lang w:val="en-US" w:bidi="en-US"/>
                              </w:rPr>
                              <w:t xml:space="preserve">Protokollcharakter </w:t>
                            </w:r>
                            <w:r>
                              <w:rPr>
                                <w:color w:val="000000"/>
                                <w:lang w:eastAsia="de-DE" w:bidi="de-DE"/>
                              </w:rPr>
                              <w:t xml:space="preserve">und die damit verbundenen Regeln erhöht sich der </w:t>
                            </w:r>
                            <w:r>
                              <w:rPr>
                                <w:color w:val="000000"/>
                                <w:lang w:val="en-US" w:bidi="en-US"/>
                              </w:rPr>
                              <w:t xml:space="preserve">Overhead, </w:t>
                            </w:r>
                            <w:r>
                              <w:rPr>
                                <w:color w:val="000000"/>
                                <w:lang w:eastAsia="de-DE" w:bidi="de-DE"/>
                              </w:rPr>
                              <w:t xml:space="preserve">was u.a. zu längeren Seitenladezeiten führen kann. </w:t>
                            </w:r>
                            <w:r>
                              <w:rPr>
                                <w:color w:val="000000"/>
                                <w:lang w:val="en-US" w:bidi="en-US"/>
                              </w:rPr>
                              <w:t xml:space="preserve">Auf der </w:t>
                            </w:r>
                            <w:r>
                              <w:rPr>
                                <w:color w:val="000000"/>
                                <w:lang w:eastAsia="de-DE" w:bidi="de-DE"/>
                              </w:rPr>
                              <w:t>anderen Seite bieten die integrierten Standards, wie Sicherheit, Atomizität, Konsistenz, Isolation und Dauerhaftig</w:t>
                            </w:r>
                            <w:r>
                              <w:rPr>
                                <w:color w:val="000000"/>
                                <w:lang w:eastAsia="de-DE" w:bidi="de-DE"/>
                              </w:rPr>
                              <w:softHyphen/>
                              <w:t xml:space="preserve">keit </w:t>
                            </w:r>
                            <w:r>
                              <w:rPr>
                                <w:color w:val="000000"/>
                                <w:lang w:val="en-US" w:bidi="en-US"/>
                              </w:rPr>
                              <w:t xml:space="preserve">(ACID) </w:t>
                            </w:r>
                            <w:r>
                              <w:rPr>
                                <w:color w:val="000000"/>
                                <w:lang w:eastAsia="de-DE" w:bidi="de-DE"/>
                              </w:rPr>
                              <w:t xml:space="preserve">(siehe auch Kapitel </w:t>
                            </w:r>
                            <w:r>
                              <w:rPr>
                                <w:color w:val="000000"/>
                                <w:lang w:val="en-US" w:bidi="en-US"/>
                              </w:rPr>
                              <w:t xml:space="preserve">3.7.1, </w:t>
                            </w:r>
                            <w:r>
                              <w:rPr>
                                <w:color w:val="000000"/>
                                <w:lang w:eastAsia="de-DE" w:bidi="de-DE"/>
                              </w:rPr>
                              <w:t xml:space="preserve">S. </w:t>
                            </w:r>
                            <w:r>
                              <w:rPr>
                                <w:color w:val="000000"/>
                                <w:lang w:val="en-US" w:bidi="en-US"/>
                              </w:rPr>
                              <w:t xml:space="preserve">266), </w:t>
                            </w:r>
                            <w:r>
                              <w:rPr>
                                <w:color w:val="000000"/>
                                <w:lang w:eastAsia="de-DE" w:bidi="de-DE"/>
                              </w:rPr>
                              <w:t xml:space="preserve">eine Reihe von Eigenschaften zur Gewährleistung zuverlässiger Datenbanktransaktionen. </w:t>
                            </w:r>
                            <w:r>
                              <w:rPr>
                                <w:color w:val="000000"/>
                                <w:lang w:val="en-US" w:bidi="en-US"/>
                              </w:rPr>
                              <w:t xml:space="preserve">Der Austausch </w:t>
                            </w:r>
                            <w:r>
                              <w:rPr>
                                <w:color w:val="000000"/>
                                <w:lang w:eastAsia="de-DE" w:bidi="de-DE"/>
                              </w:rPr>
                              <w:t xml:space="preserve">der Daten erfolgt bei </w:t>
                            </w:r>
                            <w:r>
                              <w:rPr>
                                <w:color w:val="000000"/>
                                <w:lang w:val="en-US" w:bidi="en-US"/>
                              </w:rPr>
                              <w:t xml:space="preserve">SOAP </w:t>
                            </w:r>
                            <w:r>
                              <w:rPr>
                                <w:color w:val="000000"/>
                                <w:lang w:eastAsia="de-DE" w:bidi="de-DE"/>
                              </w:rPr>
                              <w:t>über Nach</w:t>
                            </w:r>
                            <w:r>
                              <w:rPr>
                                <w:color w:val="000000"/>
                                <w:lang w:eastAsia="de-DE" w:bidi="de-DE"/>
                              </w:rPr>
                              <w:softHyphen/>
                              <w:t xml:space="preserve">richten, welche auf einem </w:t>
                            </w:r>
                            <w:r>
                              <w:rPr>
                                <w:color w:val="000000"/>
                                <w:lang w:val="en-US" w:bidi="en-US"/>
                              </w:rPr>
                              <w:t xml:space="preserve">XML-Information-Set </w:t>
                            </w:r>
                            <w:r>
                              <w:rPr>
                                <w:color w:val="000000"/>
                                <w:lang w:eastAsia="de-DE" w:bidi="de-DE"/>
                              </w:rPr>
                              <w:t>basieren.</w:t>
                            </w:r>
                          </w:p>
                          <w:p w:rsidR="002C0F26" w:rsidRPr="003479ED" w:rsidRDefault="002C0F26">
                            <w:pPr>
                              <w:rPr>
                                <w:color w:val="000000"/>
                                <w:lang w:eastAsia="de-DE" w:bidi="de-DE"/>
                              </w:rPr>
                            </w:pPr>
                            <w:r>
                              <w:rPr>
                                <w:color w:val="000000"/>
                                <w:lang w:eastAsia="de-DE" w:bidi="de-DE"/>
                              </w:rPr>
                              <w:t xml:space="preserve">Wenn eine Datenanforderung an eine </w:t>
                            </w:r>
                            <w:r>
                              <w:rPr>
                                <w:color w:val="000000"/>
                                <w:lang w:val="en-US" w:bidi="en-US"/>
                              </w:rPr>
                              <w:t xml:space="preserve">SOAP-API </w:t>
                            </w:r>
                            <w:r>
                              <w:rPr>
                                <w:color w:val="000000"/>
                                <w:lang w:eastAsia="de-DE" w:bidi="de-DE"/>
                              </w:rPr>
                              <w:t>gesendet wird, kann sie über eines der Proto</w:t>
                            </w:r>
                            <w:r>
                              <w:rPr>
                                <w:color w:val="000000"/>
                                <w:lang w:eastAsia="de-DE" w:bidi="de-DE"/>
                              </w:rPr>
                              <w:softHyphen/>
                              <w:t xml:space="preserve">kolle der Anwendungsschicht verarbeitet werden: </w:t>
                            </w:r>
                            <w:r>
                              <w:rPr>
                                <w:color w:val="000000"/>
                                <w:lang w:val="en-US" w:bidi="en-US"/>
                              </w:rPr>
                              <w:t xml:space="preserve">HTTP </w:t>
                            </w:r>
                            <w:r>
                              <w:rPr>
                                <w:color w:val="000000"/>
                                <w:lang w:eastAsia="de-DE" w:bidi="de-DE"/>
                              </w:rPr>
                              <w:t xml:space="preserve">(für Webbrowser), SMTP (für E-Mail), TCP und andere. Sobald eine Anforderung empfangen wird, müssen </w:t>
                            </w:r>
                            <w:r>
                              <w:rPr>
                                <w:color w:val="000000"/>
                                <w:lang w:val="en-US" w:bidi="en-US"/>
                              </w:rPr>
                              <w:t xml:space="preserve">SOAP-Nachrichten </w:t>
                            </w:r>
                            <w:r>
                              <w:rPr>
                                <w:color w:val="000000"/>
                                <w:lang w:eastAsia="de-DE" w:bidi="de-DE"/>
                              </w:rPr>
                              <w:t>als XML-Dokumente</w:t>
                            </w:r>
                            <w:r>
                              <w:rPr>
                                <w:color w:val="000000"/>
                                <w:lang w:eastAsia="de-DE" w:bidi="de-DE"/>
                              </w:rPr>
                              <w:br/>
                              <w:t>zurückgegeben werden. Das</w:t>
                            </w:r>
                            <w:r>
                              <w:rPr>
                                <w:color w:val="000000"/>
                                <w:lang w:eastAsia="de-DE" w:bidi="de-DE"/>
                              </w:rPr>
                              <w:br/>
                              <w:t xml:space="preserve">Erstellen des entsprechenden </w:t>
                            </w:r>
                            <w:r>
                              <w:rPr>
                                <w:color w:val="000000"/>
                                <w:lang w:eastAsia="de-DE" w:bidi="de-DE"/>
                              </w:rPr>
                              <w:br/>
                            </w:r>
                            <w:r>
                              <w:rPr>
                                <w:color w:val="000000"/>
                                <w:lang w:val="en-US" w:bidi="en-US"/>
                              </w:rPr>
                              <w:t xml:space="preserve">XML-Codes </w:t>
                            </w:r>
                            <w:r>
                              <w:rPr>
                                <w:color w:val="000000"/>
                                <w:lang w:eastAsia="de-DE" w:bidi="de-DE"/>
                              </w:rPr>
                              <w:t>kann unter Umständen</w:t>
                            </w:r>
                            <w:r>
                              <w:rPr>
                                <w:color w:val="000000"/>
                                <w:lang w:eastAsia="de-DE" w:bidi="de-DE"/>
                              </w:rPr>
                              <w:br/>
                              <w:t>sehr komplex werden. Deshalb</w:t>
                            </w:r>
                            <w:r>
                              <w:rPr>
                                <w:color w:val="000000"/>
                                <w:lang w:eastAsia="de-DE" w:bidi="de-DE"/>
                              </w:rPr>
                              <w:br/>
                              <w:t>bieten manche Programmier</w:t>
                            </w:r>
                            <w:r>
                              <w:rPr>
                                <w:color w:val="000000"/>
                                <w:lang w:eastAsia="de-DE" w:bidi="de-DE"/>
                              </w:rPr>
                              <w:softHyphen/>
                            </w:r>
                            <w:r>
                              <w:rPr>
                                <w:color w:val="000000"/>
                                <w:lang w:eastAsia="de-DE" w:bidi="de-DE"/>
                              </w:rPr>
                              <w:br/>
                              <w:t>sprachen sogenannte Meta</w:t>
                            </w:r>
                            <w:r>
                              <w:rPr>
                                <w:color w:val="000000"/>
                                <w:lang w:eastAsia="de-DE" w:bidi="de-DE"/>
                              </w:rPr>
                              <w:softHyphen/>
                            </w:r>
                            <w:r>
                              <w:rPr>
                                <w:color w:val="000000"/>
                                <w:lang w:eastAsia="de-DE" w:bidi="de-DE"/>
                              </w:rPr>
                              <w:br/>
                              <w:t>sprachen an, welche den Aufwand</w:t>
                            </w:r>
                            <w:r>
                              <w:rPr>
                                <w:color w:val="000000"/>
                                <w:lang w:eastAsia="de-DE" w:bidi="de-DE"/>
                              </w:rPr>
                              <w:br/>
                              <w:t xml:space="preserve">der </w:t>
                            </w:r>
                            <w:r>
                              <w:rPr>
                                <w:color w:val="000000"/>
                                <w:lang w:val="en-US" w:bidi="en-US"/>
                              </w:rPr>
                              <w:t>Erstellung von XML-Dokumen</w:t>
                            </w:r>
                            <w:r>
                              <w:rPr>
                                <w:color w:val="000000"/>
                                <w:lang w:eastAsia="de-DE" w:bidi="de-DE"/>
                              </w:rPr>
                              <w:t>ten</w:t>
                            </w:r>
                            <w:r>
                              <w:rPr>
                                <w:color w:val="000000"/>
                                <w:lang w:eastAsia="de-DE" w:bidi="de-DE"/>
                              </w:rPr>
                              <w:br/>
                              <w:t>reduzieren. Eine solche Meta-</w:t>
                            </w:r>
                            <w:r>
                              <w:rPr>
                                <w:color w:val="000000"/>
                                <w:lang w:eastAsia="de-DE" w:bidi="de-DE"/>
                              </w:rPr>
                              <w:br/>
                              <w:t xml:space="preserve">Sprache ist </w:t>
                            </w:r>
                            <w:r>
                              <w:rPr>
                                <w:color w:val="000000"/>
                                <w:lang w:val="en-US" w:bidi="en-US"/>
                              </w:rPr>
                              <w:t xml:space="preserve">z. B. WDSL </w:t>
                            </w:r>
                            <w:r>
                              <w:rPr>
                                <w:color w:val="000000"/>
                                <w:lang w:eastAsia="de-DE" w:bidi="de-DE"/>
                              </w:rPr>
                              <w:t>(Web</w:t>
                            </w:r>
                            <w:r>
                              <w:rPr>
                                <w:color w:val="000000"/>
                                <w:lang w:eastAsia="de-DE" w:bidi="de-DE"/>
                              </w:rPr>
                              <w:br/>
                              <w:t>Servi</w:t>
                            </w:r>
                            <w:r>
                              <w:rPr>
                                <w:color w:val="000000"/>
                                <w:lang w:eastAsia="de-DE" w:bidi="de-DE"/>
                              </w:rPr>
                              <w:softHyphen/>
                              <w:t xml:space="preserve">ces </w:t>
                            </w:r>
                            <w:r>
                              <w:rPr>
                                <w:color w:val="000000"/>
                                <w:lang w:val="en-US" w:bidi="en-US"/>
                              </w:rPr>
                              <w:t>Description Language).</w:t>
                            </w:r>
                            <w:r>
                              <w:rPr>
                                <w:color w:val="000000"/>
                                <w:lang w:val="en-US" w:bidi="en-US"/>
                              </w:rPr>
                              <w:br/>
                              <w:t xml:space="preserve">WDSL </w:t>
                            </w:r>
                            <w:r>
                              <w:rPr>
                                <w:color w:val="000000"/>
                                <w:lang w:eastAsia="de-DE" w:bidi="de-DE"/>
                              </w:rPr>
                              <w:t>ist eine plattform-,</w:t>
                            </w:r>
                            <w:r>
                              <w:rPr>
                                <w:color w:val="000000"/>
                                <w:lang w:eastAsia="de-DE" w:bidi="de-DE"/>
                              </w:rPr>
                              <w:br/>
                              <w:t>Programmier</w:t>
                            </w:r>
                            <w:r>
                              <w:rPr>
                                <w:color w:val="000000"/>
                                <w:lang w:eastAsia="de-DE" w:bidi="de-DE"/>
                              </w:rPr>
                              <w:softHyphen/>
                              <w:t>sprachen- und</w:t>
                            </w:r>
                            <w:r>
                              <w:rPr>
                                <w:color w:val="000000"/>
                                <w:lang w:eastAsia="de-DE" w:bidi="de-DE"/>
                              </w:rPr>
                              <w:br/>
                              <w:t>protokollunabhän</w:t>
                            </w:r>
                            <w:r>
                              <w:rPr>
                                <w:color w:val="000000"/>
                                <w:lang w:eastAsia="de-DE" w:bidi="de-DE"/>
                              </w:rPr>
                              <w:softHyphen/>
                              <w:t>gige</w:t>
                            </w:r>
                            <w:r>
                              <w:rPr>
                                <w:color w:val="000000"/>
                                <w:lang w:eastAsia="de-DE" w:bidi="de-DE"/>
                              </w:rPr>
                              <w:br/>
                              <w:t>Beschreibungssprache für</w:t>
                            </w:r>
                            <w:r>
                              <w:rPr>
                                <w:color w:val="000000"/>
                                <w:lang w:eastAsia="de-DE" w:bidi="de-DE"/>
                              </w:rPr>
                              <w:br/>
                              <w:t xml:space="preserve">Netzwerkdienste </w:t>
                            </w:r>
                            <w:r>
                              <w:rPr>
                                <w:color w:val="000000"/>
                                <w:lang w:val="en-US" w:bidi="en-US"/>
                              </w:rPr>
                              <w:t>(Webservices)</w:t>
                            </w:r>
                            <w:r>
                              <w:rPr>
                                <w:color w:val="000000"/>
                                <w:lang w:val="en-US" w:bidi="en-US"/>
                              </w:rPr>
                              <w:br/>
                            </w:r>
                            <w:r>
                              <w:rPr>
                                <w:color w:val="000000"/>
                                <w:lang w:eastAsia="de-DE" w:bidi="de-DE"/>
                              </w:rPr>
                              <w:t>und dient zum Austausch von</w:t>
                            </w:r>
                            <w:r>
                              <w:rPr>
                                <w:color w:val="000000"/>
                                <w:lang w:eastAsia="de-DE" w:bidi="de-DE"/>
                              </w:rPr>
                              <w:br/>
                              <w:t>Nachrichten auf XML-Basis.</w:t>
                            </w:r>
                            <w:r>
                              <w:rPr>
                                <w:color w:val="000000"/>
                                <w:lang w:eastAsia="de-DE" w:bidi="de-DE"/>
                              </w:rPr>
                              <w:br/>
                              <w:t xml:space="preserve">Mithilfe von </w:t>
                            </w:r>
                            <w:r>
                              <w:rPr>
                                <w:color w:val="000000"/>
                                <w:lang w:val="en-US" w:bidi="en-US"/>
                              </w:rPr>
                              <w:t xml:space="preserve">WDSL </w:t>
                            </w:r>
                            <w:r>
                              <w:rPr>
                                <w:color w:val="000000"/>
                                <w:lang w:eastAsia="de-DE" w:bidi="de-DE"/>
                              </w:rPr>
                              <w:t>lassen sich in</w:t>
                            </w:r>
                            <w:r>
                              <w:rPr>
                                <w:color w:val="000000"/>
                                <w:lang w:eastAsia="de-DE" w:bidi="de-DE"/>
                              </w:rPr>
                              <w:br/>
                            </w:r>
                            <w:r>
                              <w:rPr>
                                <w:color w:val="000000"/>
                                <w:lang w:val="en-US" w:bidi="en-US"/>
                              </w:rPr>
                              <w:t xml:space="preserve">SOAP </w:t>
                            </w:r>
                            <w:r>
                              <w:rPr>
                                <w:color w:val="000000"/>
                                <w:lang w:eastAsia="de-DE" w:bidi="de-DE"/>
                              </w:rPr>
                              <w:t>Schnittstellen von</w:t>
                            </w:r>
                            <w:r>
                              <w:rPr>
                                <w:color w:val="000000"/>
                                <w:lang w:eastAsia="de-DE" w:bidi="de-DE"/>
                              </w:rPr>
                              <w:br/>
                            </w:r>
                            <w:r>
                              <w:rPr>
                                <w:color w:val="000000"/>
                                <w:lang w:val="en-US" w:bidi="en-US"/>
                              </w:rPr>
                              <w:t xml:space="preserve">Web-Services </w:t>
                            </w:r>
                            <w:r>
                              <w:rPr>
                                <w:color w:val="000000"/>
                                <w:lang w:eastAsia="de-DE" w:bidi="de-DE"/>
                              </w:rPr>
                              <w:t>beschreiben (Funktionsweise von Diensten, Definitionen von Nach</w:t>
                            </w:r>
                            <w:r>
                              <w:rPr>
                                <w:color w:val="000000"/>
                                <w:lang w:eastAsia="de-DE" w:bidi="de-DE"/>
                              </w:rPr>
                              <w:softHyphen/>
                              <w:t xml:space="preserve">richtenstromformaten usw.), ohne dass direkt </w:t>
                            </w:r>
                            <w:r>
                              <w:rPr>
                                <w:color w:val="000000"/>
                                <w:lang w:val="en-US" w:bidi="en-US"/>
                              </w:rPr>
                              <w:t xml:space="preserve">XML-Dokumente </w:t>
                            </w:r>
                            <w:r>
                              <w:rPr>
                                <w:color w:val="000000"/>
                                <w:lang w:eastAsia="de-DE" w:bidi="de-DE"/>
                              </w:rPr>
                              <w:t>erstellt werden müssen.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6" type="#_x0000_t202" style="position:absolute;left:0;text-align:left;margin-left:372.85pt;margin-top:45.15pt;width:424.05pt;height:110.6pt;z-index:25172480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" fillcolor="#ed7d31 [3205]">
                <v:textbox style="mso-fit-shape-to-text:t">
                  <w:txbxContent>
                    <w:p w:rsidR="002C0F26" w:rsidRPr="003479ED" w:rsidRDefault="002C0F26" w:rsidP="003479ED">
                      <w:pPr>
                        <w:rPr>
                          <w:b/>
                        </w:rPr>
                      </w:pPr>
                      <w:bookmarkStart w:id="63" w:name="bookmark81"/>
                      <w:r w:rsidRPr="003479ED">
                        <w:rPr>
                          <w:b/>
                          <w:lang w:val="en-US" w:bidi="en-US"/>
                        </w:rPr>
                        <w:t>Zugriff</w:t>
                      </w:r>
                      <w:r>
                        <w:rPr>
                          <w:b/>
                          <w:lang w:val="en-US" w:bidi="en-US"/>
                        </w:rPr>
                        <w:t xml:space="preserve"> </w:t>
                      </w:r>
                      <w:r w:rsidRPr="003479ED">
                        <w:rPr>
                          <w:b/>
                          <w:lang w:val="en-US" w:bidi="en-US"/>
                        </w:rPr>
                        <w:t xml:space="preserve">auf </w:t>
                      </w:r>
                      <w:r w:rsidRPr="003479ED">
                        <w:rPr>
                          <w:b/>
                          <w:lang w:eastAsia="de-DE" w:bidi="de-DE"/>
                        </w:rPr>
                        <w:t xml:space="preserve">Datenquellen im </w:t>
                      </w:r>
                      <w:r w:rsidRPr="003479ED">
                        <w:rPr>
                          <w:b/>
                          <w:lang w:val="en-US" w:bidi="en-US"/>
                        </w:rPr>
                        <w:t xml:space="preserve">Web </w:t>
                      </w:r>
                      <w:r w:rsidRPr="003479ED">
                        <w:rPr>
                          <w:b/>
                          <w:lang w:eastAsia="de-DE" w:bidi="de-DE"/>
                        </w:rPr>
                        <w:t xml:space="preserve">über </w:t>
                      </w:r>
                      <w:r w:rsidRPr="003479ED">
                        <w:rPr>
                          <w:b/>
                          <w:lang w:val="en-US" w:bidi="en-US"/>
                        </w:rPr>
                        <w:t xml:space="preserve">SOAP </w:t>
                      </w:r>
                      <w:r w:rsidRPr="003479ED">
                        <w:rPr>
                          <w:b/>
                          <w:lang w:eastAsia="de-DE" w:bidi="de-DE"/>
                        </w:rPr>
                        <w:t>und REST</w:t>
                      </w:r>
                      <w:bookmarkEnd w:id="63"/>
                    </w:p>
                    <w:p w:rsidR="002C0F26" w:rsidRDefault="002C0F26" w:rsidP="003479ED">
                      <w:pPr>
                        <w:rPr>
                          <w:color w:val="000000"/>
                          <w:lang w:val="en-US" w:bidi="en-US"/>
                        </w:rPr>
                      </w:pPr>
                    </w:p>
                    <w:p w:rsidR="002C0F26" w:rsidRPr="003479ED" w:rsidRDefault="002C0F26" w:rsidP="003479ED">
                      <w:pPr>
                        <w:rPr>
                          <w:b/>
                        </w:rPr>
                      </w:pPr>
                      <w:r w:rsidRPr="003479ED">
                        <w:rPr>
                          <w:b/>
                          <w:color w:val="000000"/>
                          <w:lang w:val="en-US" w:bidi="en-US"/>
                        </w:rPr>
                        <w:t xml:space="preserve">SOAP </w:t>
                      </w:r>
                      <w:r w:rsidRPr="003479ED">
                        <w:rPr>
                          <w:b/>
                          <w:color w:val="000000"/>
                          <w:lang w:eastAsia="de-DE" w:bidi="de-DE"/>
                        </w:rPr>
                        <w:t xml:space="preserve">(Simple </w:t>
                      </w:r>
                      <w:r w:rsidRPr="003479ED">
                        <w:rPr>
                          <w:b/>
                          <w:color w:val="000000"/>
                          <w:lang w:val="en-US" w:bidi="en-US"/>
                        </w:rPr>
                        <w:t xml:space="preserve">Object </w:t>
                      </w:r>
                      <w:r w:rsidRPr="003479ED">
                        <w:rPr>
                          <w:b/>
                          <w:color w:val="000000"/>
                          <w:lang w:eastAsia="de-DE" w:bidi="de-DE"/>
                        </w:rPr>
                        <w:t xml:space="preserve">Access </w:t>
                      </w:r>
                      <w:r w:rsidRPr="003479ED">
                        <w:rPr>
                          <w:b/>
                          <w:color w:val="000000"/>
                          <w:lang w:val="en-US" w:bidi="en-US"/>
                        </w:rPr>
                        <w:t>Protocol)</w:t>
                      </w:r>
                    </w:p>
                    <w:p w:rsidR="002C0F26" w:rsidRDefault="002C0F26" w:rsidP="003479ED">
                      <w:r>
                        <w:rPr>
                          <w:color w:val="000000"/>
                          <w:lang w:eastAsia="de-DE" w:bidi="de-DE"/>
                        </w:rPr>
                        <w:t xml:space="preserve">Bei </w:t>
                      </w:r>
                      <w:r>
                        <w:rPr>
                          <w:color w:val="000000"/>
                          <w:lang w:val="en-US" w:bidi="en-US"/>
                        </w:rPr>
                        <w:t xml:space="preserve">SOAP </w:t>
                      </w:r>
                      <w:r>
                        <w:rPr>
                          <w:color w:val="000000"/>
                          <w:lang w:eastAsia="de-DE" w:bidi="de-DE"/>
                        </w:rPr>
                        <w:t xml:space="preserve">handelt es sich um ein Netzwerkprotokoll, mit dem sich Daten austauschen lassen. Es ist ein Industriestandard des World </w:t>
                      </w:r>
                      <w:r>
                        <w:rPr>
                          <w:color w:val="000000"/>
                          <w:lang w:val="en-US" w:bidi="en-US"/>
                        </w:rPr>
                        <w:t xml:space="preserve">Wide Web Consortium (W3C). SOAP </w:t>
                      </w:r>
                      <w:r>
                        <w:rPr>
                          <w:color w:val="000000"/>
                          <w:lang w:eastAsia="de-DE" w:bidi="de-DE"/>
                        </w:rPr>
                        <w:t xml:space="preserve">ist sehr umfangreich und komplex und durch den </w:t>
                      </w:r>
                      <w:r>
                        <w:rPr>
                          <w:color w:val="000000"/>
                          <w:lang w:val="en-US" w:bidi="en-US"/>
                        </w:rPr>
                        <w:t xml:space="preserve">Protokollcharakter </w:t>
                      </w:r>
                      <w:r>
                        <w:rPr>
                          <w:color w:val="000000"/>
                          <w:lang w:eastAsia="de-DE" w:bidi="de-DE"/>
                        </w:rPr>
                        <w:t xml:space="preserve">und die damit verbundenen Regeln erhöht sich der </w:t>
                      </w:r>
                      <w:r>
                        <w:rPr>
                          <w:color w:val="000000"/>
                          <w:lang w:val="en-US" w:bidi="en-US"/>
                        </w:rPr>
                        <w:t xml:space="preserve">Overhead, </w:t>
                      </w:r>
                      <w:r>
                        <w:rPr>
                          <w:color w:val="000000"/>
                          <w:lang w:eastAsia="de-DE" w:bidi="de-DE"/>
                        </w:rPr>
                        <w:t xml:space="preserve">was u.a. zu längeren Seitenladezeiten führen kann. </w:t>
                      </w:r>
                      <w:r>
                        <w:rPr>
                          <w:color w:val="000000"/>
                          <w:lang w:val="en-US" w:bidi="en-US"/>
                        </w:rPr>
                        <w:t xml:space="preserve">Auf der </w:t>
                      </w:r>
                      <w:r>
                        <w:rPr>
                          <w:color w:val="000000"/>
                          <w:lang w:eastAsia="de-DE" w:bidi="de-DE"/>
                        </w:rPr>
                        <w:t>anderen Seite bieten die integrierten Standards, wie Sicherheit, Atomizität, Konsistenz, Isolation und Dauerhaftig</w:t>
                      </w:r>
                      <w:r>
                        <w:rPr>
                          <w:color w:val="000000"/>
                          <w:lang w:eastAsia="de-DE" w:bidi="de-DE"/>
                        </w:rPr>
                        <w:softHyphen/>
                        <w:t xml:space="preserve">keit </w:t>
                      </w:r>
                      <w:r>
                        <w:rPr>
                          <w:color w:val="000000"/>
                          <w:lang w:val="en-US" w:bidi="en-US"/>
                        </w:rPr>
                        <w:t xml:space="preserve">(ACID) </w:t>
                      </w:r>
                      <w:r>
                        <w:rPr>
                          <w:color w:val="000000"/>
                          <w:lang w:eastAsia="de-DE" w:bidi="de-DE"/>
                        </w:rPr>
                        <w:t xml:space="preserve">(siehe auch Kapitel </w:t>
                      </w:r>
                      <w:r>
                        <w:rPr>
                          <w:color w:val="000000"/>
                          <w:lang w:val="en-US" w:bidi="en-US"/>
                        </w:rPr>
                        <w:t xml:space="preserve">3.7.1, </w:t>
                      </w:r>
                      <w:r>
                        <w:rPr>
                          <w:color w:val="000000"/>
                          <w:lang w:eastAsia="de-DE" w:bidi="de-DE"/>
                        </w:rPr>
                        <w:t xml:space="preserve">S. </w:t>
                      </w:r>
                      <w:r>
                        <w:rPr>
                          <w:color w:val="000000"/>
                          <w:lang w:val="en-US" w:bidi="en-US"/>
                        </w:rPr>
                        <w:t xml:space="preserve">266), </w:t>
                      </w:r>
                      <w:r>
                        <w:rPr>
                          <w:color w:val="000000"/>
                          <w:lang w:eastAsia="de-DE" w:bidi="de-DE"/>
                        </w:rPr>
                        <w:t xml:space="preserve">eine Reihe von Eigenschaften zur Gewährleistung zuverlässiger Datenbanktransaktionen. </w:t>
                      </w:r>
                      <w:r>
                        <w:rPr>
                          <w:color w:val="000000"/>
                          <w:lang w:val="en-US" w:bidi="en-US"/>
                        </w:rPr>
                        <w:t xml:space="preserve">Der Austausch </w:t>
                      </w:r>
                      <w:r>
                        <w:rPr>
                          <w:color w:val="000000"/>
                          <w:lang w:eastAsia="de-DE" w:bidi="de-DE"/>
                        </w:rPr>
                        <w:t xml:space="preserve">der Daten erfolgt bei </w:t>
                      </w:r>
                      <w:r>
                        <w:rPr>
                          <w:color w:val="000000"/>
                          <w:lang w:val="en-US" w:bidi="en-US"/>
                        </w:rPr>
                        <w:t xml:space="preserve">SOAP </w:t>
                      </w:r>
                      <w:r>
                        <w:rPr>
                          <w:color w:val="000000"/>
                          <w:lang w:eastAsia="de-DE" w:bidi="de-DE"/>
                        </w:rPr>
                        <w:t>über Nach</w:t>
                      </w:r>
                      <w:r>
                        <w:rPr>
                          <w:color w:val="000000"/>
                          <w:lang w:eastAsia="de-DE" w:bidi="de-DE"/>
                        </w:rPr>
                        <w:softHyphen/>
                        <w:t xml:space="preserve">richten, welche auf einem </w:t>
                      </w:r>
                      <w:r>
                        <w:rPr>
                          <w:color w:val="000000"/>
                          <w:lang w:val="en-US" w:bidi="en-US"/>
                        </w:rPr>
                        <w:t xml:space="preserve">XML-Information-Set </w:t>
                      </w:r>
                      <w:r>
                        <w:rPr>
                          <w:color w:val="000000"/>
                          <w:lang w:eastAsia="de-DE" w:bidi="de-DE"/>
                        </w:rPr>
                        <w:t>basieren.</w:t>
                      </w:r>
                    </w:p>
                    <w:p w:rsidR="002C0F26" w:rsidRPr="003479ED" w:rsidRDefault="002C0F26">
                      <w:pPr>
                        <w:rPr>
                          <w:color w:val="000000"/>
                          <w:lang w:eastAsia="de-DE" w:bidi="de-DE"/>
                        </w:rPr>
                      </w:pPr>
                      <w:r>
                        <w:rPr>
                          <w:color w:val="000000"/>
                          <w:lang w:eastAsia="de-DE" w:bidi="de-DE"/>
                        </w:rPr>
                        <w:t xml:space="preserve">Wenn eine Datenanforderung an eine </w:t>
                      </w:r>
                      <w:r>
                        <w:rPr>
                          <w:color w:val="000000"/>
                          <w:lang w:val="en-US" w:bidi="en-US"/>
                        </w:rPr>
                        <w:t xml:space="preserve">SOAP-API </w:t>
                      </w:r>
                      <w:r>
                        <w:rPr>
                          <w:color w:val="000000"/>
                          <w:lang w:eastAsia="de-DE" w:bidi="de-DE"/>
                        </w:rPr>
                        <w:t>gesendet wird, kann sie über eines der Proto</w:t>
                      </w:r>
                      <w:r>
                        <w:rPr>
                          <w:color w:val="000000"/>
                          <w:lang w:eastAsia="de-DE" w:bidi="de-DE"/>
                        </w:rPr>
                        <w:softHyphen/>
                        <w:t xml:space="preserve">kolle der Anwendungsschicht verarbeitet werden: </w:t>
                      </w:r>
                      <w:r>
                        <w:rPr>
                          <w:color w:val="000000"/>
                          <w:lang w:val="en-US" w:bidi="en-US"/>
                        </w:rPr>
                        <w:t xml:space="preserve">HTTP </w:t>
                      </w:r>
                      <w:r>
                        <w:rPr>
                          <w:color w:val="000000"/>
                          <w:lang w:eastAsia="de-DE" w:bidi="de-DE"/>
                        </w:rPr>
                        <w:t xml:space="preserve">(für Webbrowser), SMTP (für E-Mail), TCP und andere. Sobald eine Anforderung empfangen wird, müssen </w:t>
                      </w:r>
                      <w:r>
                        <w:rPr>
                          <w:color w:val="000000"/>
                          <w:lang w:val="en-US" w:bidi="en-US"/>
                        </w:rPr>
                        <w:t xml:space="preserve">SOAP-Nachrichten </w:t>
                      </w:r>
                      <w:r>
                        <w:rPr>
                          <w:color w:val="000000"/>
                          <w:lang w:eastAsia="de-DE" w:bidi="de-DE"/>
                        </w:rPr>
                        <w:t>als XML-Dokumente</w:t>
                      </w:r>
                      <w:r>
                        <w:rPr>
                          <w:color w:val="000000"/>
                          <w:lang w:eastAsia="de-DE" w:bidi="de-DE"/>
                        </w:rPr>
                        <w:br/>
                        <w:t>zurückgegeben werden. Das</w:t>
                      </w:r>
                      <w:r>
                        <w:rPr>
                          <w:color w:val="000000"/>
                          <w:lang w:eastAsia="de-DE" w:bidi="de-DE"/>
                        </w:rPr>
                        <w:br/>
                        <w:t xml:space="preserve">Erstellen des entsprechenden </w:t>
                      </w:r>
                      <w:r>
                        <w:rPr>
                          <w:color w:val="000000"/>
                          <w:lang w:eastAsia="de-DE" w:bidi="de-DE"/>
                        </w:rPr>
                        <w:br/>
                      </w:r>
                      <w:r>
                        <w:rPr>
                          <w:color w:val="000000"/>
                          <w:lang w:val="en-US" w:bidi="en-US"/>
                        </w:rPr>
                        <w:t xml:space="preserve">XML-Codes </w:t>
                      </w:r>
                      <w:r>
                        <w:rPr>
                          <w:color w:val="000000"/>
                          <w:lang w:eastAsia="de-DE" w:bidi="de-DE"/>
                        </w:rPr>
                        <w:t>kann unter Umständen</w:t>
                      </w:r>
                      <w:r>
                        <w:rPr>
                          <w:color w:val="000000"/>
                          <w:lang w:eastAsia="de-DE" w:bidi="de-DE"/>
                        </w:rPr>
                        <w:br/>
                        <w:t>sehr komplex werden. Deshalb</w:t>
                      </w:r>
                      <w:r>
                        <w:rPr>
                          <w:color w:val="000000"/>
                          <w:lang w:eastAsia="de-DE" w:bidi="de-DE"/>
                        </w:rPr>
                        <w:br/>
                        <w:t>bieten manche Programmier</w:t>
                      </w:r>
                      <w:r>
                        <w:rPr>
                          <w:color w:val="000000"/>
                          <w:lang w:eastAsia="de-DE" w:bidi="de-DE"/>
                        </w:rPr>
                        <w:softHyphen/>
                      </w:r>
                      <w:r>
                        <w:rPr>
                          <w:color w:val="000000"/>
                          <w:lang w:eastAsia="de-DE" w:bidi="de-DE"/>
                        </w:rPr>
                        <w:br/>
                        <w:t>sprachen sogenannte Meta</w:t>
                      </w:r>
                      <w:r>
                        <w:rPr>
                          <w:color w:val="000000"/>
                          <w:lang w:eastAsia="de-DE" w:bidi="de-DE"/>
                        </w:rPr>
                        <w:softHyphen/>
                      </w:r>
                      <w:r>
                        <w:rPr>
                          <w:color w:val="000000"/>
                          <w:lang w:eastAsia="de-DE" w:bidi="de-DE"/>
                        </w:rPr>
                        <w:br/>
                        <w:t>sprachen an, welche den Aufwand</w:t>
                      </w:r>
                      <w:r>
                        <w:rPr>
                          <w:color w:val="000000"/>
                          <w:lang w:eastAsia="de-DE" w:bidi="de-DE"/>
                        </w:rPr>
                        <w:br/>
                        <w:t xml:space="preserve">der </w:t>
                      </w:r>
                      <w:r>
                        <w:rPr>
                          <w:color w:val="000000"/>
                          <w:lang w:val="en-US" w:bidi="en-US"/>
                        </w:rPr>
                        <w:t>Erstellung von XML-Dokumen</w:t>
                      </w:r>
                      <w:r>
                        <w:rPr>
                          <w:color w:val="000000"/>
                          <w:lang w:eastAsia="de-DE" w:bidi="de-DE"/>
                        </w:rPr>
                        <w:t>ten</w:t>
                      </w:r>
                      <w:r>
                        <w:rPr>
                          <w:color w:val="000000"/>
                          <w:lang w:eastAsia="de-DE" w:bidi="de-DE"/>
                        </w:rPr>
                        <w:br/>
                        <w:t>reduzieren. Eine solche Meta-</w:t>
                      </w:r>
                      <w:r>
                        <w:rPr>
                          <w:color w:val="000000"/>
                          <w:lang w:eastAsia="de-DE" w:bidi="de-DE"/>
                        </w:rPr>
                        <w:br/>
                        <w:t xml:space="preserve">Sprache ist </w:t>
                      </w:r>
                      <w:r>
                        <w:rPr>
                          <w:color w:val="000000"/>
                          <w:lang w:val="en-US" w:bidi="en-US"/>
                        </w:rPr>
                        <w:t xml:space="preserve">z. B. WDSL </w:t>
                      </w:r>
                      <w:r>
                        <w:rPr>
                          <w:color w:val="000000"/>
                          <w:lang w:eastAsia="de-DE" w:bidi="de-DE"/>
                        </w:rPr>
                        <w:t>(Web</w:t>
                      </w:r>
                      <w:r>
                        <w:rPr>
                          <w:color w:val="000000"/>
                          <w:lang w:eastAsia="de-DE" w:bidi="de-DE"/>
                        </w:rPr>
                        <w:br/>
                        <w:t>Servi</w:t>
                      </w:r>
                      <w:r>
                        <w:rPr>
                          <w:color w:val="000000"/>
                          <w:lang w:eastAsia="de-DE" w:bidi="de-DE"/>
                        </w:rPr>
                        <w:softHyphen/>
                        <w:t xml:space="preserve">ces </w:t>
                      </w:r>
                      <w:r>
                        <w:rPr>
                          <w:color w:val="000000"/>
                          <w:lang w:val="en-US" w:bidi="en-US"/>
                        </w:rPr>
                        <w:t>Description Language).</w:t>
                      </w:r>
                      <w:r>
                        <w:rPr>
                          <w:color w:val="000000"/>
                          <w:lang w:val="en-US" w:bidi="en-US"/>
                        </w:rPr>
                        <w:br/>
                        <w:t xml:space="preserve">WDSL </w:t>
                      </w:r>
                      <w:r>
                        <w:rPr>
                          <w:color w:val="000000"/>
                          <w:lang w:eastAsia="de-DE" w:bidi="de-DE"/>
                        </w:rPr>
                        <w:t>ist eine plattform-,</w:t>
                      </w:r>
                      <w:r>
                        <w:rPr>
                          <w:color w:val="000000"/>
                          <w:lang w:eastAsia="de-DE" w:bidi="de-DE"/>
                        </w:rPr>
                        <w:br/>
                        <w:t>Programmier</w:t>
                      </w:r>
                      <w:r>
                        <w:rPr>
                          <w:color w:val="000000"/>
                          <w:lang w:eastAsia="de-DE" w:bidi="de-DE"/>
                        </w:rPr>
                        <w:softHyphen/>
                        <w:t>sprachen- und</w:t>
                      </w:r>
                      <w:r>
                        <w:rPr>
                          <w:color w:val="000000"/>
                          <w:lang w:eastAsia="de-DE" w:bidi="de-DE"/>
                        </w:rPr>
                        <w:br/>
                        <w:t>protokollunabhän</w:t>
                      </w:r>
                      <w:r>
                        <w:rPr>
                          <w:color w:val="000000"/>
                          <w:lang w:eastAsia="de-DE" w:bidi="de-DE"/>
                        </w:rPr>
                        <w:softHyphen/>
                        <w:t>gige</w:t>
                      </w:r>
                      <w:r>
                        <w:rPr>
                          <w:color w:val="000000"/>
                          <w:lang w:eastAsia="de-DE" w:bidi="de-DE"/>
                        </w:rPr>
                        <w:br/>
                        <w:t>Beschreibungssprache für</w:t>
                      </w:r>
                      <w:r>
                        <w:rPr>
                          <w:color w:val="000000"/>
                          <w:lang w:eastAsia="de-DE" w:bidi="de-DE"/>
                        </w:rPr>
                        <w:br/>
                        <w:t xml:space="preserve">Netzwerkdienste </w:t>
                      </w:r>
                      <w:r>
                        <w:rPr>
                          <w:color w:val="000000"/>
                          <w:lang w:val="en-US" w:bidi="en-US"/>
                        </w:rPr>
                        <w:t>(Webservices)</w:t>
                      </w:r>
                      <w:r>
                        <w:rPr>
                          <w:color w:val="000000"/>
                          <w:lang w:val="en-US" w:bidi="en-US"/>
                        </w:rPr>
                        <w:br/>
                      </w:r>
                      <w:r>
                        <w:rPr>
                          <w:color w:val="000000"/>
                          <w:lang w:eastAsia="de-DE" w:bidi="de-DE"/>
                        </w:rPr>
                        <w:t>und dient zum Austausch von</w:t>
                      </w:r>
                      <w:r>
                        <w:rPr>
                          <w:color w:val="000000"/>
                          <w:lang w:eastAsia="de-DE" w:bidi="de-DE"/>
                        </w:rPr>
                        <w:br/>
                        <w:t>Nachrichten auf XML-Basis.</w:t>
                      </w:r>
                      <w:r>
                        <w:rPr>
                          <w:color w:val="000000"/>
                          <w:lang w:eastAsia="de-DE" w:bidi="de-DE"/>
                        </w:rPr>
                        <w:br/>
                        <w:t xml:space="preserve">Mithilfe von </w:t>
                      </w:r>
                      <w:r>
                        <w:rPr>
                          <w:color w:val="000000"/>
                          <w:lang w:val="en-US" w:bidi="en-US"/>
                        </w:rPr>
                        <w:t xml:space="preserve">WDSL </w:t>
                      </w:r>
                      <w:r>
                        <w:rPr>
                          <w:color w:val="000000"/>
                          <w:lang w:eastAsia="de-DE" w:bidi="de-DE"/>
                        </w:rPr>
                        <w:t>lassen sich in</w:t>
                      </w:r>
                      <w:r>
                        <w:rPr>
                          <w:color w:val="000000"/>
                          <w:lang w:eastAsia="de-DE" w:bidi="de-DE"/>
                        </w:rPr>
                        <w:br/>
                      </w:r>
                      <w:r>
                        <w:rPr>
                          <w:color w:val="000000"/>
                          <w:lang w:val="en-US" w:bidi="en-US"/>
                        </w:rPr>
                        <w:t xml:space="preserve">SOAP </w:t>
                      </w:r>
                      <w:r>
                        <w:rPr>
                          <w:color w:val="000000"/>
                          <w:lang w:eastAsia="de-DE" w:bidi="de-DE"/>
                        </w:rPr>
                        <w:t>Schnittstellen von</w:t>
                      </w:r>
                      <w:r>
                        <w:rPr>
                          <w:color w:val="000000"/>
                          <w:lang w:eastAsia="de-DE" w:bidi="de-DE"/>
                        </w:rPr>
                        <w:br/>
                      </w:r>
                      <w:r>
                        <w:rPr>
                          <w:color w:val="000000"/>
                          <w:lang w:val="en-US" w:bidi="en-US"/>
                        </w:rPr>
                        <w:t xml:space="preserve">Web-Services </w:t>
                      </w:r>
                      <w:r>
                        <w:rPr>
                          <w:color w:val="000000"/>
                          <w:lang w:eastAsia="de-DE" w:bidi="de-DE"/>
                        </w:rPr>
                        <w:t>beschreiben (Funktionsweise von Diensten, Definitionen von Nach</w:t>
                      </w:r>
                      <w:r>
                        <w:rPr>
                          <w:color w:val="000000"/>
                          <w:lang w:eastAsia="de-DE" w:bidi="de-DE"/>
                        </w:rPr>
                        <w:softHyphen/>
                        <w:t xml:space="preserve">richtenstromformaten usw.), ohne dass direkt </w:t>
                      </w:r>
                      <w:r>
                        <w:rPr>
                          <w:color w:val="000000"/>
                          <w:lang w:val="en-US" w:bidi="en-US"/>
                        </w:rPr>
                        <w:t xml:space="preserve">XML-Dokumente </w:t>
                      </w:r>
                      <w:r>
                        <w:rPr>
                          <w:color w:val="000000"/>
                          <w:lang w:eastAsia="de-DE" w:bidi="de-DE"/>
                        </w:rPr>
                        <w:t>erstellt werden müssen.</w:t>
                      </w:r>
                    </w:p>
                  </w:txbxContent>
                </v:textbox>
                <w10:wrap type="square" anchorx="margin"/>
              </v:shape>
            </w:pict>
          </mc:Fallback>
        </mc:AlternateContent>
      </w:r>
      <w:r w:rsidR="00B60225" w:rsidRPr="00B154CE">
        <w:rPr>
          <w:lang w:eastAsia="de-DE" w:bidi="de-DE"/>
        </w:rPr>
        <w:t xml:space="preserve">Da das Internet zu einer wichtigen Datenquelle und Ort des Datenaustausches geworden ist, sind die meisten Anwendungen heute in irgendeiner Form mit diesem verbunden. Für den Zugriff auf Datenquellen im Internet stehen </w:t>
      </w:r>
      <w:r w:rsidR="00B60225" w:rsidRPr="00B154CE">
        <w:rPr>
          <w:lang w:bidi="en-US"/>
        </w:rPr>
        <w:t xml:space="preserve">z. B. WebDAV, SOAP </w:t>
      </w:r>
      <w:r w:rsidR="00B60225" w:rsidRPr="00B154CE">
        <w:rPr>
          <w:lang w:eastAsia="de-DE" w:bidi="de-DE"/>
        </w:rPr>
        <w:t>oder REST zur Verfügung.</w:t>
      </w:r>
    </w:p>
    <w:p w:rsidR="003479ED" w:rsidRPr="00B154CE" w:rsidRDefault="003479ED">
      <w:pPr>
        <w:spacing w:after="160" w:line="259" w:lineRule="auto"/>
        <w:rPr>
          <w:szCs w:val="24"/>
        </w:rPr>
      </w:pPr>
      <w:r w:rsidRPr="00B154CE">
        <w:br w:type="page"/>
      </w:r>
    </w:p>
    <w:p w:rsidR="003479ED" w:rsidRPr="00B154CE" w:rsidRDefault="00DD6358" w:rsidP="003479ED">
      <w:pPr>
        <w:pStyle w:val="A02bfw10mm"/>
      </w:pPr>
      <w:r w:rsidRPr="00B154CE">
        <w:rPr>
          <w:noProof/>
          <w:lang w:eastAsia="de-DE"/>
        </w:rPr>
        <w:lastRenderedPageBreak/>
        <w:drawing>
          <wp:anchor distT="0" distB="0" distL="114300" distR="114300" simplePos="0" relativeHeight="251728896" behindDoc="0" locked="0" layoutInCell="1" allowOverlap="1">
            <wp:simplePos x="0" y="0"/>
            <wp:positionH relativeFrom="column">
              <wp:posOffset>1805305</wp:posOffset>
            </wp:positionH>
            <wp:positionV relativeFrom="paragraph">
              <wp:posOffset>567055</wp:posOffset>
            </wp:positionV>
            <wp:extent cx="3676015" cy="3048000"/>
            <wp:effectExtent l="0" t="0" r="635" b="0"/>
            <wp:wrapNone/>
            <wp:docPr id="28" name="Picut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40">
                      <a:extLst>
                        <a:ext uri="{28A0092B-C50C-407E-A947-70E740481C1C}">
                          <a14:useLocalDpi xmlns:a14="http://schemas.microsoft.com/office/drawing/2010/main" val="0"/>
                        </a:ext>
                      </a:extLst>
                    </a:blip>
                    <a:stretch/>
                  </pic:blipFill>
                  <pic:spPr>
                    <a:xfrm>
                      <a:off x="0" y="0"/>
                      <a:ext cx="3676015" cy="3048000"/>
                    </a:xfrm>
                    <a:prstGeom prst="rect">
                      <a:avLst/>
                    </a:prstGeom>
                  </pic:spPr>
                </pic:pic>
              </a:graphicData>
            </a:graphic>
          </wp:anchor>
        </w:drawing>
      </w:r>
      <w:r w:rsidR="003479ED" w:rsidRPr="00B154CE">
        <w:rPr>
          <w:noProof/>
          <w:lang w:eastAsia="de-DE"/>
        </w:rPr>
        <mc:AlternateContent>
          <mc:Choice Requires="wps">
            <w:drawing>
              <wp:anchor distT="45720" distB="45720" distL="114300" distR="114300" simplePos="0" relativeHeight="251727872" behindDoc="0" locked="0" layoutInCell="1" allowOverlap="1">
                <wp:simplePos x="0" y="0"/>
                <wp:positionH relativeFrom="column">
                  <wp:align>center</wp:align>
                </wp:positionH>
                <wp:positionV relativeFrom="paragraph">
                  <wp:posOffset>182880</wp:posOffset>
                </wp:positionV>
                <wp:extent cx="5385600" cy="1404620"/>
                <wp:effectExtent l="0" t="0" r="24765" b="13970"/>
                <wp:wrapSquare wrapText="bothSides"/>
                <wp:docPr id="30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3479ED" w:rsidRDefault="002C0F26" w:rsidP="003479ED">
                            <w:pPr>
                              <w:rPr>
                                <w:b/>
                              </w:rPr>
                            </w:pPr>
                            <w:r w:rsidRPr="003479ED">
                              <w:rPr>
                                <w:b/>
                                <w:lang w:val="en-US" w:bidi="en-US"/>
                              </w:rPr>
                              <w:t>REST (Representational State Transfer)</w:t>
                            </w:r>
                          </w:p>
                          <w:p w:rsidR="002C0F26" w:rsidRDefault="002C0F26" w:rsidP="003479ED">
                            <w:pPr>
                              <w:rPr>
                                <w:lang w:val="en-US" w:bidi="en-US"/>
                              </w:rPr>
                            </w:pPr>
                          </w:p>
                          <w:p w:rsidR="002C0F26" w:rsidRDefault="002C0F26" w:rsidP="003479ED">
                            <w:pPr>
                              <w:rPr>
                                <w:lang w:eastAsia="de-DE" w:bidi="de-DE"/>
                              </w:rPr>
                            </w:pPr>
                            <w:r>
                              <w:rPr>
                                <w:lang w:val="en-US" w:bidi="en-US"/>
                              </w:rPr>
                              <w:t xml:space="preserve">REST </w:t>
                            </w:r>
                            <w:r>
                              <w:rPr>
                                <w:lang w:eastAsia="de-DE" w:bidi="de-DE"/>
                              </w:rPr>
                              <w:t>ist eine moderne</w:t>
                            </w:r>
                            <w:r>
                              <w:rPr>
                                <w:lang w:eastAsia="de-DE" w:bidi="de-DE"/>
                              </w:rPr>
                              <w:br/>
                            </w:r>
                            <w:r>
                              <w:rPr>
                                <w:lang w:val="en-US" w:bidi="en-US"/>
                              </w:rPr>
                              <w:t>Alternative zu SOAP.</w:t>
                            </w:r>
                            <w:r>
                              <w:rPr>
                                <w:lang w:val="en-US" w:bidi="en-US"/>
                              </w:rPr>
                              <w:br/>
                            </w:r>
                            <w:r>
                              <w:rPr>
                                <w:lang w:eastAsia="de-DE" w:bidi="de-DE"/>
                              </w:rPr>
                              <w:t>Es kommt mit weniger</w:t>
                            </w:r>
                            <w:r>
                              <w:rPr>
                                <w:lang w:eastAsia="de-DE" w:bidi="de-DE"/>
                              </w:rPr>
                              <w:br/>
                              <w:t>Ressourcen aus und</w:t>
                            </w:r>
                            <w:r>
                              <w:rPr>
                                <w:lang w:eastAsia="de-DE" w:bidi="de-DE"/>
                              </w:rPr>
                              <w:br/>
                              <w:t>lässt sich einfacher</w:t>
                            </w:r>
                            <w:r>
                              <w:rPr>
                                <w:lang w:eastAsia="de-DE" w:bidi="de-DE"/>
                              </w:rPr>
                              <w:br/>
                              <w:t>erlernen bzw. anwen</w:t>
                            </w:r>
                            <w:r>
                              <w:rPr>
                                <w:lang w:eastAsia="de-DE" w:bidi="de-DE"/>
                              </w:rPr>
                              <w:softHyphen/>
                            </w:r>
                            <w:r>
                              <w:rPr>
                                <w:lang w:eastAsia="de-DE" w:bidi="de-DE"/>
                              </w:rPr>
                              <w:br/>
                              <w:t xml:space="preserve">den. </w:t>
                            </w:r>
                            <w:r>
                              <w:rPr>
                                <w:lang w:val="en-US" w:bidi="en-US"/>
                              </w:rPr>
                              <w:t>Cloud-Anbieter</w:t>
                            </w:r>
                            <w:r>
                              <w:rPr>
                                <w:lang w:val="en-US" w:bidi="en-US"/>
                              </w:rPr>
                              <w:br/>
                            </w:r>
                            <w:r>
                              <w:rPr>
                                <w:lang w:eastAsia="de-DE" w:bidi="de-DE"/>
                              </w:rPr>
                              <w:t xml:space="preserve">wie </w:t>
                            </w:r>
                            <w:r>
                              <w:rPr>
                                <w:lang w:val="en-US" w:bidi="en-US"/>
                              </w:rPr>
                              <w:t xml:space="preserve">AWS, </w:t>
                            </w:r>
                            <w:r>
                              <w:rPr>
                                <w:lang w:eastAsia="de-DE" w:bidi="de-DE"/>
                              </w:rPr>
                              <w:t>VMware,</w:t>
                            </w:r>
                            <w:r>
                              <w:rPr>
                                <w:lang w:eastAsia="de-DE" w:bidi="de-DE"/>
                              </w:rPr>
                              <w:br/>
                            </w:r>
                            <w:r>
                              <w:rPr>
                                <w:lang w:val="en-US" w:bidi="en-US"/>
                              </w:rPr>
                              <w:t xml:space="preserve">Azure </w:t>
                            </w:r>
                            <w:r>
                              <w:rPr>
                                <w:lang w:eastAsia="de-DE" w:bidi="de-DE"/>
                              </w:rPr>
                              <w:t>und andere</w:t>
                            </w:r>
                            <w:r>
                              <w:rPr>
                                <w:lang w:eastAsia="de-DE" w:bidi="de-DE"/>
                              </w:rPr>
                              <w:br/>
                              <w:t>set</w:t>
                            </w:r>
                            <w:r>
                              <w:rPr>
                                <w:lang w:eastAsia="de-DE" w:bidi="de-DE"/>
                              </w:rPr>
                              <w:softHyphen/>
                              <w:t>zen heute fast</w:t>
                            </w:r>
                            <w:r>
                              <w:rPr>
                                <w:lang w:eastAsia="de-DE" w:bidi="de-DE"/>
                              </w:rPr>
                              <w:br/>
                              <w:t>aus</w:t>
                            </w:r>
                            <w:r>
                              <w:rPr>
                                <w:lang w:eastAsia="de-DE" w:bidi="de-DE"/>
                              </w:rPr>
                              <w:softHyphen/>
                              <w:t>schließlich auf</w:t>
                            </w:r>
                            <w:r>
                              <w:rPr>
                                <w:lang w:eastAsia="de-DE" w:bidi="de-DE"/>
                              </w:rPr>
                              <w:br/>
                              <w:t>REST. Neben dem</w:t>
                            </w:r>
                            <w:r>
                              <w:rPr>
                                <w:lang w:eastAsia="de-DE" w:bidi="de-DE"/>
                              </w:rPr>
                              <w:br/>
                            </w:r>
                            <w:r>
                              <w:rPr>
                                <w:lang w:val="en-US" w:bidi="en-US"/>
                              </w:rPr>
                              <w:t xml:space="preserve">Zugriff auf </w:t>
                            </w:r>
                            <w:r>
                              <w:rPr>
                                <w:lang w:eastAsia="de-DE" w:bidi="de-DE"/>
                              </w:rPr>
                              <w:t>Daten</w:t>
                            </w:r>
                            <w:r>
                              <w:rPr>
                                <w:lang w:eastAsia="de-DE" w:bidi="de-DE"/>
                              </w:rPr>
                              <w:softHyphen/>
                            </w:r>
                          </w:p>
                          <w:p w:rsidR="002C0F26" w:rsidRDefault="002C0F26" w:rsidP="003479ED">
                            <w:r>
                              <w:rPr>
                                <w:lang w:eastAsia="de-DE" w:bidi="de-DE"/>
                              </w:rPr>
                              <w:t xml:space="preserve">quellen im </w:t>
                            </w:r>
                            <w:r>
                              <w:rPr>
                                <w:lang w:val="en-US" w:bidi="en-US"/>
                              </w:rPr>
                              <w:t>Web</w:t>
                            </w:r>
                            <w:r>
                              <w:rPr>
                                <w:lang w:val="en-US" w:bidi="en-US"/>
                              </w:rPr>
                              <w:br/>
                            </w:r>
                            <w:r>
                              <w:rPr>
                                <w:lang w:eastAsia="de-DE" w:bidi="de-DE"/>
                              </w:rPr>
                              <w:t>ermöglicht die REST</w:t>
                            </w:r>
                            <w:r>
                              <w:rPr>
                                <w:lang w:eastAsia="de-DE" w:bidi="de-DE"/>
                              </w:rPr>
                              <w:softHyphen/>
                            </w:r>
                            <w:r>
                              <w:rPr>
                                <w:lang w:eastAsia="de-DE" w:bidi="de-DE"/>
                              </w:rPr>
                              <w:br/>
                              <w:t>API auch eine</w:t>
                            </w:r>
                            <w:r>
                              <w:rPr>
                                <w:lang w:eastAsia="de-DE" w:bidi="de-DE"/>
                              </w:rPr>
                              <w:br/>
                              <w:t>Kommu</w:t>
                            </w:r>
                            <w:r>
                              <w:rPr>
                                <w:lang w:eastAsia="de-DE" w:bidi="de-DE"/>
                              </w:rPr>
                              <w:softHyphen/>
                              <w:t>nikation von</w:t>
                            </w:r>
                            <w:r>
                              <w:rPr>
                                <w:lang w:eastAsia="de-DE" w:bidi="de-DE"/>
                              </w:rPr>
                              <w:br/>
                              <w:t>Maschine zu Maschine.</w:t>
                            </w:r>
                          </w:p>
                          <w:p w:rsidR="002C0F26" w:rsidRDefault="002C0F26" w:rsidP="003479ED">
                            <w:pPr>
                              <w:rPr>
                                <w:lang w:eastAsia="de-DE" w:bidi="de-DE"/>
                              </w:rPr>
                            </w:pPr>
                            <w:r>
                              <w:rPr>
                                <w:lang w:eastAsia="de-DE" w:bidi="de-DE"/>
                              </w:rPr>
                              <w:t xml:space="preserve">Die </w:t>
                            </w:r>
                            <w:r>
                              <w:rPr>
                                <w:lang w:val="en-US" w:bidi="en-US"/>
                              </w:rPr>
                              <w:t xml:space="preserve">REST-API </w:t>
                            </w:r>
                            <w:r>
                              <w:rPr>
                                <w:lang w:eastAsia="de-DE" w:bidi="de-DE"/>
                              </w:rPr>
                              <w:t>nutzt</w:t>
                            </w:r>
                            <w:r>
                              <w:rPr>
                                <w:lang w:eastAsia="de-DE" w:bidi="de-DE"/>
                              </w:rPr>
                              <w:br/>
                            </w:r>
                            <w:r>
                              <w:rPr>
                                <w:lang w:val="en-US" w:bidi="en-US"/>
                              </w:rPr>
                              <w:t xml:space="preserve">HTTP-Anfragen, </w:t>
                            </w:r>
                            <w:r>
                              <w:rPr>
                                <w:lang w:eastAsia="de-DE" w:bidi="de-DE"/>
                              </w:rPr>
                              <w:t>um</w:t>
                            </w:r>
                            <w:r>
                              <w:rPr>
                                <w:lang w:eastAsia="de-DE" w:bidi="de-DE"/>
                              </w:rPr>
                              <w:br/>
                              <w:t xml:space="preserve">per </w:t>
                            </w:r>
                            <w:r>
                              <w:rPr>
                                <w:lang w:val="en-US" w:bidi="en-US"/>
                              </w:rPr>
                              <w:t xml:space="preserve">PUT, GET, </w:t>
                            </w:r>
                            <w:r>
                              <w:rPr>
                                <w:lang w:eastAsia="de-DE" w:bidi="de-DE"/>
                              </w:rPr>
                              <w:t>POST</w:t>
                            </w:r>
                            <w:r>
                              <w:rPr>
                                <w:lang w:eastAsia="de-DE" w:bidi="de-DE"/>
                              </w:rPr>
                              <w:br/>
                              <w:t xml:space="preserve">und </w:t>
                            </w:r>
                            <w:r>
                              <w:rPr>
                                <w:lang w:val="en-US" w:bidi="en-US"/>
                              </w:rPr>
                              <w:t xml:space="preserve">DELETE </w:t>
                            </w:r>
                            <w:r>
                              <w:rPr>
                                <w:lang w:eastAsia="de-DE" w:bidi="de-DE"/>
                              </w:rPr>
                              <w:t>auf Daten</w:t>
                            </w:r>
                            <w:r>
                              <w:rPr>
                                <w:lang w:eastAsia="de-DE" w:bidi="de-DE"/>
                              </w:rPr>
                              <w:br/>
                              <w:t xml:space="preserve">zuzugreifen. Bei der </w:t>
                            </w:r>
                            <w:r>
                              <w:rPr>
                                <w:lang w:val="en-US" w:bidi="en-US"/>
                              </w:rPr>
                              <w:t xml:space="preserve">REST-Schnittstelle </w:t>
                            </w:r>
                            <w:r>
                              <w:rPr>
                                <w:lang w:eastAsia="de-DE" w:bidi="de-DE"/>
                              </w:rPr>
                              <w:t>ist nicht genau festgelegt, wie die Services implemen</w:t>
                            </w:r>
                            <w:r>
                              <w:rPr>
                                <w:lang w:eastAsia="de-DE" w:bidi="de-DE"/>
                              </w:rPr>
                              <w:softHyphen/>
                              <w:t>tiert werden müssen.</w:t>
                            </w:r>
                          </w:p>
                          <w:p w:rsidR="002C0F26" w:rsidRDefault="002C0F26" w:rsidP="003479ED">
                            <w:pPr>
                              <w:rPr>
                                <w:lang w:eastAsia="de-DE" w:bidi="de-DE"/>
                              </w:rPr>
                            </w:pPr>
                          </w:p>
                          <w:p w:rsidR="002C0F26" w:rsidRDefault="002C0F26" w:rsidP="003479ED">
                            <w:pPr>
                              <w:rPr>
                                <w:lang w:eastAsia="de-DE" w:bidi="de-DE"/>
                              </w:rPr>
                            </w:pPr>
                            <w:r>
                              <w:rPr>
                                <w:lang w:eastAsia="de-DE" w:bidi="de-DE"/>
                              </w:rPr>
                              <w:t xml:space="preserve">Es gibt jedoch sechs verschiedene Prinzipien </w:t>
                            </w:r>
                            <w:r>
                              <w:rPr>
                                <w:lang w:val="en-US" w:bidi="en-US"/>
                              </w:rPr>
                              <w:t xml:space="preserve">(„Constraints"), </w:t>
                            </w:r>
                            <w:r>
                              <w:rPr>
                                <w:lang w:eastAsia="de-DE" w:bidi="de-DE"/>
                              </w:rPr>
                              <w:t>die ein Ser</w:t>
                            </w:r>
                            <w:r>
                              <w:rPr>
                                <w:lang w:eastAsia="de-DE" w:bidi="de-DE"/>
                              </w:rPr>
                              <w:softHyphen/>
                              <w:t>vice-Dienst aufweisen sollte:</w:t>
                            </w:r>
                          </w:p>
                          <w:p w:rsidR="002C0F26" w:rsidRDefault="002C0F26" w:rsidP="003479ED"/>
                          <w:p w:rsidR="002C0F26" w:rsidRDefault="002C0F26" w:rsidP="001C64C5">
                            <w:pPr>
                              <w:pStyle w:val="Listenabsatz"/>
                              <w:numPr>
                                <w:ilvl w:val="0"/>
                                <w:numId w:val="25"/>
                              </w:numPr>
                            </w:pPr>
                            <w:r w:rsidRPr="003479ED">
                              <w:rPr>
                                <w:lang w:val="en-US" w:bidi="en-US"/>
                              </w:rPr>
                              <w:t>Client-Server-Modell</w:t>
                            </w:r>
                          </w:p>
                          <w:p w:rsidR="002C0F26" w:rsidRDefault="002C0F26" w:rsidP="001C64C5">
                            <w:pPr>
                              <w:pStyle w:val="Listenabsatz"/>
                              <w:numPr>
                                <w:ilvl w:val="0"/>
                                <w:numId w:val="25"/>
                              </w:numPr>
                            </w:pPr>
                            <w:r w:rsidRPr="003479ED">
                              <w:rPr>
                                <w:lang w:val="en-US" w:bidi="en-US"/>
                              </w:rPr>
                              <w:t>Zustandslosigkeit</w:t>
                            </w:r>
                          </w:p>
                          <w:p w:rsidR="002C0F26" w:rsidRDefault="002C0F26" w:rsidP="001C64C5">
                            <w:pPr>
                              <w:pStyle w:val="Listenabsatz"/>
                              <w:numPr>
                                <w:ilvl w:val="0"/>
                                <w:numId w:val="25"/>
                              </w:numPr>
                            </w:pPr>
                            <w:r w:rsidRPr="003479ED">
                              <w:rPr>
                                <w:lang w:val="en-US" w:bidi="en-US"/>
                              </w:rPr>
                              <w:t>Caching</w:t>
                            </w:r>
                          </w:p>
                          <w:p w:rsidR="002C0F26" w:rsidRDefault="002C0F26" w:rsidP="001C64C5">
                            <w:pPr>
                              <w:pStyle w:val="Listenabsatz"/>
                              <w:numPr>
                                <w:ilvl w:val="0"/>
                                <w:numId w:val="25"/>
                              </w:numPr>
                            </w:pPr>
                            <w:r>
                              <w:rPr>
                                <w:lang w:eastAsia="de-DE" w:bidi="de-DE"/>
                              </w:rPr>
                              <w:t>Einheitliche Schnittstelle</w:t>
                            </w:r>
                          </w:p>
                          <w:p w:rsidR="002C0F26" w:rsidRDefault="002C0F26" w:rsidP="001C64C5">
                            <w:pPr>
                              <w:pStyle w:val="Listenabsatz"/>
                              <w:numPr>
                                <w:ilvl w:val="0"/>
                                <w:numId w:val="25"/>
                              </w:numPr>
                            </w:pPr>
                            <w:r w:rsidRPr="003479ED">
                              <w:rPr>
                                <w:lang w:val="en-US" w:bidi="en-US"/>
                              </w:rPr>
                              <w:t xml:space="preserve">Layered </w:t>
                            </w:r>
                            <w:r>
                              <w:rPr>
                                <w:lang w:eastAsia="de-DE" w:bidi="de-DE"/>
                              </w:rPr>
                              <w:t>System</w:t>
                            </w:r>
                          </w:p>
                          <w:p w:rsidR="002C0F26" w:rsidRDefault="002C0F26" w:rsidP="001C64C5">
                            <w:pPr>
                              <w:pStyle w:val="Listenabsatz"/>
                              <w:numPr>
                                <w:ilvl w:val="0"/>
                                <w:numId w:val="25"/>
                              </w:numPr>
                            </w:pPr>
                            <w:r w:rsidRPr="003479ED">
                              <w:rPr>
                                <w:lang w:val="en-US" w:bidi="en-US"/>
                              </w:rPr>
                              <w:t>Code-On-Demand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7" type="#_x0000_t202" style="position:absolute;left:0;text-align:left;margin-left:0;margin-top:14.4pt;width:424.05pt;height:110.6pt;z-index:251727872;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" fillcolor="#ed7d31 [3205]">
                <v:textbox style="mso-fit-shape-to-text:t">
                  <w:txbxContent>
                    <w:p w:rsidR="002C0F26" w:rsidRPr="003479ED" w:rsidRDefault="002C0F26" w:rsidP="003479ED">
                      <w:pPr>
                        <w:rPr>
                          <w:b/>
                        </w:rPr>
                      </w:pPr>
                      <w:r w:rsidRPr="003479ED">
                        <w:rPr>
                          <w:b/>
                          <w:lang w:val="en-US" w:bidi="en-US"/>
                        </w:rPr>
                        <w:t>REST (Representational State Transfer)</w:t>
                      </w:r>
                    </w:p>
                    <w:p w:rsidR="002C0F26" w:rsidRDefault="002C0F26" w:rsidP="003479ED">
                      <w:pPr>
                        <w:rPr>
                          <w:lang w:val="en-US" w:bidi="en-US"/>
                        </w:rPr>
                      </w:pPr>
                    </w:p>
                    <w:p w:rsidR="002C0F26" w:rsidRDefault="002C0F26" w:rsidP="003479ED">
                      <w:pPr>
                        <w:rPr>
                          <w:lang w:eastAsia="de-DE" w:bidi="de-DE"/>
                        </w:rPr>
                      </w:pPr>
                      <w:r>
                        <w:rPr>
                          <w:lang w:val="en-US" w:bidi="en-US"/>
                        </w:rPr>
                        <w:t xml:space="preserve">REST </w:t>
                      </w:r>
                      <w:r>
                        <w:rPr>
                          <w:lang w:eastAsia="de-DE" w:bidi="de-DE"/>
                        </w:rPr>
                        <w:t>ist eine moderne</w:t>
                      </w:r>
                      <w:r>
                        <w:rPr>
                          <w:lang w:eastAsia="de-DE" w:bidi="de-DE"/>
                        </w:rPr>
                        <w:br/>
                      </w:r>
                      <w:r>
                        <w:rPr>
                          <w:lang w:val="en-US" w:bidi="en-US"/>
                        </w:rPr>
                        <w:t>Alternative zu SOAP.</w:t>
                      </w:r>
                      <w:r>
                        <w:rPr>
                          <w:lang w:val="en-US" w:bidi="en-US"/>
                        </w:rPr>
                        <w:br/>
                      </w:r>
                      <w:r>
                        <w:rPr>
                          <w:lang w:eastAsia="de-DE" w:bidi="de-DE"/>
                        </w:rPr>
                        <w:t>Es kommt mit weniger</w:t>
                      </w:r>
                      <w:r>
                        <w:rPr>
                          <w:lang w:eastAsia="de-DE" w:bidi="de-DE"/>
                        </w:rPr>
                        <w:br/>
                        <w:t>Ressourcen aus und</w:t>
                      </w:r>
                      <w:r>
                        <w:rPr>
                          <w:lang w:eastAsia="de-DE" w:bidi="de-DE"/>
                        </w:rPr>
                        <w:br/>
                        <w:t>lässt sich einfacher</w:t>
                      </w:r>
                      <w:r>
                        <w:rPr>
                          <w:lang w:eastAsia="de-DE" w:bidi="de-DE"/>
                        </w:rPr>
                        <w:br/>
                        <w:t>erlernen bzw. anwen</w:t>
                      </w:r>
                      <w:r>
                        <w:rPr>
                          <w:lang w:eastAsia="de-DE" w:bidi="de-DE"/>
                        </w:rPr>
                        <w:softHyphen/>
                      </w:r>
                      <w:r>
                        <w:rPr>
                          <w:lang w:eastAsia="de-DE" w:bidi="de-DE"/>
                        </w:rPr>
                        <w:br/>
                        <w:t xml:space="preserve">den. </w:t>
                      </w:r>
                      <w:r>
                        <w:rPr>
                          <w:lang w:val="en-US" w:bidi="en-US"/>
                        </w:rPr>
                        <w:t>Cloud-Anbieter</w:t>
                      </w:r>
                      <w:r>
                        <w:rPr>
                          <w:lang w:val="en-US" w:bidi="en-US"/>
                        </w:rPr>
                        <w:br/>
                      </w:r>
                      <w:r>
                        <w:rPr>
                          <w:lang w:eastAsia="de-DE" w:bidi="de-DE"/>
                        </w:rPr>
                        <w:t xml:space="preserve">wie </w:t>
                      </w:r>
                      <w:r>
                        <w:rPr>
                          <w:lang w:val="en-US" w:bidi="en-US"/>
                        </w:rPr>
                        <w:t xml:space="preserve">AWS, </w:t>
                      </w:r>
                      <w:r>
                        <w:rPr>
                          <w:lang w:eastAsia="de-DE" w:bidi="de-DE"/>
                        </w:rPr>
                        <w:t>VMware,</w:t>
                      </w:r>
                      <w:r>
                        <w:rPr>
                          <w:lang w:eastAsia="de-DE" w:bidi="de-DE"/>
                        </w:rPr>
                        <w:br/>
                      </w:r>
                      <w:r>
                        <w:rPr>
                          <w:lang w:val="en-US" w:bidi="en-US"/>
                        </w:rPr>
                        <w:t xml:space="preserve">Azure </w:t>
                      </w:r>
                      <w:r>
                        <w:rPr>
                          <w:lang w:eastAsia="de-DE" w:bidi="de-DE"/>
                        </w:rPr>
                        <w:t>und andere</w:t>
                      </w:r>
                      <w:r>
                        <w:rPr>
                          <w:lang w:eastAsia="de-DE" w:bidi="de-DE"/>
                        </w:rPr>
                        <w:br/>
                        <w:t>set</w:t>
                      </w:r>
                      <w:r>
                        <w:rPr>
                          <w:lang w:eastAsia="de-DE" w:bidi="de-DE"/>
                        </w:rPr>
                        <w:softHyphen/>
                        <w:t>zen heute fast</w:t>
                      </w:r>
                      <w:r>
                        <w:rPr>
                          <w:lang w:eastAsia="de-DE" w:bidi="de-DE"/>
                        </w:rPr>
                        <w:br/>
                        <w:t>aus</w:t>
                      </w:r>
                      <w:r>
                        <w:rPr>
                          <w:lang w:eastAsia="de-DE" w:bidi="de-DE"/>
                        </w:rPr>
                        <w:softHyphen/>
                        <w:t>schließlich auf</w:t>
                      </w:r>
                      <w:r>
                        <w:rPr>
                          <w:lang w:eastAsia="de-DE" w:bidi="de-DE"/>
                        </w:rPr>
                        <w:br/>
                        <w:t>REST. Neben dem</w:t>
                      </w:r>
                      <w:r>
                        <w:rPr>
                          <w:lang w:eastAsia="de-DE" w:bidi="de-DE"/>
                        </w:rPr>
                        <w:br/>
                      </w:r>
                      <w:r>
                        <w:rPr>
                          <w:lang w:val="en-US" w:bidi="en-US"/>
                        </w:rPr>
                        <w:t xml:space="preserve">Zugriff auf </w:t>
                      </w:r>
                      <w:r>
                        <w:rPr>
                          <w:lang w:eastAsia="de-DE" w:bidi="de-DE"/>
                        </w:rPr>
                        <w:t>Daten</w:t>
                      </w:r>
                      <w:r>
                        <w:rPr>
                          <w:lang w:eastAsia="de-DE" w:bidi="de-DE"/>
                        </w:rPr>
                        <w:softHyphen/>
                      </w:r>
                    </w:p>
                    <w:p w:rsidR="002C0F26" w:rsidRDefault="002C0F26" w:rsidP="003479ED">
                      <w:r>
                        <w:rPr>
                          <w:lang w:eastAsia="de-DE" w:bidi="de-DE"/>
                        </w:rPr>
                        <w:t xml:space="preserve">quellen im </w:t>
                      </w:r>
                      <w:r>
                        <w:rPr>
                          <w:lang w:val="en-US" w:bidi="en-US"/>
                        </w:rPr>
                        <w:t>Web</w:t>
                      </w:r>
                      <w:r>
                        <w:rPr>
                          <w:lang w:val="en-US" w:bidi="en-US"/>
                        </w:rPr>
                        <w:br/>
                      </w:r>
                      <w:r>
                        <w:rPr>
                          <w:lang w:eastAsia="de-DE" w:bidi="de-DE"/>
                        </w:rPr>
                        <w:t>ermöglicht die REST</w:t>
                      </w:r>
                      <w:r>
                        <w:rPr>
                          <w:lang w:eastAsia="de-DE" w:bidi="de-DE"/>
                        </w:rPr>
                        <w:softHyphen/>
                      </w:r>
                      <w:r>
                        <w:rPr>
                          <w:lang w:eastAsia="de-DE" w:bidi="de-DE"/>
                        </w:rPr>
                        <w:br/>
                        <w:t>API auch eine</w:t>
                      </w:r>
                      <w:r>
                        <w:rPr>
                          <w:lang w:eastAsia="de-DE" w:bidi="de-DE"/>
                        </w:rPr>
                        <w:br/>
                        <w:t>Kommu</w:t>
                      </w:r>
                      <w:r>
                        <w:rPr>
                          <w:lang w:eastAsia="de-DE" w:bidi="de-DE"/>
                        </w:rPr>
                        <w:softHyphen/>
                        <w:t>nikation von</w:t>
                      </w:r>
                      <w:r>
                        <w:rPr>
                          <w:lang w:eastAsia="de-DE" w:bidi="de-DE"/>
                        </w:rPr>
                        <w:br/>
                        <w:t>Maschine zu Maschine.</w:t>
                      </w:r>
                    </w:p>
                    <w:p w:rsidR="002C0F26" w:rsidRDefault="002C0F26" w:rsidP="003479ED">
                      <w:pPr>
                        <w:rPr>
                          <w:lang w:eastAsia="de-DE" w:bidi="de-DE"/>
                        </w:rPr>
                      </w:pPr>
                      <w:r>
                        <w:rPr>
                          <w:lang w:eastAsia="de-DE" w:bidi="de-DE"/>
                        </w:rPr>
                        <w:t xml:space="preserve">Die </w:t>
                      </w:r>
                      <w:r>
                        <w:rPr>
                          <w:lang w:val="en-US" w:bidi="en-US"/>
                        </w:rPr>
                        <w:t xml:space="preserve">REST-API </w:t>
                      </w:r>
                      <w:r>
                        <w:rPr>
                          <w:lang w:eastAsia="de-DE" w:bidi="de-DE"/>
                        </w:rPr>
                        <w:t>nutzt</w:t>
                      </w:r>
                      <w:r>
                        <w:rPr>
                          <w:lang w:eastAsia="de-DE" w:bidi="de-DE"/>
                        </w:rPr>
                        <w:br/>
                      </w:r>
                      <w:r>
                        <w:rPr>
                          <w:lang w:val="en-US" w:bidi="en-US"/>
                        </w:rPr>
                        <w:t xml:space="preserve">HTTP-Anfragen, </w:t>
                      </w:r>
                      <w:r>
                        <w:rPr>
                          <w:lang w:eastAsia="de-DE" w:bidi="de-DE"/>
                        </w:rPr>
                        <w:t>um</w:t>
                      </w:r>
                      <w:r>
                        <w:rPr>
                          <w:lang w:eastAsia="de-DE" w:bidi="de-DE"/>
                        </w:rPr>
                        <w:br/>
                        <w:t xml:space="preserve">per </w:t>
                      </w:r>
                      <w:r>
                        <w:rPr>
                          <w:lang w:val="en-US" w:bidi="en-US"/>
                        </w:rPr>
                        <w:t xml:space="preserve">PUT, GET, </w:t>
                      </w:r>
                      <w:r>
                        <w:rPr>
                          <w:lang w:eastAsia="de-DE" w:bidi="de-DE"/>
                        </w:rPr>
                        <w:t>POST</w:t>
                      </w:r>
                      <w:r>
                        <w:rPr>
                          <w:lang w:eastAsia="de-DE" w:bidi="de-DE"/>
                        </w:rPr>
                        <w:br/>
                        <w:t xml:space="preserve">und </w:t>
                      </w:r>
                      <w:r>
                        <w:rPr>
                          <w:lang w:val="en-US" w:bidi="en-US"/>
                        </w:rPr>
                        <w:t xml:space="preserve">DELETE </w:t>
                      </w:r>
                      <w:r>
                        <w:rPr>
                          <w:lang w:eastAsia="de-DE" w:bidi="de-DE"/>
                        </w:rPr>
                        <w:t>auf Daten</w:t>
                      </w:r>
                      <w:r>
                        <w:rPr>
                          <w:lang w:eastAsia="de-DE" w:bidi="de-DE"/>
                        </w:rPr>
                        <w:br/>
                        <w:t xml:space="preserve">zuzugreifen. Bei der </w:t>
                      </w:r>
                      <w:r>
                        <w:rPr>
                          <w:lang w:val="en-US" w:bidi="en-US"/>
                        </w:rPr>
                        <w:t xml:space="preserve">REST-Schnittstelle </w:t>
                      </w:r>
                      <w:r>
                        <w:rPr>
                          <w:lang w:eastAsia="de-DE" w:bidi="de-DE"/>
                        </w:rPr>
                        <w:t>ist nicht genau festgelegt, wie die Services implemen</w:t>
                      </w:r>
                      <w:r>
                        <w:rPr>
                          <w:lang w:eastAsia="de-DE" w:bidi="de-DE"/>
                        </w:rPr>
                        <w:softHyphen/>
                        <w:t>tiert werden müssen.</w:t>
                      </w:r>
                    </w:p>
                    <w:p w:rsidR="002C0F26" w:rsidRDefault="002C0F26" w:rsidP="003479ED">
                      <w:pPr>
                        <w:rPr>
                          <w:lang w:eastAsia="de-DE" w:bidi="de-DE"/>
                        </w:rPr>
                      </w:pPr>
                    </w:p>
                    <w:p w:rsidR="002C0F26" w:rsidRDefault="002C0F26" w:rsidP="003479ED">
                      <w:pPr>
                        <w:rPr>
                          <w:lang w:eastAsia="de-DE" w:bidi="de-DE"/>
                        </w:rPr>
                      </w:pPr>
                      <w:r>
                        <w:rPr>
                          <w:lang w:eastAsia="de-DE" w:bidi="de-DE"/>
                        </w:rPr>
                        <w:t xml:space="preserve">Es gibt jedoch sechs verschiedene Prinzipien </w:t>
                      </w:r>
                      <w:r>
                        <w:rPr>
                          <w:lang w:val="en-US" w:bidi="en-US"/>
                        </w:rPr>
                        <w:t xml:space="preserve">(„Constraints"), </w:t>
                      </w:r>
                      <w:r>
                        <w:rPr>
                          <w:lang w:eastAsia="de-DE" w:bidi="de-DE"/>
                        </w:rPr>
                        <w:t>die ein Ser</w:t>
                      </w:r>
                      <w:r>
                        <w:rPr>
                          <w:lang w:eastAsia="de-DE" w:bidi="de-DE"/>
                        </w:rPr>
                        <w:softHyphen/>
                        <w:t>vice-Dienst aufweisen sollte:</w:t>
                      </w:r>
                    </w:p>
                    <w:p w:rsidR="002C0F26" w:rsidRDefault="002C0F26" w:rsidP="003479ED"/>
                    <w:p w:rsidR="002C0F26" w:rsidRDefault="002C0F26" w:rsidP="001C64C5">
                      <w:pPr>
                        <w:pStyle w:val="Listenabsatz"/>
                        <w:numPr>
                          <w:ilvl w:val="0"/>
                          <w:numId w:val="25"/>
                        </w:numPr>
                      </w:pPr>
                      <w:r w:rsidRPr="003479ED">
                        <w:rPr>
                          <w:lang w:val="en-US" w:bidi="en-US"/>
                        </w:rPr>
                        <w:t>Client-Server-Modell</w:t>
                      </w:r>
                    </w:p>
                    <w:p w:rsidR="002C0F26" w:rsidRDefault="002C0F26" w:rsidP="001C64C5">
                      <w:pPr>
                        <w:pStyle w:val="Listenabsatz"/>
                        <w:numPr>
                          <w:ilvl w:val="0"/>
                          <w:numId w:val="25"/>
                        </w:numPr>
                      </w:pPr>
                      <w:r w:rsidRPr="003479ED">
                        <w:rPr>
                          <w:lang w:val="en-US" w:bidi="en-US"/>
                        </w:rPr>
                        <w:t>Zustandslosigkeit</w:t>
                      </w:r>
                    </w:p>
                    <w:p w:rsidR="002C0F26" w:rsidRDefault="002C0F26" w:rsidP="001C64C5">
                      <w:pPr>
                        <w:pStyle w:val="Listenabsatz"/>
                        <w:numPr>
                          <w:ilvl w:val="0"/>
                          <w:numId w:val="25"/>
                        </w:numPr>
                      </w:pPr>
                      <w:r w:rsidRPr="003479ED">
                        <w:rPr>
                          <w:lang w:val="en-US" w:bidi="en-US"/>
                        </w:rPr>
                        <w:t>Caching</w:t>
                      </w:r>
                    </w:p>
                    <w:p w:rsidR="002C0F26" w:rsidRDefault="002C0F26" w:rsidP="001C64C5">
                      <w:pPr>
                        <w:pStyle w:val="Listenabsatz"/>
                        <w:numPr>
                          <w:ilvl w:val="0"/>
                          <w:numId w:val="25"/>
                        </w:numPr>
                      </w:pPr>
                      <w:r>
                        <w:rPr>
                          <w:lang w:eastAsia="de-DE" w:bidi="de-DE"/>
                        </w:rPr>
                        <w:t>Einheitliche Schnittstelle</w:t>
                      </w:r>
                    </w:p>
                    <w:p w:rsidR="002C0F26" w:rsidRDefault="002C0F26" w:rsidP="001C64C5">
                      <w:pPr>
                        <w:pStyle w:val="Listenabsatz"/>
                        <w:numPr>
                          <w:ilvl w:val="0"/>
                          <w:numId w:val="25"/>
                        </w:numPr>
                      </w:pPr>
                      <w:r w:rsidRPr="003479ED">
                        <w:rPr>
                          <w:lang w:val="en-US" w:bidi="en-US"/>
                        </w:rPr>
                        <w:t xml:space="preserve">Layered </w:t>
                      </w:r>
                      <w:r>
                        <w:rPr>
                          <w:lang w:eastAsia="de-DE" w:bidi="de-DE"/>
                        </w:rPr>
                        <w:t>System</w:t>
                      </w:r>
                    </w:p>
                    <w:p w:rsidR="002C0F26" w:rsidRDefault="002C0F26" w:rsidP="001C64C5">
                      <w:pPr>
                        <w:pStyle w:val="Listenabsatz"/>
                        <w:numPr>
                          <w:ilvl w:val="0"/>
                          <w:numId w:val="25"/>
                        </w:numPr>
                      </w:pPr>
                      <w:r w:rsidRPr="003479ED">
                        <w:rPr>
                          <w:lang w:val="en-US" w:bidi="en-US"/>
                        </w:rPr>
                        <w:t>Code-On-Demand</w:t>
                      </w:r>
                    </w:p>
                  </w:txbxContent>
                </v:textbox>
                <w10:wrap type="square"/>
              </v:shape>
            </w:pict>
          </mc:Fallback>
        </mc:AlternateContent>
      </w:r>
    </w:p>
    <w:p w:rsidR="00B60225" w:rsidRPr="00B154CE" w:rsidRDefault="00B60225" w:rsidP="00B60225">
      <w:pPr>
        <w:rPr>
          <w:sz w:val="2"/>
          <w:szCs w:val="2"/>
        </w:rPr>
      </w:pPr>
    </w:p>
    <w:p w:rsidR="00B60225" w:rsidRPr="00B154CE" w:rsidRDefault="00B60225" w:rsidP="00DD6358">
      <w:pPr>
        <w:pStyle w:val="A02bfw10mm"/>
      </w:pPr>
      <w:r w:rsidRPr="00B154CE">
        <w:rPr>
          <w:lang w:eastAsia="de-DE" w:bidi="de-DE"/>
        </w:rPr>
        <w:t xml:space="preserve">Stellt sich die Frage, wann </w:t>
      </w:r>
      <w:r w:rsidRPr="00B154CE">
        <w:rPr>
          <w:lang w:bidi="en-US"/>
        </w:rPr>
        <w:t xml:space="preserve">SOAP </w:t>
      </w:r>
      <w:r w:rsidRPr="00B154CE">
        <w:rPr>
          <w:lang w:eastAsia="de-DE" w:bidi="de-DE"/>
        </w:rPr>
        <w:t xml:space="preserve">und wann REST angewendet werden sollte. </w:t>
      </w:r>
      <w:r w:rsidRPr="00B154CE">
        <w:rPr>
          <w:lang w:bidi="en-US"/>
        </w:rPr>
        <w:t xml:space="preserve">SOAP-Webservices </w:t>
      </w:r>
      <w:r w:rsidRPr="00B154CE">
        <w:rPr>
          <w:lang w:eastAsia="de-DE" w:bidi="de-DE"/>
        </w:rPr>
        <w:t xml:space="preserve">bieten integrierte Sicherheit und </w:t>
      </w:r>
      <w:r w:rsidRPr="00B154CE">
        <w:rPr>
          <w:lang w:bidi="en-US"/>
        </w:rPr>
        <w:t xml:space="preserve">Transaktions-Compliance, </w:t>
      </w:r>
      <w:r w:rsidRPr="00B154CE">
        <w:rPr>
          <w:lang w:eastAsia="de-DE" w:bidi="de-DE"/>
        </w:rPr>
        <w:t xml:space="preserve">was vielen Unternehmensanforderungen entspricht, sind aber aufwendiger zu erstellen. </w:t>
      </w:r>
      <w:r w:rsidRPr="00B154CE">
        <w:rPr>
          <w:lang w:bidi="en-US"/>
        </w:rPr>
        <w:t xml:space="preserve">SOAP </w:t>
      </w:r>
      <w:r w:rsidRPr="00B154CE">
        <w:rPr>
          <w:lang w:eastAsia="de-DE" w:bidi="de-DE"/>
        </w:rPr>
        <w:t xml:space="preserve">ist in den Augen vieler Entwickler komplex und schwer zu handhaben. </w:t>
      </w:r>
      <w:r w:rsidRPr="00B154CE">
        <w:rPr>
          <w:lang w:bidi="en-US"/>
        </w:rPr>
        <w:t xml:space="preserve">REST-API </w:t>
      </w:r>
      <w:r w:rsidRPr="00B154CE">
        <w:rPr>
          <w:lang w:eastAsia="de-DE" w:bidi="de-DE"/>
        </w:rPr>
        <w:t xml:space="preserve">sind ideal für moderne Anwendungen geeignet, z. </w:t>
      </w:r>
      <w:r w:rsidRPr="00B154CE">
        <w:rPr>
          <w:lang w:bidi="en-US"/>
        </w:rPr>
        <w:t xml:space="preserve">B. IoT </w:t>
      </w:r>
      <w:r w:rsidRPr="00B154CE">
        <w:rPr>
          <w:lang w:eastAsia="de-DE" w:bidi="de-DE"/>
        </w:rPr>
        <w:t xml:space="preserve">oder mobile Anwendungen. REST kann allein mit den vier </w:t>
      </w:r>
      <w:r w:rsidR="00D735EE" w:rsidRPr="00B154CE">
        <w:rPr>
          <w:lang w:bidi="en-US"/>
        </w:rPr>
        <w:t>HTTP</w:t>
      </w:r>
      <w:proofErr w:type="gramStart"/>
      <w:r w:rsidR="00D735EE" w:rsidRPr="00B154CE">
        <w:rPr>
          <w:lang w:bidi="en-US"/>
        </w:rPr>
        <w:t>-„</w:t>
      </w:r>
      <w:proofErr w:type="gramEnd"/>
      <w:r w:rsidRPr="00B154CE">
        <w:rPr>
          <w:lang w:bidi="en-US"/>
        </w:rPr>
        <w:t xml:space="preserve">Operationen" GET, POST, PUT </w:t>
      </w:r>
      <w:r w:rsidRPr="00B154CE">
        <w:rPr>
          <w:lang w:eastAsia="de-DE" w:bidi="de-DE"/>
        </w:rPr>
        <w:t xml:space="preserve">und </w:t>
      </w:r>
      <w:r w:rsidRPr="00B154CE">
        <w:rPr>
          <w:lang w:bidi="en-US"/>
        </w:rPr>
        <w:t xml:space="preserve">DELETE </w:t>
      </w:r>
      <w:r w:rsidRPr="00B154CE">
        <w:rPr>
          <w:lang w:eastAsia="de-DE" w:bidi="de-DE"/>
        </w:rPr>
        <w:t xml:space="preserve">fast alle Aufgaben ausführen und muss zum Bereitstellen der Antwort kein </w:t>
      </w:r>
      <w:r w:rsidRPr="00B154CE">
        <w:rPr>
          <w:lang w:bidi="en-US"/>
        </w:rPr>
        <w:t xml:space="preserve">XML </w:t>
      </w:r>
      <w:r w:rsidRPr="00B154CE">
        <w:rPr>
          <w:lang w:eastAsia="de-DE" w:bidi="de-DE"/>
        </w:rPr>
        <w:t xml:space="preserve">verwenden. Damit ist REST zukunftsorientierter und viele öffentliche Schnittstelle verfolgen diesen Ansatz. Da </w:t>
      </w:r>
      <w:r w:rsidRPr="00B154CE">
        <w:rPr>
          <w:lang w:bidi="en-US"/>
        </w:rPr>
        <w:t xml:space="preserve">SOAP </w:t>
      </w:r>
      <w:r w:rsidRPr="00B154CE">
        <w:rPr>
          <w:lang w:eastAsia="de-DE" w:bidi="de-DE"/>
        </w:rPr>
        <w:t xml:space="preserve">aber älter ist als REST, nutzen heutzutage noch viele Altsysteme </w:t>
      </w:r>
      <w:r w:rsidRPr="00B154CE">
        <w:rPr>
          <w:lang w:bidi="en-US"/>
        </w:rPr>
        <w:t xml:space="preserve">SOAP. </w:t>
      </w:r>
      <w:r w:rsidRPr="00B154CE">
        <w:rPr>
          <w:lang w:eastAsia="de-DE" w:bidi="de-DE"/>
        </w:rPr>
        <w:t xml:space="preserve">Insofern wird man </w:t>
      </w:r>
      <w:r w:rsidRPr="00B154CE">
        <w:rPr>
          <w:lang w:bidi="en-US"/>
        </w:rPr>
        <w:t xml:space="preserve">SOAP </w:t>
      </w:r>
      <w:r w:rsidRPr="00B154CE">
        <w:rPr>
          <w:lang w:eastAsia="de-DE" w:bidi="de-DE"/>
        </w:rPr>
        <w:t>auch in Zukunft nicht umgehen können.</w:t>
      </w:r>
    </w:p>
    <w:p w:rsidR="00B60225" w:rsidRPr="00B154CE" w:rsidRDefault="00B60225" w:rsidP="00B60225">
      <w:pPr>
        <w:rPr>
          <w:sz w:val="2"/>
          <w:szCs w:val="2"/>
        </w:rPr>
      </w:pPr>
    </w:p>
    <w:p w:rsidR="00DD6358" w:rsidRPr="00B154CE" w:rsidRDefault="00DD6358">
      <w:pPr>
        <w:spacing w:after="160" w:line="259" w:lineRule="auto"/>
        <w:rPr>
          <w:rFonts w:eastAsia="Arial"/>
          <w:color w:val="000000"/>
          <w:szCs w:val="20"/>
          <w:lang w:bidi="en-US"/>
        </w:rPr>
      </w:pPr>
      <w:bookmarkStart w:id="45" w:name="bookmark86"/>
      <w:r w:rsidRPr="00B154CE">
        <w:rPr>
          <w:rFonts w:eastAsia="Arial"/>
          <w:color w:val="000000"/>
          <w:szCs w:val="20"/>
          <w:lang w:bidi="en-US"/>
        </w:rPr>
        <w:br w:type="page"/>
      </w:r>
    </w:p>
    <w:p w:rsidR="00B60225" w:rsidRPr="00B154CE" w:rsidRDefault="00F93235" w:rsidP="00F93235">
      <w:pPr>
        <w:pStyle w:val="berschrift2"/>
      </w:pPr>
      <w:bookmarkStart w:id="46" w:name="_Toc116543823"/>
      <w:r w:rsidRPr="00B154CE">
        <w:rPr>
          <w:rFonts w:eastAsia="Arial"/>
          <w:lang w:eastAsia="de-DE" w:bidi="de-DE"/>
        </w:rPr>
        <w:lastRenderedPageBreak/>
        <w:t>LE 3</w:t>
      </w:r>
      <w:r w:rsidR="00DD6358" w:rsidRPr="00B154CE">
        <w:rPr>
          <w:rFonts w:eastAsia="Arial"/>
          <w:lang w:eastAsia="de-DE" w:bidi="de-DE"/>
        </w:rPr>
        <w:t xml:space="preserve"> - </w:t>
      </w:r>
      <w:r w:rsidR="00B60225" w:rsidRPr="00B154CE">
        <w:rPr>
          <w:rFonts w:eastAsia="Arial"/>
          <w:lang w:eastAsia="de-DE" w:bidi="de-DE"/>
        </w:rPr>
        <w:t>Daten heterogener Datenquellen zusammenführen</w:t>
      </w:r>
      <w:bookmarkEnd w:id="45"/>
      <w:bookmarkEnd w:id="46"/>
    </w:p>
    <w:p w:rsidR="00DD6358" w:rsidRPr="00B154CE" w:rsidRDefault="00DD6358" w:rsidP="00B60225">
      <w:pPr>
        <w:rPr>
          <w:sz w:val="2"/>
          <w:szCs w:val="2"/>
        </w:rPr>
      </w:pPr>
    </w:p>
    <w:p w:rsidR="00DD6358" w:rsidRPr="00B154CE" w:rsidRDefault="00DD6358" w:rsidP="00DD6358">
      <w:pPr>
        <w:rPr>
          <w:color w:val="000000"/>
          <w:lang w:eastAsia="de-DE" w:bidi="de-DE"/>
        </w:rPr>
      </w:pPr>
      <w:r w:rsidRPr="00B154CE">
        <w:rPr>
          <w:noProof/>
          <w:lang w:eastAsia="de-DE"/>
        </w:rPr>
        <w:drawing>
          <wp:anchor distT="0" distB="107950" distL="114300" distR="114300" simplePos="0" relativeHeight="251729920" behindDoc="0" locked="0" layoutInCell="1" allowOverlap="1">
            <wp:simplePos x="0" y="0"/>
            <wp:positionH relativeFrom="margin">
              <wp:align>right</wp:align>
            </wp:positionH>
            <wp:positionV relativeFrom="paragraph">
              <wp:posOffset>151765</wp:posOffset>
            </wp:positionV>
            <wp:extent cx="5418000" cy="4114800"/>
            <wp:effectExtent l="0" t="0" r="0" b="0"/>
            <wp:wrapTopAndBottom/>
            <wp:docPr id="29" name="Picut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41">
                      <a:extLst>
                        <a:ext uri="{28A0092B-C50C-407E-A947-70E740481C1C}">
                          <a14:useLocalDpi xmlns:a14="http://schemas.microsoft.com/office/drawing/2010/main" val="0"/>
                        </a:ext>
                      </a:extLst>
                    </a:blip>
                    <a:stretch/>
                  </pic:blipFill>
                  <pic:spPr>
                    <a:xfrm>
                      <a:off x="0" y="0"/>
                      <a:ext cx="5418000" cy="4114800"/>
                    </a:xfrm>
                    <a:prstGeom prst="rect">
                      <a:avLst/>
                    </a:prstGeom>
                  </pic:spPr>
                </pic:pic>
              </a:graphicData>
            </a:graphic>
            <wp14:sizeRelH relativeFrom="margin">
              <wp14:pctWidth>0</wp14:pctWidth>
            </wp14:sizeRelH>
          </wp:anchor>
        </w:drawing>
      </w:r>
    </w:p>
    <w:p w:rsidR="00B60225" w:rsidRPr="00B154CE" w:rsidRDefault="00DD6358" w:rsidP="00DD6358">
      <w:pPr>
        <w:pStyle w:val="A02bfw10mm"/>
        <w:rPr>
          <w:lang w:eastAsia="de-DE" w:bidi="de-DE"/>
        </w:rPr>
      </w:pPr>
      <w:r w:rsidRPr="00B154CE">
        <w:rPr>
          <w:noProof/>
          <w:lang w:eastAsia="de-DE"/>
        </w:rPr>
        <mc:AlternateContent>
          <mc:Choice Requires="wps">
            <w:drawing>
              <wp:anchor distT="45720" distB="45720" distL="114300" distR="114300" simplePos="0" relativeHeight="251731968" behindDoc="0" locked="0" layoutInCell="1" allowOverlap="1">
                <wp:simplePos x="0" y="0"/>
                <wp:positionH relativeFrom="margin">
                  <wp:align>right</wp:align>
                </wp:positionH>
                <wp:positionV relativeFrom="paragraph">
                  <wp:posOffset>5385435</wp:posOffset>
                </wp:positionV>
                <wp:extent cx="5385600" cy="1404620"/>
                <wp:effectExtent l="0" t="0" r="24765" b="26670"/>
                <wp:wrapSquare wrapText="bothSides"/>
                <wp:docPr id="30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5">
                            <a:lumMod val="60000"/>
                            <a:lumOff val="40000"/>
                          </a:schemeClr>
                        </a:solidFill>
                        <a:ln w="9525">
                          <a:solidFill>
                            <a:srgbClr val="000000"/>
                          </a:solidFill>
                          <a:miter lim="800000"/>
                          <a:headEnd/>
                          <a:tailEnd/>
                        </a:ln>
                      </wps:spPr>
                      <wps:txbx>
                        <w:txbxContent>
                          <w:p w:rsidR="002C0F26" w:rsidRDefault="002C0F26">
                            <w:r>
                              <w:rPr>
                                <w:color w:val="000000"/>
                                <w:lang w:eastAsia="de-DE" w:bidi="de-DE"/>
                              </w:rPr>
                              <w:t>Heterogen bedeutet „uneinheitlich", „andersartig“ oder, dass etwas aus Ungleichartigem zusam</w:t>
                            </w:r>
                            <w:r>
                              <w:rPr>
                                <w:color w:val="000000"/>
                                <w:lang w:eastAsia="de-DE" w:bidi="de-DE"/>
                              </w:rPr>
                              <w:softHyphen/>
                              <w:t>mengesetzt ist. Das Gegenteil von heterogen ist homogen.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8" type="#_x0000_t202" style="position:absolute;left:0;text-align:left;margin-left:372.85pt;margin-top:424.05pt;width:424.05pt;height:110.6pt;z-index:25173196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" fillcolor="#8eaadb [1944]">
                <v:textbox style="mso-fit-shape-to-text:t">
                  <w:txbxContent>
                    <w:p w:rsidR="002C0F26" w:rsidRDefault="002C0F26">
                      <w:r>
                        <w:rPr>
                          <w:color w:val="000000"/>
                          <w:lang w:eastAsia="de-DE" w:bidi="de-DE"/>
                        </w:rPr>
                        <w:t>Heterogen bedeutet „uneinheitlich", „andersartig“ oder, dass etwas aus Ungleichartigem zusam</w:t>
                      </w:r>
                      <w:r>
                        <w:rPr>
                          <w:color w:val="000000"/>
                          <w:lang w:eastAsia="de-DE" w:bidi="de-DE"/>
                        </w:rPr>
                        <w:softHyphen/>
                        <w:t>mengesetzt ist. Das Gegenteil von heterogen ist homogen.</w:t>
                      </w:r>
                    </w:p>
                  </w:txbxContent>
                </v:textbox>
                <w10:wrap type="square" anchorx="margin"/>
              </v:shape>
            </w:pict>
          </mc:Fallback>
        </mc:AlternateContent>
      </w:r>
      <w:r w:rsidR="00B60225" w:rsidRPr="00B154CE">
        <w:rPr>
          <w:lang w:eastAsia="de-DE" w:bidi="de-DE"/>
        </w:rPr>
        <w:t xml:space="preserve">Unternehmen beziehen ihre Daten aus einer wachsenden Anzahl von teilweise sehr unterschiedlichen Datenquellen. Diese können sowohl externe als auch interne Datenquellen sein. In vielen Fällen enthalten diese Quellen gleiche Daten, welche jedoch teilweise anders beschrieben und gespeichert sind. So wird beispielsweise in einem System eine Ortsangabe als „Ort" und in dem anderen als „Location" bezeichnet oder zu den </w:t>
      </w:r>
      <w:r w:rsidR="00B60225" w:rsidRPr="00B154CE">
        <w:rPr>
          <w:lang w:bidi="en-US"/>
        </w:rPr>
        <w:t xml:space="preserve">Kerndaten </w:t>
      </w:r>
      <w:r w:rsidR="00B60225" w:rsidRPr="00B154CE">
        <w:rPr>
          <w:lang w:eastAsia="de-DE" w:bidi="de-DE"/>
        </w:rPr>
        <w:t>wie Adresse und Name kommen auch noch andere Zusatzinformationen dazu. In all diesen Fällen spricht man von heterogenen Datenquellen.</w:t>
      </w:r>
    </w:p>
    <w:p w:rsidR="00B60225" w:rsidRPr="00B154CE" w:rsidRDefault="00B60225" w:rsidP="00DD6358">
      <w:pPr>
        <w:pStyle w:val="A02bfw10mm"/>
      </w:pPr>
    </w:p>
    <w:p w:rsidR="00B60225" w:rsidRPr="00B154CE" w:rsidRDefault="00B60225" w:rsidP="00DD6358">
      <w:pPr>
        <w:pStyle w:val="A02bfw10mm"/>
      </w:pPr>
      <w:r w:rsidRPr="00B154CE">
        <w:rPr>
          <w:lang w:eastAsia="de-DE" w:bidi="de-DE"/>
        </w:rPr>
        <w:t xml:space="preserve">Es gibt verschiedene Formen, durch welche die Heterogenität von Datenquellen gekennzeichnet sein kann. </w:t>
      </w:r>
      <w:r w:rsidRPr="00B154CE">
        <w:rPr>
          <w:lang w:bidi="en-US"/>
        </w:rPr>
        <w:t xml:space="preserve">Umso </w:t>
      </w:r>
      <w:r w:rsidRPr="00B154CE">
        <w:rPr>
          <w:lang w:eastAsia="de-DE" w:bidi="de-DE"/>
        </w:rPr>
        <w:t>mehr Punkte hiervon zutreffen, umso mehr unterscheiden sich diese voneinander.</w:t>
      </w:r>
    </w:p>
    <w:tbl>
      <w:tblPr>
        <w:tblOverlap w:val="never"/>
        <w:tblW w:w="8492" w:type="dxa"/>
        <w:tblInd w:w="584" w:type="dxa"/>
        <w:tblLayout w:type="fixed"/>
        <w:tblCellMar>
          <w:top w:w="57" w:type="dxa"/>
          <w:left w:w="57" w:type="dxa"/>
          <w:bottom w:w="57" w:type="dxa"/>
          <w:right w:w="57" w:type="dxa"/>
        </w:tblCellMar>
        <w:tblLook w:val="0000" w:firstRow="0" w:lastRow="0" w:firstColumn="0" w:lastColumn="0" w:noHBand="0" w:noVBand="0"/>
      </w:tblPr>
      <w:tblGrid>
        <w:gridCol w:w="1634"/>
        <w:gridCol w:w="3190"/>
        <w:gridCol w:w="3668"/>
      </w:tblGrid>
      <w:tr w:rsidR="00B60225" w:rsidRPr="00B154CE" w:rsidTr="00DD6358">
        <w:trPr>
          <w:trHeight w:val="324"/>
        </w:trPr>
        <w:tc>
          <w:tcPr>
            <w:tcW w:w="8492"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B60225" w:rsidRPr="00B154CE" w:rsidRDefault="00B60225" w:rsidP="00DD6358">
            <w:pPr>
              <w:pStyle w:val="Andere0"/>
              <w:spacing w:line="240" w:lineRule="auto"/>
              <w:ind w:firstLine="0"/>
              <w:jc w:val="center"/>
              <w:rPr>
                <w:rFonts w:ascii="Arial" w:hAnsi="Arial" w:cs="Arial"/>
                <w:sz w:val="20"/>
                <w:szCs w:val="20"/>
              </w:rPr>
            </w:pPr>
            <w:r w:rsidRPr="00B154CE">
              <w:rPr>
                <w:rFonts w:ascii="Arial" w:hAnsi="Arial" w:cs="Arial"/>
                <w:b/>
                <w:bCs/>
                <w:color w:val="000000"/>
                <w:sz w:val="20"/>
                <w:szCs w:val="20"/>
                <w:lang w:eastAsia="de-DE" w:bidi="de-DE"/>
              </w:rPr>
              <w:t>Formen von Heterogenität</w:t>
            </w:r>
          </w:p>
        </w:tc>
      </w:tr>
      <w:tr w:rsidR="00B60225" w:rsidRPr="00B154CE" w:rsidTr="00DD6358">
        <w:trPr>
          <w:trHeight w:val="313"/>
        </w:trPr>
        <w:tc>
          <w:tcPr>
            <w:tcW w:w="1634" w:type="dxa"/>
            <w:tcBorders>
              <w:top w:val="single" w:sz="4" w:space="0" w:color="auto"/>
              <w:left w:val="single" w:sz="4" w:space="0" w:color="auto"/>
            </w:tcBorders>
            <w:shd w:val="clear" w:color="auto" w:fill="A8D08D" w:themeFill="accent6" w:themeFillTint="99"/>
            <w:vAlign w:val="center"/>
          </w:tcPr>
          <w:p w:rsidR="00B60225" w:rsidRPr="00B154CE" w:rsidRDefault="00B60225" w:rsidP="00DD6358">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Form</w:t>
            </w:r>
          </w:p>
        </w:tc>
        <w:tc>
          <w:tcPr>
            <w:tcW w:w="3190" w:type="dxa"/>
            <w:tcBorders>
              <w:top w:val="single" w:sz="4" w:space="0" w:color="auto"/>
              <w:left w:val="single" w:sz="4" w:space="0" w:color="auto"/>
            </w:tcBorders>
            <w:shd w:val="clear" w:color="auto" w:fill="A8D08D" w:themeFill="accent6" w:themeFillTint="99"/>
            <w:vAlign w:val="center"/>
          </w:tcPr>
          <w:p w:rsidR="00B60225" w:rsidRPr="00B154CE" w:rsidRDefault="00B60225" w:rsidP="00DD6358">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Beschreibung</w:t>
            </w:r>
          </w:p>
        </w:tc>
        <w:tc>
          <w:tcPr>
            <w:tcW w:w="3668" w:type="dxa"/>
            <w:tcBorders>
              <w:top w:val="single" w:sz="4" w:space="0" w:color="auto"/>
              <w:left w:val="single" w:sz="4" w:space="0" w:color="auto"/>
              <w:right w:val="single" w:sz="4" w:space="0" w:color="auto"/>
            </w:tcBorders>
            <w:shd w:val="clear" w:color="auto" w:fill="A8D08D" w:themeFill="accent6" w:themeFillTint="99"/>
            <w:vAlign w:val="center"/>
          </w:tcPr>
          <w:p w:rsidR="00B60225" w:rsidRPr="00B154CE" w:rsidRDefault="00B60225" w:rsidP="00DD6358">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Beispiel</w:t>
            </w:r>
          </w:p>
        </w:tc>
      </w:tr>
      <w:tr w:rsidR="00B60225" w:rsidRPr="00B154CE" w:rsidTr="00DD6358">
        <w:trPr>
          <w:trHeight w:val="770"/>
        </w:trPr>
        <w:tc>
          <w:tcPr>
            <w:tcW w:w="1634" w:type="dxa"/>
            <w:tcBorders>
              <w:top w:val="single" w:sz="4" w:space="0" w:color="auto"/>
              <w:left w:val="single" w:sz="4" w:space="0" w:color="auto"/>
              <w:bottom w:val="single" w:sz="8" w:space="0" w:color="auto"/>
            </w:tcBorders>
            <w:shd w:val="clear" w:color="auto" w:fill="auto"/>
          </w:tcPr>
          <w:p w:rsidR="00B60225" w:rsidRPr="00B154CE" w:rsidRDefault="00B60225" w:rsidP="00DD6358">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Technisch</w:t>
            </w:r>
          </w:p>
        </w:tc>
        <w:tc>
          <w:tcPr>
            <w:tcW w:w="3190" w:type="dxa"/>
            <w:tcBorders>
              <w:top w:val="single" w:sz="4" w:space="0" w:color="auto"/>
              <w:left w:val="single" w:sz="4" w:space="0" w:color="auto"/>
              <w:bottom w:val="single" w:sz="8" w:space="0" w:color="auto"/>
            </w:tcBorders>
            <w:shd w:val="clear" w:color="auto" w:fill="auto"/>
          </w:tcPr>
          <w:p w:rsidR="00B60225" w:rsidRPr="00B154CE" w:rsidRDefault="00B60225" w:rsidP="00DD6358">
            <w:pPr>
              <w:pStyle w:val="Andere0"/>
              <w:ind w:firstLine="0"/>
              <w:rPr>
                <w:rFonts w:ascii="Arial" w:hAnsi="Arial" w:cs="Arial"/>
                <w:sz w:val="20"/>
                <w:szCs w:val="20"/>
              </w:rPr>
            </w:pPr>
            <w:r w:rsidRPr="00B154CE">
              <w:rPr>
                <w:rFonts w:ascii="Arial" w:hAnsi="Arial" w:cs="Arial"/>
                <w:color w:val="000000"/>
                <w:sz w:val="20"/>
                <w:szCs w:val="20"/>
                <w:lang w:eastAsia="de-DE" w:bidi="de-DE"/>
              </w:rPr>
              <w:t>Von technischer Heterogenität spricht man, wenn sich die Zugriffsschnittstelle unterscheidet.</w:t>
            </w:r>
          </w:p>
        </w:tc>
        <w:tc>
          <w:tcPr>
            <w:tcW w:w="3668" w:type="dxa"/>
            <w:tcBorders>
              <w:top w:val="single" w:sz="4" w:space="0" w:color="auto"/>
              <w:left w:val="single" w:sz="4" w:space="0" w:color="auto"/>
              <w:bottom w:val="single" w:sz="8" w:space="0" w:color="auto"/>
              <w:right w:val="single" w:sz="4" w:space="0" w:color="auto"/>
            </w:tcBorders>
            <w:shd w:val="clear" w:color="auto" w:fill="auto"/>
          </w:tcPr>
          <w:p w:rsidR="00B60225" w:rsidRPr="00B154CE" w:rsidRDefault="00B60225" w:rsidP="00DD6358">
            <w:pPr>
              <w:pStyle w:val="Andere0"/>
              <w:spacing w:line="240" w:lineRule="auto"/>
              <w:ind w:firstLine="0"/>
              <w:rPr>
                <w:rFonts w:ascii="Arial" w:hAnsi="Arial" w:cs="Arial"/>
                <w:sz w:val="20"/>
                <w:szCs w:val="20"/>
              </w:rPr>
            </w:pPr>
            <w:r w:rsidRPr="00B154CE">
              <w:rPr>
                <w:rFonts w:ascii="Arial" w:hAnsi="Arial" w:cs="Arial"/>
                <w:color w:val="000000"/>
                <w:sz w:val="20"/>
                <w:szCs w:val="20"/>
                <w:lang w:bidi="en-US"/>
              </w:rPr>
              <w:t xml:space="preserve">XPath, </w:t>
            </w:r>
            <w:r w:rsidRPr="00B154CE">
              <w:rPr>
                <w:rFonts w:ascii="Arial" w:hAnsi="Arial" w:cs="Arial"/>
                <w:color w:val="000000"/>
                <w:sz w:val="20"/>
                <w:szCs w:val="20"/>
                <w:lang w:eastAsia="de-DE" w:bidi="de-DE"/>
              </w:rPr>
              <w:t>SQL usw.</w:t>
            </w:r>
          </w:p>
        </w:tc>
      </w:tr>
      <w:tr w:rsidR="00B60225" w:rsidRPr="00B154CE" w:rsidTr="00DD6358">
        <w:trPr>
          <w:trHeight w:val="778"/>
        </w:trPr>
        <w:tc>
          <w:tcPr>
            <w:tcW w:w="1634"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DD6358">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Syntaktisch</w:t>
            </w:r>
          </w:p>
        </w:tc>
        <w:tc>
          <w:tcPr>
            <w:tcW w:w="3190"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DD6358">
            <w:pPr>
              <w:pStyle w:val="Andere0"/>
              <w:spacing w:line="254" w:lineRule="auto"/>
              <w:ind w:firstLine="0"/>
              <w:rPr>
                <w:rFonts w:ascii="Arial" w:hAnsi="Arial" w:cs="Arial"/>
                <w:sz w:val="20"/>
                <w:szCs w:val="20"/>
              </w:rPr>
            </w:pPr>
            <w:r w:rsidRPr="00B154CE">
              <w:rPr>
                <w:rFonts w:ascii="Arial" w:hAnsi="Arial" w:cs="Arial"/>
                <w:color w:val="000000"/>
                <w:sz w:val="20"/>
                <w:szCs w:val="20"/>
                <w:lang w:eastAsia="de-DE" w:bidi="de-DE"/>
              </w:rPr>
              <w:t>Syntaktische Heterogenität liegt vor, wenn Daten z. B. in unterschiedlichen Formaten gespeichert werden.</w:t>
            </w:r>
          </w:p>
        </w:tc>
        <w:tc>
          <w:tcPr>
            <w:tcW w:w="3668"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DD6358">
            <w:pPr>
              <w:pStyle w:val="Andere0"/>
              <w:spacing w:line="240" w:lineRule="auto"/>
              <w:ind w:firstLine="0"/>
              <w:rPr>
                <w:rFonts w:ascii="Arial" w:hAnsi="Arial" w:cs="Arial"/>
                <w:sz w:val="20"/>
                <w:szCs w:val="20"/>
              </w:rPr>
            </w:pPr>
            <w:r w:rsidRPr="00B154CE">
              <w:rPr>
                <w:rFonts w:ascii="Arial" w:hAnsi="Arial" w:cs="Arial"/>
                <w:color w:val="000000"/>
                <w:sz w:val="20"/>
                <w:szCs w:val="20"/>
                <w:lang w:bidi="en-US"/>
              </w:rPr>
              <w:t xml:space="preserve">20.03.2021, 2021-03-20, 20. </w:t>
            </w:r>
            <w:r w:rsidRPr="00B154CE">
              <w:rPr>
                <w:rFonts w:ascii="Arial" w:hAnsi="Arial" w:cs="Arial"/>
                <w:color w:val="000000"/>
                <w:sz w:val="20"/>
                <w:szCs w:val="20"/>
                <w:lang w:eastAsia="de-DE" w:bidi="de-DE"/>
              </w:rPr>
              <w:t xml:space="preserve">März </w:t>
            </w:r>
            <w:r w:rsidRPr="00B154CE">
              <w:rPr>
                <w:rFonts w:ascii="Arial" w:hAnsi="Arial" w:cs="Arial"/>
                <w:color w:val="000000"/>
                <w:sz w:val="20"/>
                <w:szCs w:val="20"/>
                <w:lang w:bidi="en-US"/>
              </w:rPr>
              <w:t xml:space="preserve">21 </w:t>
            </w:r>
            <w:r w:rsidRPr="00B154CE">
              <w:rPr>
                <w:rFonts w:ascii="Arial" w:hAnsi="Arial" w:cs="Arial"/>
                <w:color w:val="000000"/>
                <w:sz w:val="20"/>
                <w:szCs w:val="20"/>
                <w:lang w:eastAsia="de-DE" w:bidi="de-DE"/>
              </w:rPr>
              <w:t>usw.</w:t>
            </w:r>
          </w:p>
        </w:tc>
      </w:tr>
    </w:tbl>
    <w:p w:rsidR="00DD6358" w:rsidRPr="00B154CE" w:rsidRDefault="00DD6358">
      <w:r w:rsidRPr="00B154CE">
        <w:br w:type="page"/>
      </w:r>
    </w:p>
    <w:tbl>
      <w:tblPr>
        <w:tblOverlap w:val="never"/>
        <w:tblW w:w="8492" w:type="dxa"/>
        <w:tblInd w:w="584" w:type="dxa"/>
        <w:tblLayout w:type="fixed"/>
        <w:tblCellMar>
          <w:top w:w="57" w:type="dxa"/>
          <w:left w:w="57" w:type="dxa"/>
          <w:bottom w:w="57" w:type="dxa"/>
          <w:right w:w="57" w:type="dxa"/>
        </w:tblCellMar>
        <w:tblLook w:val="0000" w:firstRow="0" w:lastRow="0" w:firstColumn="0" w:lastColumn="0" w:noHBand="0" w:noVBand="0"/>
      </w:tblPr>
      <w:tblGrid>
        <w:gridCol w:w="1634"/>
        <w:gridCol w:w="3190"/>
        <w:gridCol w:w="3668"/>
      </w:tblGrid>
      <w:tr w:rsidR="00DD6358" w:rsidRPr="00B154CE" w:rsidTr="00F93235">
        <w:trPr>
          <w:trHeight w:val="324"/>
        </w:trPr>
        <w:tc>
          <w:tcPr>
            <w:tcW w:w="8492"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DD6358" w:rsidRPr="00B154CE" w:rsidRDefault="00DD6358" w:rsidP="00F93235">
            <w:pPr>
              <w:pStyle w:val="Andere0"/>
              <w:spacing w:line="240" w:lineRule="auto"/>
              <w:ind w:firstLine="0"/>
              <w:jc w:val="center"/>
              <w:rPr>
                <w:rFonts w:ascii="Arial" w:hAnsi="Arial" w:cs="Arial"/>
                <w:sz w:val="20"/>
                <w:szCs w:val="20"/>
              </w:rPr>
            </w:pPr>
            <w:r w:rsidRPr="00B154CE">
              <w:rPr>
                <w:rFonts w:ascii="Arial" w:hAnsi="Arial" w:cs="Arial"/>
                <w:b/>
                <w:bCs/>
                <w:color w:val="000000"/>
                <w:sz w:val="20"/>
                <w:szCs w:val="20"/>
                <w:lang w:eastAsia="de-DE" w:bidi="de-DE"/>
              </w:rPr>
              <w:lastRenderedPageBreak/>
              <w:t>Formen von Heterogenität</w:t>
            </w:r>
          </w:p>
        </w:tc>
      </w:tr>
      <w:tr w:rsidR="00DD6358" w:rsidRPr="00B154CE" w:rsidTr="00F93235">
        <w:trPr>
          <w:trHeight w:val="313"/>
        </w:trPr>
        <w:tc>
          <w:tcPr>
            <w:tcW w:w="1634" w:type="dxa"/>
            <w:tcBorders>
              <w:top w:val="single" w:sz="4" w:space="0" w:color="auto"/>
              <w:left w:val="single" w:sz="4" w:space="0" w:color="auto"/>
            </w:tcBorders>
            <w:shd w:val="clear" w:color="auto" w:fill="A8D08D" w:themeFill="accent6" w:themeFillTint="99"/>
            <w:vAlign w:val="center"/>
          </w:tcPr>
          <w:p w:rsidR="00DD6358" w:rsidRPr="00B154CE" w:rsidRDefault="00DD6358" w:rsidP="00F93235">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Form</w:t>
            </w:r>
          </w:p>
        </w:tc>
        <w:tc>
          <w:tcPr>
            <w:tcW w:w="3190" w:type="dxa"/>
            <w:tcBorders>
              <w:top w:val="single" w:sz="4" w:space="0" w:color="auto"/>
              <w:left w:val="single" w:sz="4" w:space="0" w:color="auto"/>
            </w:tcBorders>
            <w:shd w:val="clear" w:color="auto" w:fill="A8D08D" w:themeFill="accent6" w:themeFillTint="99"/>
            <w:vAlign w:val="center"/>
          </w:tcPr>
          <w:p w:rsidR="00DD6358" w:rsidRPr="00B154CE" w:rsidRDefault="00DD6358" w:rsidP="00F93235">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Beschreibung</w:t>
            </w:r>
          </w:p>
        </w:tc>
        <w:tc>
          <w:tcPr>
            <w:tcW w:w="3668" w:type="dxa"/>
            <w:tcBorders>
              <w:top w:val="single" w:sz="4" w:space="0" w:color="auto"/>
              <w:left w:val="single" w:sz="4" w:space="0" w:color="auto"/>
              <w:right w:val="single" w:sz="4" w:space="0" w:color="auto"/>
            </w:tcBorders>
            <w:shd w:val="clear" w:color="auto" w:fill="A8D08D" w:themeFill="accent6" w:themeFillTint="99"/>
            <w:vAlign w:val="center"/>
          </w:tcPr>
          <w:p w:rsidR="00DD6358" w:rsidRPr="00B154CE" w:rsidRDefault="00DD6358" w:rsidP="00F93235">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Beispiel</w:t>
            </w:r>
          </w:p>
        </w:tc>
      </w:tr>
      <w:tr w:rsidR="00B60225" w:rsidRPr="00B154CE" w:rsidTr="00DD6358">
        <w:trPr>
          <w:trHeight w:val="1012"/>
        </w:trPr>
        <w:tc>
          <w:tcPr>
            <w:tcW w:w="1634" w:type="dxa"/>
            <w:tcBorders>
              <w:top w:val="single" w:sz="4" w:space="0" w:color="auto"/>
              <w:left w:val="single" w:sz="4" w:space="0" w:color="auto"/>
            </w:tcBorders>
            <w:shd w:val="clear" w:color="auto" w:fill="auto"/>
          </w:tcPr>
          <w:p w:rsidR="00B60225" w:rsidRPr="00B154CE" w:rsidRDefault="00B60225" w:rsidP="00DD6358">
            <w:pPr>
              <w:pStyle w:val="Andere0"/>
              <w:spacing w:line="259" w:lineRule="auto"/>
              <w:ind w:firstLine="0"/>
              <w:rPr>
                <w:rFonts w:ascii="Arial" w:hAnsi="Arial" w:cs="Arial"/>
                <w:sz w:val="20"/>
                <w:szCs w:val="20"/>
              </w:rPr>
            </w:pPr>
            <w:r w:rsidRPr="00B154CE">
              <w:rPr>
                <w:rFonts w:ascii="Arial" w:hAnsi="Arial" w:cs="Arial"/>
                <w:b/>
                <w:bCs/>
                <w:color w:val="000000"/>
                <w:sz w:val="20"/>
                <w:szCs w:val="20"/>
                <w:lang w:eastAsia="de-DE" w:bidi="de-DE"/>
              </w:rPr>
              <w:t xml:space="preserve">Zugrunde liegendes </w:t>
            </w:r>
            <w:r w:rsidRPr="00B154CE">
              <w:rPr>
                <w:rFonts w:ascii="Arial" w:hAnsi="Arial" w:cs="Arial"/>
                <w:b/>
                <w:bCs/>
                <w:color w:val="000000"/>
                <w:sz w:val="20"/>
                <w:szCs w:val="20"/>
                <w:lang w:bidi="en-US"/>
              </w:rPr>
              <w:t>Datenmodell</w:t>
            </w:r>
          </w:p>
        </w:tc>
        <w:tc>
          <w:tcPr>
            <w:tcW w:w="3190" w:type="dxa"/>
            <w:tcBorders>
              <w:top w:val="single" w:sz="4" w:space="0" w:color="auto"/>
              <w:left w:val="single" w:sz="4" w:space="0" w:color="auto"/>
            </w:tcBorders>
            <w:shd w:val="clear" w:color="auto" w:fill="auto"/>
          </w:tcPr>
          <w:p w:rsidR="00B60225" w:rsidRPr="00B154CE" w:rsidRDefault="00B60225" w:rsidP="00DD6358">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 xml:space="preserve">Heterogenität bezüglich des Datenmodells liegt vor, wenn die verwendeten </w:t>
            </w:r>
            <w:r w:rsidRPr="00B154CE">
              <w:rPr>
                <w:rFonts w:ascii="Arial" w:hAnsi="Arial" w:cs="Arial"/>
                <w:color w:val="000000"/>
                <w:sz w:val="20"/>
                <w:szCs w:val="20"/>
                <w:lang w:bidi="en-US"/>
              </w:rPr>
              <w:t xml:space="preserve">Datenmodelle </w:t>
            </w:r>
            <w:r w:rsidRPr="00B154CE">
              <w:rPr>
                <w:rFonts w:ascii="Arial" w:hAnsi="Arial" w:cs="Arial"/>
                <w:color w:val="000000"/>
                <w:sz w:val="20"/>
                <w:szCs w:val="20"/>
                <w:lang w:eastAsia="de-DE" w:bidi="de-DE"/>
              </w:rPr>
              <w:t>der Quellen verschieden sind.</w:t>
            </w:r>
          </w:p>
        </w:tc>
        <w:tc>
          <w:tcPr>
            <w:tcW w:w="3668" w:type="dxa"/>
            <w:tcBorders>
              <w:top w:val="single" w:sz="4" w:space="0" w:color="auto"/>
              <w:left w:val="single" w:sz="4" w:space="0" w:color="auto"/>
              <w:right w:val="single" w:sz="4" w:space="0" w:color="auto"/>
            </w:tcBorders>
            <w:shd w:val="clear" w:color="auto" w:fill="auto"/>
          </w:tcPr>
          <w:p w:rsidR="00B60225" w:rsidRPr="00B154CE" w:rsidRDefault="00B60225" w:rsidP="00DD6358">
            <w:pPr>
              <w:pStyle w:val="Andere0"/>
              <w:spacing w:line="240" w:lineRule="auto"/>
              <w:ind w:firstLine="0"/>
              <w:rPr>
                <w:rFonts w:ascii="Arial" w:hAnsi="Arial" w:cs="Arial"/>
                <w:sz w:val="20"/>
                <w:szCs w:val="20"/>
              </w:rPr>
            </w:pPr>
            <w:r w:rsidRPr="00B154CE">
              <w:rPr>
                <w:rFonts w:ascii="Arial" w:hAnsi="Arial" w:cs="Arial"/>
                <w:color w:val="000000"/>
                <w:sz w:val="20"/>
                <w:szCs w:val="20"/>
                <w:lang w:eastAsia="de-DE" w:bidi="de-DE"/>
              </w:rPr>
              <w:t>dokumentenbasiert, relational usw.</w:t>
            </w:r>
          </w:p>
        </w:tc>
      </w:tr>
      <w:tr w:rsidR="00B60225" w:rsidRPr="00B154CE" w:rsidTr="00DD6358">
        <w:trPr>
          <w:trHeight w:val="1238"/>
        </w:trPr>
        <w:tc>
          <w:tcPr>
            <w:tcW w:w="1634" w:type="dxa"/>
            <w:tcBorders>
              <w:top w:val="single" w:sz="4" w:space="0" w:color="auto"/>
              <w:left w:val="single" w:sz="4" w:space="0" w:color="auto"/>
            </w:tcBorders>
            <w:shd w:val="clear" w:color="auto" w:fill="auto"/>
          </w:tcPr>
          <w:p w:rsidR="00B60225" w:rsidRPr="00B154CE" w:rsidRDefault="00B60225" w:rsidP="00DD6358">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Strukturell</w:t>
            </w:r>
          </w:p>
        </w:tc>
        <w:tc>
          <w:tcPr>
            <w:tcW w:w="3190" w:type="dxa"/>
            <w:tcBorders>
              <w:top w:val="single" w:sz="4" w:space="0" w:color="auto"/>
              <w:left w:val="single" w:sz="4" w:space="0" w:color="auto"/>
            </w:tcBorders>
            <w:shd w:val="clear" w:color="auto" w:fill="auto"/>
          </w:tcPr>
          <w:p w:rsidR="00B60225" w:rsidRPr="00B154CE" w:rsidRDefault="00B60225" w:rsidP="00DD6358">
            <w:pPr>
              <w:pStyle w:val="Andere0"/>
              <w:ind w:firstLine="0"/>
              <w:rPr>
                <w:rFonts w:ascii="Arial" w:hAnsi="Arial" w:cs="Arial"/>
                <w:sz w:val="20"/>
                <w:szCs w:val="20"/>
              </w:rPr>
            </w:pPr>
            <w:r w:rsidRPr="00B154CE">
              <w:rPr>
                <w:rFonts w:ascii="Arial" w:hAnsi="Arial" w:cs="Arial"/>
                <w:color w:val="000000"/>
                <w:sz w:val="20"/>
                <w:szCs w:val="20"/>
                <w:lang w:eastAsia="de-DE" w:bidi="de-DE"/>
              </w:rPr>
              <w:t xml:space="preserve">Von struktureller Heterogenität spricht man, wenn sich die Struktur der </w:t>
            </w:r>
            <w:r w:rsidRPr="00B154CE">
              <w:rPr>
                <w:rFonts w:ascii="Arial" w:hAnsi="Arial" w:cs="Arial"/>
                <w:color w:val="000000"/>
                <w:sz w:val="20"/>
                <w:szCs w:val="20"/>
                <w:lang w:bidi="en-US"/>
              </w:rPr>
              <w:t xml:space="preserve">Speicherung </w:t>
            </w:r>
            <w:r w:rsidRPr="00B154CE">
              <w:rPr>
                <w:rFonts w:ascii="Arial" w:hAnsi="Arial" w:cs="Arial"/>
                <w:color w:val="000000"/>
                <w:sz w:val="20"/>
                <w:szCs w:val="20"/>
                <w:lang w:eastAsia="de-DE" w:bidi="de-DE"/>
              </w:rPr>
              <w:t xml:space="preserve">der Daten unterscheidet. Das </w:t>
            </w:r>
            <w:r w:rsidRPr="00B154CE">
              <w:rPr>
                <w:rFonts w:ascii="Arial" w:hAnsi="Arial" w:cs="Arial"/>
                <w:color w:val="000000"/>
                <w:sz w:val="20"/>
                <w:szCs w:val="20"/>
                <w:lang w:bidi="en-US"/>
              </w:rPr>
              <w:t xml:space="preserve">Datenmodell </w:t>
            </w:r>
            <w:r w:rsidRPr="00B154CE">
              <w:rPr>
                <w:rFonts w:ascii="Arial" w:hAnsi="Arial" w:cs="Arial"/>
                <w:color w:val="000000"/>
                <w:sz w:val="20"/>
                <w:szCs w:val="20"/>
                <w:lang w:eastAsia="de-DE" w:bidi="de-DE"/>
              </w:rPr>
              <w:t>ist aber gleich.</w:t>
            </w:r>
          </w:p>
        </w:tc>
        <w:tc>
          <w:tcPr>
            <w:tcW w:w="3668" w:type="dxa"/>
            <w:tcBorders>
              <w:top w:val="single" w:sz="4" w:space="0" w:color="auto"/>
              <w:left w:val="single" w:sz="4" w:space="0" w:color="auto"/>
              <w:right w:val="single" w:sz="4" w:space="0" w:color="auto"/>
            </w:tcBorders>
            <w:shd w:val="clear" w:color="auto" w:fill="auto"/>
          </w:tcPr>
          <w:p w:rsidR="00B60225" w:rsidRPr="00B154CE" w:rsidRDefault="00B60225" w:rsidP="00DD6358">
            <w:pPr>
              <w:pStyle w:val="Andere0"/>
              <w:ind w:firstLine="0"/>
              <w:rPr>
                <w:rFonts w:ascii="Arial" w:hAnsi="Arial" w:cs="Arial"/>
                <w:sz w:val="20"/>
                <w:szCs w:val="20"/>
              </w:rPr>
            </w:pPr>
            <w:r w:rsidRPr="00B154CE">
              <w:rPr>
                <w:rFonts w:ascii="Arial" w:hAnsi="Arial" w:cs="Arial"/>
                <w:color w:val="000000"/>
                <w:sz w:val="20"/>
                <w:szCs w:val="20"/>
                <w:lang w:eastAsia="de-DE" w:bidi="de-DE"/>
              </w:rPr>
              <w:t>In der einen Quelle werden z. B. die Adressdaten direkt in der Kundentabelle verwaltet und in einer anderen Quelle sind sie in einer extra Tabelle ausgelagert und mit der Kundentabelle verknüpft.</w:t>
            </w:r>
          </w:p>
        </w:tc>
      </w:tr>
      <w:tr w:rsidR="00B60225" w:rsidRPr="00B154CE" w:rsidTr="00DD6358">
        <w:trPr>
          <w:trHeight w:val="1026"/>
        </w:trPr>
        <w:tc>
          <w:tcPr>
            <w:tcW w:w="1634" w:type="dxa"/>
            <w:tcBorders>
              <w:top w:val="single" w:sz="4" w:space="0" w:color="auto"/>
              <w:left w:val="single" w:sz="4" w:space="0" w:color="auto"/>
              <w:bottom w:val="single" w:sz="4" w:space="0" w:color="auto"/>
            </w:tcBorders>
            <w:shd w:val="clear" w:color="auto" w:fill="auto"/>
          </w:tcPr>
          <w:p w:rsidR="00B60225" w:rsidRPr="00B154CE" w:rsidRDefault="00B60225" w:rsidP="00DD6358">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Semantisch</w:t>
            </w:r>
          </w:p>
        </w:tc>
        <w:tc>
          <w:tcPr>
            <w:tcW w:w="3190" w:type="dxa"/>
            <w:tcBorders>
              <w:top w:val="single" w:sz="4" w:space="0" w:color="auto"/>
              <w:left w:val="single" w:sz="4" w:space="0" w:color="auto"/>
              <w:bottom w:val="single" w:sz="4" w:space="0" w:color="auto"/>
            </w:tcBorders>
            <w:shd w:val="clear" w:color="auto" w:fill="auto"/>
          </w:tcPr>
          <w:p w:rsidR="00B60225" w:rsidRPr="00B154CE" w:rsidRDefault="00B60225" w:rsidP="00DD6358">
            <w:pPr>
              <w:pStyle w:val="Andere0"/>
              <w:spacing w:line="259" w:lineRule="auto"/>
              <w:ind w:firstLine="0"/>
              <w:rPr>
                <w:rFonts w:ascii="Arial" w:hAnsi="Arial" w:cs="Arial"/>
                <w:sz w:val="20"/>
                <w:szCs w:val="20"/>
              </w:rPr>
            </w:pPr>
            <w:r w:rsidRPr="00B154CE">
              <w:rPr>
                <w:rFonts w:ascii="Arial" w:hAnsi="Arial" w:cs="Arial"/>
                <w:color w:val="000000"/>
                <w:sz w:val="20"/>
                <w:szCs w:val="20"/>
                <w:lang w:bidi="en-US"/>
              </w:rPr>
              <w:t xml:space="preserve">Semantische </w:t>
            </w:r>
            <w:r w:rsidRPr="00B154CE">
              <w:rPr>
                <w:rFonts w:ascii="Arial" w:hAnsi="Arial" w:cs="Arial"/>
                <w:color w:val="000000"/>
                <w:sz w:val="20"/>
                <w:szCs w:val="20"/>
                <w:lang w:eastAsia="de-DE" w:bidi="de-DE"/>
              </w:rPr>
              <w:t xml:space="preserve">Heterogenität liegt vor, wenn sich die Bedeutung, Interpretation und Art der Nutzung des </w:t>
            </w:r>
            <w:r w:rsidRPr="00B154CE">
              <w:rPr>
                <w:rFonts w:ascii="Arial" w:hAnsi="Arial" w:cs="Arial"/>
                <w:color w:val="000000"/>
                <w:sz w:val="20"/>
                <w:szCs w:val="20"/>
                <w:lang w:bidi="en-US"/>
              </w:rPr>
              <w:t xml:space="preserve">Datenmodells </w:t>
            </w:r>
            <w:r w:rsidRPr="00B154CE">
              <w:rPr>
                <w:rFonts w:ascii="Arial" w:hAnsi="Arial" w:cs="Arial"/>
                <w:color w:val="000000"/>
                <w:sz w:val="20"/>
                <w:szCs w:val="20"/>
                <w:lang w:eastAsia="de-DE" w:bidi="de-DE"/>
              </w:rPr>
              <w:t>unterscheidet.</w:t>
            </w:r>
          </w:p>
        </w:tc>
        <w:tc>
          <w:tcPr>
            <w:tcW w:w="3668"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DD6358">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In einer Quelle wird die Ortsangabe als „Ort“ und in einer anderen als „Location" bezeichnet.</w:t>
            </w:r>
          </w:p>
        </w:tc>
      </w:tr>
    </w:tbl>
    <w:p w:rsidR="00DD6358" w:rsidRPr="00B154CE" w:rsidRDefault="00DD6358" w:rsidP="00B60225">
      <w:pPr>
        <w:pStyle w:val="Flietext0"/>
        <w:spacing w:line="259" w:lineRule="auto"/>
        <w:ind w:firstLine="0"/>
        <w:rPr>
          <w:color w:val="000000"/>
          <w:lang w:eastAsia="de-DE" w:bidi="de-DE"/>
        </w:rPr>
      </w:pPr>
    </w:p>
    <w:p w:rsidR="00B60225" w:rsidRPr="00B154CE" w:rsidRDefault="00DD6358" w:rsidP="00DD6358">
      <w:pPr>
        <w:pStyle w:val="A02bfw10mm"/>
        <w:rPr>
          <w:lang w:eastAsia="de-DE" w:bidi="de-DE"/>
        </w:rPr>
      </w:pPr>
      <w:r w:rsidRPr="00B154CE">
        <w:rPr>
          <w:noProof/>
          <w:lang w:eastAsia="de-DE"/>
        </w:rPr>
        <mc:AlternateContent>
          <mc:Choice Requires="wps">
            <w:drawing>
              <wp:anchor distT="45720" distB="45720" distL="114300" distR="114300" simplePos="0" relativeHeight="251734016" behindDoc="0" locked="0" layoutInCell="1" allowOverlap="1">
                <wp:simplePos x="0" y="0"/>
                <wp:positionH relativeFrom="margin">
                  <wp:align>right</wp:align>
                </wp:positionH>
                <wp:positionV relativeFrom="paragraph">
                  <wp:posOffset>652780</wp:posOffset>
                </wp:positionV>
                <wp:extent cx="5385435" cy="1404620"/>
                <wp:effectExtent l="0" t="0" r="24765" b="26670"/>
                <wp:wrapSquare wrapText="bothSides"/>
                <wp:docPr id="30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5">
                            <a:lumMod val="60000"/>
                            <a:lumOff val="40000"/>
                          </a:schemeClr>
                        </a:solidFill>
                        <a:ln w="9525">
                          <a:solidFill>
                            <a:srgbClr val="000000"/>
                          </a:solidFill>
                          <a:miter lim="800000"/>
                          <a:headEnd/>
                          <a:tailEnd/>
                        </a:ln>
                      </wps:spPr>
                      <wps:txbx>
                        <w:txbxContent>
                          <w:p w:rsidR="002C0F26" w:rsidRPr="00DD6358" w:rsidRDefault="002C0F26" w:rsidP="00DD6358">
                            <w:pPr>
                              <w:rPr>
                                <w:b/>
                              </w:rPr>
                            </w:pPr>
                            <w:r w:rsidRPr="00DD6358">
                              <w:rPr>
                                <w:b/>
                                <w:lang w:eastAsia="de-DE" w:bidi="de-DE"/>
                              </w:rPr>
                              <w:t>Informationsintegration</w:t>
                            </w:r>
                          </w:p>
                          <w:p w:rsidR="002C0F26" w:rsidRDefault="002C0F26">
                            <w:r>
                              <w:rPr>
                                <w:color w:val="000000"/>
                                <w:lang w:eastAsia="de-DE" w:bidi="de-DE"/>
                              </w:rPr>
                              <w:t>Unter Informationsintegration versteht man das Zusammenführen von Daten aus verschiedenen Da</w:t>
                            </w:r>
                            <w:r>
                              <w:rPr>
                                <w:color w:val="000000"/>
                                <w:lang w:eastAsia="de-DE" w:bidi="de-DE"/>
                              </w:rPr>
                              <w:softHyphen/>
                              <w:t>tenquellen mit i.d.R. heterogenen Datenstrukturen in eine gemeinsame einheitliche Datenstruktur.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9" type="#_x0000_t202" style="position:absolute;left:0;text-align:left;margin-left:372.85pt;margin-top:51.4pt;width:424.05pt;height:110.6pt;z-index:2517340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" fillcolor="#8eaadb [1944]">
                <v:textbox style="mso-fit-shape-to-text:t">
                  <w:txbxContent>
                    <w:p w:rsidR="002C0F26" w:rsidRPr="00DD6358" w:rsidRDefault="002C0F26" w:rsidP="00DD6358">
                      <w:pPr>
                        <w:rPr>
                          <w:b/>
                        </w:rPr>
                      </w:pPr>
                      <w:r w:rsidRPr="00DD6358">
                        <w:rPr>
                          <w:b/>
                          <w:lang w:eastAsia="de-DE" w:bidi="de-DE"/>
                        </w:rPr>
                        <w:t>Informationsintegration</w:t>
                      </w:r>
                    </w:p>
                    <w:p w:rsidR="002C0F26" w:rsidRDefault="002C0F26">
                      <w:r>
                        <w:rPr>
                          <w:color w:val="000000"/>
                          <w:lang w:eastAsia="de-DE" w:bidi="de-DE"/>
                        </w:rPr>
                        <w:t>Unter Informationsintegration versteht man das Zusammenführen von Daten aus verschiedenen Da</w:t>
                      </w:r>
                      <w:r>
                        <w:rPr>
                          <w:color w:val="000000"/>
                          <w:lang w:eastAsia="de-DE" w:bidi="de-DE"/>
                        </w:rPr>
                        <w:softHyphen/>
                        <w:t>tenquellen mit i.d.R. heterogenen Datenstrukturen in eine gemeinsame einheitliche Datenstruktur.</w:t>
                      </w:r>
                    </w:p>
                  </w:txbxContent>
                </v:textbox>
                <w10:wrap type="square" anchorx="margin"/>
              </v:shape>
            </w:pict>
          </mc:Fallback>
        </mc:AlternateContent>
      </w:r>
      <w:r w:rsidR="00B60225" w:rsidRPr="00B154CE">
        <w:rPr>
          <w:lang w:eastAsia="de-DE" w:bidi="de-DE"/>
        </w:rPr>
        <w:t>In den Unternehmen besteht nun das Ziel, die Daten vollständig und effizient aus verschiedenen Datenquellen zu einer strukturierten Einheit zusammenzuführen, um effektiv auf diese zugreifen zu können. Man spricht in diesem Zusammenhang auch von Informationsintegration.</w:t>
      </w:r>
    </w:p>
    <w:p w:rsidR="00DD6358" w:rsidRPr="00B154CE" w:rsidRDefault="00DD6358" w:rsidP="00DD6358">
      <w:pPr>
        <w:pStyle w:val="A02bfw10mm"/>
      </w:pPr>
    </w:p>
    <w:p w:rsidR="00B60225" w:rsidRPr="00B154CE" w:rsidRDefault="00B60225" w:rsidP="00DD6358">
      <w:pPr>
        <w:pStyle w:val="A02bfw10mm"/>
      </w:pPr>
      <w:r w:rsidRPr="00B154CE">
        <w:rPr>
          <w:lang w:bidi="en-US"/>
        </w:rPr>
        <w:t xml:space="preserve">Dabei </w:t>
      </w:r>
      <w:r w:rsidRPr="00B154CE">
        <w:rPr>
          <w:lang w:eastAsia="de-DE" w:bidi="de-DE"/>
        </w:rPr>
        <w:t>kommt es vor, dass die Daten der verschiedenen Quellen teilweise redundant sind. Diese Redundanz muss bei der Zusammenführung der Daten beseitigt werden. Redundante Daten bieten aber den Vorteil, dass sie sich gut zur Verifikation nutzen lassen.</w:t>
      </w:r>
    </w:p>
    <w:p w:rsidR="00B60225" w:rsidRPr="00B154CE" w:rsidRDefault="00B60225" w:rsidP="00B60225">
      <w:pPr>
        <w:pStyle w:val="Tabellenbeschriftung0"/>
        <w:ind w:left="875"/>
      </w:pPr>
    </w:p>
    <w:tbl>
      <w:tblPr>
        <w:tblOverlap w:val="never"/>
        <w:tblW w:w="8496" w:type="dxa"/>
        <w:tblInd w:w="584" w:type="dxa"/>
        <w:tblLayout w:type="fixed"/>
        <w:tblCellMar>
          <w:top w:w="57" w:type="dxa"/>
          <w:left w:w="57" w:type="dxa"/>
          <w:bottom w:w="57" w:type="dxa"/>
          <w:right w:w="57" w:type="dxa"/>
        </w:tblCellMar>
        <w:tblLook w:val="0000" w:firstRow="0" w:lastRow="0" w:firstColumn="0" w:lastColumn="0" w:noHBand="0" w:noVBand="0"/>
      </w:tblPr>
      <w:tblGrid>
        <w:gridCol w:w="1559"/>
        <w:gridCol w:w="6937"/>
      </w:tblGrid>
      <w:tr w:rsidR="00DF5760" w:rsidRPr="00B154CE" w:rsidTr="00DF5760">
        <w:trPr>
          <w:trHeight w:val="283"/>
        </w:trPr>
        <w:tc>
          <w:tcPr>
            <w:tcW w:w="8496" w:type="dxa"/>
            <w:gridSpan w:val="2"/>
            <w:tcBorders>
              <w:top w:val="single" w:sz="4" w:space="0" w:color="auto"/>
              <w:left w:val="single" w:sz="4" w:space="0" w:color="auto"/>
              <w:bottom w:val="single" w:sz="8" w:space="0" w:color="auto"/>
              <w:right w:val="single" w:sz="4" w:space="0" w:color="auto"/>
            </w:tcBorders>
            <w:shd w:val="clear" w:color="auto" w:fill="538135" w:themeFill="accent6" w:themeFillShade="BF"/>
            <w:vAlign w:val="center"/>
          </w:tcPr>
          <w:p w:rsidR="00DF5760" w:rsidRPr="00B154CE" w:rsidRDefault="00DF5760" w:rsidP="00DF5760">
            <w:pPr>
              <w:pStyle w:val="Andere0"/>
              <w:spacing w:line="254" w:lineRule="auto"/>
              <w:ind w:firstLine="0"/>
              <w:jc w:val="center"/>
              <w:rPr>
                <w:rFonts w:ascii="Arial" w:hAnsi="Arial" w:cs="Arial"/>
                <w:b/>
                <w:color w:val="000000"/>
                <w:sz w:val="20"/>
                <w:szCs w:val="20"/>
                <w:lang w:eastAsia="de-DE" w:bidi="de-DE"/>
              </w:rPr>
            </w:pPr>
            <w:r w:rsidRPr="00B154CE">
              <w:rPr>
                <w:rFonts w:ascii="Arial" w:hAnsi="Arial" w:cs="Arial"/>
                <w:b/>
                <w:color w:val="000000"/>
                <w:sz w:val="20"/>
                <w:szCs w:val="20"/>
                <w:lang w:eastAsia="de-DE" w:bidi="de-DE"/>
              </w:rPr>
              <w:t>Möglichkeiten der Integration von Daten aus unterschiedlichen Datenquellen</w:t>
            </w:r>
          </w:p>
        </w:tc>
      </w:tr>
      <w:tr w:rsidR="00B60225" w:rsidRPr="00B154CE" w:rsidTr="00DF5760">
        <w:trPr>
          <w:trHeight w:val="3589"/>
        </w:trPr>
        <w:tc>
          <w:tcPr>
            <w:tcW w:w="1559"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rsidR="00B60225" w:rsidRPr="00B154CE" w:rsidRDefault="00B60225" w:rsidP="00DF5760">
            <w:pPr>
              <w:pStyle w:val="Andere0"/>
              <w:ind w:firstLine="0"/>
              <w:rPr>
                <w:rFonts w:ascii="Arial" w:hAnsi="Arial" w:cs="Arial"/>
                <w:sz w:val="20"/>
                <w:szCs w:val="20"/>
              </w:rPr>
            </w:pPr>
            <w:r w:rsidRPr="00B154CE">
              <w:rPr>
                <w:rFonts w:ascii="Arial" w:hAnsi="Arial" w:cs="Arial"/>
                <w:b/>
                <w:bCs/>
                <w:color w:val="000000"/>
                <w:sz w:val="20"/>
                <w:szCs w:val="20"/>
                <w:lang w:eastAsia="de-DE" w:bidi="de-DE"/>
              </w:rPr>
              <w:t>Materialisierte oder physische Integration</w:t>
            </w:r>
          </w:p>
        </w:tc>
        <w:tc>
          <w:tcPr>
            <w:tcW w:w="6937" w:type="dxa"/>
            <w:tcBorders>
              <w:top w:val="single" w:sz="8" w:space="0" w:color="auto"/>
              <w:left w:val="single" w:sz="8" w:space="0" w:color="auto"/>
              <w:bottom w:val="single" w:sz="8" w:space="0" w:color="auto"/>
              <w:right w:val="single" w:sz="8" w:space="0" w:color="auto"/>
            </w:tcBorders>
            <w:shd w:val="clear" w:color="auto" w:fill="auto"/>
          </w:tcPr>
          <w:p w:rsidR="00B60225" w:rsidRDefault="00B60225" w:rsidP="00DF5760">
            <w:pPr>
              <w:pStyle w:val="Andere0"/>
              <w:spacing w:line="254" w:lineRule="auto"/>
              <w:ind w:firstLine="0"/>
              <w:rPr>
                <w:rFonts w:ascii="Arial" w:hAnsi="Arial" w:cs="Arial"/>
                <w:color w:val="000000"/>
                <w:sz w:val="20"/>
                <w:szCs w:val="20"/>
                <w:lang w:eastAsia="de-DE" w:bidi="de-DE"/>
              </w:rPr>
            </w:pPr>
            <w:r w:rsidRPr="00B154CE">
              <w:rPr>
                <w:rFonts w:ascii="Arial" w:hAnsi="Arial" w:cs="Arial"/>
                <w:color w:val="000000"/>
                <w:sz w:val="20"/>
                <w:szCs w:val="20"/>
                <w:lang w:eastAsia="de-DE" w:bidi="de-DE"/>
              </w:rPr>
              <w:t xml:space="preserve">Hier werden die Daten aus verschiedenen Datenquellen in eine zentrale Datenbasis überführt, welche eine einheitliche Struktur für alle Daten bereitstellt. Dieses Prinzip findet beispielsweise in Data </w:t>
            </w:r>
            <w:r w:rsidRPr="00B154CE">
              <w:rPr>
                <w:rFonts w:ascii="Arial" w:hAnsi="Arial" w:cs="Arial"/>
                <w:color w:val="000000"/>
                <w:sz w:val="20"/>
                <w:szCs w:val="20"/>
                <w:lang w:bidi="en-US"/>
              </w:rPr>
              <w:t xml:space="preserve">Warehouses </w:t>
            </w:r>
            <w:r w:rsidRPr="00B154CE">
              <w:rPr>
                <w:rFonts w:ascii="Arial" w:hAnsi="Arial" w:cs="Arial"/>
                <w:color w:val="000000"/>
                <w:sz w:val="20"/>
                <w:szCs w:val="20"/>
                <w:lang w:eastAsia="de-DE" w:bidi="de-DE"/>
              </w:rPr>
              <w:t xml:space="preserve">oder Data </w:t>
            </w:r>
            <w:r w:rsidRPr="00B154CE">
              <w:rPr>
                <w:rFonts w:ascii="Arial" w:hAnsi="Arial" w:cs="Arial"/>
                <w:color w:val="000000"/>
                <w:sz w:val="20"/>
                <w:szCs w:val="20"/>
                <w:lang w:bidi="en-US"/>
              </w:rPr>
              <w:t xml:space="preserve">Lakes </w:t>
            </w:r>
            <w:r w:rsidRPr="00B154CE">
              <w:rPr>
                <w:rFonts w:ascii="Arial" w:hAnsi="Arial" w:cs="Arial"/>
                <w:color w:val="000000"/>
                <w:sz w:val="20"/>
                <w:szCs w:val="20"/>
                <w:lang w:eastAsia="de-DE" w:bidi="de-DE"/>
              </w:rPr>
              <w:t>Anwendung.</w:t>
            </w:r>
          </w:p>
          <w:p w:rsidR="00187246" w:rsidRPr="00B154CE" w:rsidRDefault="00187246" w:rsidP="00DF5760">
            <w:pPr>
              <w:pStyle w:val="Andere0"/>
              <w:spacing w:line="254" w:lineRule="auto"/>
              <w:ind w:firstLine="0"/>
              <w:rPr>
                <w:rFonts w:ascii="Arial" w:hAnsi="Arial" w:cs="Arial"/>
                <w:sz w:val="20"/>
                <w:szCs w:val="20"/>
              </w:rPr>
            </w:pPr>
          </w:p>
          <w:p w:rsidR="00B60225" w:rsidRPr="00187246" w:rsidRDefault="00B60225" w:rsidP="00DF5760">
            <w:pPr>
              <w:pStyle w:val="Andere0"/>
              <w:spacing w:line="262" w:lineRule="auto"/>
              <w:ind w:firstLine="0"/>
              <w:rPr>
                <w:rFonts w:ascii="Arial" w:hAnsi="Arial" w:cs="Arial"/>
                <w:b/>
                <w:sz w:val="20"/>
                <w:szCs w:val="20"/>
              </w:rPr>
            </w:pPr>
            <w:r w:rsidRPr="00187246">
              <w:rPr>
                <w:rFonts w:ascii="Arial" w:hAnsi="Arial" w:cs="Arial"/>
                <w:b/>
                <w:color w:val="000000"/>
                <w:sz w:val="20"/>
                <w:szCs w:val="20"/>
                <w:lang w:eastAsia="de-DE" w:bidi="de-DE"/>
              </w:rPr>
              <w:t>Vorteile:</w:t>
            </w:r>
          </w:p>
          <w:p w:rsidR="00B60225" w:rsidRPr="00B154CE" w:rsidRDefault="00B60225" w:rsidP="001C64C5">
            <w:pPr>
              <w:pStyle w:val="Andere0"/>
              <w:numPr>
                <w:ilvl w:val="0"/>
                <w:numId w:val="26"/>
              </w:numPr>
              <w:spacing w:line="262" w:lineRule="auto"/>
              <w:ind w:left="490"/>
              <w:rPr>
                <w:rFonts w:ascii="Arial" w:hAnsi="Arial" w:cs="Arial"/>
                <w:sz w:val="20"/>
                <w:szCs w:val="20"/>
              </w:rPr>
            </w:pPr>
            <w:r w:rsidRPr="00B154CE">
              <w:rPr>
                <w:rFonts w:ascii="Arial" w:hAnsi="Arial" w:cs="Arial"/>
                <w:color w:val="000000"/>
                <w:sz w:val="20"/>
                <w:szCs w:val="20"/>
                <w:lang w:eastAsia="de-DE" w:bidi="de-DE"/>
              </w:rPr>
              <w:t>Durch die zentrale Haltung der Daten kann das System entsprechende Daten relativ schnell zur Verfügung stellen.</w:t>
            </w:r>
          </w:p>
          <w:p w:rsidR="00B60225" w:rsidRPr="00B154CE" w:rsidRDefault="00B60225" w:rsidP="001C64C5">
            <w:pPr>
              <w:pStyle w:val="Andere0"/>
              <w:numPr>
                <w:ilvl w:val="0"/>
                <w:numId w:val="26"/>
              </w:numPr>
              <w:spacing w:line="262" w:lineRule="auto"/>
              <w:ind w:left="490"/>
              <w:rPr>
                <w:rFonts w:ascii="Arial" w:hAnsi="Arial" w:cs="Arial"/>
                <w:sz w:val="20"/>
                <w:szCs w:val="20"/>
              </w:rPr>
            </w:pPr>
            <w:r w:rsidRPr="00B154CE">
              <w:rPr>
                <w:rFonts w:ascii="Arial" w:hAnsi="Arial" w:cs="Arial"/>
                <w:color w:val="000000"/>
                <w:sz w:val="20"/>
                <w:szCs w:val="20"/>
                <w:lang w:eastAsia="de-DE" w:bidi="de-DE"/>
              </w:rPr>
              <w:t>Es wird i. d. R. eine höhere Qualität der Daten sichergestellt als bei einer virtuellen Lösung.</w:t>
            </w:r>
          </w:p>
          <w:p w:rsidR="00B60225" w:rsidRPr="00B154CE" w:rsidRDefault="00B60225" w:rsidP="001C64C5">
            <w:pPr>
              <w:pStyle w:val="Andere0"/>
              <w:numPr>
                <w:ilvl w:val="0"/>
                <w:numId w:val="26"/>
              </w:numPr>
              <w:spacing w:line="259" w:lineRule="auto"/>
              <w:ind w:left="490"/>
              <w:rPr>
                <w:rFonts w:ascii="Arial" w:hAnsi="Arial" w:cs="Arial"/>
                <w:sz w:val="20"/>
                <w:szCs w:val="20"/>
              </w:rPr>
            </w:pPr>
            <w:r w:rsidRPr="00B154CE">
              <w:rPr>
                <w:rFonts w:ascii="Arial" w:hAnsi="Arial" w:cs="Arial"/>
                <w:color w:val="000000"/>
                <w:sz w:val="20"/>
                <w:szCs w:val="20"/>
                <w:lang w:eastAsia="de-DE" w:bidi="de-DE"/>
              </w:rPr>
              <w:t>Nachteile:</w:t>
            </w:r>
          </w:p>
          <w:p w:rsidR="00B60225" w:rsidRPr="00B154CE" w:rsidRDefault="00B60225" w:rsidP="001C64C5">
            <w:pPr>
              <w:pStyle w:val="Andere0"/>
              <w:numPr>
                <w:ilvl w:val="0"/>
                <w:numId w:val="26"/>
              </w:numPr>
              <w:spacing w:line="259" w:lineRule="auto"/>
              <w:ind w:left="490"/>
              <w:rPr>
                <w:rFonts w:ascii="Arial" w:hAnsi="Arial" w:cs="Arial"/>
                <w:sz w:val="20"/>
                <w:szCs w:val="20"/>
              </w:rPr>
            </w:pPr>
            <w:r w:rsidRPr="00B154CE">
              <w:rPr>
                <w:rFonts w:ascii="Arial" w:hAnsi="Arial" w:cs="Arial"/>
                <w:color w:val="000000"/>
                <w:sz w:val="20"/>
                <w:szCs w:val="20"/>
                <w:lang w:eastAsia="de-DE" w:bidi="de-DE"/>
              </w:rPr>
              <w:t>Daten sind in vielen Fällen nicht immer aktuell.</w:t>
            </w:r>
          </w:p>
          <w:p w:rsidR="00B60225" w:rsidRPr="00B154CE" w:rsidRDefault="00B60225" w:rsidP="001C64C5">
            <w:pPr>
              <w:pStyle w:val="Andere0"/>
              <w:numPr>
                <w:ilvl w:val="0"/>
                <w:numId w:val="26"/>
              </w:numPr>
              <w:spacing w:line="259" w:lineRule="auto"/>
              <w:ind w:left="490"/>
              <w:rPr>
                <w:rFonts w:ascii="Arial" w:hAnsi="Arial" w:cs="Arial"/>
                <w:sz w:val="20"/>
                <w:szCs w:val="20"/>
              </w:rPr>
            </w:pPr>
            <w:r w:rsidRPr="00B154CE">
              <w:rPr>
                <w:rFonts w:ascii="Arial" w:hAnsi="Arial" w:cs="Arial"/>
                <w:color w:val="000000"/>
                <w:sz w:val="20"/>
                <w:szCs w:val="20"/>
                <w:lang w:eastAsia="de-DE" w:bidi="de-DE"/>
              </w:rPr>
              <w:t>Das Hinzufügen, Ändern oder Löschen von Datenquellen kann einen nicht zu unterschätzenden Aufwand nach sich ziehen.</w:t>
            </w:r>
          </w:p>
          <w:p w:rsidR="00B60225" w:rsidRPr="00B154CE" w:rsidRDefault="00B60225" w:rsidP="001C64C5">
            <w:pPr>
              <w:pStyle w:val="Andere0"/>
              <w:numPr>
                <w:ilvl w:val="0"/>
                <w:numId w:val="26"/>
              </w:numPr>
              <w:spacing w:line="259" w:lineRule="auto"/>
              <w:ind w:left="490"/>
              <w:rPr>
                <w:rFonts w:ascii="Arial" w:hAnsi="Arial" w:cs="Arial"/>
                <w:sz w:val="20"/>
                <w:szCs w:val="20"/>
              </w:rPr>
            </w:pPr>
            <w:r w:rsidRPr="00B154CE">
              <w:rPr>
                <w:rFonts w:ascii="Arial" w:hAnsi="Arial" w:cs="Arial"/>
                <w:color w:val="000000"/>
                <w:sz w:val="20"/>
                <w:szCs w:val="20"/>
                <w:lang w:eastAsia="de-DE" w:bidi="de-DE"/>
              </w:rPr>
              <w:t>Es muss i.d.R. entsprechende Hardware beschafft und gewartet werden.</w:t>
            </w:r>
          </w:p>
        </w:tc>
      </w:tr>
    </w:tbl>
    <w:p w:rsidR="00DF5760" w:rsidRPr="00B154CE" w:rsidRDefault="00DF5760">
      <w:r w:rsidRPr="00B154CE">
        <w:br w:type="page"/>
      </w:r>
    </w:p>
    <w:tbl>
      <w:tblPr>
        <w:tblOverlap w:val="never"/>
        <w:tblW w:w="8496" w:type="dxa"/>
        <w:tblInd w:w="584" w:type="dxa"/>
        <w:tblLayout w:type="fixed"/>
        <w:tblCellMar>
          <w:top w:w="57" w:type="dxa"/>
          <w:left w:w="57" w:type="dxa"/>
          <w:bottom w:w="57" w:type="dxa"/>
          <w:right w:w="57" w:type="dxa"/>
        </w:tblCellMar>
        <w:tblLook w:val="0000" w:firstRow="0" w:lastRow="0" w:firstColumn="0" w:lastColumn="0" w:noHBand="0" w:noVBand="0"/>
      </w:tblPr>
      <w:tblGrid>
        <w:gridCol w:w="1559"/>
        <w:gridCol w:w="6937"/>
      </w:tblGrid>
      <w:tr w:rsidR="00B60225" w:rsidRPr="00B154CE" w:rsidTr="00DF5760">
        <w:trPr>
          <w:trHeight w:val="3118"/>
        </w:trPr>
        <w:tc>
          <w:tcPr>
            <w:tcW w:w="1559" w:type="dxa"/>
            <w:tcBorders>
              <w:top w:val="single" w:sz="4" w:space="0" w:color="auto"/>
              <w:left w:val="single" w:sz="4" w:space="0" w:color="auto"/>
              <w:bottom w:val="single" w:sz="4" w:space="0" w:color="auto"/>
            </w:tcBorders>
            <w:shd w:val="clear" w:color="auto" w:fill="A8D08D" w:themeFill="accent6" w:themeFillTint="99"/>
          </w:tcPr>
          <w:p w:rsidR="00B60225" w:rsidRPr="00B154CE" w:rsidRDefault="00B60225" w:rsidP="00DF5760">
            <w:pPr>
              <w:pStyle w:val="Andere0"/>
              <w:spacing w:line="259" w:lineRule="auto"/>
              <w:ind w:firstLine="0"/>
              <w:rPr>
                <w:rFonts w:ascii="Arial" w:hAnsi="Arial" w:cs="Arial"/>
                <w:sz w:val="20"/>
                <w:szCs w:val="20"/>
              </w:rPr>
            </w:pPr>
            <w:r w:rsidRPr="00B154CE">
              <w:rPr>
                <w:rFonts w:ascii="Arial" w:hAnsi="Arial" w:cs="Arial"/>
                <w:b/>
                <w:bCs/>
                <w:color w:val="000000"/>
                <w:sz w:val="20"/>
                <w:szCs w:val="20"/>
                <w:lang w:eastAsia="de-DE" w:bidi="de-DE"/>
              </w:rPr>
              <w:lastRenderedPageBreak/>
              <w:t>Virtuelle oder logische Integration</w:t>
            </w:r>
          </w:p>
        </w:tc>
        <w:tc>
          <w:tcPr>
            <w:tcW w:w="6937" w:type="dxa"/>
            <w:tcBorders>
              <w:top w:val="single" w:sz="4" w:space="0" w:color="auto"/>
              <w:left w:val="single" w:sz="4" w:space="0" w:color="auto"/>
              <w:bottom w:val="single" w:sz="4" w:space="0" w:color="auto"/>
              <w:right w:val="single" w:sz="4" w:space="0" w:color="auto"/>
            </w:tcBorders>
            <w:shd w:val="clear" w:color="auto" w:fill="auto"/>
          </w:tcPr>
          <w:p w:rsidR="00B60225" w:rsidRDefault="00B60225" w:rsidP="00DF5760">
            <w:pPr>
              <w:pStyle w:val="Andere0"/>
              <w:spacing w:line="259" w:lineRule="auto"/>
              <w:ind w:firstLine="0"/>
              <w:rPr>
                <w:rFonts w:ascii="Arial" w:hAnsi="Arial" w:cs="Arial"/>
                <w:color w:val="000000"/>
                <w:sz w:val="20"/>
                <w:szCs w:val="20"/>
                <w:lang w:eastAsia="de-DE" w:bidi="de-DE"/>
              </w:rPr>
            </w:pPr>
            <w:r w:rsidRPr="00B154CE">
              <w:rPr>
                <w:rFonts w:ascii="Arial" w:hAnsi="Arial" w:cs="Arial"/>
                <w:color w:val="000000"/>
                <w:sz w:val="20"/>
                <w:szCs w:val="20"/>
                <w:lang w:bidi="en-US"/>
              </w:rPr>
              <w:t>Hier</w:t>
            </w:r>
            <w:r w:rsidR="00DF5760" w:rsidRPr="00B154CE">
              <w:rPr>
                <w:rFonts w:ascii="Arial" w:hAnsi="Arial" w:cs="Arial"/>
                <w:color w:val="000000"/>
                <w:sz w:val="20"/>
                <w:szCs w:val="20"/>
                <w:lang w:bidi="en-US"/>
              </w:rPr>
              <w:t xml:space="preserve"> </w:t>
            </w:r>
            <w:r w:rsidRPr="00B154CE">
              <w:rPr>
                <w:rFonts w:ascii="Arial" w:hAnsi="Arial" w:cs="Arial"/>
                <w:color w:val="000000"/>
                <w:sz w:val="20"/>
                <w:szCs w:val="20"/>
                <w:lang w:bidi="en-US"/>
              </w:rPr>
              <w:t xml:space="preserve">verbleiben </w:t>
            </w:r>
            <w:r w:rsidRPr="00B154CE">
              <w:rPr>
                <w:rFonts w:ascii="Arial" w:hAnsi="Arial" w:cs="Arial"/>
                <w:color w:val="000000"/>
                <w:sz w:val="20"/>
                <w:szCs w:val="20"/>
                <w:lang w:eastAsia="de-DE" w:bidi="de-DE"/>
              </w:rPr>
              <w:t>die Daten in den verschiedenen Datenquellen und die Integration findet erst bei einer Anfrage statt. Dieses Prinzip findet beispielsweise in föderierten Datenbanksystemen oder mediatorbasierten Informationssystemen Anwendung.</w:t>
            </w:r>
          </w:p>
          <w:p w:rsidR="00187246" w:rsidRPr="00B154CE" w:rsidRDefault="00187246" w:rsidP="00DF5760">
            <w:pPr>
              <w:pStyle w:val="Andere0"/>
              <w:spacing w:line="259" w:lineRule="auto"/>
              <w:ind w:firstLine="0"/>
              <w:rPr>
                <w:rFonts w:ascii="Arial" w:hAnsi="Arial" w:cs="Arial"/>
                <w:sz w:val="20"/>
                <w:szCs w:val="20"/>
              </w:rPr>
            </w:pPr>
          </w:p>
          <w:p w:rsidR="00B60225" w:rsidRPr="00187246" w:rsidRDefault="00B60225" w:rsidP="00DF5760">
            <w:pPr>
              <w:pStyle w:val="Andere0"/>
              <w:spacing w:line="262" w:lineRule="auto"/>
              <w:ind w:firstLine="0"/>
              <w:rPr>
                <w:rFonts w:ascii="Arial" w:hAnsi="Arial" w:cs="Arial"/>
                <w:b/>
                <w:sz w:val="20"/>
                <w:szCs w:val="20"/>
              </w:rPr>
            </w:pPr>
            <w:r w:rsidRPr="00187246">
              <w:rPr>
                <w:rFonts w:ascii="Arial" w:hAnsi="Arial" w:cs="Arial"/>
                <w:b/>
                <w:color w:val="000000"/>
                <w:sz w:val="20"/>
                <w:szCs w:val="20"/>
                <w:lang w:eastAsia="de-DE" w:bidi="de-DE"/>
              </w:rPr>
              <w:t>Vorteile:</w:t>
            </w:r>
          </w:p>
          <w:p w:rsidR="00B60225" w:rsidRPr="00B154CE" w:rsidRDefault="00B60225" w:rsidP="001C64C5">
            <w:pPr>
              <w:pStyle w:val="Andere0"/>
              <w:numPr>
                <w:ilvl w:val="0"/>
                <w:numId w:val="27"/>
              </w:numPr>
              <w:spacing w:line="262" w:lineRule="auto"/>
              <w:ind w:left="490"/>
              <w:rPr>
                <w:rFonts w:ascii="Arial" w:hAnsi="Arial" w:cs="Arial"/>
                <w:sz w:val="20"/>
                <w:szCs w:val="20"/>
              </w:rPr>
            </w:pPr>
            <w:r w:rsidRPr="00B154CE">
              <w:rPr>
                <w:rFonts w:ascii="Arial" w:hAnsi="Arial" w:cs="Arial"/>
                <w:color w:val="000000"/>
                <w:sz w:val="20"/>
                <w:szCs w:val="20"/>
                <w:lang w:eastAsia="de-DE" w:bidi="de-DE"/>
              </w:rPr>
              <w:t>Die Daten befinden sich immer auf aktuellem Stand.</w:t>
            </w:r>
          </w:p>
          <w:p w:rsidR="00B60225" w:rsidRPr="00B154CE" w:rsidRDefault="00B60225" w:rsidP="001C64C5">
            <w:pPr>
              <w:pStyle w:val="Andere0"/>
              <w:numPr>
                <w:ilvl w:val="0"/>
                <w:numId w:val="27"/>
              </w:numPr>
              <w:spacing w:line="262" w:lineRule="auto"/>
              <w:ind w:left="490"/>
              <w:rPr>
                <w:rFonts w:ascii="Arial" w:hAnsi="Arial" w:cs="Arial"/>
                <w:sz w:val="20"/>
                <w:szCs w:val="20"/>
              </w:rPr>
            </w:pPr>
            <w:r w:rsidRPr="00B154CE">
              <w:rPr>
                <w:rFonts w:ascii="Arial" w:hAnsi="Arial" w:cs="Arial"/>
                <w:color w:val="000000"/>
                <w:sz w:val="20"/>
                <w:szCs w:val="20"/>
                <w:lang w:eastAsia="de-DE" w:bidi="de-DE"/>
              </w:rPr>
              <w:t>Das Hinzufügen, Ändern oder Entfernen von Datenquellen kann sehr flexibel gehandhabt werden.</w:t>
            </w:r>
          </w:p>
          <w:p w:rsidR="00B60225" w:rsidRPr="00B154CE" w:rsidRDefault="00B60225" w:rsidP="001C64C5">
            <w:pPr>
              <w:pStyle w:val="Andere0"/>
              <w:numPr>
                <w:ilvl w:val="0"/>
                <w:numId w:val="27"/>
              </w:numPr>
              <w:spacing w:line="259" w:lineRule="auto"/>
              <w:ind w:left="490"/>
              <w:rPr>
                <w:rFonts w:ascii="Arial" w:hAnsi="Arial" w:cs="Arial"/>
                <w:sz w:val="20"/>
                <w:szCs w:val="20"/>
              </w:rPr>
            </w:pPr>
            <w:r w:rsidRPr="00B154CE">
              <w:rPr>
                <w:rFonts w:ascii="Arial" w:hAnsi="Arial" w:cs="Arial"/>
                <w:color w:val="000000"/>
                <w:sz w:val="20"/>
                <w:szCs w:val="20"/>
                <w:lang w:eastAsia="de-DE" w:bidi="de-DE"/>
              </w:rPr>
              <w:t>Nachteile:</w:t>
            </w:r>
          </w:p>
          <w:p w:rsidR="00B60225" w:rsidRPr="00B154CE" w:rsidRDefault="00B60225" w:rsidP="001C64C5">
            <w:pPr>
              <w:pStyle w:val="Andere0"/>
              <w:numPr>
                <w:ilvl w:val="0"/>
                <w:numId w:val="27"/>
              </w:numPr>
              <w:spacing w:line="259" w:lineRule="auto"/>
              <w:ind w:left="490"/>
              <w:rPr>
                <w:rFonts w:ascii="Arial" w:hAnsi="Arial" w:cs="Arial"/>
                <w:sz w:val="20"/>
                <w:szCs w:val="20"/>
              </w:rPr>
            </w:pPr>
            <w:r w:rsidRPr="00B154CE">
              <w:rPr>
                <w:rFonts w:ascii="Arial" w:hAnsi="Arial" w:cs="Arial"/>
                <w:color w:val="000000"/>
                <w:sz w:val="20"/>
                <w:szCs w:val="20"/>
                <w:lang w:eastAsia="de-DE" w:bidi="de-DE"/>
              </w:rPr>
              <w:t>Die Abfrage der Daten kann mitunter sehr lange dauern, da diese immer aus unterschiedlichen Quellen zusammengeführt werden müssen.</w:t>
            </w:r>
          </w:p>
          <w:p w:rsidR="00B60225" w:rsidRPr="00B154CE" w:rsidRDefault="00B60225" w:rsidP="001C64C5">
            <w:pPr>
              <w:pStyle w:val="Andere0"/>
              <w:numPr>
                <w:ilvl w:val="0"/>
                <w:numId w:val="27"/>
              </w:numPr>
              <w:spacing w:line="259" w:lineRule="auto"/>
              <w:ind w:left="490"/>
              <w:rPr>
                <w:rFonts w:ascii="Arial" w:hAnsi="Arial" w:cs="Arial"/>
                <w:sz w:val="20"/>
                <w:szCs w:val="20"/>
              </w:rPr>
            </w:pPr>
            <w:r w:rsidRPr="00B154CE">
              <w:rPr>
                <w:rFonts w:ascii="Arial" w:hAnsi="Arial" w:cs="Arial"/>
                <w:color w:val="000000"/>
                <w:sz w:val="20"/>
                <w:szCs w:val="20"/>
                <w:lang w:eastAsia="de-DE" w:bidi="de-DE"/>
              </w:rPr>
              <w:t>Die Qualität der Daten ist i. d. R. schlechter als bei einer physischen Lösung.</w:t>
            </w:r>
          </w:p>
        </w:tc>
      </w:tr>
    </w:tbl>
    <w:p w:rsidR="00DF5760" w:rsidRPr="00B154CE" w:rsidRDefault="00DF5760" w:rsidP="00B60225">
      <w:pPr>
        <w:pStyle w:val="Flietext0"/>
        <w:spacing w:line="262" w:lineRule="auto"/>
        <w:ind w:firstLine="0"/>
        <w:rPr>
          <w:color w:val="000000"/>
          <w:lang w:eastAsia="de-DE" w:bidi="de-DE"/>
        </w:rPr>
      </w:pPr>
    </w:p>
    <w:p w:rsidR="00B60225" w:rsidRPr="00B154CE" w:rsidRDefault="00B60225" w:rsidP="00131333">
      <w:pPr>
        <w:pStyle w:val="A02bfw10mm"/>
      </w:pPr>
      <w:r w:rsidRPr="00B154CE">
        <w:rPr>
          <w:lang w:eastAsia="de-DE" w:bidi="de-DE"/>
        </w:rPr>
        <w:t xml:space="preserve">Wie erwähnt findet die materialisierte oder physische Integration beim </w:t>
      </w:r>
      <w:r w:rsidRPr="00B154CE">
        <w:rPr>
          <w:lang w:bidi="en-US"/>
        </w:rPr>
        <w:t xml:space="preserve">Data-Warehouse </w:t>
      </w:r>
      <w:r w:rsidRPr="00B154CE">
        <w:rPr>
          <w:lang w:eastAsia="de-DE" w:bidi="de-DE"/>
        </w:rPr>
        <w:t>und beim Data Lake statt.</w:t>
      </w:r>
    </w:p>
    <w:tbl>
      <w:tblPr>
        <w:tblStyle w:val="Tabellenraster"/>
        <w:tblW w:w="0" w:type="auto"/>
        <w:tblInd w:w="584" w:type="dxa"/>
        <w:tblCellMar>
          <w:top w:w="57" w:type="dxa"/>
          <w:left w:w="57" w:type="dxa"/>
          <w:right w:w="57" w:type="dxa"/>
        </w:tblCellMar>
        <w:tblLook w:val="04A0" w:firstRow="1" w:lastRow="0" w:firstColumn="1" w:lastColumn="0" w:noHBand="0" w:noVBand="1"/>
      </w:tblPr>
      <w:tblGrid>
        <w:gridCol w:w="8478"/>
      </w:tblGrid>
      <w:tr w:rsidR="00131333" w:rsidRPr="00B154CE" w:rsidTr="00F93235">
        <w:tc>
          <w:tcPr>
            <w:tcW w:w="9062" w:type="dxa"/>
            <w:shd w:val="clear" w:color="auto" w:fill="538135" w:themeFill="accent6" w:themeFillShade="BF"/>
            <w:vAlign w:val="center"/>
          </w:tcPr>
          <w:p w:rsidR="00131333" w:rsidRPr="00B154CE" w:rsidRDefault="00131333" w:rsidP="00F93235">
            <w:pPr>
              <w:jc w:val="center"/>
              <w:rPr>
                <w:b/>
              </w:rPr>
            </w:pPr>
            <w:bookmarkStart w:id="47" w:name="bookmark90"/>
            <w:r w:rsidRPr="00B154CE">
              <w:rPr>
                <w:b/>
                <w:lang w:bidi="en-US"/>
              </w:rPr>
              <w:t xml:space="preserve">Data-Warehouse </w:t>
            </w:r>
            <w:r w:rsidRPr="00B154CE">
              <w:rPr>
                <w:b/>
                <w:lang w:eastAsia="de-DE" w:bidi="de-DE"/>
              </w:rPr>
              <w:t>und Data Lake</w:t>
            </w:r>
          </w:p>
        </w:tc>
      </w:tr>
      <w:tr w:rsidR="00131333" w:rsidRPr="00B154CE" w:rsidTr="00F93235">
        <w:tc>
          <w:tcPr>
            <w:tcW w:w="9062" w:type="dxa"/>
            <w:shd w:val="clear" w:color="auto" w:fill="A8D08D" w:themeFill="accent6" w:themeFillTint="99"/>
            <w:vAlign w:val="center"/>
          </w:tcPr>
          <w:p w:rsidR="00131333" w:rsidRPr="00B154CE" w:rsidRDefault="00131333" w:rsidP="00F93235">
            <w:pPr>
              <w:jc w:val="center"/>
            </w:pPr>
            <w:r w:rsidRPr="00B154CE">
              <w:rPr>
                <w:b/>
                <w:lang w:eastAsia="de-DE" w:bidi="de-DE"/>
              </w:rPr>
              <w:t>Data</w:t>
            </w:r>
            <w:r w:rsidRPr="00B154CE">
              <w:rPr>
                <w:lang w:eastAsia="de-DE" w:bidi="de-DE"/>
              </w:rPr>
              <w:t xml:space="preserve"> </w:t>
            </w:r>
            <w:r w:rsidRPr="00B154CE">
              <w:rPr>
                <w:b/>
                <w:lang w:bidi="en-US"/>
              </w:rPr>
              <w:t>Warehouse</w:t>
            </w:r>
          </w:p>
        </w:tc>
      </w:tr>
      <w:tr w:rsidR="00131333" w:rsidRPr="00B154CE" w:rsidTr="00131333">
        <w:tc>
          <w:tcPr>
            <w:tcW w:w="9062" w:type="dxa"/>
          </w:tcPr>
          <w:p w:rsidR="00131333" w:rsidRPr="00B154CE" w:rsidRDefault="00187246" w:rsidP="00131333">
            <w:pPr>
              <w:pStyle w:val="Flietext0"/>
              <w:ind w:firstLine="0"/>
              <w:rPr>
                <w:rFonts w:ascii="Arial" w:hAnsi="Arial" w:cs="Arial"/>
                <w:color w:val="000000"/>
                <w:sz w:val="20"/>
                <w:szCs w:val="20"/>
                <w:lang w:eastAsia="de-DE" w:bidi="de-DE"/>
              </w:rPr>
            </w:pPr>
            <w:r w:rsidRPr="00B154CE">
              <w:rPr>
                <w:rFonts w:ascii="Arial" w:hAnsi="Arial" w:cs="Arial"/>
                <w:noProof/>
                <w:sz w:val="20"/>
                <w:szCs w:val="20"/>
                <w:lang w:eastAsia="de-DE"/>
              </w:rPr>
              <w:drawing>
                <wp:anchor distT="0" distB="0" distL="114300" distR="114300" simplePos="0" relativeHeight="251735040" behindDoc="0" locked="0" layoutInCell="1" allowOverlap="1">
                  <wp:simplePos x="0" y="0"/>
                  <wp:positionH relativeFrom="column">
                    <wp:posOffset>105410</wp:posOffset>
                  </wp:positionH>
                  <wp:positionV relativeFrom="paragraph">
                    <wp:posOffset>1090295</wp:posOffset>
                  </wp:positionV>
                  <wp:extent cx="5230495" cy="1725295"/>
                  <wp:effectExtent l="0" t="0" r="8255" b="8255"/>
                  <wp:wrapTopAndBottom/>
                  <wp:docPr id="30" name="Picut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42">
                            <a:extLst>
                              <a:ext uri="{28A0092B-C50C-407E-A947-70E740481C1C}">
                                <a14:useLocalDpi xmlns:a14="http://schemas.microsoft.com/office/drawing/2010/main" val="0"/>
                              </a:ext>
                            </a:extLst>
                          </a:blip>
                          <a:stretch/>
                        </pic:blipFill>
                        <pic:spPr>
                          <a:xfrm>
                            <a:off x="0" y="0"/>
                            <a:ext cx="5230495" cy="1725295"/>
                          </a:xfrm>
                          <a:prstGeom prst="rect">
                            <a:avLst/>
                          </a:prstGeom>
                        </pic:spPr>
                      </pic:pic>
                    </a:graphicData>
                  </a:graphic>
                </wp:anchor>
              </w:drawing>
            </w:r>
            <w:r w:rsidR="00131333" w:rsidRPr="00B154CE">
              <w:rPr>
                <w:rFonts w:ascii="Arial" w:hAnsi="Arial" w:cs="Arial"/>
                <w:color w:val="000000"/>
                <w:sz w:val="20"/>
                <w:szCs w:val="20"/>
                <w:lang w:eastAsia="de-DE" w:bidi="de-DE"/>
              </w:rPr>
              <w:t xml:space="preserve">Für ein Data </w:t>
            </w:r>
            <w:r w:rsidR="00131333" w:rsidRPr="00B154CE">
              <w:rPr>
                <w:rFonts w:ascii="Arial" w:hAnsi="Arial" w:cs="Arial"/>
                <w:color w:val="000000"/>
                <w:sz w:val="20"/>
                <w:szCs w:val="20"/>
                <w:lang w:bidi="en-US"/>
              </w:rPr>
              <w:t xml:space="preserve">Warehouse </w:t>
            </w:r>
            <w:r w:rsidR="00131333" w:rsidRPr="00B154CE">
              <w:rPr>
                <w:rFonts w:ascii="Arial" w:hAnsi="Arial" w:cs="Arial"/>
                <w:color w:val="000000"/>
                <w:sz w:val="20"/>
                <w:szCs w:val="20"/>
                <w:lang w:eastAsia="de-DE" w:bidi="de-DE"/>
              </w:rPr>
              <w:t xml:space="preserve">gibt es noch keine einheitliche Definition. Generell kann man aber sagen, dass ein Data </w:t>
            </w:r>
            <w:r w:rsidR="00131333" w:rsidRPr="00B154CE">
              <w:rPr>
                <w:rFonts w:ascii="Arial" w:hAnsi="Arial" w:cs="Arial"/>
                <w:color w:val="000000"/>
                <w:sz w:val="20"/>
                <w:szCs w:val="20"/>
                <w:lang w:bidi="en-US"/>
              </w:rPr>
              <w:t xml:space="preserve">Warehouse (Datenlager) </w:t>
            </w:r>
            <w:r w:rsidR="00131333" w:rsidRPr="00B154CE">
              <w:rPr>
                <w:rFonts w:ascii="Arial" w:hAnsi="Arial" w:cs="Arial"/>
                <w:color w:val="000000"/>
                <w:sz w:val="20"/>
                <w:szCs w:val="20"/>
                <w:lang w:eastAsia="de-DE" w:bidi="de-DE"/>
              </w:rPr>
              <w:t xml:space="preserve">eine zentrale Datenbank ist, bei der Daten aus mehreren, Datenquellen zusammenführt werden. Diese werden dann so aufbereitet, verarbeitet und gespeichert, dass eine komfortable </w:t>
            </w:r>
            <w:r w:rsidR="00131333" w:rsidRPr="00B154CE">
              <w:rPr>
                <w:rFonts w:ascii="Arial" w:hAnsi="Arial" w:cs="Arial"/>
                <w:color w:val="000000"/>
                <w:sz w:val="20"/>
                <w:szCs w:val="20"/>
                <w:lang w:bidi="en-US"/>
              </w:rPr>
              <w:t xml:space="preserve">Datenanalyse </w:t>
            </w:r>
            <w:r w:rsidR="00131333" w:rsidRPr="00B154CE">
              <w:rPr>
                <w:rFonts w:ascii="Arial" w:hAnsi="Arial" w:cs="Arial"/>
                <w:color w:val="000000"/>
                <w:sz w:val="20"/>
                <w:szCs w:val="20"/>
                <w:lang w:eastAsia="de-DE" w:bidi="de-DE"/>
              </w:rPr>
              <w:t xml:space="preserve">erfolgen kann. Dazu werden diese i.d.R. in ein strukturiertes und striktes </w:t>
            </w:r>
            <w:r w:rsidR="00131333" w:rsidRPr="00B154CE">
              <w:rPr>
                <w:rFonts w:ascii="Arial" w:hAnsi="Arial" w:cs="Arial"/>
                <w:color w:val="000000"/>
                <w:sz w:val="20"/>
                <w:szCs w:val="20"/>
                <w:lang w:bidi="en-US"/>
              </w:rPr>
              <w:t xml:space="preserve">Datenmodell </w:t>
            </w:r>
            <w:r w:rsidR="00131333" w:rsidRPr="00B154CE">
              <w:rPr>
                <w:rFonts w:ascii="Arial" w:hAnsi="Arial" w:cs="Arial"/>
                <w:color w:val="000000"/>
                <w:sz w:val="20"/>
                <w:szCs w:val="20"/>
                <w:lang w:eastAsia="de-DE" w:bidi="de-DE"/>
              </w:rPr>
              <w:t xml:space="preserve">eingeordnet. Ein Data </w:t>
            </w:r>
            <w:r w:rsidR="00131333" w:rsidRPr="00B154CE">
              <w:rPr>
                <w:rFonts w:ascii="Arial" w:hAnsi="Arial" w:cs="Arial"/>
                <w:color w:val="000000"/>
                <w:sz w:val="20"/>
                <w:szCs w:val="20"/>
                <w:lang w:bidi="en-US"/>
              </w:rPr>
              <w:t xml:space="preserve">Warehouse </w:t>
            </w:r>
            <w:r w:rsidR="00131333" w:rsidRPr="00B154CE">
              <w:rPr>
                <w:rFonts w:ascii="Arial" w:hAnsi="Arial" w:cs="Arial"/>
                <w:color w:val="000000"/>
                <w:sz w:val="20"/>
                <w:szCs w:val="20"/>
                <w:lang w:eastAsia="de-DE" w:bidi="de-DE"/>
              </w:rPr>
              <w:t xml:space="preserve">ist besonders auf die Analyse großer </w:t>
            </w:r>
            <w:r w:rsidR="00131333" w:rsidRPr="00B154CE">
              <w:rPr>
                <w:rFonts w:ascii="Arial" w:hAnsi="Arial" w:cs="Arial"/>
                <w:color w:val="000000"/>
                <w:sz w:val="20"/>
                <w:szCs w:val="20"/>
                <w:lang w:bidi="en-US"/>
              </w:rPr>
              <w:t xml:space="preserve">Datenmengen </w:t>
            </w:r>
            <w:r w:rsidR="00131333" w:rsidRPr="00B154CE">
              <w:rPr>
                <w:rFonts w:ascii="Arial" w:hAnsi="Arial" w:cs="Arial"/>
                <w:color w:val="000000"/>
                <w:sz w:val="20"/>
                <w:szCs w:val="20"/>
                <w:lang w:eastAsia="de-DE" w:bidi="de-DE"/>
              </w:rPr>
              <w:t xml:space="preserve">optimiert. Der Prozess, welchen die Daten dabei durchlaufen, wird auch als Data </w:t>
            </w:r>
            <w:r w:rsidR="00131333" w:rsidRPr="00B154CE">
              <w:rPr>
                <w:rFonts w:ascii="Arial" w:hAnsi="Arial" w:cs="Arial"/>
                <w:color w:val="000000"/>
                <w:sz w:val="20"/>
                <w:szCs w:val="20"/>
                <w:lang w:bidi="en-US"/>
              </w:rPr>
              <w:t xml:space="preserve">Warehousing </w:t>
            </w:r>
            <w:r w:rsidR="00131333" w:rsidRPr="00B154CE">
              <w:rPr>
                <w:rFonts w:ascii="Arial" w:hAnsi="Arial" w:cs="Arial"/>
                <w:color w:val="000000"/>
                <w:sz w:val="20"/>
                <w:szCs w:val="20"/>
                <w:lang w:eastAsia="de-DE" w:bidi="de-DE"/>
              </w:rPr>
              <w:t>bezeichnet.</w:t>
            </w:r>
          </w:p>
          <w:p w:rsidR="00131333" w:rsidRPr="00B154CE" w:rsidRDefault="00131333" w:rsidP="00187246">
            <w:pPr>
              <w:pStyle w:val="Flietext0"/>
              <w:ind w:firstLine="0"/>
              <w:rPr>
                <w:szCs w:val="20"/>
                <w:lang w:bidi="en-US"/>
              </w:rPr>
            </w:pPr>
          </w:p>
        </w:tc>
      </w:tr>
      <w:tr w:rsidR="00131333" w:rsidRPr="00B154CE" w:rsidTr="00F93235">
        <w:tc>
          <w:tcPr>
            <w:tcW w:w="9062" w:type="dxa"/>
            <w:shd w:val="clear" w:color="auto" w:fill="A8D08D" w:themeFill="accent6" w:themeFillTint="99"/>
            <w:vAlign w:val="center"/>
          </w:tcPr>
          <w:p w:rsidR="00131333" w:rsidRPr="00B154CE" w:rsidRDefault="00131333" w:rsidP="00F93235">
            <w:pPr>
              <w:jc w:val="center"/>
              <w:rPr>
                <w:b/>
              </w:rPr>
            </w:pPr>
            <w:r w:rsidRPr="00B154CE">
              <w:rPr>
                <w:b/>
                <w:lang w:eastAsia="de-DE" w:bidi="de-DE"/>
              </w:rPr>
              <w:t>Data Lake</w:t>
            </w:r>
          </w:p>
        </w:tc>
      </w:tr>
      <w:tr w:rsidR="00131333" w:rsidRPr="00B154CE" w:rsidTr="00131333">
        <w:tc>
          <w:tcPr>
            <w:tcW w:w="9062" w:type="dxa"/>
          </w:tcPr>
          <w:p w:rsidR="00131333" w:rsidRPr="00B154CE" w:rsidRDefault="00131333" w:rsidP="00187246">
            <w:pPr>
              <w:pStyle w:val="Flietext0"/>
              <w:spacing w:line="254" w:lineRule="auto"/>
              <w:ind w:firstLine="0"/>
              <w:rPr>
                <w:rFonts w:ascii="Arial" w:hAnsi="Arial" w:cs="Arial"/>
                <w:sz w:val="20"/>
                <w:szCs w:val="20"/>
              </w:rPr>
            </w:pPr>
            <w:r w:rsidRPr="00B154CE">
              <w:rPr>
                <w:rFonts w:ascii="Arial" w:hAnsi="Arial" w:cs="Arial"/>
                <w:color w:val="000000"/>
                <w:sz w:val="20"/>
                <w:szCs w:val="20"/>
                <w:lang w:eastAsia="de-DE" w:bidi="de-DE"/>
              </w:rPr>
              <w:t xml:space="preserve">Data </w:t>
            </w:r>
            <w:r w:rsidRPr="00B154CE">
              <w:rPr>
                <w:rFonts w:ascii="Arial" w:hAnsi="Arial" w:cs="Arial"/>
                <w:color w:val="000000"/>
                <w:sz w:val="20"/>
                <w:szCs w:val="20"/>
                <w:lang w:bidi="en-US"/>
              </w:rPr>
              <w:t xml:space="preserve">Lakes </w:t>
            </w:r>
            <w:r w:rsidRPr="00B154CE">
              <w:rPr>
                <w:rFonts w:ascii="Arial" w:hAnsi="Arial" w:cs="Arial"/>
                <w:color w:val="000000"/>
                <w:sz w:val="20"/>
                <w:szCs w:val="20"/>
                <w:lang w:eastAsia="de-DE" w:bidi="de-DE"/>
              </w:rPr>
              <w:t xml:space="preserve">bieten eine </w:t>
            </w:r>
            <w:r w:rsidRPr="00B154CE">
              <w:rPr>
                <w:rFonts w:ascii="Arial" w:hAnsi="Arial" w:cs="Arial"/>
                <w:color w:val="000000"/>
                <w:sz w:val="20"/>
                <w:szCs w:val="20"/>
                <w:lang w:bidi="en-US"/>
              </w:rPr>
              <w:t xml:space="preserve">Datenanalyseplattform </w:t>
            </w:r>
            <w:r w:rsidRPr="00B154CE">
              <w:rPr>
                <w:rFonts w:ascii="Arial" w:hAnsi="Arial" w:cs="Arial"/>
                <w:color w:val="000000"/>
                <w:sz w:val="20"/>
                <w:szCs w:val="20"/>
                <w:lang w:eastAsia="de-DE" w:bidi="de-DE"/>
              </w:rPr>
              <w:t xml:space="preserve">für den </w:t>
            </w:r>
            <w:r w:rsidRPr="00B154CE">
              <w:rPr>
                <w:rFonts w:ascii="Arial" w:hAnsi="Arial" w:cs="Arial"/>
                <w:color w:val="000000"/>
                <w:sz w:val="20"/>
                <w:szCs w:val="20"/>
                <w:lang w:bidi="en-US"/>
              </w:rPr>
              <w:t xml:space="preserve">Big-Data-Bereich. </w:t>
            </w:r>
            <w:r w:rsidRPr="00B154CE">
              <w:rPr>
                <w:rFonts w:ascii="Arial" w:hAnsi="Arial" w:cs="Arial"/>
                <w:color w:val="000000"/>
                <w:sz w:val="20"/>
                <w:szCs w:val="20"/>
                <w:lang w:eastAsia="de-DE" w:bidi="de-DE"/>
              </w:rPr>
              <w:t xml:space="preserve">Während in einem Data </w:t>
            </w:r>
            <w:r w:rsidRPr="00B154CE">
              <w:rPr>
                <w:rFonts w:ascii="Arial" w:hAnsi="Arial" w:cs="Arial"/>
                <w:color w:val="000000"/>
                <w:sz w:val="20"/>
                <w:szCs w:val="20"/>
                <w:lang w:bidi="en-US"/>
              </w:rPr>
              <w:t xml:space="preserve">Warehouse </w:t>
            </w:r>
            <w:r w:rsidRPr="00B154CE">
              <w:rPr>
                <w:rFonts w:ascii="Arial" w:hAnsi="Arial" w:cs="Arial"/>
                <w:color w:val="000000"/>
                <w:sz w:val="20"/>
                <w:szCs w:val="20"/>
                <w:lang w:eastAsia="de-DE" w:bidi="de-DE"/>
              </w:rPr>
              <w:t xml:space="preserve">überwiegend strukturierte Daten verarbeitet und ausgewertet werden, fallen im </w:t>
            </w:r>
            <w:r w:rsidRPr="00B154CE">
              <w:rPr>
                <w:rFonts w:ascii="Arial" w:hAnsi="Arial" w:cs="Arial"/>
                <w:color w:val="000000"/>
                <w:sz w:val="20"/>
                <w:szCs w:val="20"/>
                <w:lang w:bidi="en-US"/>
              </w:rPr>
              <w:t xml:space="preserve">Big-Data- Umfeld </w:t>
            </w:r>
            <w:r w:rsidRPr="00B154CE">
              <w:rPr>
                <w:rFonts w:ascii="Arial" w:hAnsi="Arial" w:cs="Arial"/>
                <w:color w:val="000000"/>
                <w:sz w:val="20"/>
                <w:szCs w:val="20"/>
                <w:lang w:eastAsia="de-DE" w:bidi="de-DE"/>
              </w:rPr>
              <w:t xml:space="preserve">eine Vielzahl an unstrukturierten Daten an. Zudem sind die </w:t>
            </w:r>
            <w:r w:rsidRPr="00B154CE">
              <w:rPr>
                <w:rFonts w:ascii="Arial" w:hAnsi="Arial" w:cs="Arial"/>
                <w:color w:val="000000"/>
                <w:sz w:val="20"/>
                <w:szCs w:val="20"/>
                <w:lang w:bidi="en-US"/>
              </w:rPr>
              <w:t xml:space="preserve">Datenmengen </w:t>
            </w:r>
            <w:r w:rsidRPr="00B154CE">
              <w:rPr>
                <w:rFonts w:ascii="Arial" w:hAnsi="Arial" w:cs="Arial"/>
                <w:color w:val="000000"/>
                <w:sz w:val="20"/>
                <w:szCs w:val="20"/>
                <w:lang w:eastAsia="de-DE" w:bidi="de-DE"/>
              </w:rPr>
              <w:t xml:space="preserve">deutlich größer. Hier stößt das klassische Data </w:t>
            </w:r>
            <w:r w:rsidRPr="00B154CE">
              <w:rPr>
                <w:rFonts w:ascii="Arial" w:hAnsi="Arial" w:cs="Arial"/>
                <w:color w:val="000000"/>
                <w:sz w:val="20"/>
                <w:szCs w:val="20"/>
                <w:lang w:bidi="en-US"/>
              </w:rPr>
              <w:t xml:space="preserve">Warehouse </w:t>
            </w:r>
            <w:r w:rsidRPr="00B154CE">
              <w:rPr>
                <w:rFonts w:ascii="Arial" w:hAnsi="Arial" w:cs="Arial"/>
                <w:color w:val="000000"/>
                <w:sz w:val="20"/>
                <w:szCs w:val="20"/>
                <w:lang w:eastAsia="de-DE" w:bidi="de-DE"/>
              </w:rPr>
              <w:t xml:space="preserve">an seine Grenzen. Der Data Lake bietet dagegen eine hohe Speicherkapazität, um große </w:t>
            </w:r>
            <w:r w:rsidRPr="00B154CE">
              <w:rPr>
                <w:rFonts w:ascii="Arial" w:hAnsi="Arial" w:cs="Arial"/>
                <w:color w:val="000000"/>
                <w:sz w:val="20"/>
                <w:szCs w:val="20"/>
                <w:lang w:bidi="en-US"/>
              </w:rPr>
              <w:t xml:space="preserve">Datenmengen </w:t>
            </w:r>
            <w:r w:rsidRPr="00B154CE">
              <w:rPr>
                <w:rFonts w:ascii="Arial" w:hAnsi="Arial" w:cs="Arial"/>
                <w:color w:val="000000"/>
                <w:sz w:val="20"/>
                <w:szCs w:val="20"/>
                <w:lang w:eastAsia="de-DE" w:bidi="de-DE"/>
              </w:rPr>
              <w:t>zu speichern, ist sehr flexibel und kann Daten aus sehr vielfältigen Quellen verarbeiten und auswerten. Dafür wurden moderne und fortgeschrittene Analyseverfahren entwickelt.</w:t>
            </w:r>
          </w:p>
        </w:tc>
      </w:tr>
      <w:bookmarkEnd w:id="47"/>
    </w:tbl>
    <w:p w:rsidR="00131333" w:rsidRPr="00B154CE" w:rsidRDefault="00131333" w:rsidP="00131333">
      <w:pPr>
        <w:pStyle w:val="A02bfw10mm"/>
        <w:rPr>
          <w:lang w:eastAsia="de-DE" w:bidi="de-DE"/>
        </w:rPr>
      </w:pPr>
    </w:p>
    <w:p w:rsidR="00B60225" w:rsidRPr="00B154CE" w:rsidRDefault="00B60225" w:rsidP="00131333">
      <w:pPr>
        <w:pStyle w:val="A02bfw10mm"/>
      </w:pPr>
      <w:r w:rsidRPr="00B154CE">
        <w:rPr>
          <w:lang w:eastAsia="de-DE" w:bidi="de-DE"/>
        </w:rPr>
        <w:t xml:space="preserve">Die Verwendung von Data </w:t>
      </w:r>
      <w:r w:rsidRPr="00B154CE">
        <w:rPr>
          <w:lang w:bidi="en-US"/>
        </w:rPr>
        <w:t xml:space="preserve">Warehouses </w:t>
      </w:r>
      <w:r w:rsidRPr="00B154CE">
        <w:rPr>
          <w:lang w:eastAsia="de-DE" w:bidi="de-DE"/>
        </w:rPr>
        <w:t xml:space="preserve">und Data Lakes, um Daten aus heterogenen Datenquellen zu nutzen, ist teilweise sehr aufwendig und zeitintensiv. Andere Nachteile sind, dass sie nur in gewissen Intervallen aktualisiert werden und damit unter Umständen nicht mehr synchron mit den Originaldaten sind. In diesen Fällen schafft die oben erwähnte </w:t>
      </w:r>
      <w:r w:rsidRPr="00B154CE">
        <w:rPr>
          <w:lang w:bidi="en-US"/>
        </w:rPr>
        <w:t xml:space="preserve">Datenvirtualisierung </w:t>
      </w:r>
      <w:r w:rsidRPr="00B154CE">
        <w:rPr>
          <w:lang w:eastAsia="de-DE" w:bidi="de-DE"/>
        </w:rPr>
        <w:t xml:space="preserve">Abhilfe. Da hierbei die Daten an ihren ursprünglichen Speicherorten verbleiben, sind diese auch immer aktuell. Dadurch können die Ergebnisse der </w:t>
      </w:r>
      <w:r w:rsidRPr="00B154CE">
        <w:rPr>
          <w:lang w:bidi="en-US"/>
        </w:rPr>
        <w:t xml:space="preserve">Datenanalyse </w:t>
      </w:r>
      <w:r w:rsidRPr="00B154CE">
        <w:rPr>
          <w:lang w:eastAsia="de-DE" w:bidi="de-DE"/>
        </w:rPr>
        <w:t>und -auswertung teilweise erheblich verbessert werden.</w:t>
      </w:r>
    </w:p>
    <w:p w:rsidR="00B60225" w:rsidRPr="00B154CE" w:rsidRDefault="00F93235" w:rsidP="00F93235">
      <w:pPr>
        <w:pStyle w:val="berschrift1"/>
      </w:pPr>
      <w:bookmarkStart w:id="48" w:name="bookmark98"/>
      <w:bookmarkStart w:id="49" w:name="_Toc116543824"/>
      <w:r w:rsidRPr="00B154CE">
        <w:rPr>
          <w:lang w:bidi="en-US"/>
        </w:rPr>
        <w:lastRenderedPageBreak/>
        <w:t xml:space="preserve">TAG </w:t>
      </w:r>
      <w:r w:rsidR="00CA21CF" w:rsidRPr="00B154CE">
        <w:rPr>
          <w:lang w:bidi="en-US"/>
        </w:rPr>
        <w:t>4</w:t>
      </w:r>
      <w:r w:rsidRPr="00B154CE">
        <w:rPr>
          <w:lang w:bidi="en-US"/>
        </w:rPr>
        <w:t xml:space="preserve"> -</w:t>
      </w:r>
      <w:r w:rsidR="00B60225" w:rsidRPr="00B154CE">
        <w:rPr>
          <w:lang w:bidi="en-US"/>
        </w:rPr>
        <w:t xml:space="preserve"> </w:t>
      </w:r>
      <w:r w:rsidR="00B60225" w:rsidRPr="00B154CE">
        <w:rPr>
          <w:lang w:eastAsia="de-DE" w:bidi="de-DE"/>
        </w:rPr>
        <w:t>Objektorientierte Softwarelösungen unter Beachtung der Informationssicherheit planen</w:t>
      </w:r>
      <w:bookmarkEnd w:id="48"/>
      <w:bookmarkEnd w:id="49"/>
    </w:p>
    <w:p w:rsidR="00F93235" w:rsidRPr="00B154CE" w:rsidRDefault="00F93235" w:rsidP="00B60225">
      <w:pPr>
        <w:pStyle w:val="Flietext0"/>
        <w:ind w:firstLine="0"/>
        <w:rPr>
          <w:b/>
          <w:bCs/>
          <w:color w:val="22398C"/>
          <w:lang w:eastAsia="de-DE" w:bidi="de-DE"/>
        </w:rPr>
      </w:pPr>
    </w:p>
    <w:p w:rsidR="00B60225" w:rsidRPr="00B154CE" w:rsidRDefault="00B60225" w:rsidP="00F93235">
      <w:pPr>
        <w:pStyle w:val="A02bfw10mm"/>
      </w:pPr>
      <w:r w:rsidRPr="00B154CE">
        <w:rPr>
          <w:lang w:eastAsia="de-DE" w:bidi="de-DE"/>
        </w:rPr>
        <w:t xml:space="preserve">Es gibt viele Möglichkeiten, Programme zu entwickeln, je nachdem, welches </w:t>
      </w:r>
      <w:r w:rsidRPr="00B154CE">
        <w:rPr>
          <w:lang w:bidi="en-US"/>
        </w:rPr>
        <w:t xml:space="preserve">Programmierparadigma </w:t>
      </w:r>
      <w:r w:rsidRPr="00B154CE">
        <w:rPr>
          <w:lang w:eastAsia="de-DE" w:bidi="de-DE"/>
        </w:rPr>
        <w:t xml:space="preserve">Anwendung findet. In vielen Fällen eignet sich besonders das objektorientierte </w:t>
      </w:r>
      <w:r w:rsidRPr="00B154CE">
        <w:rPr>
          <w:lang w:bidi="en-US"/>
        </w:rPr>
        <w:t xml:space="preserve">Programmierparadigma </w:t>
      </w:r>
      <w:r w:rsidRPr="00B154CE">
        <w:rPr>
          <w:lang w:eastAsia="de-DE" w:bidi="de-DE"/>
        </w:rPr>
        <w:t xml:space="preserve">zur </w:t>
      </w:r>
      <w:r w:rsidR="00D735EE" w:rsidRPr="00B154CE">
        <w:rPr>
          <w:lang w:bidi="en-US"/>
        </w:rPr>
        <w:t>Lö</w:t>
      </w:r>
      <w:r w:rsidRPr="00B154CE">
        <w:rPr>
          <w:lang w:bidi="en-US"/>
        </w:rPr>
        <w:t>sung</w:t>
      </w:r>
      <w:r w:rsidR="00D735EE" w:rsidRPr="00B154CE">
        <w:rPr>
          <w:lang w:bidi="en-US"/>
        </w:rPr>
        <w:t xml:space="preserve"> </w:t>
      </w:r>
      <w:r w:rsidRPr="00B154CE">
        <w:rPr>
          <w:lang w:bidi="en-US"/>
        </w:rPr>
        <w:t>der</w:t>
      </w:r>
      <w:r w:rsidR="00D735EE" w:rsidRPr="00B154CE">
        <w:rPr>
          <w:lang w:bidi="en-US"/>
        </w:rPr>
        <w:t xml:space="preserve"> </w:t>
      </w:r>
      <w:r w:rsidRPr="00B154CE">
        <w:rPr>
          <w:lang w:bidi="en-US"/>
        </w:rPr>
        <w:t xml:space="preserve">gestellten </w:t>
      </w:r>
      <w:r w:rsidRPr="00B154CE">
        <w:rPr>
          <w:lang w:eastAsia="de-DE" w:bidi="de-DE"/>
        </w:rPr>
        <w:t xml:space="preserve">Aufgaben. Die Planung von objektorientierten </w:t>
      </w:r>
      <w:r w:rsidR="001316EF" w:rsidRPr="00B154CE">
        <w:rPr>
          <w:lang w:eastAsia="de-DE" w:bidi="de-DE"/>
        </w:rPr>
        <w:t>Programmen wird durch die Modelli</w:t>
      </w:r>
      <w:r w:rsidRPr="00B154CE">
        <w:rPr>
          <w:color w:val="000000"/>
          <w:lang w:bidi="en-US"/>
        </w:rPr>
        <w:t>er</w:t>
      </w:r>
      <w:r w:rsidR="001316EF" w:rsidRPr="00B154CE">
        <w:rPr>
          <w:color w:val="000000"/>
          <w:lang w:bidi="en-US"/>
        </w:rPr>
        <w:t>u</w:t>
      </w:r>
      <w:r w:rsidRPr="00B154CE">
        <w:rPr>
          <w:color w:val="000000"/>
          <w:lang w:bidi="en-US"/>
        </w:rPr>
        <w:t xml:space="preserve">ngssprache UML optimal </w:t>
      </w:r>
      <w:r w:rsidRPr="00B154CE">
        <w:rPr>
          <w:color w:val="000000"/>
          <w:lang w:eastAsia="de-DE" w:bidi="de-DE"/>
        </w:rPr>
        <w:t xml:space="preserve">unterstützt. Besonders Anwendungsfall- und </w:t>
      </w:r>
      <w:r w:rsidRPr="00B154CE">
        <w:rPr>
          <w:color w:val="000000"/>
          <w:lang w:bidi="en-US"/>
        </w:rPr>
        <w:t xml:space="preserve">Klassendiagrammefinden </w:t>
      </w:r>
      <w:r w:rsidRPr="00B154CE">
        <w:rPr>
          <w:color w:val="000000"/>
          <w:lang w:eastAsia="de-DE" w:bidi="de-DE"/>
        </w:rPr>
        <w:t xml:space="preserve">im Bereich der Planung und Dokumentation entsprechende Anwendung. Das </w:t>
      </w:r>
      <w:r w:rsidR="00D735EE" w:rsidRPr="00B154CE">
        <w:rPr>
          <w:color w:val="000000"/>
          <w:lang w:bidi="en-US"/>
        </w:rPr>
        <w:t>UML-Aktivitä</w:t>
      </w:r>
      <w:r w:rsidRPr="00B154CE">
        <w:rPr>
          <w:color w:val="000000"/>
          <w:lang w:bidi="en-US"/>
        </w:rPr>
        <w:t xml:space="preserve">tsdiagramm </w:t>
      </w:r>
      <w:r w:rsidRPr="00B154CE">
        <w:rPr>
          <w:color w:val="000000"/>
          <w:lang w:eastAsia="de-DE" w:bidi="de-DE"/>
        </w:rPr>
        <w:t xml:space="preserve">eignet sich sehr gut dazu, Algorithmen und Prozesse abzubilden. Es kann in vielen Fällen den in die Jahre gekommenen </w:t>
      </w:r>
      <w:r w:rsidRPr="00B154CE">
        <w:rPr>
          <w:color w:val="000000"/>
          <w:lang w:bidi="en-US"/>
        </w:rPr>
        <w:t xml:space="preserve">Programmablaufplan (PAP) </w:t>
      </w:r>
      <w:r w:rsidRPr="00B154CE">
        <w:rPr>
          <w:color w:val="000000"/>
          <w:lang w:eastAsia="de-DE" w:bidi="de-DE"/>
        </w:rPr>
        <w:t xml:space="preserve">ersetzen. Die </w:t>
      </w:r>
      <w:r w:rsidRPr="00B154CE">
        <w:rPr>
          <w:color w:val="000000"/>
          <w:lang w:bidi="en-US"/>
        </w:rPr>
        <w:t>Planung</w:t>
      </w:r>
      <w:r w:rsidR="00D735EE" w:rsidRPr="00B154CE">
        <w:rPr>
          <w:color w:val="000000"/>
          <w:lang w:bidi="en-US"/>
        </w:rPr>
        <w:t xml:space="preserve"> </w:t>
      </w:r>
      <w:r w:rsidRPr="00B154CE">
        <w:rPr>
          <w:color w:val="000000"/>
          <w:lang w:bidi="en-US"/>
        </w:rPr>
        <w:t xml:space="preserve">von </w:t>
      </w:r>
      <w:r w:rsidRPr="00B154CE">
        <w:rPr>
          <w:color w:val="000000"/>
          <w:lang w:eastAsia="de-DE" w:bidi="de-DE"/>
        </w:rPr>
        <w:t>Software unter sicherheitsrelevanten Aspekten wird teilweise stark vernachlässigt, obwohl die Erwartungen an die Sicherheit der Software seitens der Kunden sehr hoch sind. All diese angesprochenen Aspekte werden in diesem Kapitel genauer beleuchtet.</w:t>
      </w:r>
    </w:p>
    <w:p w:rsidR="00B60225" w:rsidRPr="00B154CE" w:rsidRDefault="00F93235" w:rsidP="00F93235">
      <w:pPr>
        <w:pStyle w:val="berschrift2"/>
      </w:pPr>
      <w:bookmarkStart w:id="50" w:name="bookmark100"/>
      <w:bookmarkStart w:id="51" w:name="_Toc116543825"/>
      <w:r w:rsidRPr="00B154CE">
        <w:rPr>
          <w:rFonts w:eastAsia="Arial"/>
          <w:lang w:bidi="en-US"/>
        </w:rPr>
        <w:t xml:space="preserve">LE 1 - </w:t>
      </w:r>
      <w:r w:rsidR="00B60225" w:rsidRPr="00B154CE">
        <w:rPr>
          <w:rFonts w:eastAsia="Arial"/>
          <w:lang w:bidi="en-US"/>
        </w:rPr>
        <w:t xml:space="preserve">Programmierparadigmen </w:t>
      </w:r>
      <w:r w:rsidR="00B60225" w:rsidRPr="00B154CE">
        <w:rPr>
          <w:rFonts w:eastAsia="Arial"/>
          <w:lang w:eastAsia="de-DE" w:bidi="de-DE"/>
        </w:rPr>
        <w:t>unterscheiden</w:t>
      </w:r>
      <w:bookmarkEnd w:id="50"/>
      <w:bookmarkEnd w:id="51"/>
    </w:p>
    <w:p w:rsidR="00F93235" w:rsidRPr="00B154CE" w:rsidRDefault="00F93235" w:rsidP="005F5325">
      <w:pPr>
        <w:rPr>
          <w:lang w:bidi="en-US"/>
        </w:rPr>
      </w:pPr>
    </w:p>
    <w:p w:rsidR="00B60225" w:rsidRPr="00B154CE" w:rsidRDefault="00F93235" w:rsidP="00F93235">
      <w:pPr>
        <w:pStyle w:val="A02bfw10mm"/>
        <w:rPr>
          <w:lang w:eastAsia="de-DE" w:bidi="de-DE"/>
        </w:rPr>
      </w:pPr>
      <w:r w:rsidRPr="00B154CE">
        <w:rPr>
          <w:noProof/>
          <w:lang w:eastAsia="de-DE"/>
        </w:rPr>
        <mc:AlternateContent>
          <mc:Choice Requires="wps">
            <w:drawing>
              <wp:anchor distT="45720" distB="45720" distL="114300" distR="114300" simplePos="0" relativeHeight="251738112" behindDoc="0" locked="0" layoutInCell="1" allowOverlap="1">
                <wp:simplePos x="0" y="0"/>
                <wp:positionH relativeFrom="margin">
                  <wp:align>right</wp:align>
                </wp:positionH>
                <wp:positionV relativeFrom="paragraph">
                  <wp:posOffset>2443480</wp:posOffset>
                </wp:positionV>
                <wp:extent cx="5385600" cy="1404620"/>
                <wp:effectExtent l="0" t="0" r="24765" b="20320"/>
                <wp:wrapSquare wrapText="bothSides"/>
                <wp:docPr id="30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5">
                            <a:lumMod val="60000"/>
                            <a:lumOff val="40000"/>
                          </a:schemeClr>
                        </a:solidFill>
                        <a:ln w="9525">
                          <a:solidFill>
                            <a:srgbClr val="000000"/>
                          </a:solidFill>
                          <a:miter lim="800000"/>
                          <a:headEnd/>
                          <a:tailEnd/>
                        </a:ln>
                      </wps:spPr>
                      <wps:txbx>
                        <w:txbxContent>
                          <w:p w:rsidR="002C0F26" w:rsidRPr="00F93235" w:rsidRDefault="002C0F26" w:rsidP="00F93235">
                            <w:pPr>
                              <w:rPr>
                                <w:b/>
                              </w:rPr>
                            </w:pPr>
                            <w:r w:rsidRPr="00F93235">
                              <w:rPr>
                                <w:b/>
                                <w:lang w:val="en-US" w:bidi="en-US"/>
                              </w:rPr>
                              <w:t>Programmierparadigma</w:t>
                            </w:r>
                          </w:p>
                          <w:p w:rsidR="002C0F26" w:rsidRDefault="002C0F26">
                            <w:r>
                              <w:rPr>
                                <w:color w:val="000000"/>
                                <w:lang w:eastAsia="de-DE" w:bidi="de-DE"/>
                              </w:rPr>
                              <w:t xml:space="preserve">Ein </w:t>
                            </w:r>
                            <w:r>
                              <w:rPr>
                                <w:color w:val="000000"/>
                                <w:lang w:val="en-US" w:bidi="en-US"/>
                              </w:rPr>
                              <w:t xml:space="preserve">Programmierparadigma </w:t>
                            </w:r>
                            <w:r>
                              <w:rPr>
                                <w:color w:val="000000"/>
                                <w:lang w:eastAsia="de-DE" w:bidi="de-DE"/>
                              </w:rPr>
                              <w:t>ist das grundlegende Konzept (Grundauffassungen, Methoden und Prinzipien), mit dem der Aufbau und die Ausführung von Programmen beschrieben wird und wel</w:t>
                            </w:r>
                            <w:r>
                              <w:rPr>
                                <w:color w:val="000000"/>
                                <w:lang w:eastAsia="de-DE" w:bidi="de-DE"/>
                              </w:rPr>
                              <w:softHyphen/>
                              <w:t>ches den Programmiersprachen zugrunde liegt.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0" type="#_x0000_t202" style="position:absolute;left:0;text-align:left;margin-left:372.85pt;margin-top:192.4pt;width:424.05pt;height:110.6pt;z-index:2517381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" fillcolor="#8eaadb [1944]">
                <v:textbox style="mso-fit-shape-to-text:t">
                  <w:txbxContent>
                    <w:p w:rsidR="002C0F26" w:rsidRPr="00F93235" w:rsidRDefault="002C0F26" w:rsidP="00F93235">
                      <w:pPr>
                        <w:rPr>
                          <w:b/>
                        </w:rPr>
                      </w:pPr>
                      <w:r w:rsidRPr="00F93235">
                        <w:rPr>
                          <w:b/>
                          <w:lang w:val="en-US" w:bidi="en-US"/>
                        </w:rPr>
                        <w:t>Programmierparadigma</w:t>
                      </w:r>
                    </w:p>
                    <w:p w:rsidR="002C0F26" w:rsidRDefault="002C0F26">
                      <w:r>
                        <w:rPr>
                          <w:color w:val="000000"/>
                          <w:lang w:eastAsia="de-DE" w:bidi="de-DE"/>
                        </w:rPr>
                        <w:t xml:space="preserve">Ein </w:t>
                      </w:r>
                      <w:r>
                        <w:rPr>
                          <w:color w:val="000000"/>
                          <w:lang w:val="en-US" w:bidi="en-US"/>
                        </w:rPr>
                        <w:t xml:space="preserve">Programmierparadigma </w:t>
                      </w:r>
                      <w:r>
                        <w:rPr>
                          <w:color w:val="000000"/>
                          <w:lang w:eastAsia="de-DE" w:bidi="de-DE"/>
                        </w:rPr>
                        <w:t>ist das grundlegende Konzept (Grundauffassungen, Methoden und Prinzipien), mit dem der Aufbau und die Ausführung von Programmen beschrieben wird und wel</w:t>
                      </w:r>
                      <w:r>
                        <w:rPr>
                          <w:color w:val="000000"/>
                          <w:lang w:eastAsia="de-DE" w:bidi="de-DE"/>
                        </w:rPr>
                        <w:softHyphen/>
                        <w:t>ches den Programmiersprachen zugrunde liegt.</w:t>
                      </w:r>
                    </w:p>
                  </w:txbxContent>
                </v:textbox>
                <w10:wrap type="square" anchorx="margin"/>
              </v:shape>
            </w:pict>
          </mc:Fallback>
        </mc:AlternateContent>
      </w:r>
      <w:r w:rsidRPr="00B154CE">
        <w:rPr>
          <w:noProof/>
          <w:lang w:eastAsia="de-DE"/>
        </w:rPr>
        <w:drawing>
          <wp:anchor distT="0" distB="0" distL="114300" distR="114300" simplePos="0" relativeHeight="251736064" behindDoc="0" locked="0" layoutInCell="1" allowOverlap="1">
            <wp:simplePos x="0" y="0"/>
            <wp:positionH relativeFrom="margin">
              <wp:align>right</wp:align>
            </wp:positionH>
            <wp:positionV relativeFrom="paragraph">
              <wp:posOffset>9525</wp:posOffset>
            </wp:positionV>
            <wp:extent cx="1731010" cy="1310640"/>
            <wp:effectExtent l="0" t="0" r="2540" b="3810"/>
            <wp:wrapSquare wrapText="bothSides"/>
            <wp:docPr id="31" name="Picut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43">
                      <a:extLst>
                        <a:ext uri="{28A0092B-C50C-407E-A947-70E740481C1C}">
                          <a14:useLocalDpi xmlns:a14="http://schemas.microsoft.com/office/drawing/2010/main" val="0"/>
                        </a:ext>
                      </a:extLst>
                    </a:blip>
                    <a:stretch/>
                  </pic:blipFill>
                  <pic:spPr>
                    <a:xfrm>
                      <a:off x="0" y="0"/>
                      <a:ext cx="1731010" cy="1310640"/>
                    </a:xfrm>
                    <a:prstGeom prst="rect">
                      <a:avLst/>
                    </a:prstGeom>
                  </pic:spPr>
                </pic:pic>
              </a:graphicData>
            </a:graphic>
          </wp:anchor>
        </w:drawing>
      </w:r>
      <w:r w:rsidR="00B60225" w:rsidRPr="00B154CE">
        <w:rPr>
          <w:lang w:eastAsia="de-DE" w:bidi="de-DE"/>
        </w:rPr>
        <w:t xml:space="preserve">Jedes Programm besteht aus Befehlen und Speicheradressen. Die Befehle sind die Instruktionen für das, was das Programm macht, und in den Speicheradressen stehen die Daten, welche bearbeitet werden sollen. Nach welchen </w:t>
      </w:r>
      <w:r w:rsidR="00B60225" w:rsidRPr="00B154CE">
        <w:rPr>
          <w:lang w:bidi="en-US"/>
        </w:rPr>
        <w:t xml:space="preserve">Prinzipen </w:t>
      </w:r>
      <w:r w:rsidR="00B60225" w:rsidRPr="00B154CE">
        <w:rPr>
          <w:lang w:eastAsia="de-DE" w:bidi="de-DE"/>
        </w:rPr>
        <w:t xml:space="preserve">Programme aufgebaut werden und welche Struktur sie besitzen, ist hingegen nicht festgelegt. So waren auch die Anfänge der Programmentwicklung durch ein intuitives </w:t>
      </w:r>
      <w:r w:rsidR="00B60225" w:rsidRPr="00B154CE">
        <w:rPr>
          <w:lang w:bidi="en-US"/>
        </w:rPr>
        <w:t xml:space="preserve">,,Drauflosprogrammieren" </w:t>
      </w:r>
      <w:r w:rsidR="00B60225" w:rsidRPr="00B154CE">
        <w:rPr>
          <w:lang w:eastAsia="de-DE" w:bidi="de-DE"/>
        </w:rPr>
        <w:t>gekennzeichnet. Auf diese Art und Weise lassen sich heutzutage aber keine hochkomplexen Programme mehr schreiben, welche auch den Softwarequalitätsstandards genügen. Deswegen wurden verschiedene Konzepte und</w:t>
      </w:r>
      <w:r w:rsidRPr="00B154CE">
        <w:t xml:space="preserve"> </w:t>
      </w:r>
      <w:r w:rsidR="00B60225" w:rsidRPr="00B154CE">
        <w:rPr>
          <w:lang w:eastAsia="de-DE" w:bidi="de-DE"/>
        </w:rPr>
        <w:t xml:space="preserve">Prinzipien entwickelt, welche Programmiererinnen und Programmierer bei der Erstellung von Programmen unterstützen sollen und welche zu qualitativ hochwertigem Code führen. Dieses geht sogar so weit, dass man in einigen Programmiersprachen zu einer bestimmten </w:t>
      </w:r>
      <w:r w:rsidR="00B60225" w:rsidRPr="00B154CE">
        <w:rPr>
          <w:lang w:bidi="en-US"/>
        </w:rPr>
        <w:t xml:space="preserve">Vorgehensweise </w:t>
      </w:r>
      <w:r w:rsidR="00B60225" w:rsidRPr="00B154CE">
        <w:rPr>
          <w:lang w:eastAsia="de-DE" w:bidi="de-DE"/>
        </w:rPr>
        <w:t xml:space="preserve">gezwungen wird. Das Konzept, nach dem ein Programm entwickelt wird, wird allgemein auch als </w:t>
      </w:r>
      <w:r w:rsidR="00B60225" w:rsidRPr="00B154CE">
        <w:rPr>
          <w:lang w:bidi="en-US"/>
        </w:rPr>
        <w:t xml:space="preserve">Programmierparadigma </w:t>
      </w:r>
      <w:r w:rsidR="00B60225" w:rsidRPr="00B154CE">
        <w:rPr>
          <w:lang w:eastAsia="de-DE" w:bidi="de-DE"/>
        </w:rPr>
        <w:t>bezeichnet.</w:t>
      </w:r>
    </w:p>
    <w:p w:rsidR="00F93235" w:rsidRPr="00B154CE" w:rsidRDefault="00F93235" w:rsidP="00F93235">
      <w:pPr>
        <w:pStyle w:val="A02bfw10mm"/>
      </w:pPr>
    </w:p>
    <w:p w:rsidR="00B60225" w:rsidRPr="00B154CE" w:rsidRDefault="00B60225" w:rsidP="00B60225">
      <w:pPr>
        <w:rPr>
          <w:sz w:val="2"/>
          <w:szCs w:val="2"/>
        </w:rPr>
      </w:pPr>
    </w:p>
    <w:p w:rsidR="00F93235" w:rsidRPr="00B154CE" w:rsidRDefault="00F93235" w:rsidP="00F93235">
      <w:pPr>
        <w:pStyle w:val="A02bfw10mm"/>
        <w:rPr>
          <w:color w:val="000000"/>
          <w:lang w:eastAsia="de-DE" w:bidi="de-DE"/>
        </w:rPr>
      </w:pPr>
      <w:r w:rsidRPr="00B154CE">
        <w:rPr>
          <w:noProof/>
          <w:lang w:eastAsia="de-DE"/>
        </w:rPr>
        <w:drawing>
          <wp:anchor distT="0" distB="107950" distL="114300" distR="114300" simplePos="0" relativeHeight="251739136" behindDoc="0" locked="0" layoutInCell="1" allowOverlap="1">
            <wp:simplePos x="0" y="0"/>
            <wp:positionH relativeFrom="margin">
              <wp:align>right</wp:align>
            </wp:positionH>
            <wp:positionV relativeFrom="paragraph">
              <wp:posOffset>7620</wp:posOffset>
            </wp:positionV>
            <wp:extent cx="3909600" cy="1303200"/>
            <wp:effectExtent l="0" t="0" r="0" b="0"/>
            <wp:wrapSquare wrapText="bothSides"/>
            <wp:docPr id="32" name="Picut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4">
                      <a:extLst>
                        <a:ext uri="{28A0092B-C50C-407E-A947-70E740481C1C}">
                          <a14:useLocalDpi xmlns:a14="http://schemas.microsoft.com/office/drawing/2010/main" val="0"/>
                        </a:ext>
                      </a:extLst>
                    </a:blip>
                    <a:stretch/>
                  </pic:blipFill>
                  <pic:spPr>
                    <a:xfrm>
                      <a:off x="0" y="0"/>
                      <a:ext cx="3909600" cy="13032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Das verwendete Programmierparadigma beeinflusst die Vorgehensweise, welche bei der Programmentwicklung verwendet wird und beschreibt den grundlegenden </w:t>
      </w:r>
      <w:r w:rsidR="00D735EE" w:rsidRPr="00B154CE">
        <w:rPr>
          <w:lang w:bidi="en-US"/>
        </w:rPr>
        <w:t>Programmierstil</w:t>
      </w:r>
      <w:r w:rsidR="00B60225" w:rsidRPr="00B154CE">
        <w:rPr>
          <w:lang w:bidi="en-US"/>
        </w:rPr>
        <w:t xml:space="preserve"> </w:t>
      </w:r>
      <w:r w:rsidR="00B60225" w:rsidRPr="00B154CE">
        <w:rPr>
          <w:lang w:eastAsia="de-DE" w:bidi="de-DE"/>
        </w:rPr>
        <w:t xml:space="preserve">Ein „falsch" oder „richtig“ gibt es dabei nicht. Es lässt sich nur eine mehr oder weniger gute Eignung eines Ansatzes für ein bestimmtes Problem feststellen. </w:t>
      </w:r>
      <w:r w:rsidR="00B60225" w:rsidRPr="00B154CE">
        <w:rPr>
          <w:lang w:bidi="en-US"/>
        </w:rPr>
        <w:t>Im</w:t>
      </w:r>
      <w:r w:rsidRPr="00B154CE">
        <w:rPr>
          <w:lang w:bidi="en-US"/>
        </w:rPr>
        <w:t xml:space="preserve"> </w:t>
      </w:r>
      <w:r w:rsidR="00B60225" w:rsidRPr="00B154CE">
        <w:rPr>
          <w:color w:val="000000"/>
          <w:lang w:eastAsia="de-DE" w:bidi="de-DE"/>
        </w:rPr>
        <w:t xml:space="preserve">Laufe der Zeit wurden verschiedene </w:t>
      </w:r>
      <w:r w:rsidR="00B60225" w:rsidRPr="00B154CE">
        <w:rPr>
          <w:color w:val="000000"/>
          <w:lang w:bidi="en-US"/>
        </w:rPr>
        <w:t xml:space="preserve">Programmierparadigmen </w:t>
      </w:r>
      <w:r w:rsidR="00B60225" w:rsidRPr="00B154CE">
        <w:rPr>
          <w:color w:val="000000"/>
          <w:lang w:eastAsia="de-DE" w:bidi="de-DE"/>
        </w:rPr>
        <w:t xml:space="preserve">entwickelt, welche alle ihre Vor- und Nachteile haben und optimal zur Lösung von bestimmten Problemen verwendet werden können. Die verschiedenen </w:t>
      </w:r>
      <w:r w:rsidR="00B60225" w:rsidRPr="00B154CE">
        <w:rPr>
          <w:color w:val="000000"/>
          <w:lang w:bidi="en-US"/>
        </w:rPr>
        <w:t xml:space="preserve">Programmierparadigmen </w:t>
      </w:r>
      <w:r w:rsidR="00B60225" w:rsidRPr="00B154CE">
        <w:rPr>
          <w:color w:val="000000"/>
          <w:lang w:eastAsia="de-DE" w:bidi="de-DE"/>
        </w:rPr>
        <w:t xml:space="preserve">spiegeln sich auch in den Programmiersprachen wider. Heutzutage unterstützen moderne Programmiersprachen in vielen Fällen mehrere Paradigmen. Einige der bekanntesten </w:t>
      </w:r>
      <w:r w:rsidR="00B60225" w:rsidRPr="00B154CE">
        <w:rPr>
          <w:color w:val="000000"/>
          <w:lang w:bidi="en-US"/>
        </w:rPr>
        <w:t xml:space="preserve">Programmierparadigmen </w:t>
      </w:r>
      <w:r w:rsidR="00B60225" w:rsidRPr="00B154CE">
        <w:rPr>
          <w:color w:val="000000"/>
          <w:lang w:eastAsia="de-DE" w:bidi="de-DE"/>
        </w:rPr>
        <w:t>und ihre Zuordnung sind nachfolgend aufgeführt.</w:t>
      </w:r>
    </w:p>
    <w:p w:rsidR="00F93235" w:rsidRPr="00B154CE" w:rsidRDefault="00F93235">
      <w:pPr>
        <w:spacing w:after="160" w:line="259" w:lineRule="auto"/>
        <w:rPr>
          <w:color w:val="000000"/>
          <w:szCs w:val="24"/>
          <w:lang w:eastAsia="de-DE" w:bidi="de-DE"/>
        </w:rPr>
      </w:pPr>
      <w:r w:rsidRPr="00B154CE">
        <w:rPr>
          <w:color w:val="000000"/>
          <w:lang w:eastAsia="de-DE" w:bidi="de-DE"/>
        </w:rPr>
        <w:br w:type="page"/>
      </w:r>
    </w:p>
    <w:tbl>
      <w:tblPr>
        <w:tblpPr w:leftFromText="141" w:rightFromText="141" w:vertAnchor="text" w:horzAnchor="margin" w:tblpXSpec="center" w:tblpY="174"/>
        <w:tblOverlap w:val="never"/>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CellMar>
          <w:top w:w="57" w:type="dxa"/>
          <w:left w:w="57" w:type="dxa"/>
          <w:bottom w:w="57" w:type="dxa"/>
          <w:right w:w="57" w:type="dxa"/>
        </w:tblCellMar>
        <w:tblLook w:val="0000" w:firstRow="0" w:lastRow="0" w:firstColumn="0" w:lastColumn="0" w:noHBand="0" w:noVBand="0"/>
      </w:tblPr>
      <w:tblGrid>
        <w:gridCol w:w="1645"/>
        <w:gridCol w:w="1771"/>
        <w:gridCol w:w="1660"/>
        <w:gridCol w:w="1717"/>
        <w:gridCol w:w="1674"/>
      </w:tblGrid>
      <w:tr w:rsidR="00F93235" w:rsidRPr="00B154CE" w:rsidTr="00F93235">
        <w:trPr>
          <w:trHeight w:val="360"/>
        </w:trPr>
        <w:tc>
          <w:tcPr>
            <w:tcW w:w="8467" w:type="dxa"/>
            <w:gridSpan w:val="5"/>
            <w:shd w:val="clear" w:color="auto" w:fill="2B408D"/>
            <w:vAlign w:val="center"/>
          </w:tcPr>
          <w:p w:rsidR="00F93235" w:rsidRPr="00B154CE" w:rsidRDefault="00F93235" w:rsidP="00F93235">
            <w:pPr>
              <w:pStyle w:val="Andere0"/>
              <w:shd w:val="clear" w:color="auto" w:fill="2A3E88"/>
              <w:spacing w:line="240" w:lineRule="auto"/>
              <w:ind w:firstLine="0"/>
              <w:jc w:val="center"/>
              <w:rPr>
                <w:rFonts w:ascii="Arial" w:hAnsi="Arial" w:cs="Arial"/>
                <w:sz w:val="20"/>
                <w:szCs w:val="20"/>
              </w:rPr>
            </w:pPr>
            <w:r w:rsidRPr="00B154CE">
              <w:rPr>
                <w:rFonts w:ascii="Arial" w:hAnsi="Arial" w:cs="Arial"/>
                <w:b/>
                <w:bCs/>
                <w:color w:val="FFFFFF"/>
                <w:sz w:val="20"/>
                <w:szCs w:val="20"/>
                <w:lang w:bidi="en-US"/>
              </w:rPr>
              <w:lastRenderedPageBreak/>
              <w:t>Programmierparadigmen</w:t>
            </w:r>
          </w:p>
        </w:tc>
      </w:tr>
      <w:tr w:rsidR="00F93235" w:rsidRPr="00B154CE" w:rsidTr="00F93235">
        <w:trPr>
          <w:trHeight w:val="410"/>
        </w:trPr>
        <w:tc>
          <w:tcPr>
            <w:tcW w:w="5076" w:type="dxa"/>
            <w:gridSpan w:val="3"/>
            <w:shd w:val="clear" w:color="auto" w:fill="CCD3EE"/>
            <w:vAlign w:val="center"/>
          </w:tcPr>
          <w:p w:rsidR="00F93235" w:rsidRPr="00B154CE" w:rsidRDefault="00F93235" w:rsidP="00F93235">
            <w:pPr>
              <w:pStyle w:val="Andere0"/>
              <w:spacing w:line="240" w:lineRule="auto"/>
              <w:ind w:firstLine="0"/>
              <w:jc w:val="center"/>
              <w:rPr>
                <w:rFonts w:ascii="Arial" w:hAnsi="Arial" w:cs="Arial"/>
                <w:sz w:val="20"/>
                <w:szCs w:val="20"/>
              </w:rPr>
            </w:pPr>
            <w:r w:rsidRPr="00B154CE">
              <w:rPr>
                <w:rFonts w:ascii="Arial" w:hAnsi="Arial" w:cs="Arial"/>
                <w:color w:val="000000"/>
                <w:sz w:val="20"/>
                <w:szCs w:val="20"/>
                <w:lang w:eastAsia="de-DE" w:bidi="de-DE"/>
              </w:rPr>
              <w:t xml:space="preserve">Imperative </w:t>
            </w:r>
            <w:r w:rsidRPr="00B154CE">
              <w:rPr>
                <w:rFonts w:ascii="Arial" w:hAnsi="Arial" w:cs="Arial"/>
                <w:color w:val="000000"/>
                <w:sz w:val="20"/>
                <w:szCs w:val="20"/>
                <w:lang w:bidi="en-US"/>
              </w:rPr>
              <w:t>Programmierparadigmen</w:t>
            </w:r>
          </w:p>
        </w:tc>
        <w:tc>
          <w:tcPr>
            <w:tcW w:w="3391" w:type="dxa"/>
            <w:gridSpan w:val="2"/>
            <w:shd w:val="clear" w:color="auto" w:fill="FC7504"/>
            <w:vAlign w:val="center"/>
          </w:tcPr>
          <w:p w:rsidR="00F93235" w:rsidRPr="00B154CE" w:rsidRDefault="00F93235" w:rsidP="00F93235">
            <w:pPr>
              <w:pStyle w:val="Andere0"/>
              <w:spacing w:line="240" w:lineRule="auto"/>
              <w:ind w:firstLine="360"/>
              <w:jc w:val="center"/>
              <w:rPr>
                <w:rFonts w:ascii="Arial" w:hAnsi="Arial" w:cs="Arial"/>
                <w:sz w:val="20"/>
                <w:szCs w:val="20"/>
              </w:rPr>
            </w:pPr>
            <w:r w:rsidRPr="00B154CE">
              <w:rPr>
                <w:rFonts w:ascii="Arial" w:hAnsi="Arial" w:cs="Arial"/>
                <w:color w:val="2C0C0D"/>
                <w:sz w:val="20"/>
                <w:szCs w:val="20"/>
                <w:lang w:eastAsia="de-DE" w:bidi="de-DE"/>
              </w:rPr>
              <w:t xml:space="preserve">Deklarative </w:t>
            </w:r>
            <w:r w:rsidRPr="00B154CE">
              <w:rPr>
                <w:rFonts w:ascii="Arial" w:hAnsi="Arial" w:cs="Arial"/>
                <w:color w:val="2C0C0D"/>
                <w:sz w:val="20"/>
                <w:szCs w:val="20"/>
                <w:lang w:bidi="en-US"/>
              </w:rPr>
              <w:t>Programmierparadigmen</w:t>
            </w:r>
          </w:p>
        </w:tc>
      </w:tr>
      <w:tr w:rsidR="00F93235" w:rsidRPr="00B154CE" w:rsidTr="00187246">
        <w:trPr>
          <w:trHeight w:val="648"/>
        </w:trPr>
        <w:tc>
          <w:tcPr>
            <w:tcW w:w="1645" w:type="dxa"/>
            <w:shd w:val="clear" w:color="auto" w:fill="CCD3EE"/>
            <w:vAlign w:val="center"/>
          </w:tcPr>
          <w:p w:rsidR="00F93235" w:rsidRPr="00B154CE" w:rsidRDefault="00F93235" w:rsidP="00F93235">
            <w:pPr>
              <w:pStyle w:val="Andere0"/>
              <w:spacing w:line="259" w:lineRule="auto"/>
              <w:ind w:firstLine="0"/>
              <w:jc w:val="center"/>
              <w:rPr>
                <w:rFonts w:ascii="Arial" w:hAnsi="Arial" w:cs="Arial"/>
                <w:sz w:val="20"/>
                <w:szCs w:val="20"/>
              </w:rPr>
            </w:pPr>
            <w:r w:rsidRPr="00B154CE">
              <w:rPr>
                <w:rFonts w:ascii="Arial" w:hAnsi="Arial" w:cs="Arial"/>
                <w:color w:val="000000"/>
                <w:sz w:val="20"/>
                <w:szCs w:val="20"/>
                <w:lang w:eastAsia="de-DE" w:bidi="de-DE"/>
              </w:rPr>
              <w:t>Strukturierte Programmierung</w:t>
            </w:r>
          </w:p>
        </w:tc>
        <w:tc>
          <w:tcPr>
            <w:tcW w:w="1771" w:type="dxa"/>
            <w:shd w:val="clear" w:color="auto" w:fill="CCD3EE"/>
            <w:vAlign w:val="center"/>
          </w:tcPr>
          <w:p w:rsidR="00F93235" w:rsidRPr="00B154CE" w:rsidRDefault="00F93235" w:rsidP="00F93235">
            <w:pPr>
              <w:pStyle w:val="Andere0"/>
              <w:spacing w:line="269" w:lineRule="auto"/>
              <w:ind w:firstLine="0"/>
              <w:jc w:val="center"/>
              <w:rPr>
                <w:rFonts w:ascii="Arial" w:hAnsi="Arial" w:cs="Arial"/>
                <w:sz w:val="20"/>
                <w:szCs w:val="20"/>
              </w:rPr>
            </w:pPr>
            <w:r w:rsidRPr="00B154CE">
              <w:rPr>
                <w:rFonts w:ascii="Arial" w:hAnsi="Arial" w:cs="Arial"/>
                <w:color w:val="000000"/>
                <w:sz w:val="20"/>
                <w:szCs w:val="20"/>
                <w:lang w:bidi="en-US"/>
              </w:rPr>
              <w:t xml:space="preserve">Prozedurale </w:t>
            </w:r>
            <w:r w:rsidRPr="00B154CE">
              <w:rPr>
                <w:rFonts w:ascii="Arial" w:hAnsi="Arial" w:cs="Arial"/>
                <w:color w:val="000000"/>
                <w:sz w:val="20"/>
                <w:szCs w:val="20"/>
                <w:lang w:eastAsia="de-DE" w:bidi="de-DE"/>
              </w:rPr>
              <w:t>Programmierung</w:t>
            </w:r>
          </w:p>
        </w:tc>
        <w:tc>
          <w:tcPr>
            <w:tcW w:w="1660" w:type="dxa"/>
            <w:shd w:val="clear" w:color="auto" w:fill="F4B083" w:themeFill="accent2" w:themeFillTint="99"/>
            <w:vAlign w:val="center"/>
          </w:tcPr>
          <w:p w:rsidR="00F93235" w:rsidRPr="00B154CE" w:rsidRDefault="00F93235" w:rsidP="00F93235">
            <w:pPr>
              <w:pStyle w:val="Andere0"/>
              <w:spacing w:line="264" w:lineRule="auto"/>
              <w:ind w:firstLine="0"/>
              <w:jc w:val="center"/>
              <w:rPr>
                <w:rFonts w:ascii="Arial" w:hAnsi="Arial" w:cs="Arial"/>
                <w:sz w:val="20"/>
                <w:szCs w:val="20"/>
              </w:rPr>
            </w:pPr>
            <w:r w:rsidRPr="00B154CE">
              <w:rPr>
                <w:rFonts w:ascii="Arial" w:hAnsi="Arial" w:cs="Arial"/>
                <w:color w:val="000000"/>
                <w:sz w:val="20"/>
                <w:szCs w:val="20"/>
                <w:lang w:eastAsia="de-DE" w:bidi="de-DE"/>
              </w:rPr>
              <w:t>Objektorientierte Programmierung</w:t>
            </w:r>
          </w:p>
        </w:tc>
        <w:tc>
          <w:tcPr>
            <w:tcW w:w="1717" w:type="dxa"/>
            <w:shd w:val="clear" w:color="auto" w:fill="FED7AF"/>
            <w:vAlign w:val="center"/>
          </w:tcPr>
          <w:p w:rsidR="00F93235" w:rsidRPr="00B154CE" w:rsidRDefault="00F93235" w:rsidP="00F93235">
            <w:pPr>
              <w:pStyle w:val="Andere0"/>
              <w:spacing w:line="264" w:lineRule="auto"/>
              <w:ind w:firstLine="0"/>
              <w:jc w:val="center"/>
              <w:rPr>
                <w:rFonts w:ascii="Arial" w:hAnsi="Arial" w:cs="Arial"/>
                <w:sz w:val="20"/>
                <w:szCs w:val="20"/>
              </w:rPr>
            </w:pPr>
            <w:r w:rsidRPr="00B154CE">
              <w:rPr>
                <w:rFonts w:ascii="Arial" w:hAnsi="Arial" w:cs="Arial"/>
                <w:color w:val="2C0C0D"/>
                <w:sz w:val="20"/>
                <w:szCs w:val="20"/>
                <w:lang w:eastAsia="de-DE" w:bidi="de-DE"/>
              </w:rPr>
              <w:t>Funktionale Programmierung</w:t>
            </w:r>
          </w:p>
        </w:tc>
        <w:tc>
          <w:tcPr>
            <w:tcW w:w="1674" w:type="dxa"/>
            <w:shd w:val="clear" w:color="auto" w:fill="FED7AF"/>
            <w:vAlign w:val="center"/>
          </w:tcPr>
          <w:p w:rsidR="00F93235" w:rsidRPr="00B154CE" w:rsidRDefault="00F93235" w:rsidP="00F93235">
            <w:pPr>
              <w:pStyle w:val="Andere0"/>
              <w:spacing w:line="259" w:lineRule="auto"/>
              <w:ind w:firstLine="0"/>
              <w:jc w:val="center"/>
              <w:rPr>
                <w:rFonts w:ascii="Arial" w:hAnsi="Arial" w:cs="Arial"/>
                <w:sz w:val="20"/>
                <w:szCs w:val="20"/>
              </w:rPr>
            </w:pPr>
            <w:r w:rsidRPr="00B154CE">
              <w:rPr>
                <w:rFonts w:ascii="Arial" w:hAnsi="Arial" w:cs="Arial"/>
                <w:color w:val="000000"/>
                <w:sz w:val="20"/>
                <w:szCs w:val="20"/>
                <w:lang w:eastAsia="de-DE" w:bidi="de-DE"/>
              </w:rPr>
              <w:t>Logische Programmierung</w:t>
            </w:r>
          </w:p>
        </w:tc>
      </w:tr>
    </w:tbl>
    <w:p w:rsidR="00B60225" w:rsidRPr="00B154CE" w:rsidRDefault="00B60225" w:rsidP="00F93235">
      <w:pPr>
        <w:pStyle w:val="A02bfw10mm"/>
      </w:pPr>
    </w:p>
    <w:p w:rsidR="00B60225" w:rsidRPr="00B154CE" w:rsidRDefault="00B60225" w:rsidP="00F93235">
      <w:pPr>
        <w:pStyle w:val="A02bfw10mm"/>
      </w:pPr>
      <w:r w:rsidRPr="00B154CE">
        <w:rPr>
          <w:lang w:eastAsia="de-DE" w:bidi="de-DE"/>
        </w:rPr>
        <w:t xml:space="preserve">Die einzelnen </w:t>
      </w:r>
      <w:r w:rsidRPr="00B154CE">
        <w:rPr>
          <w:lang w:bidi="en-US"/>
        </w:rPr>
        <w:t xml:space="preserve">Programmierparadigmen </w:t>
      </w:r>
      <w:r w:rsidRPr="00B154CE">
        <w:rPr>
          <w:lang w:eastAsia="de-DE" w:bidi="de-DE"/>
        </w:rPr>
        <w:t xml:space="preserve">werden nun etwas genauer betrachtet. Weil das objektorientierte </w:t>
      </w:r>
      <w:r w:rsidRPr="00B154CE">
        <w:rPr>
          <w:lang w:bidi="en-US"/>
        </w:rPr>
        <w:t xml:space="preserve">Programmierparadigma </w:t>
      </w:r>
      <w:r w:rsidRPr="00B154CE">
        <w:rPr>
          <w:lang w:eastAsia="de-DE" w:bidi="de-DE"/>
        </w:rPr>
        <w:t xml:space="preserve">aktuell in vielen Bereichen der Softwareentwicklung als „Standard" angesehen wird, wird darauf vertiefend </w:t>
      </w:r>
      <w:r w:rsidR="00824C8F" w:rsidRPr="00B154CE">
        <w:rPr>
          <w:lang w:eastAsia="de-DE" w:bidi="de-DE"/>
        </w:rPr>
        <w:t>am Tag 5</w:t>
      </w:r>
      <w:r w:rsidRPr="00B154CE">
        <w:rPr>
          <w:lang w:bidi="en-US"/>
        </w:rPr>
        <w:t xml:space="preserve"> </w:t>
      </w:r>
      <w:r w:rsidRPr="00B154CE">
        <w:rPr>
          <w:lang w:eastAsia="de-DE" w:bidi="de-DE"/>
        </w:rPr>
        <w:t>eingegangen.</w:t>
      </w:r>
    </w:p>
    <w:p w:rsidR="00B60225" w:rsidRPr="00B154CE" w:rsidRDefault="005F5325" w:rsidP="005F5325">
      <w:pPr>
        <w:pStyle w:val="berschrift2"/>
      </w:pPr>
      <w:bookmarkStart w:id="52" w:name="bookmark102"/>
      <w:bookmarkStart w:id="53" w:name="_Toc116543826"/>
      <w:r w:rsidRPr="00B154CE">
        <w:rPr>
          <w:lang w:bidi="en-US"/>
        </w:rPr>
        <w:t>LE 2 -</w:t>
      </w:r>
      <w:r w:rsidR="00B60225" w:rsidRPr="00B154CE">
        <w:rPr>
          <w:lang w:bidi="en-US"/>
        </w:rPr>
        <w:t xml:space="preserve"> </w:t>
      </w:r>
      <w:r w:rsidR="00B60225" w:rsidRPr="00B154CE">
        <w:rPr>
          <w:lang w:eastAsia="de-DE" w:bidi="de-DE"/>
        </w:rPr>
        <w:t xml:space="preserve">Imperative </w:t>
      </w:r>
      <w:r w:rsidR="00B60225" w:rsidRPr="00B154CE">
        <w:rPr>
          <w:lang w:bidi="en-US"/>
        </w:rPr>
        <w:t>Programmierparadigmen</w:t>
      </w:r>
      <w:bookmarkEnd w:id="52"/>
      <w:bookmarkEnd w:id="53"/>
    </w:p>
    <w:p w:rsidR="001B67E3" w:rsidRPr="00B154CE" w:rsidRDefault="001B67E3" w:rsidP="001B67E3">
      <w:pPr>
        <w:pStyle w:val="A02bfw10mm"/>
        <w:rPr>
          <w:lang w:eastAsia="de-DE" w:bidi="de-DE"/>
        </w:rPr>
      </w:pPr>
    </w:p>
    <w:p w:rsidR="00B60225" w:rsidRPr="00B154CE" w:rsidRDefault="001B67E3" w:rsidP="001B67E3">
      <w:pPr>
        <w:pStyle w:val="A02bfw10mm"/>
        <w:rPr>
          <w:lang w:eastAsia="de-DE" w:bidi="de-DE"/>
        </w:rPr>
      </w:pPr>
      <w:r w:rsidRPr="00B154CE">
        <w:rPr>
          <w:noProof/>
          <w:lang w:eastAsia="de-DE"/>
        </w:rPr>
        <mc:AlternateContent>
          <mc:Choice Requires="wps">
            <w:drawing>
              <wp:anchor distT="45720" distB="45720" distL="114300" distR="114300" simplePos="0" relativeHeight="251741184" behindDoc="0" locked="0" layoutInCell="1" allowOverlap="1">
                <wp:simplePos x="0" y="0"/>
                <wp:positionH relativeFrom="margin">
                  <wp:align>right</wp:align>
                </wp:positionH>
                <wp:positionV relativeFrom="paragraph">
                  <wp:posOffset>1227455</wp:posOffset>
                </wp:positionV>
                <wp:extent cx="5385600" cy="1404620"/>
                <wp:effectExtent l="0" t="0" r="24765" b="13970"/>
                <wp:wrapSquare wrapText="bothSides"/>
                <wp:docPr id="30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5">
                            <a:lumMod val="60000"/>
                            <a:lumOff val="40000"/>
                          </a:schemeClr>
                        </a:solidFill>
                        <a:ln w="9525">
                          <a:solidFill>
                            <a:srgbClr val="000000"/>
                          </a:solidFill>
                          <a:miter lim="800000"/>
                          <a:headEnd/>
                          <a:tailEnd/>
                        </a:ln>
                      </wps:spPr>
                      <wps:txbx>
                        <w:txbxContent>
                          <w:p w:rsidR="002C0F26" w:rsidRPr="001B67E3" w:rsidRDefault="002C0F26" w:rsidP="001B67E3">
                            <w:pPr>
                              <w:rPr>
                                <w:b/>
                              </w:rPr>
                            </w:pPr>
                            <w:r w:rsidRPr="001B67E3">
                              <w:rPr>
                                <w:b/>
                                <w:lang w:eastAsia="de-DE" w:bidi="de-DE"/>
                              </w:rPr>
                              <w:t xml:space="preserve">Imperatives </w:t>
                            </w:r>
                            <w:r w:rsidRPr="001B67E3">
                              <w:rPr>
                                <w:b/>
                                <w:lang w:val="en-US" w:bidi="en-US"/>
                              </w:rPr>
                              <w:t>Programmierparadigma</w:t>
                            </w:r>
                          </w:p>
                          <w:p w:rsidR="002C0F26" w:rsidRDefault="002C0F26">
                            <w:r>
                              <w:rPr>
                                <w:color w:val="000000"/>
                                <w:lang w:eastAsia="de-DE" w:bidi="de-DE"/>
                              </w:rPr>
                              <w:t xml:space="preserve">Beim imperativen </w:t>
                            </w:r>
                            <w:r>
                              <w:rPr>
                                <w:color w:val="000000"/>
                                <w:lang w:val="en-US" w:bidi="en-US"/>
                              </w:rPr>
                              <w:t xml:space="preserve">Programmierparadigma </w:t>
                            </w:r>
                            <w:r>
                              <w:rPr>
                                <w:color w:val="000000"/>
                                <w:lang w:eastAsia="de-DE" w:bidi="de-DE"/>
                              </w:rPr>
                              <w:t>wird im Programm beschrieben, wie ein Problem zu lö</w:t>
                            </w:r>
                            <w:r>
                              <w:rPr>
                                <w:color w:val="000000"/>
                                <w:lang w:eastAsia="de-DE" w:bidi="de-DE"/>
                              </w:rPr>
                              <w:softHyphen/>
                              <w:t>sen ist. Die Lösung wird als eine Folge von einzelnen Anweisungen beschrieben.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1" type="#_x0000_t202" style="position:absolute;left:0;text-align:left;margin-left:372.85pt;margin-top:96.65pt;width:424.05pt;height:110.6pt;z-index:25174118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" fillcolor="#8eaadb [1944]">
                <v:textbox style="mso-fit-shape-to-text:t">
                  <w:txbxContent>
                    <w:p w:rsidR="002C0F26" w:rsidRPr="001B67E3" w:rsidRDefault="002C0F26" w:rsidP="001B67E3">
                      <w:pPr>
                        <w:rPr>
                          <w:b/>
                        </w:rPr>
                      </w:pPr>
                      <w:r w:rsidRPr="001B67E3">
                        <w:rPr>
                          <w:b/>
                          <w:lang w:eastAsia="de-DE" w:bidi="de-DE"/>
                        </w:rPr>
                        <w:t xml:space="preserve">Imperatives </w:t>
                      </w:r>
                      <w:r w:rsidRPr="001B67E3">
                        <w:rPr>
                          <w:b/>
                          <w:lang w:val="en-US" w:bidi="en-US"/>
                        </w:rPr>
                        <w:t>Programmierparadigma</w:t>
                      </w:r>
                    </w:p>
                    <w:p w:rsidR="002C0F26" w:rsidRDefault="002C0F26">
                      <w:r>
                        <w:rPr>
                          <w:color w:val="000000"/>
                          <w:lang w:eastAsia="de-DE" w:bidi="de-DE"/>
                        </w:rPr>
                        <w:t xml:space="preserve">Beim imperativen </w:t>
                      </w:r>
                      <w:r>
                        <w:rPr>
                          <w:color w:val="000000"/>
                          <w:lang w:val="en-US" w:bidi="en-US"/>
                        </w:rPr>
                        <w:t xml:space="preserve">Programmierparadigma </w:t>
                      </w:r>
                      <w:r>
                        <w:rPr>
                          <w:color w:val="000000"/>
                          <w:lang w:eastAsia="de-DE" w:bidi="de-DE"/>
                        </w:rPr>
                        <w:t>wird im Programm beschrieben, wie ein Problem zu lö</w:t>
                      </w:r>
                      <w:r>
                        <w:rPr>
                          <w:color w:val="000000"/>
                          <w:lang w:eastAsia="de-DE" w:bidi="de-DE"/>
                        </w:rPr>
                        <w:softHyphen/>
                        <w:t>sen ist. Die Lösung wird als eine Folge von einzelnen Anweisungen beschrieben.</w:t>
                      </w:r>
                    </w:p>
                  </w:txbxContent>
                </v:textbox>
                <w10:wrap type="square" anchorx="margin"/>
              </v:shape>
            </w:pict>
          </mc:Fallback>
        </mc:AlternateContent>
      </w:r>
      <w:r w:rsidRPr="00B154CE">
        <w:rPr>
          <w:noProof/>
          <w:lang w:eastAsia="de-DE"/>
        </w:rPr>
        <w:drawing>
          <wp:anchor distT="0" distB="0" distL="114300" distR="114300" simplePos="0" relativeHeight="251744256" behindDoc="0" locked="0" layoutInCell="1" allowOverlap="1">
            <wp:simplePos x="0" y="0"/>
            <wp:positionH relativeFrom="margin">
              <wp:align>right</wp:align>
            </wp:positionH>
            <wp:positionV relativeFrom="paragraph">
              <wp:posOffset>13970</wp:posOffset>
            </wp:positionV>
            <wp:extent cx="1524000" cy="1048385"/>
            <wp:effectExtent l="0" t="0" r="0" b="0"/>
            <wp:wrapSquare wrapText="bothSides"/>
            <wp:docPr id="33" name="Picut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45">
                      <a:extLst>
                        <a:ext uri="{28A0092B-C50C-407E-A947-70E740481C1C}">
                          <a14:useLocalDpi xmlns:a14="http://schemas.microsoft.com/office/drawing/2010/main" val="0"/>
                        </a:ext>
                      </a:extLst>
                    </a:blip>
                    <a:stretch/>
                  </pic:blipFill>
                  <pic:spPr>
                    <a:xfrm>
                      <a:off x="0" y="0"/>
                      <a:ext cx="1524000" cy="1048385"/>
                    </a:xfrm>
                    <a:prstGeom prst="rect">
                      <a:avLst/>
                    </a:prstGeom>
                  </pic:spPr>
                </pic:pic>
              </a:graphicData>
            </a:graphic>
          </wp:anchor>
        </w:drawing>
      </w:r>
      <w:r w:rsidR="00B60225" w:rsidRPr="00B154CE">
        <w:rPr>
          <w:lang w:eastAsia="de-DE" w:bidi="de-DE"/>
        </w:rPr>
        <w:t xml:space="preserve">Bei imperativen </w:t>
      </w:r>
      <w:r w:rsidR="00B60225" w:rsidRPr="00B154CE">
        <w:rPr>
          <w:lang w:bidi="en-US"/>
        </w:rPr>
        <w:t xml:space="preserve">Programmierparadigmen </w:t>
      </w:r>
      <w:r w:rsidR="00B60225" w:rsidRPr="00B154CE">
        <w:rPr>
          <w:lang w:eastAsia="de-DE" w:bidi="de-DE"/>
        </w:rPr>
        <w:t xml:space="preserve">wird im Programm mithilfe von Befehlen präzise beschrieben, welche Schritte in welcher Reihenfolge abzuarbeiten sind. </w:t>
      </w:r>
      <w:r w:rsidR="00B60225" w:rsidRPr="00B154CE">
        <w:rPr>
          <w:lang w:bidi="en-US"/>
        </w:rPr>
        <w:t xml:space="preserve">Dabei </w:t>
      </w:r>
      <w:r w:rsidR="00B60225" w:rsidRPr="00B154CE">
        <w:rPr>
          <w:lang w:eastAsia="de-DE" w:bidi="de-DE"/>
        </w:rPr>
        <w:t>werden verschiedene Kontrollstrukturen, z. B. Verzweigungen und Schleifen, verwendet. Die ersten Computerprogramme bauen auf diesem Ansatz auf. Der daraus resultierende Programmcode ist deshalb leicht verständlich, aber auch sehr umfangreich.</w:t>
      </w:r>
    </w:p>
    <w:p w:rsidR="001B67E3" w:rsidRPr="00B154CE" w:rsidRDefault="001B67E3" w:rsidP="001B67E3">
      <w:pPr>
        <w:pStyle w:val="A02bfw10mm"/>
      </w:pPr>
    </w:p>
    <w:p w:rsidR="00B60225" w:rsidRPr="00B154CE" w:rsidRDefault="001B67E3" w:rsidP="001B67E3">
      <w:pPr>
        <w:pStyle w:val="A02bfw10mm"/>
        <w:rPr>
          <w:lang w:bidi="en-US"/>
        </w:rPr>
      </w:pPr>
      <w:r w:rsidRPr="00B154CE">
        <w:rPr>
          <w:noProof/>
          <w:lang w:eastAsia="de-DE"/>
        </w:rPr>
        <w:drawing>
          <wp:anchor distT="0" distB="0" distL="114300" distR="114300" simplePos="0" relativeHeight="251745280" behindDoc="0" locked="0" layoutInCell="1" allowOverlap="1">
            <wp:simplePos x="0" y="0"/>
            <wp:positionH relativeFrom="column">
              <wp:posOffset>2776855</wp:posOffset>
            </wp:positionH>
            <wp:positionV relativeFrom="paragraph">
              <wp:posOffset>966470</wp:posOffset>
            </wp:positionV>
            <wp:extent cx="2914015" cy="1487170"/>
            <wp:effectExtent l="0" t="0" r="635" b="0"/>
            <wp:wrapNone/>
            <wp:docPr id="34" name="Picut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6">
                      <a:extLst>
                        <a:ext uri="{28A0092B-C50C-407E-A947-70E740481C1C}">
                          <a14:useLocalDpi xmlns:a14="http://schemas.microsoft.com/office/drawing/2010/main" val="0"/>
                        </a:ext>
                      </a:extLst>
                    </a:blip>
                    <a:stretch/>
                  </pic:blipFill>
                  <pic:spPr>
                    <a:xfrm>
                      <a:off x="0" y="0"/>
                      <a:ext cx="2914015" cy="1487170"/>
                    </a:xfrm>
                    <a:prstGeom prst="rect">
                      <a:avLst/>
                    </a:prstGeom>
                  </pic:spPr>
                </pic:pic>
              </a:graphicData>
            </a:graphic>
          </wp:anchor>
        </w:drawing>
      </w:r>
      <w:r w:rsidRPr="00B154CE">
        <w:rPr>
          <w:noProof/>
          <w:lang w:eastAsia="de-DE"/>
        </w:rPr>
        <mc:AlternateContent>
          <mc:Choice Requires="wps">
            <w:drawing>
              <wp:anchor distT="45720" distB="45720" distL="114300" distR="114300" simplePos="0" relativeHeight="251743232" behindDoc="0" locked="0" layoutInCell="1" allowOverlap="1">
                <wp:simplePos x="0" y="0"/>
                <wp:positionH relativeFrom="column">
                  <wp:posOffset>356235</wp:posOffset>
                </wp:positionH>
                <wp:positionV relativeFrom="paragraph">
                  <wp:posOffset>446405</wp:posOffset>
                </wp:positionV>
                <wp:extent cx="5385600" cy="1404620"/>
                <wp:effectExtent l="0" t="0" r="24765" b="13970"/>
                <wp:wrapSquare wrapText="bothSides"/>
                <wp:docPr id="3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1B67E3" w:rsidRDefault="002C0F26" w:rsidP="001B67E3">
                            <w:pPr>
                              <w:rPr>
                                <w:b/>
                              </w:rPr>
                            </w:pPr>
                            <w:bookmarkStart w:id="54" w:name="bookmark104"/>
                            <w:r w:rsidRPr="001B67E3">
                              <w:rPr>
                                <w:b/>
                                <w:lang w:eastAsia="de-DE" w:bidi="de-DE"/>
                              </w:rPr>
                              <w:t xml:space="preserve">Imperative </w:t>
                            </w:r>
                            <w:r w:rsidRPr="001B67E3">
                              <w:rPr>
                                <w:b/>
                                <w:lang w:val="en-US" w:bidi="en-US"/>
                              </w:rPr>
                              <w:t>Programmierparadigmen</w:t>
                            </w:r>
                            <w:bookmarkEnd w:id="54"/>
                          </w:p>
                          <w:p w:rsidR="002C0F26" w:rsidRDefault="002C0F26" w:rsidP="001B67E3">
                            <w:pPr>
                              <w:rPr>
                                <w:color w:val="000000"/>
                                <w:lang w:eastAsia="de-DE" w:bidi="de-DE"/>
                              </w:rPr>
                            </w:pPr>
                          </w:p>
                          <w:p w:rsidR="002C0F26" w:rsidRPr="001B67E3" w:rsidRDefault="002C0F26" w:rsidP="001B67E3">
                            <w:pPr>
                              <w:rPr>
                                <w:b/>
                              </w:rPr>
                            </w:pPr>
                            <w:r w:rsidRPr="001B67E3">
                              <w:rPr>
                                <w:b/>
                                <w:color w:val="000000"/>
                                <w:lang w:eastAsia="de-DE" w:bidi="de-DE"/>
                              </w:rPr>
                              <w:t xml:space="preserve">Strukturiertes </w:t>
                            </w:r>
                            <w:r w:rsidRPr="001B67E3">
                              <w:rPr>
                                <w:b/>
                                <w:color w:val="000000"/>
                                <w:lang w:val="en-US" w:bidi="en-US"/>
                              </w:rPr>
                              <w:t>Programmierparadigma</w:t>
                            </w:r>
                          </w:p>
                          <w:p w:rsidR="002C0F26" w:rsidRDefault="002C0F26">
                            <w:r>
                              <w:rPr>
                                <w:color w:val="000000"/>
                                <w:lang w:eastAsia="de-DE" w:bidi="de-DE"/>
                              </w:rPr>
                              <w:t>Bei dem strukturierten Program</w:t>
                            </w:r>
                            <w:r>
                              <w:rPr>
                                <w:color w:val="000000"/>
                                <w:lang w:eastAsia="de-DE" w:bidi="de-DE"/>
                              </w:rPr>
                              <w:softHyphen/>
                            </w:r>
                            <w:r>
                              <w:rPr>
                                <w:color w:val="000000"/>
                                <w:lang w:eastAsia="de-DE" w:bidi="de-DE"/>
                              </w:rPr>
                              <w:br/>
                              <w:t>mierparadigma handelt es sich um</w:t>
                            </w:r>
                            <w:r>
                              <w:rPr>
                                <w:color w:val="000000"/>
                                <w:lang w:eastAsia="de-DE" w:bidi="de-DE"/>
                              </w:rPr>
                              <w:br/>
                              <w:t>eine Form der Programmierung, die</w:t>
                            </w:r>
                            <w:r>
                              <w:rPr>
                                <w:color w:val="000000"/>
                                <w:lang w:eastAsia="de-DE" w:bidi="de-DE"/>
                              </w:rPr>
                              <w:br/>
                              <w:t>im Zuge der sogenannten Soft</w:t>
                            </w:r>
                            <w:r>
                              <w:rPr>
                                <w:color w:val="000000"/>
                                <w:lang w:eastAsia="de-DE" w:bidi="de-DE"/>
                              </w:rPr>
                              <w:softHyphen/>
                            </w:r>
                            <w:r>
                              <w:rPr>
                                <w:color w:val="000000"/>
                                <w:lang w:eastAsia="de-DE" w:bidi="de-DE"/>
                              </w:rPr>
                              <w:br/>
                              <w:t xml:space="preserve">warekrise Mitte der </w:t>
                            </w:r>
                            <w:r>
                              <w:rPr>
                                <w:color w:val="000000"/>
                                <w:lang w:val="en-US" w:bidi="en-US"/>
                              </w:rPr>
                              <w:t>1960er-Jahre</w:t>
                            </w:r>
                            <w:r>
                              <w:rPr>
                                <w:color w:val="000000"/>
                                <w:lang w:val="en-US" w:bidi="en-US"/>
                              </w:rPr>
                              <w:br/>
                            </w:r>
                            <w:r>
                              <w:rPr>
                                <w:color w:val="000000"/>
                                <w:lang w:eastAsia="de-DE" w:bidi="de-DE"/>
                              </w:rPr>
                              <w:t>entstanden ist und eine Erweite</w:t>
                            </w:r>
                            <w:r>
                              <w:rPr>
                                <w:color w:val="000000"/>
                                <w:lang w:eastAsia="de-DE" w:bidi="de-DE"/>
                              </w:rPr>
                              <w:softHyphen/>
                            </w:r>
                            <w:r>
                              <w:rPr>
                                <w:color w:val="000000"/>
                                <w:lang w:eastAsia="de-DE" w:bidi="de-DE"/>
                              </w:rPr>
                              <w:br/>
                              <w:t>rung des ursprünglichen imperati</w:t>
                            </w:r>
                            <w:r>
                              <w:rPr>
                                <w:color w:val="000000"/>
                                <w:lang w:eastAsia="de-DE" w:bidi="de-DE"/>
                              </w:rPr>
                              <w:softHyphen/>
                            </w:r>
                            <w:r>
                              <w:rPr>
                                <w:color w:val="000000"/>
                                <w:lang w:eastAsia="de-DE" w:bidi="de-DE"/>
                              </w:rPr>
                              <w:br/>
                              <w:t xml:space="preserve">ven </w:t>
                            </w:r>
                            <w:r>
                              <w:rPr>
                                <w:color w:val="000000"/>
                                <w:lang w:val="en-US" w:bidi="en-US"/>
                              </w:rPr>
                              <w:t xml:space="preserve">Programmierparadigmas </w:t>
                            </w:r>
                            <w:r>
                              <w:rPr>
                                <w:color w:val="000000"/>
                                <w:lang w:eastAsia="de-DE" w:bidi="de-DE"/>
                              </w:rPr>
                              <w:t>dar</w:t>
                            </w:r>
                            <w:r>
                              <w:rPr>
                                <w:color w:val="000000"/>
                                <w:lang w:eastAsia="de-DE" w:bidi="de-DE"/>
                              </w:rPr>
                              <w:softHyphen/>
                            </w:r>
                            <w:r>
                              <w:rPr>
                                <w:color w:val="000000"/>
                                <w:lang w:eastAsia="de-DE" w:bidi="de-DE"/>
                              </w:rPr>
                              <w:br/>
                              <w:t xml:space="preserve">stellt. Der </w:t>
                            </w:r>
                            <w:r>
                              <w:rPr>
                                <w:color w:val="000000"/>
                                <w:lang w:val="en-US" w:bidi="en-US"/>
                              </w:rPr>
                              <w:t xml:space="preserve">Hauptansatz </w:t>
                            </w:r>
                            <w:r>
                              <w:rPr>
                                <w:color w:val="000000"/>
                                <w:lang w:eastAsia="de-DE" w:bidi="de-DE"/>
                              </w:rPr>
                              <w:t>besteht darin,</w:t>
                            </w:r>
                            <w:r>
                              <w:rPr>
                                <w:color w:val="000000"/>
                                <w:lang w:eastAsia="de-DE" w:bidi="de-DE"/>
                              </w:rPr>
                              <w:br/>
                              <w:t>dass auf bestimmte Sprung</w:t>
                            </w:r>
                            <w:r>
                              <w:rPr>
                                <w:color w:val="000000"/>
                                <w:lang w:eastAsia="de-DE" w:bidi="de-DE"/>
                              </w:rPr>
                              <w:softHyphen/>
                            </w:r>
                            <w:r>
                              <w:rPr>
                                <w:color w:val="000000"/>
                                <w:lang w:eastAsia="de-DE" w:bidi="de-DE"/>
                              </w:rPr>
                              <w:br/>
                              <w:t>anweisungen (Goto) verzichtet wird</w:t>
                            </w:r>
                            <w:r>
                              <w:rPr>
                                <w:color w:val="000000"/>
                                <w:lang w:eastAsia="de-DE" w:bidi="de-DE"/>
                              </w:rPr>
                              <w:br/>
                              <w:t xml:space="preserve">und stattdessen Kontrollstrukturen wie Verzweigungen und Schleifen zum Einsatz kommen. Das strukturierte </w:t>
                            </w:r>
                            <w:r>
                              <w:rPr>
                                <w:color w:val="000000"/>
                                <w:lang w:val="en-US" w:bidi="en-US"/>
                              </w:rPr>
                              <w:t xml:space="preserve">Programmierparadigma </w:t>
                            </w:r>
                            <w:r>
                              <w:rPr>
                                <w:color w:val="000000"/>
                                <w:lang w:eastAsia="de-DE" w:bidi="de-DE"/>
                              </w:rPr>
                              <w:t>beinhaltet einen ersten Ansatz in Richtung des pro</w:t>
                            </w:r>
                            <w:r>
                              <w:rPr>
                                <w:color w:val="000000"/>
                                <w:lang w:eastAsia="de-DE" w:bidi="de-DE"/>
                              </w:rPr>
                              <w:softHyphen/>
                              <w:t xml:space="preserve">zeduralen </w:t>
                            </w:r>
                            <w:r>
                              <w:rPr>
                                <w:color w:val="000000"/>
                                <w:lang w:val="en-US" w:bidi="en-US"/>
                              </w:rPr>
                              <w:t xml:space="preserve">Programmierparadigmas, </w:t>
                            </w:r>
                            <w:r>
                              <w:rPr>
                                <w:color w:val="000000"/>
                                <w:lang w:eastAsia="de-DE" w:bidi="de-DE"/>
                              </w:rPr>
                              <w:t xml:space="preserve">indem es eine Zerlegung des Programms in </w:t>
                            </w:r>
                            <w:r>
                              <w:rPr>
                                <w:color w:val="000000"/>
                                <w:lang w:val="en-US" w:bidi="en-US"/>
                              </w:rPr>
                              <w:t xml:space="preserve">Teilprogramme </w:t>
                            </w:r>
                            <w:r>
                              <w:rPr>
                                <w:color w:val="000000"/>
                                <w:lang w:eastAsia="de-DE" w:bidi="de-DE"/>
                              </w:rPr>
                              <w:t xml:space="preserve">oder Funktionen verlangt. Programmiersprachen, welche den strukturierten Ansatz verfolgen, sind u.a. </w:t>
                            </w:r>
                            <w:r>
                              <w:rPr>
                                <w:color w:val="000000"/>
                                <w:lang w:val="en-US" w:bidi="en-US"/>
                              </w:rPr>
                              <w:t xml:space="preserve">C </w:t>
                            </w:r>
                            <w:r>
                              <w:rPr>
                                <w:color w:val="000000"/>
                                <w:lang w:eastAsia="de-DE" w:bidi="de-DE"/>
                              </w:rPr>
                              <w:t>oder Pascal.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2" type="#_x0000_t202" style="position:absolute;left:0;text-align:left;margin-left:28.05pt;margin-top:35.15pt;width:424.05pt;height:110.6pt;z-index:2517432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" fillcolor="#ed7d31 [3205]">
                <v:textbox style="mso-fit-shape-to-text:t">
                  <w:txbxContent>
                    <w:p w:rsidR="002C0F26" w:rsidRPr="001B67E3" w:rsidRDefault="002C0F26" w:rsidP="001B67E3">
                      <w:pPr>
                        <w:rPr>
                          <w:b/>
                        </w:rPr>
                      </w:pPr>
                      <w:bookmarkStart w:id="74" w:name="bookmark104"/>
                      <w:r w:rsidRPr="001B67E3">
                        <w:rPr>
                          <w:b/>
                          <w:lang w:eastAsia="de-DE" w:bidi="de-DE"/>
                        </w:rPr>
                        <w:t xml:space="preserve">Imperative </w:t>
                      </w:r>
                      <w:r w:rsidRPr="001B67E3">
                        <w:rPr>
                          <w:b/>
                          <w:lang w:val="en-US" w:bidi="en-US"/>
                        </w:rPr>
                        <w:t>Programmierparadigmen</w:t>
                      </w:r>
                      <w:bookmarkEnd w:id="74"/>
                    </w:p>
                    <w:p w:rsidR="002C0F26" w:rsidRDefault="002C0F26" w:rsidP="001B67E3">
                      <w:pPr>
                        <w:rPr>
                          <w:color w:val="000000"/>
                          <w:lang w:eastAsia="de-DE" w:bidi="de-DE"/>
                        </w:rPr>
                      </w:pPr>
                    </w:p>
                    <w:p w:rsidR="002C0F26" w:rsidRPr="001B67E3" w:rsidRDefault="002C0F26" w:rsidP="001B67E3">
                      <w:pPr>
                        <w:rPr>
                          <w:b/>
                        </w:rPr>
                      </w:pPr>
                      <w:r w:rsidRPr="001B67E3">
                        <w:rPr>
                          <w:b/>
                          <w:color w:val="000000"/>
                          <w:lang w:eastAsia="de-DE" w:bidi="de-DE"/>
                        </w:rPr>
                        <w:t xml:space="preserve">Strukturiertes </w:t>
                      </w:r>
                      <w:r w:rsidRPr="001B67E3">
                        <w:rPr>
                          <w:b/>
                          <w:color w:val="000000"/>
                          <w:lang w:val="en-US" w:bidi="en-US"/>
                        </w:rPr>
                        <w:t>Programmierparadigma</w:t>
                      </w:r>
                    </w:p>
                    <w:p w:rsidR="002C0F26" w:rsidRDefault="002C0F26">
                      <w:r>
                        <w:rPr>
                          <w:color w:val="000000"/>
                          <w:lang w:eastAsia="de-DE" w:bidi="de-DE"/>
                        </w:rPr>
                        <w:t>Bei dem strukturierten Program</w:t>
                      </w:r>
                      <w:r>
                        <w:rPr>
                          <w:color w:val="000000"/>
                          <w:lang w:eastAsia="de-DE" w:bidi="de-DE"/>
                        </w:rPr>
                        <w:softHyphen/>
                      </w:r>
                      <w:r>
                        <w:rPr>
                          <w:color w:val="000000"/>
                          <w:lang w:eastAsia="de-DE" w:bidi="de-DE"/>
                        </w:rPr>
                        <w:br/>
                        <w:t>mierparadigma handelt es sich um</w:t>
                      </w:r>
                      <w:r>
                        <w:rPr>
                          <w:color w:val="000000"/>
                          <w:lang w:eastAsia="de-DE" w:bidi="de-DE"/>
                        </w:rPr>
                        <w:br/>
                        <w:t>eine Form der Programmierung, die</w:t>
                      </w:r>
                      <w:r>
                        <w:rPr>
                          <w:color w:val="000000"/>
                          <w:lang w:eastAsia="de-DE" w:bidi="de-DE"/>
                        </w:rPr>
                        <w:br/>
                        <w:t>im Zuge der sogenannten Soft</w:t>
                      </w:r>
                      <w:r>
                        <w:rPr>
                          <w:color w:val="000000"/>
                          <w:lang w:eastAsia="de-DE" w:bidi="de-DE"/>
                        </w:rPr>
                        <w:softHyphen/>
                      </w:r>
                      <w:r>
                        <w:rPr>
                          <w:color w:val="000000"/>
                          <w:lang w:eastAsia="de-DE" w:bidi="de-DE"/>
                        </w:rPr>
                        <w:br/>
                        <w:t xml:space="preserve">warekrise Mitte der </w:t>
                      </w:r>
                      <w:r>
                        <w:rPr>
                          <w:color w:val="000000"/>
                          <w:lang w:val="en-US" w:bidi="en-US"/>
                        </w:rPr>
                        <w:t>1960er-Jahre</w:t>
                      </w:r>
                      <w:r>
                        <w:rPr>
                          <w:color w:val="000000"/>
                          <w:lang w:val="en-US" w:bidi="en-US"/>
                        </w:rPr>
                        <w:br/>
                      </w:r>
                      <w:r>
                        <w:rPr>
                          <w:color w:val="000000"/>
                          <w:lang w:eastAsia="de-DE" w:bidi="de-DE"/>
                        </w:rPr>
                        <w:t>entstanden ist und eine Erweite</w:t>
                      </w:r>
                      <w:r>
                        <w:rPr>
                          <w:color w:val="000000"/>
                          <w:lang w:eastAsia="de-DE" w:bidi="de-DE"/>
                        </w:rPr>
                        <w:softHyphen/>
                      </w:r>
                      <w:r>
                        <w:rPr>
                          <w:color w:val="000000"/>
                          <w:lang w:eastAsia="de-DE" w:bidi="de-DE"/>
                        </w:rPr>
                        <w:br/>
                        <w:t>rung des ursprünglichen imperati</w:t>
                      </w:r>
                      <w:r>
                        <w:rPr>
                          <w:color w:val="000000"/>
                          <w:lang w:eastAsia="de-DE" w:bidi="de-DE"/>
                        </w:rPr>
                        <w:softHyphen/>
                      </w:r>
                      <w:r>
                        <w:rPr>
                          <w:color w:val="000000"/>
                          <w:lang w:eastAsia="de-DE" w:bidi="de-DE"/>
                        </w:rPr>
                        <w:br/>
                        <w:t xml:space="preserve">ven </w:t>
                      </w:r>
                      <w:r>
                        <w:rPr>
                          <w:color w:val="000000"/>
                          <w:lang w:val="en-US" w:bidi="en-US"/>
                        </w:rPr>
                        <w:t xml:space="preserve">Programmierparadigmas </w:t>
                      </w:r>
                      <w:r>
                        <w:rPr>
                          <w:color w:val="000000"/>
                          <w:lang w:eastAsia="de-DE" w:bidi="de-DE"/>
                        </w:rPr>
                        <w:t>dar</w:t>
                      </w:r>
                      <w:r>
                        <w:rPr>
                          <w:color w:val="000000"/>
                          <w:lang w:eastAsia="de-DE" w:bidi="de-DE"/>
                        </w:rPr>
                        <w:softHyphen/>
                      </w:r>
                      <w:r>
                        <w:rPr>
                          <w:color w:val="000000"/>
                          <w:lang w:eastAsia="de-DE" w:bidi="de-DE"/>
                        </w:rPr>
                        <w:br/>
                        <w:t xml:space="preserve">stellt. Der </w:t>
                      </w:r>
                      <w:r>
                        <w:rPr>
                          <w:color w:val="000000"/>
                          <w:lang w:val="en-US" w:bidi="en-US"/>
                        </w:rPr>
                        <w:t xml:space="preserve">Hauptansatz </w:t>
                      </w:r>
                      <w:r>
                        <w:rPr>
                          <w:color w:val="000000"/>
                          <w:lang w:eastAsia="de-DE" w:bidi="de-DE"/>
                        </w:rPr>
                        <w:t>besteht darin,</w:t>
                      </w:r>
                      <w:r>
                        <w:rPr>
                          <w:color w:val="000000"/>
                          <w:lang w:eastAsia="de-DE" w:bidi="de-DE"/>
                        </w:rPr>
                        <w:br/>
                        <w:t>dass auf bestimmte Sprung</w:t>
                      </w:r>
                      <w:r>
                        <w:rPr>
                          <w:color w:val="000000"/>
                          <w:lang w:eastAsia="de-DE" w:bidi="de-DE"/>
                        </w:rPr>
                        <w:softHyphen/>
                      </w:r>
                      <w:r>
                        <w:rPr>
                          <w:color w:val="000000"/>
                          <w:lang w:eastAsia="de-DE" w:bidi="de-DE"/>
                        </w:rPr>
                        <w:br/>
                        <w:t>anweisungen (Goto) verzichtet wird</w:t>
                      </w:r>
                      <w:r>
                        <w:rPr>
                          <w:color w:val="000000"/>
                          <w:lang w:eastAsia="de-DE" w:bidi="de-DE"/>
                        </w:rPr>
                        <w:br/>
                        <w:t xml:space="preserve">und stattdessen Kontrollstrukturen wie Verzweigungen und Schleifen zum Einsatz kommen. Das strukturierte </w:t>
                      </w:r>
                      <w:r>
                        <w:rPr>
                          <w:color w:val="000000"/>
                          <w:lang w:val="en-US" w:bidi="en-US"/>
                        </w:rPr>
                        <w:t xml:space="preserve">Programmierparadigma </w:t>
                      </w:r>
                      <w:r>
                        <w:rPr>
                          <w:color w:val="000000"/>
                          <w:lang w:eastAsia="de-DE" w:bidi="de-DE"/>
                        </w:rPr>
                        <w:t>beinhaltet einen ersten Ansatz in Richtung des pro</w:t>
                      </w:r>
                      <w:r>
                        <w:rPr>
                          <w:color w:val="000000"/>
                          <w:lang w:eastAsia="de-DE" w:bidi="de-DE"/>
                        </w:rPr>
                        <w:softHyphen/>
                        <w:t xml:space="preserve">zeduralen </w:t>
                      </w:r>
                      <w:r>
                        <w:rPr>
                          <w:color w:val="000000"/>
                          <w:lang w:val="en-US" w:bidi="en-US"/>
                        </w:rPr>
                        <w:t xml:space="preserve">Programmierparadigmas, </w:t>
                      </w:r>
                      <w:r>
                        <w:rPr>
                          <w:color w:val="000000"/>
                          <w:lang w:eastAsia="de-DE" w:bidi="de-DE"/>
                        </w:rPr>
                        <w:t xml:space="preserve">indem es eine Zerlegung des Programms in </w:t>
                      </w:r>
                      <w:r>
                        <w:rPr>
                          <w:color w:val="000000"/>
                          <w:lang w:val="en-US" w:bidi="en-US"/>
                        </w:rPr>
                        <w:t xml:space="preserve">Teilprogramme </w:t>
                      </w:r>
                      <w:r>
                        <w:rPr>
                          <w:color w:val="000000"/>
                          <w:lang w:eastAsia="de-DE" w:bidi="de-DE"/>
                        </w:rPr>
                        <w:t xml:space="preserve">oder Funktionen verlangt. Programmiersprachen, welche den strukturierten Ansatz verfolgen, sind u.a. </w:t>
                      </w:r>
                      <w:r>
                        <w:rPr>
                          <w:color w:val="000000"/>
                          <w:lang w:val="en-US" w:bidi="en-US"/>
                        </w:rPr>
                        <w:t xml:space="preserve">C </w:t>
                      </w:r>
                      <w:r>
                        <w:rPr>
                          <w:color w:val="000000"/>
                          <w:lang w:eastAsia="de-DE" w:bidi="de-DE"/>
                        </w:rPr>
                        <w:t>oder Pascal.</w:t>
                      </w:r>
                    </w:p>
                  </w:txbxContent>
                </v:textbox>
                <w10:wrap type="square"/>
              </v:shape>
            </w:pict>
          </mc:Fallback>
        </mc:AlternateContent>
      </w:r>
      <w:r w:rsidR="00B60225" w:rsidRPr="00B154CE">
        <w:rPr>
          <w:lang w:eastAsia="de-DE" w:bidi="de-DE"/>
        </w:rPr>
        <w:t xml:space="preserve">Die wichtigsten imperativen </w:t>
      </w:r>
      <w:r w:rsidR="00B60225" w:rsidRPr="00B154CE">
        <w:rPr>
          <w:lang w:bidi="en-US"/>
        </w:rPr>
        <w:t xml:space="preserve">Programmierparadigmen </w:t>
      </w:r>
      <w:r w:rsidR="00B60225" w:rsidRPr="00B154CE">
        <w:rPr>
          <w:lang w:eastAsia="de-DE" w:bidi="de-DE"/>
        </w:rPr>
        <w:t xml:space="preserve">sind das strukturierte, das prozedurale und das objektorientierte </w:t>
      </w:r>
      <w:r w:rsidR="00B60225" w:rsidRPr="00B154CE">
        <w:rPr>
          <w:lang w:bidi="en-US"/>
        </w:rPr>
        <w:t>Programmierparadigma.</w:t>
      </w:r>
    </w:p>
    <w:p w:rsidR="001B67E3" w:rsidRPr="00B154CE" w:rsidRDefault="001B67E3">
      <w:pPr>
        <w:spacing w:after="160" w:line="259" w:lineRule="auto"/>
        <w:rPr>
          <w:szCs w:val="24"/>
        </w:rPr>
      </w:pPr>
      <w:r w:rsidRPr="00B154CE">
        <w:br w:type="page"/>
      </w:r>
    </w:p>
    <w:p w:rsidR="001B67E3" w:rsidRPr="00B154CE" w:rsidRDefault="001B67E3" w:rsidP="001B67E3">
      <w:pPr>
        <w:pStyle w:val="A02bfw10mm"/>
      </w:pPr>
      <w:r w:rsidRPr="00B154CE">
        <w:rPr>
          <w:noProof/>
          <w:lang w:eastAsia="de-DE"/>
        </w:rPr>
        <w:lastRenderedPageBreak/>
        <w:drawing>
          <wp:anchor distT="0" distB="0" distL="114300" distR="114300" simplePos="0" relativeHeight="251748352" behindDoc="0" locked="0" layoutInCell="1" allowOverlap="1">
            <wp:simplePos x="0" y="0"/>
            <wp:positionH relativeFrom="column">
              <wp:posOffset>1738630</wp:posOffset>
            </wp:positionH>
            <wp:positionV relativeFrom="paragraph">
              <wp:posOffset>443230</wp:posOffset>
            </wp:positionV>
            <wp:extent cx="3791585" cy="1791970"/>
            <wp:effectExtent l="0" t="0" r="0" b="0"/>
            <wp:wrapNone/>
            <wp:docPr id="36" name="Picut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47">
                      <a:extLst>
                        <a:ext uri="{28A0092B-C50C-407E-A947-70E740481C1C}">
                          <a14:useLocalDpi xmlns:a14="http://schemas.microsoft.com/office/drawing/2010/main" val="0"/>
                        </a:ext>
                      </a:extLst>
                    </a:blip>
                    <a:stretch/>
                  </pic:blipFill>
                  <pic:spPr>
                    <a:xfrm>
                      <a:off x="0" y="0"/>
                      <a:ext cx="3791585" cy="1791970"/>
                    </a:xfrm>
                    <a:prstGeom prst="rect">
                      <a:avLst/>
                    </a:prstGeom>
                  </pic:spPr>
                </pic:pic>
              </a:graphicData>
            </a:graphic>
          </wp:anchor>
        </w:drawing>
      </w:r>
      <w:r w:rsidRPr="00B154CE">
        <w:rPr>
          <w:noProof/>
          <w:lang w:eastAsia="de-DE"/>
        </w:rPr>
        <mc:AlternateContent>
          <mc:Choice Requires="wps">
            <w:drawing>
              <wp:anchor distT="45720" distB="45720" distL="114300" distR="114300" simplePos="0" relativeHeight="251747328" behindDoc="0" locked="0" layoutInCell="1" allowOverlap="1">
                <wp:simplePos x="0" y="0"/>
                <wp:positionH relativeFrom="column">
                  <wp:align>center</wp:align>
                </wp:positionH>
                <wp:positionV relativeFrom="paragraph">
                  <wp:posOffset>182880</wp:posOffset>
                </wp:positionV>
                <wp:extent cx="5385600" cy="1404620"/>
                <wp:effectExtent l="0" t="0" r="24765" b="13970"/>
                <wp:wrapSquare wrapText="bothSides"/>
                <wp:docPr id="3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sidP="001B67E3">
                            <w:pPr>
                              <w:rPr>
                                <w:b/>
                                <w:bCs/>
                                <w:lang w:val="en-US" w:bidi="en-US"/>
                              </w:rPr>
                            </w:pPr>
                            <w:r>
                              <w:rPr>
                                <w:b/>
                                <w:bCs/>
                                <w:lang w:val="en-US" w:bidi="en-US"/>
                              </w:rPr>
                              <w:t>Prozedurales Programmierparadigma</w:t>
                            </w:r>
                          </w:p>
                          <w:p w:rsidR="002C0F26" w:rsidRDefault="002C0F26" w:rsidP="001B67E3">
                            <w:r>
                              <w:rPr>
                                <w:lang w:eastAsia="de-DE" w:bidi="de-DE"/>
                              </w:rPr>
                              <w:t>Das prozedurale Pro</w:t>
                            </w:r>
                            <w:r>
                              <w:rPr>
                                <w:lang w:eastAsia="de-DE" w:bidi="de-DE"/>
                              </w:rPr>
                              <w:softHyphen/>
                            </w:r>
                            <w:r>
                              <w:rPr>
                                <w:lang w:eastAsia="de-DE" w:bidi="de-DE"/>
                              </w:rPr>
                              <w:br/>
                              <w:t>grammierparadigma</w:t>
                            </w:r>
                            <w:r>
                              <w:rPr>
                                <w:lang w:eastAsia="de-DE" w:bidi="de-DE"/>
                              </w:rPr>
                              <w:br/>
                              <w:t>baut auf dem struktu</w:t>
                            </w:r>
                            <w:r>
                              <w:rPr>
                                <w:lang w:eastAsia="de-DE" w:bidi="de-DE"/>
                              </w:rPr>
                              <w:softHyphen/>
                            </w:r>
                            <w:r>
                              <w:rPr>
                                <w:lang w:eastAsia="de-DE" w:bidi="de-DE"/>
                              </w:rPr>
                              <w:br/>
                              <w:t>rierten Programmier</w:t>
                            </w:r>
                            <w:r>
                              <w:rPr>
                                <w:lang w:eastAsia="de-DE" w:bidi="de-DE"/>
                              </w:rPr>
                              <w:softHyphen/>
                            </w:r>
                            <w:r>
                              <w:rPr>
                                <w:lang w:eastAsia="de-DE" w:bidi="de-DE"/>
                              </w:rPr>
                              <w:br/>
                              <w:t>paradigma auf. Es zielt</w:t>
                            </w:r>
                            <w:r>
                              <w:rPr>
                                <w:lang w:eastAsia="de-DE" w:bidi="de-DE"/>
                              </w:rPr>
                              <w:br/>
                              <w:t>darauf ab, Quell</w:t>
                            </w:r>
                            <w:r>
                              <w:rPr>
                                <w:lang w:eastAsia="de-DE" w:bidi="de-DE"/>
                              </w:rPr>
                              <w:softHyphen/>
                            </w:r>
                            <w:r>
                              <w:rPr>
                                <w:lang w:eastAsia="de-DE" w:bidi="de-DE"/>
                              </w:rPr>
                              <w:br/>
                              <w:t>texte wiederverwendbar</w:t>
                            </w:r>
                            <w:r>
                              <w:rPr>
                                <w:lang w:eastAsia="de-DE" w:bidi="de-DE"/>
                              </w:rPr>
                              <w:br/>
                              <w:t>zu machen. Dazu wird</w:t>
                            </w:r>
                            <w:r>
                              <w:rPr>
                                <w:lang w:eastAsia="de-DE" w:bidi="de-DE"/>
                              </w:rPr>
                              <w:br/>
                              <w:t>das Pro</w:t>
                            </w:r>
                            <w:r>
                              <w:rPr>
                                <w:lang w:eastAsia="de-DE" w:bidi="de-DE"/>
                              </w:rPr>
                              <w:softHyphen/>
                              <w:t>gramm in</w:t>
                            </w:r>
                            <w:r>
                              <w:rPr>
                                <w:lang w:eastAsia="de-DE" w:bidi="de-DE"/>
                              </w:rPr>
                              <w:br/>
                              <w:t>überschau</w:t>
                            </w:r>
                            <w:r>
                              <w:rPr>
                                <w:lang w:eastAsia="de-DE" w:bidi="de-DE"/>
                              </w:rPr>
                              <w:softHyphen/>
                              <w:t>bare Teile</w:t>
                            </w:r>
                            <w:r>
                              <w:rPr>
                                <w:lang w:eastAsia="de-DE" w:bidi="de-DE"/>
                              </w:rPr>
                              <w:br/>
                              <w:t>aufgeteilt. Diese Teile</w:t>
                            </w:r>
                            <w:r>
                              <w:rPr>
                                <w:lang w:eastAsia="de-DE" w:bidi="de-DE"/>
                              </w:rPr>
                              <w:br/>
                              <w:t>werden als Prozeduren,</w:t>
                            </w:r>
                            <w:r>
                              <w:rPr>
                                <w:lang w:eastAsia="de-DE" w:bidi="de-DE"/>
                              </w:rPr>
                              <w:br/>
                              <w:t>Unter</w:t>
                            </w:r>
                            <w:r>
                              <w:rPr>
                                <w:lang w:eastAsia="de-DE" w:bidi="de-DE"/>
                              </w:rPr>
                              <w:softHyphen/>
                              <w:t>programme oder</w:t>
                            </w:r>
                            <w:r>
                              <w:rPr>
                                <w:lang w:eastAsia="de-DE" w:bidi="de-DE"/>
                              </w:rPr>
                              <w:br/>
                              <w:t>Funktionen bezeichnet. Dadurch soll der Programmcode übersichtlicher und Code-Wie</w:t>
                            </w:r>
                            <w:r>
                              <w:rPr>
                                <w:lang w:eastAsia="de-DE" w:bidi="de-DE"/>
                              </w:rPr>
                              <w:softHyphen/>
                              <w:t xml:space="preserve">derholungen </w:t>
                            </w:r>
                            <w:r>
                              <w:rPr>
                                <w:lang w:val="en-US" w:bidi="en-US"/>
                              </w:rPr>
                              <w:t xml:space="preserve">(Redundanzen) </w:t>
                            </w:r>
                            <w:r>
                              <w:rPr>
                                <w:lang w:eastAsia="de-DE" w:bidi="de-DE"/>
                              </w:rPr>
                              <w:t xml:space="preserve">vermieden werden. Diese </w:t>
                            </w:r>
                            <w:r>
                              <w:rPr>
                                <w:lang w:val="en-US" w:bidi="en-US"/>
                              </w:rPr>
                              <w:t xml:space="preserve">Vorgehensweise </w:t>
                            </w:r>
                            <w:r>
                              <w:rPr>
                                <w:lang w:eastAsia="de-DE" w:bidi="de-DE"/>
                              </w:rPr>
                              <w:t>bietet den Vorteil, dass man universell einsetzbare Prozeduren entwickeln kann. Programmiersprachen, welchen den prozeduralen Ansatz verfolgen, sind u.a. C, FORTRAN, COBOL, Pascal.</w:t>
                            </w:r>
                          </w:p>
                          <w:p w:rsidR="002C0F26" w:rsidRDefault="002C0F26" w:rsidP="001B67E3">
                            <w:pPr>
                              <w:rPr>
                                <w:b/>
                                <w:bCs/>
                                <w:lang w:eastAsia="de-DE" w:bidi="de-DE"/>
                              </w:rPr>
                            </w:pPr>
                          </w:p>
                          <w:p w:rsidR="002C0F26" w:rsidRDefault="002C0F26" w:rsidP="001B67E3">
                            <w:r>
                              <w:rPr>
                                <w:b/>
                                <w:bCs/>
                                <w:lang w:eastAsia="de-DE" w:bidi="de-DE"/>
                              </w:rPr>
                              <w:t xml:space="preserve">Objektorientiertes </w:t>
                            </w:r>
                            <w:r>
                              <w:rPr>
                                <w:b/>
                                <w:bCs/>
                                <w:lang w:val="en-US" w:bidi="en-US"/>
                              </w:rPr>
                              <w:t>Programmierparadigma</w:t>
                            </w:r>
                          </w:p>
                          <w:p w:rsidR="002C0F26" w:rsidRDefault="002C0F26">
                            <w:r>
                              <w:rPr>
                                <w:lang w:eastAsia="de-DE" w:bidi="de-DE"/>
                              </w:rPr>
                              <w:t xml:space="preserve">Das objektorientierte </w:t>
                            </w:r>
                            <w:r>
                              <w:rPr>
                                <w:lang w:val="en-US" w:bidi="en-US"/>
                              </w:rPr>
                              <w:t xml:space="preserve">Programmierparadigma </w:t>
                            </w:r>
                            <w:r>
                              <w:rPr>
                                <w:lang w:eastAsia="de-DE" w:bidi="de-DE"/>
                              </w:rPr>
                              <w:t>stellt eine Weiterentwicklung der anderen Para</w:t>
                            </w:r>
                            <w:r>
                              <w:rPr>
                                <w:lang w:eastAsia="de-DE" w:bidi="de-DE"/>
                              </w:rPr>
                              <w:softHyphen/>
                              <w:t>digmen dar und ist heutzutage der Programmierstandard in vielen Bereichen der Softwareent</w:t>
                            </w:r>
                            <w:r>
                              <w:rPr>
                                <w:lang w:eastAsia="de-DE" w:bidi="de-DE"/>
                              </w:rPr>
                              <w:softHyphen/>
                              <w:t xml:space="preserve">wicklung. Deswegen wird dieses </w:t>
                            </w:r>
                            <w:r>
                              <w:rPr>
                                <w:lang w:val="en-US" w:bidi="en-US"/>
                              </w:rPr>
                              <w:t xml:space="preserve">Programmierparadigma </w:t>
                            </w:r>
                            <w:r>
                              <w:rPr>
                                <w:lang w:eastAsia="de-DE" w:bidi="de-DE"/>
                              </w:rPr>
                              <w:t>im nächsten Abschnitt nochmals vertiefend erläutert.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3" type="#_x0000_t202" style="position:absolute;left:0;text-align:left;margin-left:0;margin-top:14.4pt;width:424.05pt;height:110.6pt;z-index:251747328;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" fillcolor="#ed7d31 [3205]">
                <v:textbox style="mso-fit-shape-to-text:t">
                  <w:txbxContent>
                    <w:p w:rsidR="002C0F26" w:rsidRDefault="002C0F26" w:rsidP="001B67E3">
                      <w:pPr>
                        <w:rPr>
                          <w:b/>
                          <w:bCs/>
                          <w:lang w:val="en-US" w:bidi="en-US"/>
                        </w:rPr>
                      </w:pPr>
                      <w:r>
                        <w:rPr>
                          <w:b/>
                          <w:bCs/>
                          <w:lang w:val="en-US" w:bidi="en-US"/>
                        </w:rPr>
                        <w:t>Prozedurales Programmierparadigma</w:t>
                      </w:r>
                    </w:p>
                    <w:p w:rsidR="002C0F26" w:rsidRDefault="002C0F26" w:rsidP="001B67E3">
                      <w:r>
                        <w:rPr>
                          <w:lang w:eastAsia="de-DE" w:bidi="de-DE"/>
                        </w:rPr>
                        <w:t>Das prozedurale Pro</w:t>
                      </w:r>
                      <w:r>
                        <w:rPr>
                          <w:lang w:eastAsia="de-DE" w:bidi="de-DE"/>
                        </w:rPr>
                        <w:softHyphen/>
                      </w:r>
                      <w:r>
                        <w:rPr>
                          <w:lang w:eastAsia="de-DE" w:bidi="de-DE"/>
                        </w:rPr>
                        <w:br/>
                        <w:t>grammierparadigma</w:t>
                      </w:r>
                      <w:r>
                        <w:rPr>
                          <w:lang w:eastAsia="de-DE" w:bidi="de-DE"/>
                        </w:rPr>
                        <w:br/>
                        <w:t>baut auf dem struktu</w:t>
                      </w:r>
                      <w:r>
                        <w:rPr>
                          <w:lang w:eastAsia="de-DE" w:bidi="de-DE"/>
                        </w:rPr>
                        <w:softHyphen/>
                      </w:r>
                      <w:r>
                        <w:rPr>
                          <w:lang w:eastAsia="de-DE" w:bidi="de-DE"/>
                        </w:rPr>
                        <w:br/>
                        <w:t>rierten Programmier</w:t>
                      </w:r>
                      <w:r>
                        <w:rPr>
                          <w:lang w:eastAsia="de-DE" w:bidi="de-DE"/>
                        </w:rPr>
                        <w:softHyphen/>
                      </w:r>
                      <w:r>
                        <w:rPr>
                          <w:lang w:eastAsia="de-DE" w:bidi="de-DE"/>
                        </w:rPr>
                        <w:br/>
                        <w:t>paradigma auf. Es zielt</w:t>
                      </w:r>
                      <w:r>
                        <w:rPr>
                          <w:lang w:eastAsia="de-DE" w:bidi="de-DE"/>
                        </w:rPr>
                        <w:br/>
                        <w:t>darauf ab, Quell</w:t>
                      </w:r>
                      <w:r>
                        <w:rPr>
                          <w:lang w:eastAsia="de-DE" w:bidi="de-DE"/>
                        </w:rPr>
                        <w:softHyphen/>
                      </w:r>
                      <w:r>
                        <w:rPr>
                          <w:lang w:eastAsia="de-DE" w:bidi="de-DE"/>
                        </w:rPr>
                        <w:br/>
                        <w:t>texte wiederverwendbar</w:t>
                      </w:r>
                      <w:r>
                        <w:rPr>
                          <w:lang w:eastAsia="de-DE" w:bidi="de-DE"/>
                        </w:rPr>
                        <w:br/>
                        <w:t>zu machen. Dazu wird</w:t>
                      </w:r>
                      <w:r>
                        <w:rPr>
                          <w:lang w:eastAsia="de-DE" w:bidi="de-DE"/>
                        </w:rPr>
                        <w:br/>
                        <w:t>das Pro</w:t>
                      </w:r>
                      <w:r>
                        <w:rPr>
                          <w:lang w:eastAsia="de-DE" w:bidi="de-DE"/>
                        </w:rPr>
                        <w:softHyphen/>
                        <w:t>gramm in</w:t>
                      </w:r>
                      <w:r>
                        <w:rPr>
                          <w:lang w:eastAsia="de-DE" w:bidi="de-DE"/>
                        </w:rPr>
                        <w:br/>
                        <w:t>überschau</w:t>
                      </w:r>
                      <w:r>
                        <w:rPr>
                          <w:lang w:eastAsia="de-DE" w:bidi="de-DE"/>
                        </w:rPr>
                        <w:softHyphen/>
                        <w:t>bare Teile</w:t>
                      </w:r>
                      <w:r>
                        <w:rPr>
                          <w:lang w:eastAsia="de-DE" w:bidi="de-DE"/>
                        </w:rPr>
                        <w:br/>
                        <w:t>aufgeteilt. Diese Teile</w:t>
                      </w:r>
                      <w:r>
                        <w:rPr>
                          <w:lang w:eastAsia="de-DE" w:bidi="de-DE"/>
                        </w:rPr>
                        <w:br/>
                        <w:t>werden als Prozeduren,</w:t>
                      </w:r>
                      <w:r>
                        <w:rPr>
                          <w:lang w:eastAsia="de-DE" w:bidi="de-DE"/>
                        </w:rPr>
                        <w:br/>
                        <w:t>Unter</w:t>
                      </w:r>
                      <w:r>
                        <w:rPr>
                          <w:lang w:eastAsia="de-DE" w:bidi="de-DE"/>
                        </w:rPr>
                        <w:softHyphen/>
                        <w:t>programme oder</w:t>
                      </w:r>
                      <w:r>
                        <w:rPr>
                          <w:lang w:eastAsia="de-DE" w:bidi="de-DE"/>
                        </w:rPr>
                        <w:br/>
                        <w:t>Funktionen bezeichnet. Dadurch soll der Programmcode übersichtlicher und Code-Wie</w:t>
                      </w:r>
                      <w:r>
                        <w:rPr>
                          <w:lang w:eastAsia="de-DE" w:bidi="de-DE"/>
                        </w:rPr>
                        <w:softHyphen/>
                        <w:t xml:space="preserve">derholungen </w:t>
                      </w:r>
                      <w:r>
                        <w:rPr>
                          <w:lang w:val="en-US" w:bidi="en-US"/>
                        </w:rPr>
                        <w:t xml:space="preserve">(Redundanzen) </w:t>
                      </w:r>
                      <w:r>
                        <w:rPr>
                          <w:lang w:eastAsia="de-DE" w:bidi="de-DE"/>
                        </w:rPr>
                        <w:t xml:space="preserve">vermieden werden. Diese </w:t>
                      </w:r>
                      <w:r>
                        <w:rPr>
                          <w:lang w:val="en-US" w:bidi="en-US"/>
                        </w:rPr>
                        <w:t xml:space="preserve">Vorgehensweise </w:t>
                      </w:r>
                      <w:r>
                        <w:rPr>
                          <w:lang w:eastAsia="de-DE" w:bidi="de-DE"/>
                        </w:rPr>
                        <w:t>bietet den Vorteil, dass man universell einsetzbare Prozeduren entwickeln kann. Programmiersprachen, welchen den prozeduralen Ansatz verfolgen, sind u.a. C, FORTRAN, COBOL, Pascal.</w:t>
                      </w:r>
                    </w:p>
                    <w:p w:rsidR="002C0F26" w:rsidRDefault="002C0F26" w:rsidP="001B67E3">
                      <w:pPr>
                        <w:rPr>
                          <w:b/>
                          <w:bCs/>
                          <w:lang w:eastAsia="de-DE" w:bidi="de-DE"/>
                        </w:rPr>
                      </w:pPr>
                    </w:p>
                    <w:p w:rsidR="002C0F26" w:rsidRDefault="002C0F26" w:rsidP="001B67E3">
                      <w:r>
                        <w:rPr>
                          <w:b/>
                          <w:bCs/>
                          <w:lang w:eastAsia="de-DE" w:bidi="de-DE"/>
                        </w:rPr>
                        <w:t xml:space="preserve">Objektorientiertes </w:t>
                      </w:r>
                      <w:r>
                        <w:rPr>
                          <w:b/>
                          <w:bCs/>
                          <w:lang w:val="en-US" w:bidi="en-US"/>
                        </w:rPr>
                        <w:t>Programmierparadigma</w:t>
                      </w:r>
                    </w:p>
                    <w:p w:rsidR="002C0F26" w:rsidRDefault="002C0F26">
                      <w:r>
                        <w:rPr>
                          <w:lang w:eastAsia="de-DE" w:bidi="de-DE"/>
                        </w:rPr>
                        <w:t xml:space="preserve">Das objektorientierte </w:t>
                      </w:r>
                      <w:r>
                        <w:rPr>
                          <w:lang w:val="en-US" w:bidi="en-US"/>
                        </w:rPr>
                        <w:t xml:space="preserve">Programmierparadigma </w:t>
                      </w:r>
                      <w:r>
                        <w:rPr>
                          <w:lang w:eastAsia="de-DE" w:bidi="de-DE"/>
                        </w:rPr>
                        <w:t>stellt eine Weiterentwicklung der anderen Para</w:t>
                      </w:r>
                      <w:r>
                        <w:rPr>
                          <w:lang w:eastAsia="de-DE" w:bidi="de-DE"/>
                        </w:rPr>
                        <w:softHyphen/>
                        <w:t>digmen dar und ist heutzutage der Programmierstandard in vielen Bereichen der Softwareent</w:t>
                      </w:r>
                      <w:r>
                        <w:rPr>
                          <w:lang w:eastAsia="de-DE" w:bidi="de-DE"/>
                        </w:rPr>
                        <w:softHyphen/>
                        <w:t xml:space="preserve">wicklung. Deswegen wird dieses </w:t>
                      </w:r>
                      <w:r>
                        <w:rPr>
                          <w:lang w:val="en-US" w:bidi="en-US"/>
                        </w:rPr>
                        <w:t xml:space="preserve">Programmierparadigma </w:t>
                      </w:r>
                      <w:r>
                        <w:rPr>
                          <w:lang w:eastAsia="de-DE" w:bidi="de-DE"/>
                        </w:rPr>
                        <w:t>im nächsten Abschnitt nochmals vertiefend erläutert.</w:t>
                      </w:r>
                    </w:p>
                  </w:txbxContent>
                </v:textbox>
                <w10:wrap type="square"/>
              </v:shape>
            </w:pict>
          </mc:Fallback>
        </mc:AlternateContent>
      </w:r>
    </w:p>
    <w:p w:rsidR="00B60225" w:rsidRPr="00B154CE" w:rsidRDefault="001B67E3" w:rsidP="001B67E3">
      <w:pPr>
        <w:pStyle w:val="berschrift2"/>
      </w:pPr>
      <w:bookmarkStart w:id="55" w:name="bookmark107"/>
      <w:bookmarkStart w:id="56" w:name="_Toc116543827"/>
      <w:r w:rsidRPr="00B154CE">
        <w:rPr>
          <w:lang w:eastAsia="de-DE" w:bidi="de-DE"/>
        </w:rPr>
        <w:t xml:space="preserve">LE </w:t>
      </w:r>
      <w:r w:rsidR="00664244" w:rsidRPr="00B154CE">
        <w:rPr>
          <w:lang w:eastAsia="de-DE" w:bidi="de-DE"/>
        </w:rPr>
        <w:t>3</w:t>
      </w:r>
      <w:r w:rsidRPr="00B154CE">
        <w:rPr>
          <w:lang w:eastAsia="de-DE" w:bidi="de-DE"/>
        </w:rPr>
        <w:t xml:space="preserve"> - </w:t>
      </w:r>
      <w:r w:rsidR="00B60225" w:rsidRPr="00B154CE">
        <w:rPr>
          <w:lang w:eastAsia="de-DE" w:bidi="de-DE"/>
        </w:rPr>
        <w:t xml:space="preserve">Deklarative </w:t>
      </w:r>
      <w:r w:rsidR="00B60225" w:rsidRPr="00B154CE">
        <w:rPr>
          <w:lang w:bidi="en-US"/>
        </w:rPr>
        <w:t>Programmierparadigmen</w:t>
      </w:r>
      <w:bookmarkEnd w:id="55"/>
      <w:bookmarkEnd w:id="56"/>
    </w:p>
    <w:p w:rsidR="001B67E3" w:rsidRPr="00B154CE" w:rsidRDefault="001B67E3" w:rsidP="00B60225">
      <w:pPr>
        <w:pStyle w:val="Flietext0"/>
        <w:ind w:firstLine="0"/>
        <w:rPr>
          <w:color w:val="000000"/>
          <w:lang w:eastAsia="de-DE" w:bidi="de-DE"/>
        </w:rPr>
      </w:pPr>
    </w:p>
    <w:p w:rsidR="00B60225" w:rsidRPr="00B154CE" w:rsidRDefault="001B67E3" w:rsidP="001B67E3">
      <w:pPr>
        <w:pStyle w:val="A02bfw10mm"/>
        <w:rPr>
          <w:color w:val="000000"/>
          <w:lang w:eastAsia="de-DE" w:bidi="de-DE"/>
        </w:rPr>
      </w:pPr>
      <w:r w:rsidRPr="00B154CE">
        <w:rPr>
          <w:noProof/>
          <w:lang w:eastAsia="de-DE"/>
        </w:rPr>
        <mc:AlternateContent>
          <mc:Choice Requires="wps">
            <w:drawing>
              <wp:anchor distT="45720" distB="45720" distL="114300" distR="114300" simplePos="0" relativeHeight="251751424" behindDoc="0" locked="0" layoutInCell="1" allowOverlap="1">
                <wp:simplePos x="0" y="0"/>
                <wp:positionH relativeFrom="margin">
                  <wp:align>right</wp:align>
                </wp:positionH>
                <wp:positionV relativeFrom="paragraph">
                  <wp:posOffset>2268855</wp:posOffset>
                </wp:positionV>
                <wp:extent cx="5385600" cy="1404620"/>
                <wp:effectExtent l="0" t="0" r="24765" b="13970"/>
                <wp:wrapSquare wrapText="bothSides"/>
                <wp:docPr id="3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solidFill>
                            <a:srgbClr val="000000"/>
                          </a:solidFill>
                          <a:miter lim="800000"/>
                          <a:headEnd/>
                          <a:tailEnd/>
                        </a:ln>
                      </wps:spPr>
                      <wps:txbx>
                        <w:txbxContent>
                          <w:p w:rsidR="002C0F26" w:rsidRPr="001B67E3" w:rsidRDefault="002C0F26" w:rsidP="001B67E3">
                            <w:pPr>
                              <w:rPr>
                                <w:b/>
                              </w:rPr>
                            </w:pPr>
                            <w:r w:rsidRPr="001B67E3">
                              <w:rPr>
                                <w:b/>
                                <w:lang w:eastAsia="de-DE" w:bidi="de-DE"/>
                              </w:rPr>
                              <w:t xml:space="preserve">Deklaratives </w:t>
                            </w:r>
                            <w:r w:rsidRPr="001B67E3">
                              <w:rPr>
                                <w:b/>
                                <w:lang w:val="en-US" w:bidi="en-US"/>
                              </w:rPr>
                              <w:t>Programmierparadigma</w:t>
                            </w:r>
                          </w:p>
                          <w:p w:rsidR="002C0F26" w:rsidRDefault="002C0F26">
                            <w:r>
                              <w:rPr>
                                <w:color w:val="000000"/>
                                <w:lang w:eastAsia="de-DE" w:bidi="de-DE"/>
                              </w:rPr>
                              <w:t xml:space="preserve">Beim deklarativen </w:t>
                            </w:r>
                            <w:r>
                              <w:rPr>
                                <w:color w:val="000000"/>
                                <w:lang w:val="en-US" w:bidi="en-US"/>
                              </w:rPr>
                              <w:t xml:space="preserve">Programmierparadigma </w:t>
                            </w:r>
                            <w:r>
                              <w:rPr>
                                <w:color w:val="000000"/>
                                <w:lang w:eastAsia="de-DE" w:bidi="de-DE"/>
                              </w:rPr>
                              <w:t>wird im Programm beschrieben, was das Problem ist. Wie dieses Problem gelöst wird, wird dem System überlassen.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4" type="#_x0000_t202" style="position:absolute;left:0;text-align:left;margin-left:372.85pt;margin-top:178.65pt;width:424.05pt;height:110.6pt;z-index:25175142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" fillcolor="#9cc2e5 [1940]">
                <v:textbox style="mso-fit-shape-to-text:t">
                  <w:txbxContent>
                    <w:p w:rsidR="002C0F26" w:rsidRPr="001B67E3" w:rsidRDefault="002C0F26" w:rsidP="001B67E3">
                      <w:pPr>
                        <w:rPr>
                          <w:b/>
                        </w:rPr>
                      </w:pPr>
                      <w:r w:rsidRPr="001B67E3">
                        <w:rPr>
                          <w:b/>
                          <w:lang w:eastAsia="de-DE" w:bidi="de-DE"/>
                        </w:rPr>
                        <w:t xml:space="preserve">Deklaratives </w:t>
                      </w:r>
                      <w:r w:rsidRPr="001B67E3">
                        <w:rPr>
                          <w:b/>
                          <w:lang w:val="en-US" w:bidi="en-US"/>
                        </w:rPr>
                        <w:t>Programmierparadigma</w:t>
                      </w:r>
                    </w:p>
                    <w:p w:rsidR="002C0F26" w:rsidRDefault="002C0F26">
                      <w:r>
                        <w:rPr>
                          <w:color w:val="000000"/>
                          <w:lang w:eastAsia="de-DE" w:bidi="de-DE"/>
                        </w:rPr>
                        <w:t xml:space="preserve">Beim deklarativen </w:t>
                      </w:r>
                      <w:r>
                        <w:rPr>
                          <w:color w:val="000000"/>
                          <w:lang w:val="en-US" w:bidi="en-US"/>
                        </w:rPr>
                        <w:t xml:space="preserve">Programmierparadigma </w:t>
                      </w:r>
                      <w:r>
                        <w:rPr>
                          <w:color w:val="000000"/>
                          <w:lang w:eastAsia="de-DE" w:bidi="de-DE"/>
                        </w:rPr>
                        <w:t>wird im Programm beschrieben, was das Problem ist. Wie dieses Problem gelöst wird, wird dem System überlassen.</w:t>
                      </w:r>
                    </w:p>
                  </w:txbxContent>
                </v:textbox>
                <w10:wrap type="square" anchorx="margin"/>
              </v:shape>
            </w:pict>
          </mc:Fallback>
        </mc:AlternateContent>
      </w:r>
      <w:r w:rsidRPr="00B154CE">
        <w:rPr>
          <w:noProof/>
          <w:lang w:eastAsia="de-DE"/>
        </w:rPr>
        <w:drawing>
          <wp:anchor distT="0" distB="0" distL="114300" distR="114300" simplePos="0" relativeHeight="251749376" behindDoc="0" locked="0" layoutInCell="1" allowOverlap="1">
            <wp:simplePos x="0" y="0"/>
            <wp:positionH relativeFrom="margin">
              <wp:align>right</wp:align>
            </wp:positionH>
            <wp:positionV relativeFrom="paragraph">
              <wp:posOffset>5080</wp:posOffset>
            </wp:positionV>
            <wp:extent cx="2304415" cy="1536065"/>
            <wp:effectExtent l="0" t="0" r="635" b="6985"/>
            <wp:wrapSquare wrapText="bothSides"/>
            <wp:docPr id="35" name="Picut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8">
                      <a:extLst>
                        <a:ext uri="{28A0092B-C50C-407E-A947-70E740481C1C}">
                          <a14:useLocalDpi xmlns:a14="http://schemas.microsoft.com/office/drawing/2010/main" val="0"/>
                        </a:ext>
                      </a:extLst>
                    </a:blip>
                    <a:stretch/>
                  </pic:blipFill>
                  <pic:spPr>
                    <a:xfrm>
                      <a:off x="0" y="0"/>
                      <a:ext cx="2304415" cy="1536065"/>
                    </a:xfrm>
                    <a:prstGeom prst="rect">
                      <a:avLst/>
                    </a:prstGeom>
                  </pic:spPr>
                </pic:pic>
              </a:graphicData>
            </a:graphic>
          </wp:anchor>
        </w:drawing>
      </w:r>
      <w:r w:rsidR="00B60225" w:rsidRPr="00B154CE">
        <w:rPr>
          <w:lang w:eastAsia="de-DE" w:bidi="de-DE"/>
        </w:rPr>
        <w:t xml:space="preserve">Bei deklarativen </w:t>
      </w:r>
      <w:r w:rsidR="00B60225" w:rsidRPr="00B154CE">
        <w:rPr>
          <w:lang w:bidi="en-US"/>
        </w:rPr>
        <w:t xml:space="preserve">Programmierparadigmen </w:t>
      </w:r>
      <w:r w:rsidR="00B60225" w:rsidRPr="00B154CE">
        <w:rPr>
          <w:lang w:eastAsia="de-DE" w:bidi="de-DE"/>
        </w:rPr>
        <w:t xml:space="preserve">wird im Vergleich zu imperativen </w:t>
      </w:r>
      <w:r w:rsidR="00B60225" w:rsidRPr="00B154CE">
        <w:rPr>
          <w:lang w:bidi="en-US"/>
        </w:rPr>
        <w:t xml:space="preserve">Programmierparadigmen </w:t>
      </w:r>
      <w:r w:rsidR="00B60225" w:rsidRPr="00B154CE">
        <w:rPr>
          <w:lang w:eastAsia="de-DE" w:bidi="de-DE"/>
        </w:rPr>
        <w:t xml:space="preserve">nur das gewünschte Ergebnis, also das, was die Software leisten soll, im Programm beschrieben. Die einzelnen Schritte, wie die Software zu diesem Ergebnis gelangen soll, werden dagegen nicht programmiert. Dies führt dazu, dass der </w:t>
      </w:r>
      <w:r w:rsidR="00B60225" w:rsidRPr="00B154CE">
        <w:rPr>
          <w:lang w:bidi="en-US"/>
        </w:rPr>
        <w:t xml:space="preserve">Quelltext </w:t>
      </w:r>
      <w:r w:rsidR="00B60225" w:rsidRPr="00B154CE">
        <w:rPr>
          <w:lang w:eastAsia="de-DE" w:bidi="de-DE"/>
        </w:rPr>
        <w:t xml:space="preserve">deklarativer Programme aufgrund des hohen </w:t>
      </w:r>
      <w:r w:rsidR="00B60225" w:rsidRPr="00B154CE">
        <w:rPr>
          <w:lang w:bidi="en-US"/>
        </w:rPr>
        <w:t xml:space="preserve">Abstraktionsgrades </w:t>
      </w:r>
      <w:r w:rsidR="00B60225" w:rsidRPr="00B154CE">
        <w:rPr>
          <w:lang w:eastAsia="de-DE" w:bidi="de-DE"/>
        </w:rPr>
        <w:t>schwerer verständlich ist. Dafür ist er aber auch sehr kurz und präzise. Das hohe Abstraktionsniveau der deklarativen Programmierung hat des Weiteren den Vorteil, dass die Ausführung des Programms</w:t>
      </w:r>
      <w:r w:rsidRPr="00B154CE">
        <w:rPr>
          <w:lang w:eastAsia="de-DE" w:bidi="de-DE"/>
        </w:rPr>
        <w:t xml:space="preserve"> </w:t>
      </w:r>
      <w:r w:rsidR="00B60225" w:rsidRPr="00B154CE">
        <w:rPr>
          <w:color w:val="000000"/>
          <w:lang w:eastAsia="de-DE" w:bidi="de-DE"/>
        </w:rPr>
        <w:t xml:space="preserve">durch Algorithmen klar von der eigentlichen </w:t>
      </w:r>
      <w:r w:rsidR="00B60225" w:rsidRPr="00B154CE">
        <w:rPr>
          <w:color w:val="000000"/>
          <w:lang w:bidi="en-US"/>
        </w:rPr>
        <w:t>Programmentwicklung</w:t>
      </w:r>
      <w:r w:rsidRPr="00B154CE">
        <w:rPr>
          <w:color w:val="000000"/>
          <w:lang w:bidi="en-US"/>
        </w:rPr>
        <w:t xml:space="preserve"> </w:t>
      </w:r>
      <w:r w:rsidR="00B60225" w:rsidRPr="00B154CE">
        <w:rPr>
          <w:color w:val="000000"/>
          <w:lang w:bidi="en-US"/>
        </w:rPr>
        <w:t xml:space="preserve">getrennt </w:t>
      </w:r>
      <w:r w:rsidR="00B60225" w:rsidRPr="00B154CE">
        <w:rPr>
          <w:color w:val="000000"/>
          <w:lang w:eastAsia="de-DE" w:bidi="de-DE"/>
        </w:rPr>
        <w:t>ist. Dadurch lässt sich die Wartung und Optimierung des Systems unabhängig von den eigentlichen Anwendungen durchführen.</w:t>
      </w:r>
    </w:p>
    <w:p w:rsidR="001B67E3" w:rsidRPr="00B154CE" w:rsidRDefault="001B67E3" w:rsidP="001B67E3">
      <w:pPr>
        <w:pStyle w:val="A02bfw10mm"/>
      </w:pPr>
    </w:p>
    <w:p w:rsidR="001B67E3" w:rsidRPr="00B154CE" w:rsidRDefault="00B60225" w:rsidP="001B67E3">
      <w:pPr>
        <w:pStyle w:val="A02bfw10mm"/>
        <w:rPr>
          <w:lang w:eastAsia="de-DE" w:bidi="de-DE"/>
        </w:rPr>
      </w:pPr>
      <w:r w:rsidRPr="00B154CE">
        <w:rPr>
          <w:lang w:eastAsia="de-DE" w:bidi="de-DE"/>
        </w:rPr>
        <w:t>Die zwei wichtigsten Arten der deklarativen Programmierung sind das funktionale und das logische Programmierparadigma.</w:t>
      </w:r>
    </w:p>
    <w:p w:rsidR="001B67E3" w:rsidRPr="00B154CE" w:rsidRDefault="001B67E3">
      <w:pPr>
        <w:spacing w:after="160" w:line="259" w:lineRule="auto"/>
        <w:rPr>
          <w:szCs w:val="24"/>
          <w:lang w:eastAsia="de-DE" w:bidi="de-DE"/>
        </w:rPr>
      </w:pPr>
      <w:r w:rsidRPr="00B154CE">
        <w:rPr>
          <w:lang w:eastAsia="de-DE" w:bidi="de-DE"/>
        </w:rPr>
        <w:br w:type="page"/>
      </w:r>
    </w:p>
    <w:p w:rsidR="00B60225" w:rsidRPr="00B154CE" w:rsidRDefault="001B67E3" w:rsidP="00483882">
      <w:r w:rsidRPr="00B154CE">
        <w:rPr>
          <w:noProof/>
          <w:lang w:eastAsia="de-DE"/>
        </w:rPr>
        <w:lastRenderedPageBreak/>
        <w:drawing>
          <wp:anchor distT="0" distB="0" distL="114300" distR="114300" simplePos="0" relativeHeight="251755520" behindDoc="0" locked="0" layoutInCell="1" allowOverlap="1">
            <wp:simplePos x="0" y="0"/>
            <wp:positionH relativeFrom="column">
              <wp:posOffset>1899285</wp:posOffset>
            </wp:positionH>
            <wp:positionV relativeFrom="paragraph">
              <wp:posOffset>2870200</wp:posOffset>
            </wp:positionV>
            <wp:extent cx="3620770" cy="847090"/>
            <wp:effectExtent l="0" t="0" r="0" b="0"/>
            <wp:wrapNone/>
            <wp:docPr id="38" name="Picut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49">
                      <a:extLst>
                        <a:ext uri="{28A0092B-C50C-407E-A947-70E740481C1C}">
                          <a14:useLocalDpi xmlns:a14="http://schemas.microsoft.com/office/drawing/2010/main" val="0"/>
                        </a:ext>
                      </a:extLst>
                    </a:blip>
                    <a:stretch/>
                  </pic:blipFill>
                  <pic:spPr>
                    <a:xfrm>
                      <a:off x="0" y="0"/>
                      <a:ext cx="3620770" cy="847090"/>
                    </a:xfrm>
                    <a:prstGeom prst="rect">
                      <a:avLst/>
                    </a:prstGeom>
                  </pic:spPr>
                </pic:pic>
              </a:graphicData>
            </a:graphic>
          </wp:anchor>
        </w:drawing>
      </w:r>
      <w:r w:rsidRPr="00B154CE">
        <w:rPr>
          <w:noProof/>
          <w:lang w:eastAsia="de-DE"/>
        </w:rPr>
        <w:drawing>
          <wp:anchor distT="0" distB="0" distL="114300" distR="114300" simplePos="0" relativeHeight="251754496" behindDoc="0" locked="0" layoutInCell="1" allowOverlap="1">
            <wp:simplePos x="0" y="0"/>
            <wp:positionH relativeFrom="margin">
              <wp:posOffset>1403985</wp:posOffset>
            </wp:positionH>
            <wp:positionV relativeFrom="paragraph">
              <wp:posOffset>690880</wp:posOffset>
            </wp:positionV>
            <wp:extent cx="4114800" cy="1097280"/>
            <wp:effectExtent l="0" t="0" r="0" b="7620"/>
            <wp:wrapNone/>
            <wp:docPr id="37" name="Picut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50">
                      <a:extLst>
                        <a:ext uri="{28A0092B-C50C-407E-A947-70E740481C1C}">
                          <a14:useLocalDpi xmlns:a14="http://schemas.microsoft.com/office/drawing/2010/main" val="0"/>
                        </a:ext>
                      </a:extLst>
                    </a:blip>
                    <a:stretch/>
                  </pic:blipFill>
                  <pic:spPr>
                    <a:xfrm>
                      <a:off x="0" y="0"/>
                      <a:ext cx="4114800" cy="1097280"/>
                    </a:xfrm>
                    <a:prstGeom prst="rect">
                      <a:avLst/>
                    </a:prstGeom>
                  </pic:spPr>
                </pic:pic>
              </a:graphicData>
            </a:graphic>
          </wp:anchor>
        </w:drawing>
      </w:r>
      <w:r w:rsidRPr="00B154CE">
        <w:rPr>
          <w:noProof/>
          <w:lang w:eastAsia="de-DE"/>
        </w:rPr>
        <mc:AlternateContent>
          <mc:Choice Requires="wps">
            <w:drawing>
              <wp:anchor distT="45720" distB="45720" distL="114300" distR="114300" simplePos="0" relativeHeight="251753472" behindDoc="0" locked="0" layoutInCell="1" allowOverlap="1">
                <wp:simplePos x="0" y="0"/>
                <wp:positionH relativeFrom="column">
                  <wp:align>center</wp:align>
                </wp:positionH>
                <wp:positionV relativeFrom="paragraph">
                  <wp:posOffset>182880</wp:posOffset>
                </wp:positionV>
                <wp:extent cx="5385600" cy="1404620"/>
                <wp:effectExtent l="0" t="0" r="24765" b="13970"/>
                <wp:wrapSquare wrapText="bothSides"/>
                <wp:docPr id="3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1B67E3" w:rsidRDefault="002C0F26" w:rsidP="001B67E3">
                            <w:pPr>
                              <w:rPr>
                                <w:b/>
                              </w:rPr>
                            </w:pPr>
                            <w:r w:rsidRPr="001B67E3">
                              <w:rPr>
                                <w:b/>
                                <w:lang w:eastAsia="de-DE" w:bidi="de-DE"/>
                              </w:rPr>
                              <w:t xml:space="preserve">Deklarative </w:t>
                            </w:r>
                            <w:r w:rsidRPr="001B67E3">
                              <w:rPr>
                                <w:b/>
                                <w:lang w:val="en-US" w:bidi="en-US"/>
                              </w:rPr>
                              <w:t>Programmierparadigmen</w:t>
                            </w:r>
                          </w:p>
                          <w:p w:rsidR="002C0F26" w:rsidRDefault="002C0F26" w:rsidP="001B67E3">
                            <w:pPr>
                              <w:rPr>
                                <w:color w:val="000000"/>
                                <w:sz w:val="18"/>
                                <w:szCs w:val="18"/>
                                <w:lang w:eastAsia="de-DE" w:bidi="de-DE"/>
                              </w:rPr>
                            </w:pPr>
                            <w:bookmarkStart w:id="57" w:name="bookmark109"/>
                          </w:p>
                          <w:p w:rsidR="002C0F26" w:rsidRPr="001B67E3" w:rsidRDefault="002C0F26" w:rsidP="001B67E3">
                            <w:pPr>
                              <w:rPr>
                                <w:b/>
                                <w:sz w:val="18"/>
                                <w:szCs w:val="18"/>
                              </w:rPr>
                            </w:pPr>
                            <w:r w:rsidRPr="001B67E3">
                              <w:rPr>
                                <w:b/>
                                <w:color w:val="000000"/>
                                <w:sz w:val="18"/>
                                <w:szCs w:val="18"/>
                                <w:lang w:eastAsia="de-DE" w:bidi="de-DE"/>
                              </w:rPr>
                              <w:t xml:space="preserve">Funktionales </w:t>
                            </w:r>
                            <w:r w:rsidRPr="001B67E3">
                              <w:rPr>
                                <w:b/>
                                <w:color w:val="000000"/>
                                <w:sz w:val="18"/>
                                <w:szCs w:val="18"/>
                                <w:lang w:val="en-US" w:bidi="en-US"/>
                              </w:rPr>
                              <w:t>Programmierparadigma</w:t>
                            </w:r>
                            <w:bookmarkEnd w:id="57"/>
                          </w:p>
                          <w:p w:rsidR="002C0F26" w:rsidRDefault="002C0F26" w:rsidP="001B67E3">
                            <w:r>
                              <w:rPr>
                                <w:color w:val="000000"/>
                                <w:lang w:eastAsia="de-DE" w:bidi="de-DE"/>
                              </w:rPr>
                              <w:t>Bei der funkti</w:t>
                            </w:r>
                            <w:r>
                              <w:rPr>
                                <w:color w:val="000000"/>
                                <w:lang w:eastAsia="de-DE" w:bidi="de-DE"/>
                              </w:rPr>
                              <w:softHyphen/>
                            </w:r>
                            <w:r>
                              <w:rPr>
                                <w:color w:val="000000"/>
                                <w:lang w:eastAsia="de-DE" w:bidi="de-DE"/>
                              </w:rPr>
                              <w:br/>
                              <w:t>onalen Pro</w:t>
                            </w:r>
                            <w:r>
                              <w:rPr>
                                <w:color w:val="000000"/>
                                <w:lang w:eastAsia="de-DE" w:bidi="de-DE"/>
                              </w:rPr>
                              <w:softHyphen/>
                            </w:r>
                            <w:r>
                              <w:rPr>
                                <w:color w:val="000000"/>
                                <w:lang w:eastAsia="de-DE" w:bidi="de-DE"/>
                              </w:rPr>
                              <w:br/>
                              <w:t xml:space="preserve">grammierung </w:t>
                            </w:r>
                            <w:r>
                              <w:rPr>
                                <w:color w:val="000000"/>
                                <w:lang w:eastAsia="de-DE" w:bidi="de-DE"/>
                              </w:rPr>
                              <w:br/>
                              <w:t xml:space="preserve">besteht das </w:t>
                            </w:r>
                            <w:r>
                              <w:rPr>
                                <w:color w:val="000000"/>
                                <w:lang w:eastAsia="de-DE" w:bidi="de-DE"/>
                              </w:rPr>
                              <w:br/>
                              <w:t xml:space="preserve">Programm nur </w:t>
                            </w:r>
                            <w:r>
                              <w:rPr>
                                <w:color w:val="000000"/>
                                <w:lang w:eastAsia="de-DE" w:bidi="de-DE"/>
                              </w:rPr>
                              <w:br/>
                              <w:t xml:space="preserve">aus einer Reihe </w:t>
                            </w:r>
                            <w:r>
                              <w:rPr>
                                <w:color w:val="000000"/>
                                <w:lang w:eastAsia="de-DE" w:bidi="de-DE"/>
                              </w:rPr>
                              <w:br/>
                              <w:t>von Funktionsauf</w:t>
                            </w:r>
                            <w:r>
                              <w:rPr>
                                <w:color w:val="000000"/>
                                <w:lang w:eastAsia="de-DE" w:bidi="de-DE"/>
                              </w:rPr>
                              <w:softHyphen/>
                            </w:r>
                          </w:p>
                          <w:p w:rsidR="002C0F26" w:rsidRDefault="002C0F26" w:rsidP="001B67E3">
                            <w:r>
                              <w:rPr>
                                <w:color w:val="000000"/>
                                <w:lang w:eastAsia="de-DE" w:bidi="de-DE"/>
                              </w:rPr>
                              <w:t xml:space="preserve">rufen. Reine </w:t>
                            </w:r>
                            <w:r>
                              <w:rPr>
                                <w:color w:val="000000"/>
                                <w:lang w:eastAsia="de-DE" w:bidi="de-DE"/>
                              </w:rPr>
                              <w:br/>
                              <w:t xml:space="preserve">Wertzuweisungen wie bei der imperativen Programmierung gibt es hier nicht. Das funktionale </w:t>
                            </w:r>
                            <w:r>
                              <w:rPr>
                                <w:color w:val="000000"/>
                                <w:lang w:val="en-US" w:bidi="en-US"/>
                              </w:rPr>
                              <w:t xml:space="preserve">Programmierparadigma </w:t>
                            </w:r>
                            <w:r>
                              <w:rPr>
                                <w:color w:val="000000"/>
                                <w:lang w:eastAsia="de-DE" w:bidi="de-DE"/>
                              </w:rPr>
                              <w:t xml:space="preserve">wird bei der Erstellung von Programmen für die künstliche Intelligenz oder im Compilerbau eingesetzt. Funktionale Programmiersprachen beruhen i.d.R. auf dem sogenannten Lambda-Kalkül. Beispiele funktionaler Programmiersprachen sind </w:t>
                            </w:r>
                            <w:r>
                              <w:rPr>
                                <w:color w:val="000000"/>
                                <w:lang w:val="en-US" w:bidi="en-US"/>
                              </w:rPr>
                              <w:t xml:space="preserve">Lisp, Haskell </w:t>
                            </w:r>
                            <w:r>
                              <w:rPr>
                                <w:color w:val="000000"/>
                                <w:lang w:eastAsia="de-DE" w:bidi="de-DE"/>
                              </w:rPr>
                              <w:t xml:space="preserve">oder </w:t>
                            </w:r>
                            <w:r>
                              <w:rPr>
                                <w:i/>
                                <w:iCs/>
                                <w:color w:val="000000"/>
                                <w:lang w:val="en-US" w:bidi="en-US"/>
                              </w:rPr>
                              <w:t>F#.</w:t>
                            </w:r>
                          </w:p>
                          <w:p w:rsidR="002C0F26" w:rsidRDefault="002C0F26" w:rsidP="001B67E3">
                            <w:pPr>
                              <w:rPr>
                                <w:color w:val="000000"/>
                                <w:sz w:val="18"/>
                                <w:szCs w:val="18"/>
                                <w:lang w:eastAsia="de-DE" w:bidi="de-DE"/>
                              </w:rPr>
                            </w:pPr>
                            <w:bookmarkStart w:id="58" w:name="bookmark111"/>
                          </w:p>
                          <w:p w:rsidR="002C0F26" w:rsidRPr="001B67E3" w:rsidRDefault="002C0F26" w:rsidP="001B67E3">
                            <w:pPr>
                              <w:rPr>
                                <w:b/>
                                <w:sz w:val="18"/>
                                <w:szCs w:val="18"/>
                              </w:rPr>
                            </w:pPr>
                            <w:r w:rsidRPr="001B67E3">
                              <w:rPr>
                                <w:b/>
                                <w:color w:val="000000"/>
                                <w:sz w:val="18"/>
                                <w:szCs w:val="18"/>
                                <w:lang w:eastAsia="de-DE" w:bidi="de-DE"/>
                              </w:rPr>
                              <w:t xml:space="preserve">Logisches </w:t>
                            </w:r>
                            <w:r w:rsidRPr="001B67E3">
                              <w:rPr>
                                <w:b/>
                                <w:color w:val="000000"/>
                                <w:sz w:val="18"/>
                                <w:szCs w:val="18"/>
                                <w:lang w:val="en-US" w:bidi="en-US"/>
                              </w:rPr>
                              <w:t>Programmierparadigma</w:t>
                            </w:r>
                            <w:bookmarkEnd w:id="58"/>
                          </w:p>
                          <w:p w:rsidR="002C0F26" w:rsidRDefault="002C0F26">
                            <w:r>
                              <w:rPr>
                                <w:color w:val="000000"/>
                                <w:lang w:eastAsia="de-DE" w:bidi="de-DE"/>
                              </w:rPr>
                              <w:t>Das logische Program</w:t>
                            </w:r>
                            <w:r>
                              <w:rPr>
                                <w:color w:val="000000"/>
                                <w:lang w:eastAsia="de-DE" w:bidi="de-DE"/>
                              </w:rPr>
                              <w:softHyphen/>
                            </w:r>
                            <w:r>
                              <w:rPr>
                                <w:color w:val="000000"/>
                                <w:lang w:eastAsia="de-DE" w:bidi="de-DE"/>
                              </w:rPr>
                              <w:br/>
                              <w:t xml:space="preserve">mierparadigma beruht </w:t>
                            </w:r>
                            <w:r>
                              <w:rPr>
                                <w:color w:val="000000"/>
                                <w:lang w:eastAsia="de-DE" w:bidi="de-DE"/>
                              </w:rPr>
                              <w:br/>
                              <w:t>auf der mathemati</w:t>
                            </w:r>
                            <w:r>
                              <w:rPr>
                                <w:color w:val="000000"/>
                                <w:lang w:eastAsia="de-DE" w:bidi="de-DE"/>
                              </w:rPr>
                              <w:softHyphen/>
                            </w:r>
                            <w:r>
                              <w:rPr>
                                <w:color w:val="000000"/>
                                <w:lang w:eastAsia="de-DE" w:bidi="de-DE"/>
                              </w:rPr>
                              <w:br/>
                              <w:t>schen Logik. Das Pro</w:t>
                            </w:r>
                            <w:r>
                              <w:rPr>
                                <w:color w:val="000000"/>
                                <w:lang w:eastAsia="de-DE" w:bidi="de-DE"/>
                              </w:rPr>
                              <w:softHyphen/>
                            </w:r>
                            <w:r>
                              <w:rPr>
                                <w:color w:val="000000"/>
                                <w:lang w:eastAsia="de-DE" w:bidi="de-DE"/>
                              </w:rPr>
                              <w:br/>
                              <w:t>gramm selbst ist eine</w:t>
                            </w:r>
                            <w:r>
                              <w:rPr>
                                <w:color w:val="000000"/>
                                <w:lang w:eastAsia="de-DE" w:bidi="de-DE"/>
                              </w:rPr>
                              <w:br/>
                              <w:t xml:space="preserve">Datenbasis, die aus </w:t>
                            </w:r>
                            <w:r>
                              <w:rPr>
                                <w:color w:val="000000"/>
                                <w:lang w:eastAsia="de-DE" w:bidi="de-DE"/>
                              </w:rPr>
                              <w:br/>
                              <w:t xml:space="preserve">Fakten und Regeln </w:t>
                            </w:r>
                            <w:r>
                              <w:rPr>
                                <w:color w:val="000000"/>
                                <w:lang w:eastAsia="de-DE" w:bidi="de-DE"/>
                              </w:rPr>
                              <w:br/>
                              <w:t xml:space="preserve">besteht. </w:t>
                            </w:r>
                            <w:r>
                              <w:rPr>
                                <w:color w:val="000000"/>
                                <w:lang w:val="en-US" w:bidi="en-US"/>
                              </w:rPr>
                              <w:t xml:space="preserve">Jegliche </w:t>
                            </w:r>
                            <w:r>
                              <w:rPr>
                                <w:color w:val="000000"/>
                                <w:lang w:eastAsia="de-DE" w:bidi="de-DE"/>
                              </w:rPr>
                              <w:t>Anfragen an das Programm werden verarbeitet, indem der Interpreter auf diese Fakten und Regeln zurückgreift und sie anwendet, um zum gewünschten Ergebnis zu kommen. Ein Beispiel für logische Programmiersprachen ist die Sprache Prolog.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5" type="#_x0000_t202" style="position:absolute;margin-left:0;margin-top:14.4pt;width:424.05pt;height:110.6pt;z-index:251753472;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" fillcolor="#ed7d31 [3205]">
                <v:textbox style="mso-fit-shape-to-text:t">
                  <w:txbxContent>
                    <w:p w:rsidR="002C0F26" w:rsidRPr="001B67E3" w:rsidRDefault="002C0F26" w:rsidP="001B67E3">
                      <w:pPr>
                        <w:rPr>
                          <w:b/>
                        </w:rPr>
                      </w:pPr>
                      <w:r w:rsidRPr="001B67E3">
                        <w:rPr>
                          <w:b/>
                          <w:lang w:eastAsia="de-DE" w:bidi="de-DE"/>
                        </w:rPr>
                        <w:t xml:space="preserve">Deklarative </w:t>
                      </w:r>
                      <w:r w:rsidRPr="001B67E3">
                        <w:rPr>
                          <w:b/>
                          <w:lang w:val="en-US" w:bidi="en-US"/>
                        </w:rPr>
                        <w:t>Programmierparadigmen</w:t>
                      </w:r>
                    </w:p>
                    <w:p w:rsidR="002C0F26" w:rsidRDefault="002C0F26" w:rsidP="001B67E3">
                      <w:pPr>
                        <w:rPr>
                          <w:color w:val="000000"/>
                          <w:sz w:val="18"/>
                          <w:szCs w:val="18"/>
                          <w:lang w:eastAsia="de-DE" w:bidi="de-DE"/>
                        </w:rPr>
                      </w:pPr>
                      <w:bookmarkStart w:id="79" w:name="bookmark109"/>
                    </w:p>
                    <w:p w:rsidR="002C0F26" w:rsidRPr="001B67E3" w:rsidRDefault="002C0F26" w:rsidP="001B67E3">
                      <w:pPr>
                        <w:rPr>
                          <w:b/>
                          <w:sz w:val="18"/>
                          <w:szCs w:val="18"/>
                        </w:rPr>
                      </w:pPr>
                      <w:r w:rsidRPr="001B67E3">
                        <w:rPr>
                          <w:b/>
                          <w:color w:val="000000"/>
                          <w:sz w:val="18"/>
                          <w:szCs w:val="18"/>
                          <w:lang w:eastAsia="de-DE" w:bidi="de-DE"/>
                        </w:rPr>
                        <w:t xml:space="preserve">Funktionales </w:t>
                      </w:r>
                      <w:r w:rsidRPr="001B67E3">
                        <w:rPr>
                          <w:b/>
                          <w:color w:val="000000"/>
                          <w:sz w:val="18"/>
                          <w:szCs w:val="18"/>
                          <w:lang w:val="en-US" w:bidi="en-US"/>
                        </w:rPr>
                        <w:t>Programmierparadigma</w:t>
                      </w:r>
                      <w:bookmarkEnd w:id="79"/>
                    </w:p>
                    <w:p w:rsidR="002C0F26" w:rsidRDefault="002C0F26" w:rsidP="001B67E3">
                      <w:r>
                        <w:rPr>
                          <w:color w:val="000000"/>
                          <w:lang w:eastAsia="de-DE" w:bidi="de-DE"/>
                        </w:rPr>
                        <w:t>Bei der funkti</w:t>
                      </w:r>
                      <w:r>
                        <w:rPr>
                          <w:color w:val="000000"/>
                          <w:lang w:eastAsia="de-DE" w:bidi="de-DE"/>
                        </w:rPr>
                        <w:softHyphen/>
                      </w:r>
                      <w:r>
                        <w:rPr>
                          <w:color w:val="000000"/>
                          <w:lang w:eastAsia="de-DE" w:bidi="de-DE"/>
                        </w:rPr>
                        <w:br/>
                        <w:t>onalen Pro</w:t>
                      </w:r>
                      <w:r>
                        <w:rPr>
                          <w:color w:val="000000"/>
                          <w:lang w:eastAsia="de-DE" w:bidi="de-DE"/>
                        </w:rPr>
                        <w:softHyphen/>
                      </w:r>
                      <w:r>
                        <w:rPr>
                          <w:color w:val="000000"/>
                          <w:lang w:eastAsia="de-DE" w:bidi="de-DE"/>
                        </w:rPr>
                        <w:br/>
                        <w:t xml:space="preserve">grammierung </w:t>
                      </w:r>
                      <w:r>
                        <w:rPr>
                          <w:color w:val="000000"/>
                          <w:lang w:eastAsia="de-DE" w:bidi="de-DE"/>
                        </w:rPr>
                        <w:br/>
                        <w:t xml:space="preserve">besteht das </w:t>
                      </w:r>
                      <w:r>
                        <w:rPr>
                          <w:color w:val="000000"/>
                          <w:lang w:eastAsia="de-DE" w:bidi="de-DE"/>
                        </w:rPr>
                        <w:br/>
                        <w:t xml:space="preserve">Programm nur </w:t>
                      </w:r>
                      <w:r>
                        <w:rPr>
                          <w:color w:val="000000"/>
                          <w:lang w:eastAsia="de-DE" w:bidi="de-DE"/>
                        </w:rPr>
                        <w:br/>
                        <w:t xml:space="preserve">aus einer Reihe </w:t>
                      </w:r>
                      <w:r>
                        <w:rPr>
                          <w:color w:val="000000"/>
                          <w:lang w:eastAsia="de-DE" w:bidi="de-DE"/>
                        </w:rPr>
                        <w:br/>
                        <w:t>von Funktionsauf</w:t>
                      </w:r>
                      <w:r>
                        <w:rPr>
                          <w:color w:val="000000"/>
                          <w:lang w:eastAsia="de-DE" w:bidi="de-DE"/>
                        </w:rPr>
                        <w:softHyphen/>
                      </w:r>
                    </w:p>
                    <w:p w:rsidR="002C0F26" w:rsidRDefault="002C0F26" w:rsidP="001B67E3">
                      <w:r>
                        <w:rPr>
                          <w:color w:val="000000"/>
                          <w:lang w:eastAsia="de-DE" w:bidi="de-DE"/>
                        </w:rPr>
                        <w:t xml:space="preserve">rufen. Reine </w:t>
                      </w:r>
                      <w:r>
                        <w:rPr>
                          <w:color w:val="000000"/>
                          <w:lang w:eastAsia="de-DE" w:bidi="de-DE"/>
                        </w:rPr>
                        <w:br/>
                        <w:t xml:space="preserve">Wertzuweisungen wie bei der imperativen Programmierung gibt es hier nicht. Das funktionale </w:t>
                      </w:r>
                      <w:r>
                        <w:rPr>
                          <w:color w:val="000000"/>
                          <w:lang w:val="en-US" w:bidi="en-US"/>
                        </w:rPr>
                        <w:t xml:space="preserve">Programmierparadigma </w:t>
                      </w:r>
                      <w:r>
                        <w:rPr>
                          <w:color w:val="000000"/>
                          <w:lang w:eastAsia="de-DE" w:bidi="de-DE"/>
                        </w:rPr>
                        <w:t xml:space="preserve">wird bei der Erstellung von Programmen für die künstliche Intelligenz oder im Compilerbau eingesetzt. Funktionale Programmiersprachen beruhen i.d.R. auf dem sogenannten Lambda-Kalkül. Beispiele funktionaler Programmiersprachen sind </w:t>
                      </w:r>
                      <w:r>
                        <w:rPr>
                          <w:color w:val="000000"/>
                          <w:lang w:val="en-US" w:bidi="en-US"/>
                        </w:rPr>
                        <w:t xml:space="preserve">Lisp, Haskell </w:t>
                      </w:r>
                      <w:r>
                        <w:rPr>
                          <w:color w:val="000000"/>
                          <w:lang w:eastAsia="de-DE" w:bidi="de-DE"/>
                        </w:rPr>
                        <w:t xml:space="preserve">oder </w:t>
                      </w:r>
                      <w:r>
                        <w:rPr>
                          <w:i/>
                          <w:iCs/>
                          <w:color w:val="000000"/>
                          <w:lang w:val="en-US" w:bidi="en-US"/>
                        </w:rPr>
                        <w:t>F#.</w:t>
                      </w:r>
                    </w:p>
                    <w:p w:rsidR="002C0F26" w:rsidRDefault="002C0F26" w:rsidP="001B67E3">
                      <w:pPr>
                        <w:rPr>
                          <w:color w:val="000000"/>
                          <w:sz w:val="18"/>
                          <w:szCs w:val="18"/>
                          <w:lang w:eastAsia="de-DE" w:bidi="de-DE"/>
                        </w:rPr>
                      </w:pPr>
                      <w:bookmarkStart w:id="80" w:name="bookmark111"/>
                    </w:p>
                    <w:p w:rsidR="002C0F26" w:rsidRPr="001B67E3" w:rsidRDefault="002C0F26" w:rsidP="001B67E3">
                      <w:pPr>
                        <w:rPr>
                          <w:b/>
                          <w:sz w:val="18"/>
                          <w:szCs w:val="18"/>
                        </w:rPr>
                      </w:pPr>
                      <w:r w:rsidRPr="001B67E3">
                        <w:rPr>
                          <w:b/>
                          <w:color w:val="000000"/>
                          <w:sz w:val="18"/>
                          <w:szCs w:val="18"/>
                          <w:lang w:eastAsia="de-DE" w:bidi="de-DE"/>
                        </w:rPr>
                        <w:t xml:space="preserve">Logisches </w:t>
                      </w:r>
                      <w:r w:rsidRPr="001B67E3">
                        <w:rPr>
                          <w:b/>
                          <w:color w:val="000000"/>
                          <w:sz w:val="18"/>
                          <w:szCs w:val="18"/>
                          <w:lang w:val="en-US" w:bidi="en-US"/>
                        </w:rPr>
                        <w:t>Programmierparadigma</w:t>
                      </w:r>
                      <w:bookmarkEnd w:id="80"/>
                    </w:p>
                    <w:p w:rsidR="002C0F26" w:rsidRDefault="002C0F26">
                      <w:r>
                        <w:rPr>
                          <w:color w:val="000000"/>
                          <w:lang w:eastAsia="de-DE" w:bidi="de-DE"/>
                        </w:rPr>
                        <w:t>Das logische Program</w:t>
                      </w:r>
                      <w:r>
                        <w:rPr>
                          <w:color w:val="000000"/>
                          <w:lang w:eastAsia="de-DE" w:bidi="de-DE"/>
                        </w:rPr>
                        <w:softHyphen/>
                      </w:r>
                      <w:r>
                        <w:rPr>
                          <w:color w:val="000000"/>
                          <w:lang w:eastAsia="de-DE" w:bidi="de-DE"/>
                        </w:rPr>
                        <w:br/>
                        <w:t xml:space="preserve">mierparadigma beruht </w:t>
                      </w:r>
                      <w:r>
                        <w:rPr>
                          <w:color w:val="000000"/>
                          <w:lang w:eastAsia="de-DE" w:bidi="de-DE"/>
                        </w:rPr>
                        <w:br/>
                        <w:t>auf der mathemati</w:t>
                      </w:r>
                      <w:r>
                        <w:rPr>
                          <w:color w:val="000000"/>
                          <w:lang w:eastAsia="de-DE" w:bidi="de-DE"/>
                        </w:rPr>
                        <w:softHyphen/>
                      </w:r>
                      <w:r>
                        <w:rPr>
                          <w:color w:val="000000"/>
                          <w:lang w:eastAsia="de-DE" w:bidi="de-DE"/>
                        </w:rPr>
                        <w:br/>
                        <w:t>schen Logik. Das Pro</w:t>
                      </w:r>
                      <w:r>
                        <w:rPr>
                          <w:color w:val="000000"/>
                          <w:lang w:eastAsia="de-DE" w:bidi="de-DE"/>
                        </w:rPr>
                        <w:softHyphen/>
                      </w:r>
                      <w:r>
                        <w:rPr>
                          <w:color w:val="000000"/>
                          <w:lang w:eastAsia="de-DE" w:bidi="de-DE"/>
                        </w:rPr>
                        <w:br/>
                        <w:t>gramm selbst ist eine</w:t>
                      </w:r>
                      <w:r>
                        <w:rPr>
                          <w:color w:val="000000"/>
                          <w:lang w:eastAsia="de-DE" w:bidi="de-DE"/>
                        </w:rPr>
                        <w:br/>
                        <w:t xml:space="preserve">Datenbasis, die aus </w:t>
                      </w:r>
                      <w:r>
                        <w:rPr>
                          <w:color w:val="000000"/>
                          <w:lang w:eastAsia="de-DE" w:bidi="de-DE"/>
                        </w:rPr>
                        <w:br/>
                        <w:t xml:space="preserve">Fakten und Regeln </w:t>
                      </w:r>
                      <w:r>
                        <w:rPr>
                          <w:color w:val="000000"/>
                          <w:lang w:eastAsia="de-DE" w:bidi="de-DE"/>
                        </w:rPr>
                        <w:br/>
                        <w:t xml:space="preserve">besteht. </w:t>
                      </w:r>
                      <w:r>
                        <w:rPr>
                          <w:color w:val="000000"/>
                          <w:lang w:val="en-US" w:bidi="en-US"/>
                        </w:rPr>
                        <w:t xml:space="preserve">Jegliche </w:t>
                      </w:r>
                      <w:r>
                        <w:rPr>
                          <w:color w:val="000000"/>
                          <w:lang w:eastAsia="de-DE" w:bidi="de-DE"/>
                        </w:rPr>
                        <w:t>Anfragen an das Programm werden verarbeitet, indem der Interpreter auf diese Fakten und Regeln zurückgreift und sie anwendet, um zum gewünschten Ergebnis zu kommen. Ein Beispiel für logische Programmiersprachen ist die Sprache Prolog.</w:t>
                      </w:r>
                    </w:p>
                  </w:txbxContent>
                </v:textbox>
                <w10:wrap type="square"/>
              </v:shape>
            </w:pict>
          </mc:Fallback>
        </mc:AlternateContent>
      </w:r>
    </w:p>
    <w:p w:rsidR="00B60225" w:rsidRPr="00B154CE" w:rsidRDefault="00B60225" w:rsidP="00483882">
      <w:pPr>
        <w:pStyle w:val="A02bfw10mm"/>
      </w:pPr>
      <w:r w:rsidRPr="00B154CE">
        <w:rPr>
          <w:lang w:bidi="en-US"/>
        </w:rPr>
        <w:t>Die</w:t>
      </w:r>
      <w:r w:rsidR="00483882" w:rsidRPr="00B154CE">
        <w:rPr>
          <w:lang w:bidi="en-US"/>
        </w:rPr>
        <w:t xml:space="preserve"> </w:t>
      </w:r>
      <w:r w:rsidRPr="00B154CE">
        <w:rPr>
          <w:lang w:bidi="en-US"/>
        </w:rPr>
        <w:t>deklarative Programmierung</w:t>
      </w:r>
      <w:r w:rsidR="00483882" w:rsidRPr="00B154CE">
        <w:rPr>
          <w:lang w:bidi="en-US"/>
        </w:rPr>
        <w:t xml:space="preserve"> </w:t>
      </w:r>
      <w:r w:rsidRPr="00B154CE">
        <w:rPr>
          <w:lang w:bidi="en-US"/>
        </w:rPr>
        <w:t>basiert</w:t>
      </w:r>
      <w:r w:rsidR="00483882" w:rsidRPr="00B154CE">
        <w:rPr>
          <w:lang w:bidi="en-US"/>
        </w:rPr>
        <w:t xml:space="preserve"> </w:t>
      </w:r>
      <w:r w:rsidRPr="00B154CE">
        <w:rPr>
          <w:lang w:bidi="en-US"/>
        </w:rPr>
        <w:t>auf</w:t>
      </w:r>
      <w:r w:rsidR="00483882" w:rsidRPr="00B154CE">
        <w:rPr>
          <w:lang w:bidi="en-US"/>
        </w:rPr>
        <w:t xml:space="preserve"> </w:t>
      </w:r>
      <w:r w:rsidRPr="00B154CE">
        <w:rPr>
          <w:lang w:bidi="en-US"/>
        </w:rPr>
        <w:t>einem</w:t>
      </w:r>
      <w:r w:rsidR="00483882" w:rsidRPr="00B154CE">
        <w:rPr>
          <w:lang w:bidi="en-US"/>
        </w:rPr>
        <w:t xml:space="preserve"> fü</w:t>
      </w:r>
      <w:r w:rsidRPr="00B154CE">
        <w:rPr>
          <w:lang w:bidi="en-US"/>
        </w:rPr>
        <w:t>r</w:t>
      </w:r>
      <w:r w:rsidR="00483882" w:rsidRPr="00B154CE">
        <w:rPr>
          <w:lang w:bidi="en-US"/>
        </w:rPr>
        <w:t xml:space="preserve"> </w:t>
      </w:r>
      <w:r w:rsidRPr="00B154CE">
        <w:rPr>
          <w:lang w:bidi="en-US"/>
        </w:rPr>
        <w:t xml:space="preserve">den </w:t>
      </w:r>
      <w:r w:rsidRPr="00B154CE">
        <w:rPr>
          <w:lang w:eastAsia="de-DE" w:bidi="de-DE"/>
        </w:rPr>
        <w:t xml:space="preserve">Menschen unüblichen Denkmodell. </w:t>
      </w:r>
      <w:r w:rsidRPr="00B154CE">
        <w:rPr>
          <w:lang w:bidi="en-US"/>
        </w:rPr>
        <w:t>Es</w:t>
      </w:r>
      <w:r w:rsidR="00483882" w:rsidRPr="00B154CE">
        <w:rPr>
          <w:lang w:bidi="en-US"/>
        </w:rPr>
        <w:t xml:space="preserve"> </w:t>
      </w:r>
      <w:r w:rsidRPr="00B154CE">
        <w:rPr>
          <w:lang w:bidi="en-US"/>
        </w:rPr>
        <w:t xml:space="preserve">wird </w:t>
      </w:r>
      <w:r w:rsidRPr="00B154CE">
        <w:rPr>
          <w:lang w:eastAsia="de-DE" w:bidi="de-DE"/>
        </w:rPr>
        <w:t xml:space="preserve">ein Lösungszustand beschrieben, aber nicht der Weg dahin. Menschen sind es aber gewohnt, in Prozessen auf ein Ziel hin zu denken, was die Entwicklung solcher Programme erst einmal erschwert. In der Praxis kommen heute meist </w:t>
      </w:r>
      <w:r w:rsidRPr="00B154CE">
        <w:rPr>
          <w:lang w:bidi="en-US"/>
        </w:rPr>
        <w:t xml:space="preserve">Mischformen </w:t>
      </w:r>
      <w:r w:rsidRPr="00B154CE">
        <w:rPr>
          <w:lang w:eastAsia="de-DE" w:bidi="de-DE"/>
        </w:rPr>
        <w:t xml:space="preserve">der Paradigmen zum Einsatz, d.h. deklarative Programmiersprachen werden um imperative Methoden und Konzepte ergänzt. Das erhöht aber wiederum die Fehleranfälligkeit der Programme und es kann die Lesbarkeit des </w:t>
      </w:r>
      <w:r w:rsidRPr="00B154CE">
        <w:rPr>
          <w:lang w:bidi="en-US"/>
        </w:rPr>
        <w:t xml:space="preserve">Quelltextes </w:t>
      </w:r>
      <w:r w:rsidRPr="00B154CE">
        <w:rPr>
          <w:lang w:eastAsia="de-DE" w:bidi="de-DE"/>
        </w:rPr>
        <w:t>beeinträchtigen.</w:t>
      </w:r>
    </w:p>
    <w:p w:rsidR="00F26DCC" w:rsidRPr="00B154CE" w:rsidRDefault="00F26DCC">
      <w:pPr>
        <w:spacing w:after="160" w:line="259" w:lineRule="auto"/>
        <w:rPr>
          <w:rFonts w:ascii="Tahoma" w:eastAsia="Tahoma" w:hAnsi="Tahoma" w:cs="Tahoma"/>
          <w:b/>
          <w:bCs/>
          <w:color w:val="FFFFFF"/>
          <w:sz w:val="18"/>
          <w:szCs w:val="18"/>
          <w:lang w:bidi="en-US"/>
        </w:rPr>
      </w:pPr>
      <w:bookmarkStart w:id="59" w:name="bookmark115"/>
      <w:r w:rsidRPr="00B154CE">
        <w:rPr>
          <w:rFonts w:ascii="Tahoma" w:eastAsia="Tahoma" w:hAnsi="Tahoma" w:cs="Tahoma"/>
          <w:b/>
          <w:bCs/>
          <w:color w:val="FFFFFF"/>
          <w:sz w:val="18"/>
          <w:szCs w:val="18"/>
          <w:lang w:bidi="en-US"/>
        </w:rPr>
        <w:br w:type="page"/>
      </w:r>
    </w:p>
    <w:p w:rsidR="00B60225" w:rsidRPr="00B154CE" w:rsidRDefault="00F26DCC" w:rsidP="00F26DCC">
      <w:pPr>
        <w:pStyle w:val="berschrift1"/>
      </w:pPr>
      <w:bookmarkStart w:id="60" w:name="_Toc116543828"/>
      <w:r w:rsidRPr="00B154CE">
        <w:rPr>
          <w:rFonts w:eastAsia="Arial"/>
          <w:lang w:bidi="en-US"/>
        </w:rPr>
        <w:lastRenderedPageBreak/>
        <w:t>TAG</w:t>
      </w:r>
      <w:r w:rsidR="00CA21CF" w:rsidRPr="00B154CE">
        <w:rPr>
          <w:rFonts w:eastAsia="Arial"/>
          <w:lang w:bidi="en-US"/>
        </w:rPr>
        <w:t xml:space="preserve"> 5</w:t>
      </w:r>
      <w:r w:rsidRPr="00B154CE">
        <w:rPr>
          <w:rFonts w:eastAsia="Arial"/>
          <w:lang w:bidi="en-US"/>
        </w:rPr>
        <w:t xml:space="preserve"> -</w:t>
      </w:r>
      <w:r w:rsidR="00B60225" w:rsidRPr="00B154CE">
        <w:rPr>
          <w:rFonts w:eastAsia="Arial"/>
          <w:lang w:bidi="en-US"/>
        </w:rPr>
        <w:t xml:space="preserve"> </w:t>
      </w:r>
      <w:r w:rsidR="00B60225" w:rsidRPr="00B154CE">
        <w:rPr>
          <w:rFonts w:eastAsia="Arial"/>
          <w:lang w:eastAsia="de-DE" w:bidi="de-DE"/>
        </w:rPr>
        <w:t xml:space="preserve">Das objektorientiertes </w:t>
      </w:r>
      <w:r w:rsidR="00B60225" w:rsidRPr="00B154CE">
        <w:rPr>
          <w:rFonts w:eastAsia="Arial"/>
          <w:lang w:bidi="en-US"/>
        </w:rPr>
        <w:t xml:space="preserve">Programmierparadigma </w:t>
      </w:r>
      <w:r w:rsidR="00B60225" w:rsidRPr="00B154CE">
        <w:rPr>
          <w:rFonts w:eastAsia="Arial"/>
          <w:lang w:eastAsia="de-DE" w:bidi="de-DE"/>
        </w:rPr>
        <w:t>beschreiben</w:t>
      </w:r>
      <w:bookmarkEnd w:id="59"/>
      <w:bookmarkEnd w:id="60"/>
    </w:p>
    <w:p w:rsidR="00F26DCC" w:rsidRPr="00B154CE" w:rsidRDefault="00F26DCC" w:rsidP="00B60225">
      <w:pPr>
        <w:pStyle w:val="Flietext0"/>
        <w:ind w:firstLine="0"/>
        <w:rPr>
          <w:b/>
          <w:bCs/>
          <w:color w:val="22398C"/>
          <w:sz w:val="28"/>
          <w:szCs w:val="28"/>
          <w:lang w:bidi="en-US"/>
        </w:rPr>
      </w:pPr>
    </w:p>
    <w:p w:rsidR="00B60225" w:rsidRPr="00B154CE" w:rsidRDefault="00CA21CF" w:rsidP="00CA21CF">
      <w:pPr>
        <w:pStyle w:val="A02bfw10mm"/>
      </w:pPr>
      <w:r w:rsidRPr="00B154CE">
        <w:rPr>
          <w:noProof/>
          <w:lang w:eastAsia="de-DE"/>
        </w:rPr>
        <w:drawing>
          <wp:anchor distT="0" distB="0" distL="114300" distR="114300" simplePos="0" relativeHeight="251757568" behindDoc="0" locked="0" layoutInCell="1" allowOverlap="1">
            <wp:simplePos x="0" y="0"/>
            <wp:positionH relativeFrom="margin">
              <wp:align>right</wp:align>
            </wp:positionH>
            <wp:positionV relativeFrom="paragraph">
              <wp:posOffset>2279650</wp:posOffset>
            </wp:positionV>
            <wp:extent cx="2761615" cy="969010"/>
            <wp:effectExtent l="0" t="0" r="635" b="2540"/>
            <wp:wrapSquare wrapText="bothSides"/>
            <wp:docPr id="39" name="Picut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51">
                      <a:extLst>
                        <a:ext uri="{28A0092B-C50C-407E-A947-70E740481C1C}">
                          <a14:useLocalDpi xmlns:a14="http://schemas.microsoft.com/office/drawing/2010/main" val="0"/>
                        </a:ext>
                      </a:extLst>
                    </a:blip>
                    <a:stretch/>
                  </pic:blipFill>
                  <pic:spPr>
                    <a:xfrm>
                      <a:off x="0" y="0"/>
                      <a:ext cx="2761615" cy="969010"/>
                    </a:xfrm>
                    <a:prstGeom prst="rect">
                      <a:avLst/>
                    </a:prstGeom>
                  </pic:spPr>
                </pic:pic>
              </a:graphicData>
            </a:graphic>
          </wp:anchor>
        </w:drawing>
      </w:r>
      <w:r w:rsidRPr="00B154CE">
        <w:rPr>
          <w:noProof/>
          <w:lang w:eastAsia="de-DE"/>
        </w:rPr>
        <w:drawing>
          <wp:anchor distT="0" distB="0" distL="114300" distR="114300" simplePos="0" relativeHeight="251756544" behindDoc="0" locked="0" layoutInCell="1" allowOverlap="1">
            <wp:simplePos x="0" y="0"/>
            <wp:positionH relativeFrom="margin">
              <wp:align>right</wp:align>
            </wp:positionH>
            <wp:positionV relativeFrom="paragraph">
              <wp:posOffset>12700</wp:posOffset>
            </wp:positionV>
            <wp:extent cx="1999615" cy="1420495"/>
            <wp:effectExtent l="0" t="0" r="635" b="8255"/>
            <wp:wrapSquare wrapText="bothSides"/>
            <wp:docPr id="40" name="Picut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52">
                      <a:extLst>
                        <a:ext uri="{28A0092B-C50C-407E-A947-70E740481C1C}">
                          <a14:useLocalDpi xmlns:a14="http://schemas.microsoft.com/office/drawing/2010/main" val="0"/>
                        </a:ext>
                      </a:extLst>
                    </a:blip>
                    <a:stretch/>
                  </pic:blipFill>
                  <pic:spPr>
                    <a:xfrm>
                      <a:off x="0" y="0"/>
                      <a:ext cx="1999615" cy="1420495"/>
                    </a:xfrm>
                    <a:prstGeom prst="rect">
                      <a:avLst/>
                    </a:prstGeom>
                  </pic:spPr>
                </pic:pic>
              </a:graphicData>
            </a:graphic>
          </wp:anchor>
        </w:drawing>
      </w:r>
      <w:r w:rsidR="00B60225" w:rsidRPr="00B154CE">
        <w:rPr>
          <w:lang w:eastAsia="de-DE" w:bidi="de-DE"/>
        </w:rPr>
        <w:t xml:space="preserve">Die objektorientierte Programmierung baut auf den Verfahren der strukturierten und der prozeduralen Programmierung auf und verfolgt die Grundidee, eine Software so zu entwickeln, dass der Aufbau des Programms sich an den Strukturen (Objekten) der Wirklichkeit ausrichtet. Dazu werden in der Analysephase Informationen über die auftretenden Objekte des entsprechenden Problembereichs gesammelt und diese danach abstrakt beschrieben. Die Umsetzung dieses </w:t>
      </w:r>
      <w:r w:rsidR="00B60225" w:rsidRPr="00B154CE">
        <w:rPr>
          <w:lang w:bidi="en-US"/>
        </w:rPr>
        <w:t xml:space="preserve">Programmierstils </w:t>
      </w:r>
      <w:r w:rsidR="00B60225" w:rsidRPr="00B154CE">
        <w:rPr>
          <w:lang w:eastAsia="de-DE" w:bidi="de-DE"/>
        </w:rPr>
        <w:t xml:space="preserve">erfordert die Einführung und Umsetzung verschiedener Konzepte, </w:t>
      </w:r>
      <w:r w:rsidR="00B60225" w:rsidRPr="00B154CE">
        <w:rPr>
          <w:lang w:bidi="en-US"/>
        </w:rPr>
        <w:t>z.</w:t>
      </w:r>
      <w:r w:rsidR="00B60225" w:rsidRPr="00B154CE">
        <w:rPr>
          <w:lang w:eastAsia="de-DE" w:bidi="de-DE"/>
        </w:rPr>
        <w:t>B. das Konzept der Klasse, der Ver</w:t>
      </w:r>
      <w:r w:rsidRPr="00B154CE">
        <w:rPr>
          <w:lang w:eastAsia="de-DE" w:bidi="de-DE"/>
        </w:rPr>
        <w:t>erbung oder des dynamischen Bin</w:t>
      </w:r>
      <w:r w:rsidR="00B60225" w:rsidRPr="00B154CE">
        <w:rPr>
          <w:color w:val="000000"/>
          <w:lang w:eastAsia="de-DE" w:bidi="de-DE"/>
        </w:rPr>
        <w:t xml:space="preserve">dens. </w:t>
      </w:r>
      <w:r w:rsidR="00B60225" w:rsidRPr="00B154CE">
        <w:rPr>
          <w:color w:val="000000"/>
          <w:lang w:bidi="en-US"/>
        </w:rPr>
        <w:t xml:space="preserve">Dabei </w:t>
      </w:r>
      <w:r w:rsidR="00B60225" w:rsidRPr="00B154CE">
        <w:rPr>
          <w:color w:val="000000"/>
          <w:lang w:eastAsia="de-DE" w:bidi="de-DE"/>
        </w:rPr>
        <w:t>sind aber alle diese Konzepte nicht starr vorgegeben und unterliegen einer fortlaufenden Entwicklung. Zudem werden nicht alle Konzepte von allen objektorientierten Programmiersprachen unterstützt. Exemplarisch steht hierfür das Konzept der Mehrfachvererbung</w:t>
      </w:r>
      <w:r w:rsidRPr="00B154CE">
        <w:rPr>
          <w:color w:val="000000"/>
          <w:lang w:eastAsia="de-DE" w:bidi="de-DE"/>
        </w:rPr>
        <w:t>, welches in vielen objektorien</w:t>
      </w:r>
      <w:r w:rsidR="00B60225" w:rsidRPr="00B154CE">
        <w:rPr>
          <w:color w:val="000000"/>
          <w:lang w:eastAsia="de-DE" w:bidi="de-DE"/>
        </w:rPr>
        <w:t>tierten Programmiersprachen gar nicht oder nur teilweise umgesetzt wird. Durch die OOP soll erreicht werden, dass die Qualitätsstandards der ISO/</w:t>
      </w:r>
      <w:r w:rsidR="00B60225" w:rsidRPr="00B154CE">
        <w:rPr>
          <w:color w:val="000000"/>
          <w:lang w:bidi="en-US"/>
        </w:rPr>
        <w:t xml:space="preserve">1EC 9126, z. </w:t>
      </w:r>
      <w:r w:rsidR="00B60225" w:rsidRPr="00B154CE">
        <w:rPr>
          <w:color w:val="000000"/>
          <w:lang w:eastAsia="de-DE" w:bidi="de-DE"/>
        </w:rPr>
        <w:t>B. Zuverlässigkeit oder Änderbarkeit, bei der Entwicklung einer Software eingehalten werden. Weiterhin wird durch die OOP auch die Flexibilität und Wiederverwendbarkeit von</w:t>
      </w:r>
      <w:r w:rsidRPr="00B154CE">
        <w:rPr>
          <w:color w:val="000000"/>
          <w:lang w:eastAsia="de-DE" w:bidi="de-DE"/>
        </w:rPr>
        <w:t xml:space="preserve"> </w:t>
      </w:r>
      <w:r w:rsidR="00B60225" w:rsidRPr="00B154CE">
        <w:rPr>
          <w:color w:val="000000"/>
          <w:lang w:eastAsia="de-DE" w:bidi="de-DE"/>
        </w:rPr>
        <w:t>Programmen und Programmteilen gefördert, was wiederum eine schnellere Entwicklung von neuen Programmen ermöglicht.</w:t>
      </w:r>
    </w:p>
    <w:p w:rsidR="00B60225" w:rsidRPr="00B154CE" w:rsidRDefault="00CA21CF" w:rsidP="00CA21CF">
      <w:pPr>
        <w:pStyle w:val="berschrift2"/>
      </w:pPr>
      <w:bookmarkStart w:id="61" w:name="bookmark117"/>
      <w:bookmarkStart w:id="62" w:name="_Toc116543829"/>
      <w:r w:rsidRPr="00B154CE">
        <w:rPr>
          <w:rFonts w:eastAsia="Arial"/>
          <w:lang w:bidi="en-US"/>
        </w:rPr>
        <w:t xml:space="preserve">LE </w:t>
      </w:r>
      <w:r w:rsidR="00B60225" w:rsidRPr="00B154CE">
        <w:rPr>
          <w:rFonts w:eastAsia="Arial"/>
          <w:lang w:bidi="en-US"/>
        </w:rPr>
        <w:t>1</w:t>
      </w:r>
      <w:r w:rsidRPr="00B154CE">
        <w:rPr>
          <w:rFonts w:eastAsia="Arial"/>
          <w:lang w:bidi="en-US"/>
        </w:rPr>
        <w:t xml:space="preserve"> -</w:t>
      </w:r>
      <w:r w:rsidR="00B60225" w:rsidRPr="00B154CE">
        <w:rPr>
          <w:rFonts w:eastAsia="Arial"/>
          <w:lang w:bidi="en-US"/>
        </w:rPr>
        <w:t xml:space="preserve"> </w:t>
      </w:r>
      <w:r w:rsidR="00B60225" w:rsidRPr="00B154CE">
        <w:rPr>
          <w:rFonts w:eastAsia="Arial"/>
          <w:lang w:eastAsia="de-DE" w:bidi="de-DE"/>
        </w:rPr>
        <w:t>Abstraktion</w:t>
      </w:r>
      <w:bookmarkEnd w:id="61"/>
      <w:bookmarkEnd w:id="62"/>
    </w:p>
    <w:p w:rsidR="00CA21CF" w:rsidRPr="00B154CE" w:rsidRDefault="00CA21CF" w:rsidP="00CA21CF">
      <w:pPr>
        <w:pStyle w:val="A02bfw10mm"/>
        <w:rPr>
          <w:lang w:eastAsia="de-DE" w:bidi="de-DE"/>
        </w:rPr>
      </w:pPr>
    </w:p>
    <w:p w:rsidR="00B60225" w:rsidRPr="00B154CE" w:rsidRDefault="00CA21CF" w:rsidP="00CA21CF">
      <w:pPr>
        <w:pStyle w:val="A02bfw10mm"/>
        <w:rPr>
          <w:lang w:eastAsia="de-DE" w:bidi="de-DE"/>
        </w:rPr>
      </w:pPr>
      <w:r w:rsidRPr="00B154CE">
        <w:rPr>
          <w:noProof/>
          <w:lang w:eastAsia="de-DE"/>
        </w:rPr>
        <mc:AlternateContent>
          <mc:Choice Requires="wps">
            <w:drawing>
              <wp:anchor distT="45720" distB="45720" distL="114300" distR="114300" simplePos="0" relativeHeight="251759616" behindDoc="0" locked="0" layoutInCell="1" allowOverlap="1">
                <wp:simplePos x="0" y="0"/>
                <wp:positionH relativeFrom="margin">
                  <wp:align>right</wp:align>
                </wp:positionH>
                <wp:positionV relativeFrom="paragraph">
                  <wp:posOffset>506730</wp:posOffset>
                </wp:positionV>
                <wp:extent cx="5385600" cy="1404620"/>
                <wp:effectExtent l="0" t="0" r="24765" b="20320"/>
                <wp:wrapSquare wrapText="bothSides"/>
                <wp:docPr id="3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solidFill>
                            <a:srgbClr val="000000"/>
                          </a:solidFill>
                          <a:miter lim="800000"/>
                          <a:headEnd/>
                          <a:tailEnd/>
                        </a:ln>
                      </wps:spPr>
                      <wps:txbx>
                        <w:txbxContent>
                          <w:p w:rsidR="002C0F26" w:rsidRPr="00CA21CF" w:rsidRDefault="002C0F26" w:rsidP="00CA21CF">
                            <w:pPr>
                              <w:rPr>
                                <w:b/>
                              </w:rPr>
                            </w:pPr>
                            <w:bookmarkStart w:id="63" w:name="bookmark119"/>
                            <w:r w:rsidRPr="00CA21CF">
                              <w:rPr>
                                <w:b/>
                                <w:lang w:eastAsia="de-DE" w:bidi="de-DE"/>
                              </w:rPr>
                              <w:t>Objekt</w:t>
                            </w:r>
                            <w:bookmarkEnd w:id="63"/>
                          </w:p>
                          <w:p w:rsidR="002C0F26" w:rsidRDefault="002C0F26">
                            <w:r>
                              <w:rPr>
                                <w:color w:val="000000"/>
                                <w:lang w:eastAsia="de-DE" w:bidi="de-DE"/>
                              </w:rPr>
                              <w:t>Ein Objekt ist ein abstrakter oder realer Gegenstand, welcher durch seinen Zustand (Eigenschaften mit konkreten Werten) und sein Verhalten (eine Anzahl bestimmter Methoden) beschrieben wird.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6" type="#_x0000_t202" style="position:absolute;left:0;text-align:left;margin-left:372.85pt;margin-top:39.9pt;width:424.05pt;height:110.6pt;z-index:2517596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" fillcolor="#9cc2e5 [1940]">
                <v:textbox style="mso-fit-shape-to-text:t">
                  <w:txbxContent>
                    <w:p w:rsidR="002C0F26" w:rsidRPr="00CA21CF" w:rsidRDefault="002C0F26" w:rsidP="00CA21CF">
                      <w:pPr>
                        <w:rPr>
                          <w:b/>
                        </w:rPr>
                      </w:pPr>
                      <w:bookmarkStart w:id="86" w:name="bookmark119"/>
                      <w:r w:rsidRPr="00CA21CF">
                        <w:rPr>
                          <w:b/>
                          <w:lang w:eastAsia="de-DE" w:bidi="de-DE"/>
                        </w:rPr>
                        <w:t>Objekt</w:t>
                      </w:r>
                      <w:bookmarkEnd w:id="86"/>
                    </w:p>
                    <w:p w:rsidR="002C0F26" w:rsidRDefault="002C0F26">
                      <w:r>
                        <w:rPr>
                          <w:color w:val="000000"/>
                          <w:lang w:eastAsia="de-DE" w:bidi="de-DE"/>
                        </w:rPr>
                        <w:t>Ein Objekt ist ein abstrakter oder realer Gegenstand, welcher durch seinen Zustand (Eigenschaften mit konkreten Werten) und sein Verhalten (eine Anzahl bestimmter Methoden) beschrieben wird.</w:t>
                      </w:r>
                    </w:p>
                  </w:txbxContent>
                </v:textbox>
                <w10:wrap type="square" anchorx="margin"/>
              </v:shape>
            </w:pict>
          </mc:Fallback>
        </mc:AlternateContent>
      </w:r>
      <w:r w:rsidR="00B60225" w:rsidRPr="00B154CE">
        <w:rPr>
          <w:lang w:eastAsia="de-DE" w:bidi="de-DE"/>
        </w:rPr>
        <w:t>Wie schon erwähnt, versucht man in der objektorientierten Programmierung, Objekte der realen Welt im Programm abzubilden. Zur besseren Verwaltung gleichartiger Objekte wird in der OOP das Konzept der Klasse angewandt.</w:t>
      </w:r>
    </w:p>
    <w:p w:rsidR="00B60225" w:rsidRPr="00B154CE" w:rsidRDefault="00B60225" w:rsidP="00CA21CF">
      <w:pPr>
        <w:pStyle w:val="A02bfw10mm"/>
        <w:rPr>
          <w:lang w:eastAsia="de-DE" w:bidi="de-DE"/>
        </w:rPr>
      </w:pPr>
      <w:r w:rsidRPr="00B154CE">
        <w:rPr>
          <w:lang w:bidi="en-US"/>
        </w:rPr>
        <w:t xml:space="preserve">Dabei </w:t>
      </w:r>
      <w:r w:rsidRPr="00B154CE">
        <w:rPr>
          <w:lang w:eastAsia="de-DE" w:bidi="de-DE"/>
        </w:rPr>
        <w:t>wird versucht, die Eigenschaften und Methoden gleichartiger Objekte zu abstrahieren und für diese Objekte jeweils eine sogenannte Klasse zu generieren. Man kann auch sagen, dass eine Klasse die gemeinsamen Eigenschaften und Methoden einer Menge von gleichartigen Objekten beschreibt.</w:t>
      </w:r>
    </w:p>
    <w:p w:rsidR="00B60225" w:rsidRPr="00B154CE" w:rsidRDefault="00CA21CF" w:rsidP="00CA21CF">
      <w:pPr>
        <w:pStyle w:val="A02bfw10mm"/>
        <w:rPr>
          <w:sz w:val="2"/>
          <w:szCs w:val="2"/>
        </w:rPr>
      </w:pPr>
      <w:r w:rsidRPr="00B154CE">
        <w:rPr>
          <w:noProof/>
          <w:lang w:eastAsia="de-DE"/>
        </w:rPr>
        <w:drawing>
          <wp:anchor distT="0" distB="0" distL="114300" distR="114300" simplePos="0" relativeHeight="251762688" behindDoc="0" locked="0" layoutInCell="1" allowOverlap="1">
            <wp:simplePos x="0" y="0"/>
            <wp:positionH relativeFrom="margin">
              <wp:align>right</wp:align>
            </wp:positionH>
            <wp:positionV relativeFrom="paragraph">
              <wp:posOffset>700405</wp:posOffset>
            </wp:positionV>
            <wp:extent cx="1962785" cy="1718945"/>
            <wp:effectExtent l="0" t="0" r="0" b="0"/>
            <wp:wrapSquare wrapText="bothSides"/>
            <wp:docPr id="275" name="Picut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53">
                      <a:extLst>
                        <a:ext uri="{28A0092B-C50C-407E-A947-70E740481C1C}">
                          <a14:useLocalDpi xmlns:a14="http://schemas.microsoft.com/office/drawing/2010/main" val="0"/>
                        </a:ext>
                      </a:extLst>
                    </a:blip>
                    <a:stretch/>
                  </pic:blipFill>
                  <pic:spPr>
                    <a:xfrm>
                      <a:off x="0" y="0"/>
                      <a:ext cx="1962785" cy="1718945"/>
                    </a:xfrm>
                    <a:prstGeom prst="rect">
                      <a:avLst/>
                    </a:prstGeom>
                  </pic:spPr>
                </pic:pic>
              </a:graphicData>
            </a:graphic>
          </wp:anchor>
        </w:drawing>
      </w:r>
      <w:r w:rsidRPr="00B154CE">
        <w:rPr>
          <w:noProof/>
          <w:lang w:eastAsia="de-DE"/>
        </w:rPr>
        <mc:AlternateContent>
          <mc:Choice Requires="wps">
            <w:drawing>
              <wp:anchor distT="45720" distB="45720" distL="114300" distR="114300" simplePos="0" relativeHeight="251761664" behindDoc="0" locked="0" layoutInCell="1" allowOverlap="1">
                <wp:simplePos x="0" y="0"/>
                <wp:positionH relativeFrom="margin">
                  <wp:align>right</wp:align>
                </wp:positionH>
                <wp:positionV relativeFrom="paragraph">
                  <wp:posOffset>1905</wp:posOffset>
                </wp:positionV>
                <wp:extent cx="5385435" cy="1404620"/>
                <wp:effectExtent l="0" t="0" r="24765" b="24130"/>
                <wp:wrapTopAndBottom/>
                <wp:docPr id="3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435" cy="1404620"/>
                        </a:xfrm>
                        <a:prstGeom prst="rect">
                          <a:avLst/>
                        </a:prstGeom>
                        <a:solidFill>
                          <a:schemeClr val="accent1">
                            <a:lumMod val="60000"/>
                            <a:lumOff val="40000"/>
                          </a:schemeClr>
                        </a:solidFill>
                        <a:ln w="9525">
                          <a:solidFill>
                            <a:srgbClr val="000000"/>
                          </a:solidFill>
                          <a:miter lim="800000"/>
                          <a:headEnd/>
                          <a:tailEnd/>
                        </a:ln>
                      </wps:spPr>
                      <wps:txbx>
                        <w:txbxContent>
                          <w:p w:rsidR="002C0F26" w:rsidRPr="00CA21CF" w:rsidRDefault="002C0F26" w:rsidP="00CA21CF">
                            <w:pPr>
                              <w:rPr>
                                <w:b/>
                              </w:rPr>
                            </w:pPr>
                            <w:r w:rsidRPr="00CA21CF">
                              <w:rPr>
                                <w:b/>
                                <w:lang w:eastAsia="de-DE" w:bidi="de-DE"/>
                              </w:rPr>
                              <w:t>Klasse</w:t>
                            </w:r>
                          </w:p>
                          <w:p w:rsidR="002C0F26" w:rsidRDefault="002C0F26" w:rsidP="00CA21CF">
                            <w:pPr>
                              <w:pStyle w:val="Flietext0"/>
                              <w:spacing w:line="262" w:lineRule="auto"/>
                              <w:ind w:firstLine="0"/>
                            </w:pPr>
                            <w:r>
                              <w:rPr>
                                <w:color w:val="000000"/>
                                <w:lang w:eastAsia="de-DE" w:bidi="de-DE"/>
                              </w:rPr>
                              <w:t>Eine Klasse ist eine Beschreibung (Vorlage, Bauplan) für eine Menge gleichartiger Objekte. Ein Exemplar (Instanz) einer Klasse ist wiederum ein konkretes Objekt.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7" type="#_x0000_t202" style="position:absolute;left:0;text-align:left;margin-left:372.85pt;margin-top:.15pt;width:424.05pt;height:110.6pt;z-index:2517616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" fillcolor="#9cc2e5 [1940]">
                <v:textbox style="mso-fit-shape-to-text:t">
                  <w:txbxContent>
                    <w:p w:rsidR="002C0F26" w:rsidRPr="00CA21CF" w:rsidRDefault="002C0F26" w:rsidP="00CA21CF">
                      <w:pPr>
                        <w:rPr>
                          <w:b/>
                        </w:rPr>
                      </w:pPr>
                      <w:r w:rsidRPr="00CA21CF">
                        <w:rPr>
                          <w:b/>
                          <w:lang w:eastAsia="de-DE" w:bidi="de-DE"/>
                        </w:rPr>
                        <w:t>Klasse</w:t>
                      </w:r>
                    </w:p>
                    <w:p w:rsidR="002C0F26" w:rsidRDefault="002C0F26" w:rsidP="00CA21CF">
                      <w:pPr>
                        <w:pStyle w:val="Flietext0"/>
                        <w:spacing w:line="262" w:lineRule="auto"/>
                        <w:ind w:firstLine="0"/>
                      </w:pPr>
                      <w:r>
                        <w:rPr>
                          <w:color w:val="000000"/>
                          <w:lang w:eastAsia="de-DE" w:bidi="de-DE"/>
                        </w:rPr>
                        <w:t>Eine Klasse ist eine Beschreibung (Vorlage, Bauplan) für eine Menge gleichartiger Objekte. Ein Exemplar (Instanz) einer Klasse ist wiederum ein konkretes Objekt.</w:t>
                      </w:r>
                    </w:p>
                  </w:txbxContent>
                </v:textbox>
                <w10:wrap type="topAndBottom" anchorx="margin"/>
              </v:shape>
            </w:pict>
          </mc:Fallback>
        </mc:AlternateContent>
      </w:r>
      <w:r w:rsidR="00B60225" w:rsidRPr="00B154CE">
        <w:rPr>
          <w:lang w:eastAsia="de-DE" w:bidi="de-DE"/>
        </w:rPr>
        <w:t xml:space="preserve">Soll beispielsweise ein Computerspiel geschrieben werden, in dem Wasserfahrzeuge eine Rolle spielen, müssen zunächst einmal alle Wasserfahrzeuge und ihr Kontext im zukünftigen Spiel erfasst werden. </w:t>
      </w:r>
      <w:r w:rsidR="00B60225" w:rsidRPr="00B154CE">
        <w:rPr>
          <w:lang w:bidi="en-US"/>
        </w:rPr>
        <w:t xml:space="preserve">Dabei </w:t>
      </w:r>
      <w:r w:rsidR="00B60225" w:rsidRPr="00B154CE">
        <w:rPr>
          <w:lang w:eastAsia="de-DE" w:bidi="de-DE"/>
        </w:rPr>
        <w:t>könnte es, wie nebenstehend dargestellt, sehr unterschiedliche Wasserfahrzeuge geben. So unterschiedlich diese Wasserfahrzeuge auch sind, sie besitzen gemeinsame Eigenschaften (Attribute) und Methoden, welche durch eine Klasse beschrieben werden können. Gemeinsame Eigenschaften könnten beispielsweise der Name, der Tiefgang, aber auch das Baujahr oder der Verkaufspreis sein. Die Eigenschaften, welche dabei eine Rolle spielen, hängen ganz von dem entsprechenden Kontext im Spiel ab. Das Gleiche gilt für die Methoden, also die</w:t>
      </w:r>
      <w:r w:rsidRPr="00B154CE">
        <w:rPr>
          <w:lang w:eastAsia="de-DE" w:bidi="de-DE"/>
        </w:rPr>
        <w:t xml:space="preserve"> </w:t>
      </w:r>
    </w:p>
    <w:p w:rsidR="00B60225" w:rsidRPr="00B154CE" w:rsidRDefault="00CA21CF" w:rsidP="00CA21CF">
      <w:pPr>
        <w:pStyle w:val="A02bfw10mm"/>
      </w:pPr>
      <w:r w:rsidRPr="00B154CE">
        <w:rPr>
          <w:noProof/>
          <w:lang w:eastAsia="de-DE"/>
        </w:rPr>
        <w:lastRenderedPageBreak/>
        <w:drawing>
          <wp:anchor distT="0" distB="0" distL="114300" distR="114300" simplePos="0" relativeHeight="251763712" behindDoc="0" locked="0" layoutInCell="1" allowOverlap="1">
            <wp:simplePos x="0" y="0"/>
            <wp:positionH relativeFrom="margin">
              <wp:align>right</wp:align>
            </wp:positionH>
            <wp:positionV relativeFrom="paragraph">
              <wp:posOffset>5080</wp:posOffset>
            </wp:positionV>
            <wp:extent cx="847090" cy="1273810"/>
            <wp:effectExtent l="0" t="0" r="0" b="2540"/>
            <wp:wrapSquare wrapText="bothSides"/>
            <wp:docPr id="45" name="Picut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54">
                      <a:extLst>
                        <a:ext uri="{28A0092B-C50C-407E-A947-70E740481C1C}">
                          <a14:useLocalDpi xmlns:a14="http://schemas.microsoft.com/office/drawing/2010/main" val="0"/>
                        </a:ext>
                      </a:extLst>
                    </a:blip>
                    <a:stretch/>
                  </pic:blipFill>
                  <pic:spPr>
                    <a:xfrm>
                      <a:off x="0" y="0"/>
                      <a:ext cx="847090" cy="1273810"/>
                    </a:xfrm>
                    <a:prstGeom prst="rect">
                      <a:avLst/>
                    </a:prstGeom>
                  </pic:spPr>
                </pic:pic>
              </a:graphicData>
            </a:graphic>
          </wp:anchor>
        </w:drawing>
      </w:r>
      <w:r w:rsidR="00B60225" w:rsidRPr="00B154CE">
        <w:rPr>
          <w:lang w:eastAsia="de-DE" w:bidi="de-DE"/>
        </w:rPr>
        <w:t xml:space="preserve">Dinge, welche alle Wasserfahrzeuge tun können. Ein Beispiel für eine solche Methode wäre </w:t>
      </w:r>
      <w:proofErr w:type="gramStart"/>
      <w:r w:rsidR="00B60225" w:rsidRPr="00B154CE">
        <w:rPr>
          <w:lang w:eastAsia="de-DE" w:bidi="de-DE"/>
        </w:rPr>
        <w:t>schwimmen(</w:t>
      </w:r>
      <w:proofErr w:type="gramEnd"/>
      <w:r w:rsidR="00B60225" w:rsidRPr="00B154CE">
        <w:rPr>
          <w:lang w:eastAsia="de-DE" w:bidi="de-DE"/>
        </w:rPr>
        <w:t xml:space="preserve">). Die Klasse selbst könnte den Namen Wasserfahrzeug bekommen. Um die Eigenschaften und Methoden einer Klasse übersichtlich darzustellen, wird diese im Allgemeinen durch ein </w:t>
      </w:r>
      <w:r w:rsidR="00B60225" w:rsidRPr="00B154CE">
        <w:rPr>
          <w:lang w:bidi="en-US"/>
        </w:rPr>
        <w:t xml:space="preserve">UML-Klassendiagramm </w:t>
      </w:r>
      <w:r w:rsidR="00B60225" w:rsidRPr="00B154CE">
        <w:rPr>
          <w:lang w:eastAsia="de-DE" w:bidi="de-DE"/>
        </w:rPr>
        <w:t xml:space="preserve">beschrieben. Nebenstehend soll exemplarisch aufgezeigt werden, wie eine solche Klasse „Wasserfahrzeug" als </w:t>
      </w:r>
      <w:r w:rsidR="00B60225" w:rsidRPr="00B154CE">
        <w:rPr>
          <w:lang w:bidi="en-US"/>
        </w:rPr>
        <w:t xml:space="preserve">Klassendiagramm </w:t>
      </w:r>
      <w:r w:rsidR="00B60225" w:rsidRPr="00B154CE">
        <w:rPr>
          <w:lang w:eastAsia="de-DE" w:bidi="de-DE"/>
        </w:rPr>
        <w:t>aussehen könnte. Aus dieser Klasse lassen sich dann im Programm Objekte (Wasserfahrzeuge) bilden. Jedes Objekt erhält nun für seine Eigenschaften konkrete Werte. In der Tabelle sind einige Beispiele für Objekte mit den entsprechenden Werten aufgeführt.</w:t>
      </w: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60225" w:rsidP="00B60225">
      <w:pPr>
        <w:rPr>
          <w:sz w:val="2"/>
          <w:szCs w:val="2"/>
        </w:rPr>
      </w:pPr>
    </w:p>
    <w:tbl>
      <w:tblPr>
        <w:tblStyle w:val="Tabellenraster"/>
        <w:tblW w:w="0" w:type="auto"/>
        <w:tblInd w:w="584" w:type="dxa"/>
        <w:tblCellMar>
          <w:top w:w="57" w:type="dxa"/>
          <w:left w:w="57" w:type="dxa"/>
          <w:bottom w:w="57" w:type="dxa"/>
          <w:right w:w="57" w:type="dxa"/>
        </w:tblCellMar>
        <w:tblLook w:val="04A0" w:firstRow="1" w:lastRow="0" w:firstColumn="1" w:lastColumn="0" w:noHBand="0" w:noVBand="1"/>
      </w:tblPr>
      <w:tblGrid>
        <w:gridCol w:w="2388"/>
        <w:gridCol w:w="3745"/>
        <w:gridCol w:w="2345"/>
      </w:tblGrid>
      <w:tr w:rsidR="00CA21CF" w:rsidRPr="00B154CE" w:rsidTr="00C626B4">
        <w:tc>
          <w:tcPr>
            <w:tcW w:w="2388" w:type="dxa"/>
            <w:shd w:val="clear" w:color="auto" w:fill="538135" w:themeFill="accent6" w:themeFillShade="BF"/>
            <w:vAlign w:val="center"/>
          </w:tcPr>
          <w:p w:rsidR="00CA21CF" w:rsidRPr="00B154CE" w:rsidRDefault="00CA21CF" w:rsidP="00C626B4">
            <w:pPr>
              <w:jc w:val="center"/>
              <w:rPr>
                <w:b/>
              </w:rPr>
            </w:pPr>
            <w:bookmarkStart w:id="64" w:name="bookmark121"/>
            <w:r w:rsidRPr="00B154CE">
              <w:rPr>
                <w:b/>
                <w:lang w:eastAsia="de-DE" w:bidi="de-DE"/>
              </w:rPr>
              <w:t>Objekt</w:t>
            </w:r>
            <w:bookmarkEnd w:id="64"/>
          </w:p>
        </w:tc>
        <w:tc>
          <w:tcPr>
            <w:tcW w:w="3745" w:type="dxa"/>
            <w:shd w:val="clear" w:color="auto" w:fill="538135" w:themeFill="accent6" w:themeFillShade="BF"/>
            <w:vAlign w:val="center"/>
          </w:tcPr>
          <w:p w:rsidR="00CA21CF" w:rsidRPr="00B154CE" w:rsidRDefault="00CA21CF" w:rsidP="00C626B4">
            <w:pPr>
              <w:jc w:val="center"/>
              <w:rPr>
                <w:b/>
                <w:lang w:eastAsia="de-DE" w:bidi="de-DE"/>
              </w:rPr>
            </w:pPr>
            <w:bookmarkStart w:id="65" w:name="bookmark123"/>
            <w:r w:rsidRPr="00B154CE">
              <w:rPr>
                <w:b/>
                <w:lang w:eastAsia="de-DE" w:bidi="de-DE"/>
              </w:rPr>
              <w:t>Abbildung</w:t>
            </w:r>
            <w:bookmarkEnd w:id="65"/>
          </w:p>
        </w:tc>
        <w:tc>
          <w:tcPr>
            <w:tcW w:w="2345" w:type="dxa"/>
            <w:shd w:val="clear" w:color="auto" w:fill="538135" w:themeFill="accent6" w:themeFillShade="BF"/>
            <w:vAlign w:val="center"/>
          </w:tcPr>
          <w:p w:rsidR="00CA21CF" w:rsidRPr="00B154CE" w:rsidRDefault="00CA21CF" w:rsidP="00C626B4">
            <w:pPr>
              <w:jc w:val="center"/>
              <w:rPr>
                <w:b/>
                <w:lang w:eastAsia="de-DE" w:bidi="de-DE"/>
              </w:rPr>
            </w:pPr>
            <w:bookmarkStart w:id="66" w:name="bookmark125"/>
            <w:r w:rsidRPr="00B154CE">
              <w:rPr>
                <w:b/>
                <w:lang w:eastAsia="de-DE" w:bidi="de-DE"/>
              </w:rPr>
              <w:t>Eigenschaften mit konkreten Werten</w:t>
            </w:r>
            <w:bookmarkEnd w:id="66"/>
          </w:p>
        </w:tc>
      </w:tr>
      <w:tr w:rsidR="00CA21CF" w:rsidRPr="00B154CE" w:rsidTr="00C626B4">
        <w:tc>
          <w:tcPr>
            <w:tcW w:w="2388" w:type="dxa"/>
          </w:tcPr>
          <w:p w:rsidR="00CA21CF" w:rsidRPr="00B154CE" w:rsidRDefault="00CA21CF" w:rsidP="00C626B4">
            <w:r w:rsidRPr="00B154CE">
              <w:rPr>
                <w:lang w:bidi="en-US"/>
              </w:rPr>
              <w:t>wasserfahrzeug1</w:t>
            </w:r>
          </w:p>
        </w:tc>
        <w:tc>
          <w:tcPr>
            <w:tcW w:w="3745" w:type="dxa"/>
            <w:vAlign w:val="center"/>
          </w:tcPr>
          <w:p w:rsidR="00CA21CF" w:rsidRPr="00B154CE" w:rsidRDefault="00CA21CF" w:rsidP="00C626B4">
            <w:pPr>
              <w:jc w:val="center"/>
              <w:rPr>
                <w:lang w:eastAsia="de-DE" w:bidi="de-DE"/>
              </w:rPr>
            </w:pPr>
            <w:r w:rsidRPr="00B154CE">
              <w:rPr>
                <w:noProof/>
                <w:lang w:eastAsia="de-DE"/>
              </w:rPr>
              <w:drawing>
                <wp:inline distT="0" distB="0" distL="0" distR="0" wp14:anchorId="2EA142FC" wp14:editId="7B93997B">
                  <wp:extent cx="1524000" cy="1182370"/>
                  <wp:effectExtent l="0" t="0" r="0" b="0"/>
                  <wp:docPr id="42" name="Picut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55"/>
                          <a:stretch/>
                        </pic:blipFill>
                        <pic:spPr>
                          <a:xfrm>
                            <a:off x="0" y="0"/>
                            <a:ext cx="1524000" cy="1182370"/>
                          </a:xfrm>
                          <a:prstGeom prst="rect">
                            <a:avLst/>
                          </a:prstGeom>
                        </pic:spPr>
                      </pic:pic>
                    </a:graphicData>
                  </a:graphic>
                </wp:inline>
              </w:drawing>
            </w:r>
          </w:p>
        </w:tc>
        <w:tc>
          <w:tcPr>
            <w:tcW w:w="2345" w:type="dxa"/>
          </w:tcPr>
          <w:p w:rsidR="00CA21CF" w:rsidRPr="00B154CE" w:rsidRDefault="00CA21CF" w:rsidP="00C626B4">
            <w:pPr>
              <w:rPr>
                <w:lang w:bidi="en-US"/>
              </w:rPr>
            </w:pPr>
            <w:r w:rsidRPr="00B154CE">
              <w:rPr>
                <w:lang w:bidi="en-US"/>
              </w:rPr>
              <w:t>name: Airwave</w:t>
            </w:r>
          </w:p>
          <w:p w:rsidR="00CA21CF" w:rsidRPr="00B154CE" w:rsidRDefault="00CA21CF" w:rsidP="00C626B4">
            <w:pPr>
              <w:rPr>
                <w:lang w:bidi="en-US"/>
              </w:rPr>
            </w:pPr>
            <w:r w:rsidRPr="00B154CE">
              <w:rPr>
                <w:lang w:eastAsia="de-DE" w:bidi="de-DE"/>
              </w:rPr>
              <w:t xml:space="preserve">tiefgang: </w:t>
            </w:r>
            <w:r w:rsidRPr="00B154CE">
              <w:rPr>
                <w:lang w:bidi="en-US"/>
              </w:rPr>
              <w:t>150</w:t>
            </w:r>
          </w:p>
          <w:p w:rsidR="00CA21CF" w:rsidRPr="00B154CE" w:rsidRDefault="00CA21CF" w:rsidP="00C626B4">
            <w:pPr>
              <w:rPr>
                <w:lang w:bidi="en-US"/>
              </w:rPr>
            </w:pPr>
            <w:r w:rsidRPr="00B154CE">
              <w:rPr>
                <w:lang w:eastAsia="de-DE" w:bidi="de-DE"/>
              </w:rPr>
              <w:t xml:space="preserve">baujahr: </w:t>
            </w:r>
            <w:r w:rsidRPr="00B154CE">
              <w:rPr>
                <w:lang w:bidi="en-US"/>
              </w:rPr>
              <w:t>1930</w:t>
            </w:r>
          </w:p>
          <w:p w:rsidR="00CA21CF" w:rsidRPr="00B154CE" w:rsidRDefault="00CA21CF" w:rsidP="00C626B4">
            <w:pPr>
              <w:rPr>
                <w:lang w:eastAsia="de-DE" w:bidi="de-DE"/>
              </w:rPr>
            </w:pPr>
            <w:r w:rsidRPr="00B154CE">
              <w:rPr>
                <w:lang w:eastAsia="de-DE" w:bidi="de-DE"/>
              </w:rPr>
              <w:t xml:space="preserve">besitzen </w:t>
            </w:r>
            <w:r w:rsidRPr="00B154CE">
              <w:rPr>
                <w:lang w:bidi="en-US"/>
              </w:rPr>
              <w:t>Maier</w:t>
            </w:r>
          </w:p>
        </w:tc>
      </w:tr>
      <w:tr w:rsidR="00CA21CF" w:rsidRPr="00B154CE" w:rsidTr="00C626B4">
        <w:tc>
          <w:tcPr>
            <w:tcW w:w="2388" w:type="dxa"/>
          </w:tcPr>
          <w:p w:rsidR="00CA21CF" w:rsidRPr="00B154CE" w:rsidRDefault="00CA21CF" w:rsidP="00C626B4">
            <w:r w:rsidRPr="00B154CE">
              <w:rPr>
                <w:lang w:eastAsia="de-DE" w:bidi="de-DE"/>
              </w:rPr>
              <w:t>wasserfahrzeug2</w:t>
            </w:r>
          </w:p>
        </w:tc>
        <w:tc>
          <w:tcPr>
            <w:tcW w:w="3745" w:type="dxa"/>
            <w:vAlign w:val="center"/>
          </w:tcPr>
          <w:p w:rsidR="00CA21CF" w:rsidRPr="00B154CE" w:rsidRDefault="00CA21CF" w:rsidP="00C626B4">
            <w:pPr>
              <w:jc w:val="center"/>
              <w:rPr>
                <w:lang w:eastAsia="de-DE" w:bidi="de-DE"/>
              </w:rPr>
            </w:pPr>
            <w:r w:rsidRPr="00B154CE">
              <w:rPr>
                <w:noProof/>
                <w:lang w:eastAsia="de-DE"/>
              </w:rPr>
              <w:drawing>
                <wp:inline distT="0" distB="0" distL="0" distR="0" wp14:anchorId="3C76D1A6" wp14:editId="35559BD5">
                  <wp:extent cx="1786255" cy="1170305"/>
                  <wp:effectExtent l="0" t="0" r="0" b="0"/>
                  <wp:docPr id="43" name="Picut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56"/>
                          <a:stretch/>
                        </pic:blipFill>
                        <pic:spPr>
                          <a:xfrm>
                            <a:off x="0" y="0"/>
                            <a:ext cx="1786255" cy="1170305"/>
                          </a:xfrm>
                          <a:prstGeom prst="rect">
                            <a:avLst/>
                          </a:prstGeom>
                        </pic:spPr>
                      </pic:pic>
                    </a:graphicData>
                  </a:graphic>
                </wp:inline>
              </w:drawing>
            </w:r>
          </w:p>
        </w:tc>
        <w:tc>
          <w:tcPr>
            <w:tcW w:w="2345" w:type="dxa"/>
          </w:tcPr>
          <w:p w:rsidR="00CA21CF" w:rsidRPr="00B154CE" w:rsidRDefault="00CA21CF" w:rsidP="00C626B4">
            <w:pPr>
              <w:rPr>
                <w:lang w:eastAsia="de-DE" w:bidi="de-DE"/>
              </w:rPr>
            </w:pPr>
            <w:r w:rsidRPr="00B154CE">
              <w:rPr>
                <w:lang w:bidi="en-US"/>
              </w:rPr>
              <w:t xml:space="preserve">name: </w:t>
            </w:r>
            <w:r w:rsidRPr="00B154CE">
              <w:rPr>
                <w:lang w:eastAsia="de-DE" w:bidi="de-DE"/>
              </w:rPr>
              <w:t>Meeresluft</w:t>
            </w:r>
          </w:p>
          <w:p w:rsidR="00CA21CF" w:rsidRPr="00B154CE" w:rsidRDefault="00CA21CF" w:rsidP="00C626B4">
            <w:pPr>
              <w:rPr>
                <w:lang w:bidi="en-US"/>
              </w:rPr>
            </w:pPr>
            <w:r w:rsidRPr="00B154CE">
              <w:rPr>
                <w:lang w:eastAsia="de-DE" w:bidi="de-DE"/>
              </w:rPr>
              <w:t xml:space="preserve">tiefgang: </w:t>
            </w:r>
            <w:r w:rsidRPr="00B154CE">
              <w:rPr>
                <w:lang w:bidi="en-US"/>
              </w:rPr>
              <w:t>125</w:t>
            </w:r>
          </w:p>
          <w:p w:rsidR="00CA21CF" w:rsidRPr="00B154CE" w:rsidRDefault="00CA21CF" w:rsidP="00C626B4">
            <w:pPr>
              <w:rPr>
                <w:lang w:bidi="en-US"/>
              </w:rPr>
            </w:pPr>
            <w:r w:rsidRPr="00B154CE">
              <w:rPr>
                <w:lang w:bidi="en-US"/>
              </w:rPr>
              <w:t>baujahr: 1980</w:t>
            </w:r>
          </w:p>
          <w:p w:rsidR="00CA21CF" w:rsidRPr="00B154CE" w:rsidRDefault="00CA21CF" w:rsidP="00C626B4">
            <w:pPr>
              <w:rPr>
                <w:lang w:eastAsia="de-DE" w:bidi="de-DE"/>
              </w:rPr>
            </w:pPr>
            <w:r w:rsidRPr="00B154CE">
              <w:rPr>
                <w:lang w:eastAsia="de-DE" w:bidi="de-DE"/>
              </w:rPr>
              <w:t>besitzer: Müller</w:t>
            </w:r>
          </w:p>
        </w:tc>
      </w:tr>
      <w:tr w:rsidR="00CA21CF" w:rsidRPr="00B154CE" w:rsidTr="00C626B4">
        <w:tc>
          <w:tcPr>
            <w:tcW w:w="2388" w:type="dxa"/>
          </w:tcPr>
          <w:p w:rsidR="00CA21CF" w:rsidRPr="00B154CE" w:rsidRDefault="00CA21CF" w:rsidP="00C626B4">
            <w:r w:rsidRPr="00B154CE">
              <w:rPr>
                <w:lang w:eastAsia="de-DE" w:bidi="de-DE"/>
              </w:rPr>
              <w:t>wasserfahrzeug3</w:t>
            </w:r>
          </w:p>
        </w:tc>
        <w:tc>
          <w:tcPr>
            <w:tcW w:w="3745" w:type="dxa"/>
            <w:vAlign w:val="center"/>
          </w:tcPr>
          <w:p w:rsidR="00CA21CF" w:rsidRPr="00B154CE" w:rsidRDefault="00CA21CF" w:rsidP="00C626B4">
            <w:pPr>
              <w:jc w:val="center"/>
              <w:rPr>
                <w:lang w:bidi="en-US"/>
              </w:rPr>
            </w:pPr>
            <w:r w:rsidRPr="00B154CE">
              <w:rPr>
                <w:noProof/>
                <w:lang w:eastAsia="de-DE"/>
              </w:rPr>
              <w:drawing>
                <wp:inline distT="0" distB="0" distL="0" distR="0" wp14:anchorId="3047FBA5" wp14:editId="548DA46F">
                  <wp:extent cx="1761490" cy="1170305"/>
                  <wp:effectExtent l="0" t="0" r="0" b="0"/>
                  <wp:docPr id="44" name="Picut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57"/>
                          <a:stretch/>
                        </pic:blipFill>
                        <pic:spPr>
                          <a:xfrm>
                            <a:off x="0" y="0"/>
                            <a:ext cx="1761490" cy="1170305"/>
                          </a:xfrm>
                          <a:prstGeom prst="rect">
                            <a:avLst/>
                          </a:prstGeom>
                        </pic:spPr>
                      </pic:pic>
                    </a:graphicData>
                  </a:graphic>
                </wp:inline>
              </w:drawing>
            </w:r>
          </w:p>
        </w:tc>
        <w:tc>
          <w:tcPr>
            <w:tcW w:w="2345" w:type="dxa"/>
          </w:tcPr>
          <w:p w:rsidR="00833016" w:rsidRPr="00B154CE" w:rsidRDefault="00833016" w:rsidP="00C626B4">
            <w:pPr>
              <w:rPr>
                <w:lang w:bidi="en-US"/>
              </w:rPr>
            </w:pPr>
            <w:r w:rsidRPr="00B154CE">
              <w:rPr>
                <w:lang w:bidi="en-US"/>
              </w:rPr>
              <w:t>name: Royal</w:t>
            </w:r>
          </w:p>
          <w:p w:rsidR="00833016" w:rsidRPr="00B154CE" w:rsidRDefault="00CA21CF" w:rsidP="00C626B4">
            <w:pPr>
              <w:rPr>
                <w:lang w:bidi="en-US"/>
              </w:rPr>
            </w:pPr>
            <w:r w:rsidRPr="00B154CE">
              <w:rPr>
                <w:lang w:eastAsia="de-DE" w:bidi="de-DE"/>
              </w:rPr>
              <w:t xml:space="preserve">tiefgang: </w:t>
            </w:r>
            <w:r w:rsidR="00833016" w:rsidRPr="00B154CE">
              <w:rPr>
                <w:lang w:bidi="en-US"/>
              </w:rPr>
              <w:t>115</w:t>
            </w:r>
          </w:p>
          <w:p w:rsidR="00833016" w:rsidRPr="00B154CE" w:rsidRDefault="00833016" w:rsidP="00C626B4">
            <w:pPr>
              <w:rPr>
                <w:lang w:bidi="en-US"/>
              </w:rPr>
            </w:pPr>
            <w:r w:rsidRPr="00B154CE">
              <w:rPr>
                <w:lang w:bidi="en-US"/>
              </w:rPr>
              <w:t>baujahr: 2020</w:t>
            </w:r>
          </w:p>
          <w:p w:rsidR="00CA21CF" w:rsidRPr="00B154CE" w:rsidRDefault="00833016" w:rsidP="00C626B4">
            <w:pPr>
              <w:rPr>
                <w:lang w:bidi="en-US"/>
              </w:rPr>
            </w:pPr>
            <w:r w:rsidRPr="00B154CE">
              <w:rPr>
                <w:lang w:eastAsia="de-DE" w:bidi="de-DE"/>
              </w:rPr>
              <w:t>besitzer:</w:t>
            </w:r>
            <w:r w:rsidR="00CA21CF" w:rsidRPr="00B154CE">
              <w:rPr>
                <w:lang w:eastAsia="de-DE" w:bidi="de-DE"/>
              </w:rPr>
              <w:t xml:space="preserve"> Schulze</w:t>
            </w:r>
          </w:p>
        </w:tc>
      </w:tr>
    </w:tbl>
    <w:p w:rsidR="00B60225" w:rsidRPr="00B154CE" w:rsidRDefault="00B60225" w:rsidP="00B60225">
      <w:pPr>
        <w:rPr>
          <w:sz w:val="2"/>
          <w:szCs w:val="2"/>
        </w:rPr>
      </w:pPr>
    </w:p>
    <w:p w:rsidR="00B60225" w:rsidRPr="00B154CE" w:rsidRDefault="00F72884" w:rsidP="00F72884">
      <w:pPr>
        <w:pStyle w:val="berschrift2"/>
      </w:pPr>
      <w:bookmarkStart w:id="67" w:name="_Toc116543830"/>
      <w:r w:rsidRPr="00B154CE">
        <w:t>LE</w:t>
      </w:r>
      <w:bookmarkStart w:id="68" w:name="bookmark129"/>
      <w:r w:rsidRPr="00B154CE">
        <w:t xml:space="preserve"> </w:t>
      </w:r>
      <w:r w:rsidR="00B60225" w:rsidRPr="00B154CE">
        <w:rPr>
          <w:lang w:bidi="en-US"/>
        </w:rPr>
        <w:t>2</w:t>
      </w:r>
      <w:r w:rsidRPr="00B154CE">
        <w:rPr>
          <w:lang w:bidi="en-US"/>
        </w:rPr>
        <w:t xml:space="preserve"> -</w:t>
      </w:r>
      <w:r w:rsidR="00B60225" w:rsidRPr="00B154CE">
        <w:rPr>
          <w:lang w:bidi="en-US"/>
        </w:rPr>
        <w:t xml:space="preserve"> </w:t>
      </w:r>
      <w:r w:rsidR="00B60225" w:rsidRPr="00B154CE">
        <w:rPr>
          <w:lang w:eastAsia="de-DE" w:bidi="de-DE"/>
        </w:rPr>
        <w:t>Kapselung</w:t>
      </w:r>
      <w:bookmarkEnd w:id="67"/>
      <w:bookmarkEnd w:id="68"/>
    </w:p>
    <w:p w:rsidR="00F72884" w:rsidRPr="00B154CE" w:rsidRDefault="00F72884" w:rsidP="00B60225">
      <w:pPr>
        <w:pStyle w:val="Flietext0"/>
        <w:ind w:firstLine="0"/>
        <w:rPr>
          <w:color w:val="000000"/>
          <w:lang w:eastAsia="de-DE" w:bidi="de-DE"/>
        </w:rPr>
      </w:pPr>
    </w:p>
    <w:p w:rsidR="00B60225" w:rsidRPr="00B154CE" w:rsidRDefault="00B60225" w:rsidP="00F72884">
      <w:pPr>
        <w:pStyle w:val="A02bfw10mm"/>
      </w:pPr>
      <w:r w:rsidRPr="00B154CE">
        <w:rPr>
          <w:lang w:eastAsia="de-DE" w:bidi="de-DE"/>
        </w:rPr>
        <w:t xml:space="preserve">Das Konzept der Kapselung beinhaltet das Verbergen von </w:t>
      </w:r>
      <w:r w:rsidRPr="00B154CE">
        <w:rPr>
          <w:lang w:bidi="en-US"/>
        </w:rPr>
        <w:t xml:space="preserve">Implementierungsdetails </w:t>
      </w:r>
      <w:r w:rsidRPr="00B154CE">
        <w:rPr>
          <w:lang w:eastAsia="de-DE" w:bidi="de-DE"/>
        </w:rPr>
        <w:t xml:space="preserve">eines Objektes. Auf die Eigenschaften (Daten) eines Objektes kann nicht mehr direkt zugegriffen werden, sondern nur über definierte Schnittstellen. Auf diese Weise soll sichergestellt werden, dass die Daten nicht in unerwarteter Weise gelesen oder geändert werden. Die Methoden eines Objektes bilden diese Schnittstellen und der Zugriff auf die einzelnen Eigenschaften und Methoden wird durch </w:t>
      </w:r>
      <w:r w:rsidRPr="00B154CE">
        <w:rPr>
          <w:lang w:bidi="en-US"/>
        </w:rPr>
        <w:t>Zugriffsmodifier</w:t>
      </w:r>
      <w:r w:rsidR="00D735EE" w:rsidRPr="00B154CE">
        <w:rPr>
          <w:lang w:bidi="en-US"/>
        </w:rPr>
        <w:t xml:space="preserve"> </w:t>
      </w:r>
      <w:r w:rsidRPr="00B154CE">
        <w:rPr>
          <w:lang w:bidi="en-US"/>
        </w:rPr>
        <w:t xml:space="preserve">geregelt. </w:t>
      </w:r>
      <w:r w:rsidR="00D735EE" w:rsidRPr="00B154CE">
        <w:rPr>
          <w:lang w:eastAsia="de-DE" w:bidi="de-DE"/>
        </w:rPr>
        <w:t>Zugriffsmo</w:t>
      </w:r>
      <w:r w:rsidRPr="00B154CE">
        <w:rPr>
          <w:lang w:eastAsia="de-DE" w:bidi="de-DE"/>
        </w:rPr>
        <w:t>difier</w:t>
      </w:r>
      <w:r w:rsidR="00D735EE" w:rsidRPr="00B154CE">
        <w:rPr>
          <w:lang w:eastAsia="de-DE" w:bidi="de-DE"/>
        </w:rPr>
        <w:t xml:space="preserve"> </w:t>
      </w:r>
      <w:r w:rsidRPr="00B154CE">
        <w:rPr>
          <w:lang w:eastAsia="de-DE" w:bidi="de-DE"/>
        </w:rPr>
        <w:t xml:space="preserve">werden in der </w:t>
      </w:r>
      <w:r w:rsidRPr="00B154CE">
        <w:rPr>
          <w:lang w:bidi="en-US"/>
        </w:rPr>
        <w:t>Klassenbeschreibung</w:t>
      </w:r>
      <w:r w:rsidR="00D735EE" w:rsidRPr="00B154CE">
        <w:rPr>
          <w:lang w:bidi="en-US"/>
        </w:rPr>
        <w:t xml:space="preserve"> </w:t>
      </w:r>
      <w:r w:rsidRPr="00B154CE">
        <w:rPr>
          <w:lang w:bidi="en-US"/>
        </w:rPr>
        <w:t xml:space="preserve">von </w:t>
      </w:r>
      <w:r w:rsidRPr="00B154CE">
        <w:rPr>
          <w:lang w:eastAsia="de-DE" w:bidi="de-DE"/>
        </w:rPr>
        <w:t>Objekten allen Komponenten (Eigenschaften und Methoden) zugeordnet. Durch den bewussten Einsatz von diesen wird eine Kapselung der Daten erreicht, sodass sie von außen nicht mehr direkt manipulierbar sind.</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598"/>
        <w:gridCol w:w="6887"/>
      </w:tblGrid>
      <w:tr w:rsidR="00B60225" w:rsidRPr="00B154CE" w:rsidTr="00F72884">
        <w:trPr>
          <w:trHeight w:val="324"/>
        </w:trPr>
        <w:tc>
          <w:tcPr>
            <w:tcW w:w="1598"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tcPr>
          <w:p w:rsidR="00B60225" w:rsidRPr="00B154CE" w:rsidRDefault="00B60225" w:rsidP="00F72884">
            <w:pPr>
              <w:pStyle w:val="Andere0"/>
              <w:spacing w:line="240" w:lineRule="auto"/>
              <w:ind w:firstLine="0"/>
            </w:pPr>
            <w:r w:rsidRPr="00B154CE">
              <w:rPr>
                <w:b/>
                <w:bCs/>
                <w:color w:val="000000"/>
                <w:lang w:bidi="en-US"/>
              </w:rPr>
              <w:t>Zugriffsmodifier</w:t>
            </w:r>
          </w:p>
        </w:tc>
        <w:tc>
          <w:tcPr>
            <w:tcW w:w="6887"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tcPr>
          <w:p w:rsidR="00B60225" w:rsidRPr="00B154CE" w:rsidRDefault="00B60225" w:rsidP="00F72884">
            <w:pPr>
              <w:pStyle w:val="Andere0"/>
              <w:spacing w:line="240" w:lineRule="auto"/>
              <w:ind w:firstLine="0"/>
            </w:pPr>
            <w:r w:rsidRPr="00B154CE">
              <w:rPr>
                <w:b/>
                <w:bCs/>
                <w:color w:val="000000"/>
                <w:lang w:eastAsia="de-DE" w:bidi="de-DE"/>
              </w:rPr>
              <w:t>Beschreibung</w:t>
            </w:r>
          </w:p>
        </w:tc>
      </w:tr>
      <w:tr w:rsidR="00B60225" w:rsidRPr="00B154CE" w:rsidTr="00F72884">
        <w:trPr>
          <w:trHeight w:val="317"/>
        </w:trPr>
        <w:tc>
          <w:tcPr>
            <w:tcW w:w="1598" w:type="dxa"/>
            <w:tcBorders>
              <w:top w:val="single" w:sz="8" w:space="0" w:color="auto"/>
              <w:left w:val="single" w:sz="4" w:space="0" w:color="auto"/>
            </w:tcBorders>
            <w:shd w:val="clear" w:color="auto" w:fill="auto"/>
          </w:tcPr>
          <w:p w:rsidR="00B60225" w:rsidRPr="00B154CE" w:rsidRDefault="00B60225" w:rsidP="00F72884">
            <w:pPr>
              <w:pStyle w:val="Andere0"/>
              <w:spacing w:line="240" w:lineRule="auto"/>
              <w:ind w:firstLine="0"/>
            </w:pPr>
            <w:r w:rsidRPr="00B154CE">
              <w:rPr>
                <w:rFonts w:ascii="Courier New" w:eastAsia="Courier New" w:hAnsi="Courier New" w:cs="Courier New"/>
                <w:color w:val="000000"/>
                <w:lang w:bidi="en-US"/>
              </w:rPr>
              <w:t>public</w:t>
            </w:r>
          </w:p>
        </w:tc>
        <w:tc>
          <w:tcPr>
            <w:tcW w:w="6887" w:type="dxa"/>
            <w:tcBorders>
              <w:top w:val="single" w:sz="8" w:space="0" w:color="auto"/>
              <w:left w:val="single" w:sz="4" w:space="0" w:color="auto"/>
              <w:right w:val="single" w:sz="4" w:space="0" w:color="auto"/>
            </w:tcBorders>
            <w:shd w:val="clear" w:color="auto" w:fill="auto"/>
          </w:tcPr>
          <w:p w:rsidR="00B60225" w:rsidRPr="00B154CE" w:rsidRDefault="00B60225" w:rsidP="00F72884">
            <w:pPr>
              <w:pStyle w:val="Andere0"/>
              <w:spacing w:line="240" w:lineRule="auto"/>
              <w:ind w:firstLine="0"/>
            </w:pPr>
            <w:r w:rsidRPr="00B154CE">
              <w:rPr>
                <w:color w:val="000000"/>
                <w:lang w:eastAsia="de-DE" w:bidi="de-DE"/>
              </w:rPr>
              <w:t xml:space="preserve">Auf öffentliche </w:t>
            </w:r>
            <w:r w:rsidRPr="00B154CE">
              <w:rPr>
                <w:color w:val="000000"/>
                <w:lang w:bidi="en-US"/>
              </w:rPr>
              <w:t xml:space="preserve">(public) </w:t>
            </w:r>
            <w:r w:rsidRPr="00B154CE">
              <w:rPr>
                <w:color w:val="000000"/>
                <w:lang w:eastAsia="de-DE" w:bidi="de-DE"/>
              </w:rPr>
              <w:t>Komponenten darf uneingeschränkt zugegriffen werden.</w:t>
            </w:r>
          </w:p>
        </w:tc>
      </w:tr>
      <w:tr w:rsidR="00B60225" w:rsidRPr="00B154CE" w:rsidTr="00F72884">
        <w:trPr>
          <w:trHeight w:val="547"/>
        </w:trPr>
        <w:tc>
          <w:tcPr>
            <w:tcW w:w="1598" w:type="dxa"/>
            <w:tcBorders>
              <w:top w:val="single" w:sz="4" w:space="0" w:color="auto"/>
              <w:left w:val="single" w:sz="4" w:space="0" w:color="auto"/>
            </w:tcBorders>
            <w:shd w:val="clear" w:color="auto" w:fill="auto"/>
          </w:tcPr>
          <w:p w:rsidR="00B60225" w:rsidRPr="00B154CE" w:rsidRDefault="00B60225" w:rsidP="00F72884">
            <w:pPr>
              <w:pStyle w:val="Andere0"/>
              <w:spacing w:line="240" w:lineRule="auto"/>
              <w:ind w:firstLine="0"/>
            </w:pPr>
            <w:r w:rsidRPr="00B154CE">
              <w:rPr>
                <w:rFonts w:ascii="Courier New" w:eastAsia="Courier New" w:hAnsi="Courier New" w:cs="Courier New"/>
                <w:color w:val="000000"/>
                <w:lang w:bidi="en-US"/>
              </w:rPr>
              <w:t>protected</w:t>
            </w:r>
          </w:p>
        </w:tc>
        <w:tc>
          <w:tcPr>
            <w:tcW w:w="6887" w:type="dxa"/>
            <w:tcBorders>
              <w:top w:val="single" w:sz="4" w:space="0" w:color="auto"/>
              <w:left w:val="single" w:sz="4" w:space="0" w:color="auto"/>
              <w:right w:val="single" w:sz="4" w:space="0" w:color="auto"/>
            </w:tcBorders>
            <w:shd w:val="clear" w:color="auto" w:fill="auto"/>
          </w:tcPr>
          <w:p w:rsidR="00B60225" w:rsidRPr="00B154CE" w:rsidRDefault="00B60225" w:rsidP="00F72884">
            <w:pPr>
              <w:pStyle w:val="Andere0"/>
              <w:spacing w:line="259" w:lineRule="auto"/>
              <w:ind w:firstLine="0"/>
            </w:pPr>
            <w:r w:rsidRPr="00B154CE">
              <w:rPr>
                <w:color w:val="000000"/>
                <w:lang w:eastAsia="de-DE" w:bidi="de-DE"/>
              </w:rPr>
              <w:t xml:space="preserve">Auf geschützte </w:t>
            </w:r>
            <w:r w:rsidRPr="00B154CE">
              <w:rPr>
                <w:color w:val="000000"/>
                <w:lang w:bidi="en-US"/>
              </w:rPr>
              <w:t xml:space="preserve">(protected) </w:t>
            </w:r>
            <w:r w:rsidRPr="00B154CE">
              <w:rPr>
                <w:color w:val="000000"/>
                <w:lang w:eastAsia="de-DE" w:bidi="de-DE"/>
              </w:rPr>
              <w:t>Komponenten kann nur innerhalb der eigenen Klasse und aus Klassen, die von dieser Klasse abgeleitet wurden, zugegriffen werden.</w:t>
            </w:r>
          </w:p>
        </w:tc>
      </w:tr>
      <w:tr w:rsidR="00B60225" w:rsidRPr="00B154CE" w:rsidTr="00F72884">
        <w:trPr>
          <w:trHeight w:val="324"/>
        </w:trPr>
        <w:tc>
          <w:tcPr>
            <w:tcW w:w="1598" w:type="dxa"/>
            <w:tcBorders>
              <w:top w:val="single" w:sz="4" w:space="0" w:color="auto"/>
              <w:left w:val="single" w:sz="4" w:space="0" w:color="auto"/>
              <w:bottom w:val="single" w:sz="4" w:space="0" w:color="auto"/>
            </w:tcBorders>
            <w:shd w:val="clear" w:color="auto" w:fill="auto"/>
          </w:tcPr>
          <w:p w:rsidR="00B60225" w:rsidRPr="00B154CE" w:rsidRDefault="00B60225" w:rsidP="00F72884">
            <w:pPr>
              <w:pStyle w:val="Andere0"/>
              <w:spacing w:line="240" w:lineRule="auto"/>
              <w:ind w:firstLine="0"/>
            </w:pPr>
            <w:r w:rsidRPr="00B154CE">
              <w:rPr>
                <w:rFonts w:ascii="Courier New" w:eastAsia="Courier New" w:hAnsi="Courier New" w:cs="Courier New"/>
                <w:color w:val="000000"/>
                <w:lang w:bidi="en-US"/>
              </w:rPr>
              <w:t>private</w:t>
            </w:r>
          </w:p>
        </w:tc>
        <w:tc>
          <w:tcPr>
            <w:tcW w:w="6887"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F72884">
            <w:pPr>
              <w:pStyle w:val="Andere0"/>
              <w:spacing w:line="240" w:lineRule="auto"/>
              <w:ind w:firstLine="0"/>
            </w:pPr>
            <w:r w:rsidRPr="00B154CE">
              <w:rPr>
                <w:color w:val="000000"/>
                <w:lang w:eastAsia="de-DE" w:bidi="de-DE"/>
              </w:rPr>
              <w:t>Ein Zugriff auf private Komponenten ist nur innerhalb der Klasse erlaubt.</w:t>
            </w:r>
          </w:p>
        </w:tc>
      </w:tr>
    </w:tbl>
    <w:p w:rsidR="00B60225" w:rsidRPr="00B154CE" w:rsidRDefault="00B60225" w:rsidP="00B60225">
      <w:pPr>
        <w:spacing w:after="319" w:line="1" w:lineRule="exact"/>
      </w:pPr>
    </w:p>
    <w:p w:rsidR="00B60225" w:rsidRPr="00B154CE" w:rsidRDefault="00F72884" w:rsidP="00F72884">
      <w:pPr>
        <w:pStyle w:val="berschrift2"/>
      </w:pPr>
      <w:bookmarkStart w:id="69" w:name="bookmark131"/>
      <w:bookmarkStart w:id="70" w:name="_Toc116543831"/>
      <w:r w:rsidRPr="00B154CE">
        <w:rPr>
          <w:lang w:eastAsia="de-DE" w:bidi="de-DE"/>
        </w:rPr>
        <w:lastRenderedPageBreak/>
        <w:t xml:space="preserve">LE 3 - </w:t>
      </w:r>
      <w:r w:rsidR="00B60225" w:rsidRPr="00B154CE">
        <w:rPr>
          <w:lang w:eastAsia="de-DE" w:bidi="de-DE"/>
        </w:rPr>
        <w:t>Vererbung</w:t>
      </w:r>
      <w:bookmarkEnd w:id="69"/>
      <w:bookmarkEnd w:id="70"/>
    </w:p>
    <w:p w:rsidR="00F72884" w:rsidRPr="00B154CE" w:rsidRDefault="00F72884" w:rsidP="00B60225">
      <w:pPr>
        <w:pStyle w:val="Flietext0"/>
        <w:ind w:firstLine="0"/>
        <w:rPr>
          <w:color w:val="000000"/>
          <w:lang w:eastAsia="de-DE" w:bidi="de-DE"/>
        </w:rPr>
      </w:pPr>
    </w:p>
    <w:p w:rsidR="00B60225" w:rsidRPr="00B154CE" w:rsidRDefault="00B60225" w:rsidP="00F72884">
      <w:pPr>
        <w:pStyle w:val="A02bfw10mm"/>
      </w:pPr>
      <w:r w:rsidRPr="00B154CE">
        <w:rPr>
          <w:lang w:eastAsia="de-DE" w:bidi="de-DE"/>
        </w:rPr>
        <w:t>Neben der Kapselung ist die Vererbung ein weiteres grundlegendes Konzept der OOP. Über die Vererbung kann man eine neue Klasse auf Basis einer bereits vorhandenen Klasse (Basisklasse, Elternklasse) erzeugen. Die abgeleitete Klasse übernimmt (erbt) dabei sämtliche Eigenschaften und Methoden der Basisklasse und es werden neue Eigenschaften und Methoden hinzufügt. Die abgeleitete Klasse erweitert somit die Basisklasse.</w:t>
      </w:r>
    </w:p>
    <w:p w:rsidR="00B60225" w:rsidRPr="00B154CE" w:rsidRDefault="00F72884" w:rsidP="00B60225">
      <w:pPr>
        <w:rPr>
          <w:sz w:val="2"/>
          <w:szCs w:val="2"/>
        </w:rPr>
      </w:pPr>
      <w:r w:rsidRPr="00B154CE">
        <w:rPr>
          <w:noProof/>
          <w:lang w:eastAsia="de-DE"/>
        </w:rPr>
        <w:drawing>
          <wp:anchor distT="0" distB="107950" distL="114300" distR="114300" simplePos="0" relativeHeight="251764736" behindDoc="0" locked="0" layoutInCell="1" allowOverlap="1">
            <wp:simplePos x="0" y="0"/>
            <wp:positionH relativeFrom="margin">
              <wp:align>center</wp:align>
            </wp:positionH>
            <wp:positionV relativeFrom="paragraph">
              <wp:posOffset>28575</wp:posOffset>
            </wp:positionV>
            <wp:extent cx="4993200" cy="1144800"/>
            <wp:effectExtent l="0" t="0" r="0" b="0"/>
            <wp:wrapTopAndBottom/>
            <wp:docPr id="46" name="Picut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58">
                      <a:extLst>
                        <a:ext uri="{28A0092B-C50C-407E-A947-70E740481C1C}">
                          <a14:useLocalDpi xmlns:a14="http://schemas.microsoft.com/office/drawing/2010/main" val="0"/>
                        </a:ext>
                      </a:extLst>
                    </a:blip>
                    <a:stretch/>
                  </pic:blipFill>
                  <pic:spPr>
                    <a:xfrm>
                      <a:off x="0" y="0"/>
                      <a:ext cx="4993200" cy="1144800"/>
                    </a:xfrm>
                    <a:prstGeom prst="rect">
                      <a:avLst/>
                    </a:prstGeom>
                  </pic:spPr>
                </pic:pic>
              </a:graphicData>
            </a:graphic>
            <wp14:sizeRelH relativeFrom="margin">
              <wp14:pctWidth>0</wp14:pctWidth>
            </wp14:sizeRelH>
            <wp14:sizeRelV relativeFrom="margin">
              <wp14:pctHeight>0</wp14:pctHeight>
            </wp14:sizeRelV>
          </wp:anchor>
        </w:drawing>
      </w:r>
    </w:p>
    <w:p w:rsidR="00B60225" w:rsidRPr="00B154CE" w:rsidRDefault="00B60225" w:rsidP="00F72884">
      <w:pPr>
        <w:pStyle w:val="A02bfw10mm"/>
      </w:pPr>
      <w:r w:rsidRPr="00B154CE">
        <w:rPr>
          <w:lang w:eastAsia="de-DE" w:bidi="de-DE"/>
        </w:rPr>
        <w:t xml:space="preserve">Generell wird bei der Vererbung noch zwischen </w:t>
      </w:r>
      <w:r w:rsidRPr="00B154CE">
        <w:rPr>
          <w:lang w:bidi="en-US"/>
        </w:rPr>
        <w:t xml:space="preserve">Einfachvererbung </w:t>
      </w:r>
      <w:r w:rsidRPr="00B154CE">
        <w:rPr>
          <w:lang w:eastAsia="de-DE" w:bidi="de-DE"/>
        </w:rPr>
        <w:t xml:space="preserve">und </w:t>
      </w:r>
      <w:r w:rsidRPr="00B154CE">
        <w:rPr>
          <w:lang w:bidi="en-US"/>
        </w:rPr>
        <w:t xml:space="preserve">Mehrfachvererbung </w:t>
      </w:r>
      <w:r w:rsidRPr="00B154CE">
        <w:rPr>
          <w:lang w:eastAsia="de-DE" w:bidi="de-DE"/>
        </w:rPr>
        <w:t xml:space="preserve">unterschieden. </w:t>
      </w:r>
      <w:r w:rsidRPr="00B154CE">
        <w:rPr>
          <w:lang w:bidi="en-US"/>
        </w:rPr>
        <w:t xml:space="preserve">Dabei </w:t>
      </w:r>
      <w:r w:rsidRPr="00B154CE">
        <w:rPr>
          <w:lang w:eastAsia="de-DE" w:bidi="de-DE"/>
        </w:rPr>
        <w:t>bezieht sich die Einordnung immer nur auf die vorhergehende Vererbungsstufe.</w:t>
      </w:r>
    </w:p>
    <w:tbl>
      <w:tblPr>
        <w:tblOverlap w:val="never"/>
        <w:tblW w:w="8460" w:type="dxa"/>
        <w:tblInd w:w="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57" w:type="dxa"/>
          <w:left w:w="57" w:type="dxa"/>
          <w:bottom w:w="57" w:type="dxa"/>
          <w:right w:w="57" w:type="dxa"/>
        </w:tblCellMar>
        <w:tblLook w:val="0000" w:firstRow="0" w:lastRow="0" w:firstColumn="0" w:lastColumn="0" w:noHBand="0" w:noVBand="0"/>
      </w:tblPr>
      <w:tblGrid>
        <w:gridCol w:w="1731"/>
        <w:gridCol w:w="4633"/>
        <w:gridCol w:w="2096"/>
      </w:tblGrid>
      <w:tr w:rsidR="00F72884" w:rsidRPr="00B154CE" w:rsidTr="00F72884">
        <w:trPr>
          <w:trHeight w:val="328"/>
        </w:trPr>
        <w:tc>
          <w:tcPr>
            <w:tcW w:w="8460" w:type="dxa"/>
            <w:gridSpan w:val="3"/>
            <w:shd w:val="clear" w:color="auto" w:fill="538135" w:themeFill="accent6" w:themeFillShade="BF"/>
            <w:vAlign w:val="center"/>
          </w:tcPr>
          <w:p w:rsidR="00F72884" w:rsidRPr="00B154CE" w:rsidRDefault="00F72884" w:rsidP="00F72884">
            <w:pPr>
              <w:pStyle w:val="Andere0"/>
              <w:spacing w:line="240" w:lineRule="auto"/>
              <w:ind w:firstLine="0"/>
              <w:jc w:val="center"/>
            </w:pPr>
            <w:r w:rsidRPr="00B154CE">
              <w:rPr>
                <w:b/>
                <w:bCs/>
                <w:color w:val="000000"/>
                <w:lang w:eastAsia="de-DE" w:bidi="de-DE"/>
              </w:rPr>
              <w:t>Arten von Vererbung</w:t>
            </w:r>
          </w:p>
        </w:tc>
      </w:tr>
      <w:tr w:rsidR="00F72884" w:rsidRPr="00B154CE" w:rsidTr="00F72884">
        <w:trPr>
          <w:trHeight w:val="324"/>
        </w:trPr>
        <w:tc>
          <w:tcPr>
            <w:tcW w:w="1731" w:type="dxa"/>
            <w:shd w:val="clear" w:color="auto" w:fill="A8D08D" w:themeFill="accent6" w:themeFillTint="99"/>
            <w:vAlign w:val="center"/>
          </w:tcPr>
          <w:p w:rsidR="00F72884" w:rsidRPr="00B154CE" w:rsidRDefault="00F72884" w:rsidP="00F72884">
            <w:pPr>
              <w:pStyle w:val="Andere0"/>
              <w:spacing w:line="240" w:lineRule="auto"/>
              <w:ind w:firstLine="360"/>
              <w:jc w:val="center"/>
            </w:pPr>
            <w:r w:rsidRPr="00B154CE">
              <w:rPr>
                <w:b/>
                <w:bCs/>
                <w:color w:val="000000"/>
                <w:lang w:eastAsia="de-DE" w:bidi="de-DE"/>
              </w:rPr>
              <w:t>Art</w:t>
            </w:r>
          </w:p>
        </w:tc>
        <w:tc>
          <w:tcPr>
            <w:tcW w:w="4633" w:type="dxa"/>
            <w:shd w:val="clear" w:color="auto" w:fill="A8D08D" w:themeFill="accent6" w:themeFillTint="99"/>
            <w:vAlign w:val="center"/>
          </w:tcPr>
          <w:p w:rsidR="00F72884" w:rsidRPr="00B154CE" w:rsidRDefault="00F72884" w:rsidP="00F72884">
            <w:pPr>
              <w:pStyle w:val="Andere0"/>
              <w:spacing w:line="240" w:lineRule="auto"/>
              <w:ind w:firstLine="0"/>
              <w:jc w:val="center"/>
            </w:pPr>
            <w:r w:rsidRPr="00B154CE">
              <w:rPr>
                <w:b/>
                <w:bCs/>
                <w:color w:val="000000"/>
                <w:lang w:eastAsia="de-DE" w:bidi="de-DE"/>
              </w:rPr>
              <w:t>Beschreibung</w:t>
            </w:r>
          </w:p>
        </w:tc>
        <w:tc>
          <w:tcPr>
            <w:tcW w:w="2096" w:type="dxa"/>
            <w:shd w:val="clear" w:color="auto" w:fill="A8D08D" w:themeFill="accent6" w:themeFillTint="99"/>
            <w:vAlign w:val="center"/>
          </w:tcPr>
          <w:p w:rsidR="00F72884" w:rsidRPr="00B154CE" w:rsidRDefault="00F72884" w:rsidP="00F72884">
            <w:pPr>
              <w:pStyle w:val="Andere0"/>
              <w:spacing w:line="240" w:lineRule="auto"/>
              <w:ind w:firstLine="0"/>
              <w:jc w:val="center"/>
              <w:rPr>
                <w:sz w:val="10"/>
                <w:szCs w:val="10"/>
              </w:rPr>
            </w:pPr>
            <w:r w:rsidRPr="00B154CE">
              <w:rPr>
                <w:b/>
                <w:bCs/>
                <w:color w:val="000000"/>
                <w:lang w:eastAsia="de-DE" w:bidi="de-DE"/>
              </w:rPr>
              <w:t>Beispiel</w:t>
            </w:r>
          </w:p>
        </w:tc>
      </w:tr>
      <w:tr w:rsidR="00F72884" w:rsidRPr="00B154CE" w:rsidTr="00F72884">
        <w:trPr>
          <w:trHeight w:val="940"/>
        </w:trPr>
        <w:tc>
          <w:tcPr>
            <w:tcW w:w="1731" w:type="dxa"/>
            <w:shd w:val="clear" w:color="auto" w:fill="auto"/>
          </w:tcPr>
          <w:p w:rsidR="00F72884" w:rsidRPr="00B154CE" w:rsidRDefault="00F72884" w:rsidP="00F72884">
            <w:pPr>
              <w:pStyle w:val="Andere0"/>
              <w:spacing w:line="259" w:lineRule="auto"/>
              <w:ind w:firstLine="0"/>
            </w:pPr>
            <w:r w:rsidRPr="00B154CE">
              <w:rPr>
                <w:color w:val="000000"/>
                <w:lang w:eastAsia="de-DE" w:bidi="de-DE"/>
              </w:rPr>
              <w:t>Einfachvererbung</w:t>
            </w:r>
          </w:p>
        </w:tc>
        <w:tc>
          <w:tcPr>
            <w:tcW w:w="4633" w:type="dxa"/>
            <w:shd w:val="clear" w:color="auto" w:fill="auto"/>
          </w:tcPr>
          <w:p w:rsidR="00F72884" w:rsidRPr="00B154CE" w:rsidRDefault="00F72884" w:rsidP="00F72884">
            <w:pPr>
              <w:pStyle w:val="Andere0"/>
              <w:spacing w:line="259" w:lineRule="auto"/>
              <w:ind w:firstLine="0"/>
            </w:pPr>
            <w:r w:rsidRPr="00B154CE">
              <w:rPr>
                <w:color w:val="000000"/>
                <w:lang w:eastAsia="de-DE" w:bidi="de-DE"/>
              </w:rPr>
              <w:t xml:space="preserve">Bei der </w:t>
            </w:r>
            <w:r w:rsidRPr="00B154CE">
              <w:rPr>
                <w:color w:val="000000"/>
                <w:lang w:bidi="en-US"/>
              </w:rPr>
              <w:t xml:space="preserve">Einfachvererbung </w:t>
            </w:r>
            <w:r w:rsidRPr="00B154CE">
              <w:rPr>
                <w:color w:val="000000"/>
                <w:lang w:eastAsia="de-DE" w:bidi="de-DE"/>
              </w:rPr>
              <w:t>hat eine abgeleitete Klasse genau eine Basisklasse, von der sie erbt.</w:t>
            </w:r>
          </w:p>
        </w:tc>
        <w:tc>
          <w:tcPr>
            <w:tcW w:w="2096" w:type="dxa"/>
          </w:tcPr>
          <w:p w:rsidR="00F72884" w:rsidRPr="00B154CE" w:rsidRDefault="004321AE" w:rsidP="00F72884">
            <w:pPr>
              <w:rPr>
                <w:sz w:val="10"/>
                <w:szCs w:val="10"/>
              </w:rPr>
            </w:pPr>
            <w:r w:rsidRPr="00B154CE">
              <w:rPr>
                <w:noProof/>
                <w:lang w:eastAsia="de-DE"/>
              </w:rPr>
              <w:drawing>
                <wp:inline distT="0" distB="0" distL="0" distR="0" wp14:anchorId="501792E7" wp14:editId="336B8BB9">
                  <wp:extent cx="1334770" cy="591185"/>
                  <wp:effectExtent l="0" t="0" r="0" b="0"/>
                  <wp:docPr id="47" name="Picutre 47"/>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59"/>
                          <a:stretch/>
                        </pic:blipFill>
                        <pic:spPr>
                          <a:xfrm>
                            <a:off x="0" y="0"/>
                            <a:ext cx="1334770" cy="591185"/>
                          </a:xfrm>
                          <a:prstGeom prst="rect">
                            <a:avLst/>
                          </a:prstGeom>
                        </pic:spPr>
                      </pic:pic>
                    </a:graphicData>
                  </a:graphic>
                </wp:inline>
              </w:drawing>
            </w:r>
          </w:p>
        </w:tc>
      </w:tr>
      <w:tr w:rsidR="00F72884" w:rsidRPr="00B154CE" w:rsidTr="00F72884">
        <w:trPr>
          <w:trHeight w:val="958"/>
        </w:trPr>
        <w:tc>
          <w:tcPr>
            <w:tcW w:w="1731" w:type="dxa"/>
            <w:shd w:val="clear" w:color="auto" w:fill="auto"/>
          </w:tcPr>
          <w:p w:rsidR="00F72884" w:rsidRPr="00B154CE" w:rsidRDefault="00F72884" w:rsidP="00F72884">
            <w:pPr>
              <w:pStyle w:val="Andere0"/>
              <w:spacing w:line="254" w:lineRule="auto"/>
              <w:ind w:firstLine="0"/>
            </w:pPr>
            <w:r w:rsidRPr="00B154CE">
              <w:rPr>
                <w:color w:val="000000"/>
                <w:lang w:eastAsia="de-DE" w:bidi="de-DE"/>
              </w:rPr>
              <w:t>Mehrfachvererbung</w:t>
            </w:r>
          </w:p>
        </w:tc>
        <w:tc>
          <w:tcPr>
            <w:tcW w:w="4633" w:type="dxa"/>
            <w:shd w:val="clear" w:color="auto" w:fill="auto"/>
          </w:tcPr>
          <w:p w:rsidR="00F72884" w:rsidRPr="00B154CE" w:rsidRDefault="00F72884" w:rsidP="00F72884">
            <w:pPr>
              <w:pStyle w:val="Andere0"/>
              <w:spacing w:line="252" w:lineRule="auto"/>
              <w:ind w:firstLine="0"/>
            </w:pPr>
            <w:r w:rsidRPr="00B154CE">
              <w:rPr>
                <w:color w:val="000000"/>
                <w:lang w:eastAsia="de-DE" w:bidi="de-DE"/>
              </w:rPr>
              <w:t xml:space="preserve">Bei der </w:t>
            </w:r>
            <w:r w:rsidRPr="00B154CE">
              <w:rPr>
                <w:color w:val="000000"/>
                <w:lang w:bidi="en-US"/>
              </w:rPr>
              <w:t xml:space="preserve">Mehrfachvererbung </w:t>
            </w:r>
            <w:r w:rsidRPr="00B154CE">
              <w:rPr>
                <w:color w:val="000000"/>
                <w:lang w:eastAsia="de-DE" w:bidi="de-DE"/>
              </w:rPr>
              <w:t>hat eine abgeleitete Klasse mindestens zwei Basisklassen, von denen sie erbt.</w:t>
            </w:r>
          </w:p>
        </w:tc>
        <w:tc>
          <w:tcPr>
            <w:tcW w:w="2096" w:type="dxa"/>
          </w:tcPr>
          <w:p w:rsidR="00F72884" w:rsidRPr="00B154CE" w:rsidRDefault="004321AE" w:rsidP="00F72884">
            <w:pPr>
              <w:rPr>
                <w:sz w:val="10"/>
                <w:szCs w:val="10"/>
              </w:rPr>
            </w:pPr>
            <w:r w:rsidRPr="00B154CE">
              <w:rPr>
                <w:noProof/>
                <w:lang w:eastAsia="de-DE"/>
              </w:rPr>
              <w:drawing>
                <wp:inline distT="0" distB="0" distL="0" distR="0" wp14:anchorId="28CD9AAF" wp14:editId="72B3EA96">
                  <wp:extent cx="1273810" cy="572770"/>
                  <wp:effectExtent l="0" t="0" r="0" b="0"/>
                  <wp:docPr id="48" name="Picut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0"/>
                          <a:stretch/>
                        </pic:blipFill>
                        <pic:spPr>
                          <a:xfrm>
                            <a:off x="0" y="0"/>
                            <a:ext cx="1273810" cy="572770"/>
                          </a:xfrm>
                          <a:prstGeom prst="rect">
                            <a:avLst/>
                          </a:prstGeom>
                        </pic:spPr>
                      </pic:pic>
                    </a:graphicData>
                  </a:graphic>
                </wp:inline>
              </w:drawing>
            </w:r>
          </w:p>
        </w:tc>
      </w:tr>
    </w:tbl>
    <w:p w:rsidR="004321AE" w:rsidRPr="00B154CE" w:rsidRDefault="004321AE" w:rsidP="00B60225">
      <w:pPr>
        <w:pStyle w:val="Flietext0"/>
        <w:spacing w:line="254" w:lineRule="auto"/>
        <w:ind w:firstLine="0"/>
        <w:rPr>
          <w:color w:val="000000"/>
          <w:lang w:eastAsia="de-DE" w:bidi="de-DE"/>
        </w:rPr>
      </w:pPr>
    </w:p>
    <w:p w:rsidR="00B60225" w:rsidRPr="00B154CE" w:rsidRDefault="00B60225" w:rsidP="004321AE">
      <w:pPr>
        <w:pStyle w:val="A02bfw10mm"/>
      </w:pPr>
      <w:r w:rsidRPr="00B154CE">
        <w:rPr>
          <w:lang w:eastAsia="de-DE" w:bidi="de-DE"/>
        </w:rPr>
        <w:t xml:space="preserve">In dem Beispiel der </w:t>
      </w:r>
      <w:r w:rsidRPr="00B154CE">
        <w:rPr>
          <w:lang w:bidi="en-US"/>
        </w:rPr>
        <w:t>Einfachvererbung</w:t>
      </w:r>
      <w:r w:rsidR="00D735EE" w:rsidRPr="00B154CE">
        <w:rPr>
          <w:lang w:bidi="en-US"/>
        </w:rPr>
        <w:t xml:space="preserve"> </w:t>
      </w:r>
      <w:r w:rsidRPr="00B154CE">
        <w:rPr>
          <w:lang w:bidi="en-US"/>
        </w:rPr>
        <w:t xml:space="preserve">werden </w:t>
      </w:r>
      <w:r w:rsidRPr="00B154CE">
        <w:rPr>
          <w:lang w:eastAsia="de-DE" w:bidi="de-DE"/>
        </w:rPr>
        <w:t xml:space="preserve">aus der Klasse „Wasserfahrzeug" die neuen Klassen „Segelschiff" und „Motorboot" abgeleitet. </w:t>
      </w:r>
      <w:r w:rsidRPr="00B154CE">
        <w:rPr>
          <w:lang w:bidi="en-US"/>
        </w:rPr>
        <w:t xml:space="preserve">Dabei </w:t>
      </w:r>
      <w:r w:rsidRPr="00B154CE">
        <w:rPr>
          <w:lang w:eastAsia="de-DE" w:bidi="de-DE"/>
        </w:rPr>
        <w:t xml:space="preserve">erben diese beiden Klassen alle Eigenschaften und Methoden vom Wasserfahrzeug, welche </w:t>
      </w:r>
      <w:r w:rsidRPr="00B154CE">
        <w:rPr>
          <w:i/>
          <w:iCs/>
          <w:lang w:bidi="en-US"/>
        </w:rPr>
        <w:t>public</w:t>
      </w:r>
      <w:r w:rsidRPr="00B154CE">
        <w:rPr>
          <w:lang w:bidi="en-US"/>
        </w:rPr>
        <w:t xml:space="preserve"> </w:t>
      </w:r>
      <w:r w:rsidRPr="00B154CE">
        <w:rPr>
          <w:lang w:eastAsia="de-DE" w:bidi="de-DE"/>
        </w:rPr>
        <w:t xml:space="preserve">oder </w:t>
      </w:r>
      <w:r w:rsidRPr="00B154CE">
        <w:rPr>
          <w:i/>
          <w:iCs/>
          <w:lang w:bidi="en-US"/>
        </w:rPr>
        <w:t>protected</w:t>
      </w:r>
      <w:r w:rsidRPr="00B154CE">
        <w:rPr>
          <w:lang w:bidi="en-US"/>
        </w:rPr>
        <w:t xml:space="preserve"> </w:t>
      </w:r>
      <w:r w:rsidRPr="00B154CE">
        <w:rPr>
          <w:lang w:eastAsia="de-DE" w:bidi="de-DE"/>
        </w:rPr>
        <w:t xml:space="preserve">sind. Sie können um sinnvolle neue Eigenschaften und Methoden erweitert werden, welche nur für diese speziellen Klassen gelten. So könnte die Klasse „Segelschiff“ beispielsweise die Eigenschaft </w:t>
      </w:r>
      <w:r w:rsidRPr="00B154CE">
        <w:rPr>
          <w:i/>
          <w:iCs/>
          <w:lang w:eastAsia="de-DE" w:bidi="de-DE"/>
        </w:rPr>
        <w:t>„anzahlMasten"</w:t>
      </w:r>
      <w:r w:rsidRPr="00B154CE">
        <w:rPr>
          <w:lang w:eastAsia="de-DE" w:bidi="de-DE"/>
        </w:rPr>
        <w:t xml:space="preserve"> erhalten und die Klasse „Motorboot" die</w:t>
      </w: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60225" w:rsidP="004F5026">
      <w:pPr>
        <w:pStyle w:val="A02bfw10mm"/>
      </w:pPr>
      <w:r w:rsidRPr="00B154CE">
        <w:rPr>
          <w:lang w:eastAsia="de-DE" w:bidi="de-DE"/>
        </w:rPr>
        <w:t xml:space="preserve">Eigenschaft </w:t>
      </w:r>
      <w:r w:rsidRPr="00B154CE">
        <w:rPr>
          <w:i/>
          <w:iCs/>
          <w:lang w:eastAsia="de-DE" w:bidi="de-DE"/>
        </w:rPr>
        <w:t>„</w:t>
      </w:r>
      <w:r w:rsidR="00D735EE" w:rsidRPr="00B154CE">
        <w:rPr>
          <w:i/>
          <w:iCs/>
          <w:lang w:eastAsia="de-DE" w:bidi="de-DE"/>
        </w:rPr>
        <w:t>a</w:t>
      </w:r>
      <w:r w:rsidRPr="00B154CE">
        <w:rPr>
          <w:i/>
          <w:iCs/>
          <w:lang w:eastAsia="de-DE" w:bidi="de-DE"/>
        </w:rPr>
        <w:t>nzahlMotoren“.</w:t>
      </w:r>
      <w:r w:rsidRPr="00B154CE">
        <w:rPr>
          <w:lang w:eastAsia="de-DE" w:bidi="de-DE"/>
        </w:rPr>
        <w:t xml:space="preserve"> Bei der </w:t>
      </w:r>
      <w:r w:rsidRPr="00B154CE">
        <w:rPr>
          <w:lang w:bidi="en-US"/>
        </w:rPr>
        <w:t xml:space="preserve">Mehrfachvererbung </w:t>
      </w:r>
      <w:r w:rsidRPr="00B154CE">
        <w:rPr>
          <w:lang w:eastAsia="de-DE" w:bidi="de-DE"/>
        </w:rPr>
        <w:t>erbt die Klasse</w:t>
      </w:r>
      <w:r w:rsidR="001316EF" w:rsidRPr="00B154CE">
        <w:rPr>
          <w:lang w:eastAsia="de-DE" w:bidi="de-DE"/>
        </w:rPr>
        <w:t xml:space="preserve"> „Wasserflugzeug“ gleich die Ei</w:t>
      </w:r>
      <w:r w:rsidRPr="00B154CE">
        <w:rPr>
          <w:lang w:eastAsia="de-DE" w:bidi="de-DE"/>
        </w:rPr>
        <w:t xml:space="preserve">genschaften und Methoden von zwei Klassen, </w:t>
      </w:r>
      <w:r w:rsidRPr="00B154CE">
        <w:rPr>
          <w:lang w:bidi="en-US"/>
        </w:rPr>
        <w:t xml:space="preserve">z. </w:t>
      </w:r>
      <w:r w:rsidRPr="00B154CE">
        <w:rPr>
          <w:lang w:eastAsia="de-DE" w:bidi="de-DE"/>
        </w:rPr>
        <w:t>B. die Methoden „</w:t>
      </w:r>
      <w:proofErr w:type="gramStart"/>
      <w:r w:rsidRPr="00B154CE">
        <w:rPr>
          <w:lang w:eastAsia="de-DE" w:bidi="de-DE"/>
        </w:rPr>
        <w:t>fliegen(</w:t>
      </w:r>
      <w:proofErr w:type="gramEnd"/>
      <w:r w:rsidRPr="00B154CE">
        <w:rPr>
          <w:lang w:eastAsia="de-DE" w:bidi="de-DE"/>
        </w:rPr>
        <w:t xml:space="preserve">)“ und „schwimmen()“. Da es aber bei der </w:t>
      </w:r>
      <w:r w:rsidRPr="00B154CE">
        <w:rPr>
          <w:lang w:bidi="en-US"/>
        </w:rPr>
        <w:t>Mehrfachvererbung</w:t>
      </w:r>
      <w:r w:rsidR="00D735EE" w:rsidRPr="00B154CE">
        <w:rPr>
          <w:lang w:bidi="en-US"/>
        </w:rPr>
        <w:t xml:space="preserve"> </w:t>
      </w:r>
      <w:r w:rsidRPr="00B154CE">
        <w:rPr>
          <w:lang w:bidi="en-US"/>
        </w:rPr>
        <w:t xml:space="preserve">zu </w:t>
      </w:r>
      <w:r w:rsidRPr="00B154CE">
        <w:rPr>
          <w:lang w:eastAsia="de-DE" w:bidi="de-DE"/>
        </w:rPr>
        <w:t>Problemen kommen kann, wird dieses Konzept nur in wenigen objektorientierten Programmiersprachen direkt umgesetzt.</w:t>
      </w:r>
    </w:p>
    <w:p w:rsidR="00B60225" w:rsidRPr="00B154CE" w:rsidRDefault="004F5026" w:rsidP="004F5026">
      <w:pPr>
        <w:pStyle w:val="berschrift2"/>
      </w:pPr>
      <w:bookmarkStart w:id="71" w:name="bookmark133"/>
      <w:bookmarkStart w:id="72" w:name="_Toc116543832"/>
      <w:r w:rsidRPr="00B154CE">
        <w:rPr>
          <w:lang w:bidi="en-US"/>
        </w:rPr>
        <w:t xml:space="preserve">LE 4 - </w:t>
      </w:r>
      <w:r w:rsidR="00B60225" w:rsidRPr="00B154CE">
        <w:rPr>
          <w:lang w:bidi="en-US"/>
        </w:rPr>
        <w:t>Polymorphie</w:t>
      </w:r>
      <w:bookmarkEnd w:id="71"/>
      <w:bookmarkEnd w:id="72"/>
    </w:p>
    <w:p w:rsidR="004F5026" w:rsidRPr="00B154CE" w:rsidRDefault="004F5026" w:rsidP="00B60225">
      <w:pPr>
        <w:pStyle w:val="Flietext0"/>
        <w:ind w:firstLine="0"/>
        <w:rPr>
          <w:color w:val="000000"/>
          <w:lang w:eastAsia="de-DE" w:bidi="de-DE"/>
        </w:rPr>
      </w:pPr>
    </w:p>
    <w:p w:rsidR="008C4912" w:rsidRPr="00B154CE" w:rsidRDefault="00B60225" w:rsidP="004F5026">
      <w:pPr>
        <w:pStyle w:val="A02bfw10mm"/>
        <w:rPr>
          <w:lang w:eastAsia="de-DE" w:bidi="de-DE"/>
        </w:rPr>
      </w:pPr>
      <w:r w:rsidRPr="00B154CE">
        <w:rPr>
          <w:lang w:eastAsia="de-DE" w:bidi="de-DE"/>
        </w:rPr>
        <w:t xml:space="preserve">Neben der Abstraktion, Kapselung und Vererbung ist </w:t>
      </w:r>
      <w:r w:rsidRPr="00B154CE">
        <w:rPr>
          <w:lang w:bidi="en-US"/>
        </w:rPr>
        <w:t xml:space="preserve">Polymorphie </w:t>
      </w:r>
      <w:r w:rsidRPr="00B154CE">
        <w:rPr>
          <w:lang w:eastAsia="de-DE" w:bidi="de-DE"/>
        </w:rPr>
        <w:t xml:space="preserve">ein weiteres Konzept der OOP. Das Wort selbst kommt aus dem Griechischen und bedeutet Vielgestaltigkeit. In der </w:t>
      </w:r>
      <w:r w:rsidRPr="00B154CE">
        <w:rPr>
          <w:lang w:bidi="en-US"/>
        </w:rPr>
        <w:t xml:space="preserve">Programmierpraxis </w:t>
      </w:r>
      <w:r w:rsidRPr="00B154CE">
        <w:rPr>
          <w:lang w:eastAsia="de-DE" w:bidi="de-DE"/>
        </w:rPr>
        <w:t xml:space="preserve">bedeutet es, dass verschiedene Objekte bei Aufruf derselben Methode ein unterschiedliches Verhalten zeigen können. Durch dieses Prinzip ist es möglich, dass einer Referenz eines Objekttyps einer </w:t>
      </w:r>
      <w:r w:rsidRPr="00B154CE">
        <w:rPr>
          <w:lang w:bidi="en-US"/>
        </w:rPr>
        <w:t xml:space="preserve">Basisklasse </w:t>
      </w:r>
      <w:r w:rsidRPr="00B154CE">
        <w:rPr>
          <w:lang w:eastAsia="de-DE" w:bidi="de-DE"/>
        </w:rPr>
        <w:t>nicht nur Objekte der Basisklasse, sondern auch aller abgeleiteten Klassen zugewiesen werden können. Es wird erst zur Laufzeit festgestellt, welche Methoden zu welchem Objekt gehören. Dadurch ist es möglich, in einem gewissen Rahmen flexibel auf sich ändernde Anforderungen zu reagieren.</w:t>
      </w:r>
    </w:p>
    <w:p w:rsidR="008C4912" w:rsidRPr="00B154CE" w:rsidRDefault="008C4912">
      <w:pPr>
        <w:spacing w:after="160" w:line="259" w:lineRule="auto"/>
        <w:rPr>
          <w:szCs w:val="24"/>
          <w:lang w:eastAsia="de-DE" w:bidi="de-DE"/>
        </w:rPr>
      </w:pPr>
      <w:r w:rsidRPr="00B154CE">
        <w:rPr>
          <w:lang w:eastAsia="de-DE" w:bidi="de-DE"/>
        </w:rPr>
        <w:br w:type="page"/>
      </w:r>
    </w:p>
    <w:tbl>
      <w:tblPr>
        <w:tblOverlap w:val="never"/>
        <w:tblW w:w="8493" w:type="dxa"/>
        <w:tblInd w:w="584" w:type="dxa"/>
        <w:tblCellMar>
          <w:top w:w="57" w:type="dxa"/>
          <w:left w:w="57" w:type="dxa"/>
          <w:bottom w:w="57" w:type="dxa"/>
          <w:right w:w="57" w:type="dxa"/>
        </w:tblCellMar>
        <w:tblLook w:val="0000" w:firstRow="0" w:lastRow="0" w:firstColumn="0" w:lastColumn="0" w:noHBand="0" w:noVBand="0"/>
      </w:tblPr>
      <w:tblGrid>
        <w:gridCol w:w="1538"/>
        <w:gridCol w:w="6955"/>
      </w:tblGrid>
      <w:tr w:rsidR="008C4912" w:rsidRPr="00B154CE" w:rsidTr="006C4DCE">
        <w:trPr>
          <w:trHeight w:val="259"/>
        </w:trPr>
        <w:tc>
          <w:tcPr>
            <w:tcW w:w="8493"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8C4912" w:rsidRPr="00B154CE" w:rsidRDefault="008C4912" w:rsidP="008C4912">
            <w:pPr>
              <w:jc w:val="center"/>
            </w:pPr>
            <w:r w:rsidRPr="00B154CE">
              <w:rPr>
                <w:b/>
                <w:bCs/>
                <w:color w:val="000000"/>
                <w:lang w:eastAsia="de-DE" w:bidi="de-DE"/>
              </w:rPr>
              <w:lastRenderedPageBreak/>
              <w:t xml:space="preserve">Arten von </w:t>
            </w:r>
            <w:r w:rsidRPr="00B154CE">
              <w:rPr>
                <w:b/>
                <w:bCs/>
                <w:color w:val="000000"/>
                <w:lang w:bidi="en-US"/>
              </w:rPr>
              <w:t xml:space="preserve">Polymorphie </w:t>
            </w:r>
            <w:r w:rsidRPr="00B154CE">
              <w:rPr>
                <w:b/>
                <w:bCs/>
                <w:color w:val="000000"/>
                <w:lang w:eastAsia="de-DE" w:bidi="de-DE"/>
              </w:rPr>
              <w:t>in der OOP</w:t>
            </w:r>
          </w:p>
        </w:tc>
      </w:tr>
      <w:tr w:rsidR="00B60225" w:rsidRPr="00B154CE" w:rsidTr="006C4DCE">
        <w:trPr>
          <w:trHeight w:val="1819"/>
        </w:trPr>
        <w:tc>
          <w:tcPr>
            <w:tcW w:w="1538" w:type="dxa"/>
            <w:tcBorders>
              <w:top w:val="single" w:sz="4" w:space="0" w:color="auto"/>
              <w:left w:val="single" w:sz="4" w:space="0" w:color="auto"/>
            </w:tcBorders>
            <w:shd w:val="clear" w:color="auto" w:fill="A8D08D" w:themeFill="accent6" w:themeFillTint="99"/>
          </w:tcPr>
          <w:p w:rsidR="00B60225" w:rsidRPr="00B154CE" w:rsidRDefault="00B60225" w:rsidP="008C4912">
            <w:r w:rsidRPr="00B154CE">
              <w:rPr>
                <w:b/>
                <w:bCs/>
                <w:color w:val="000000"/>
                <w:lang w:eastAsia="de-DE" w:bidi="de-DE"/>
              </w:rPr>
              <w:t>Dynamische Bindung</w:t>
            </w:r>
          </w:p>
        </w:tc>
        <w:tc>
          <w:tcPr>
            <w:tcW w:w="6955" w:type="dxa"/>
            <w:tcBorders>
              <w:top w:val="single" w:sz="4" w:space="0" w:color="auto"/>
              <w:left w:val="single" w:sz="4" w:space="0" w:color="auto"/>
              <w:right w:val="single" w:sz="4" w:space="0" w:color="auto"/>
            </w:tcBorders>
            <w:shd w:val="clear" w:color="auto" w:fill="auto"/>
          </w:tcPr>
          <w:p w:rsidR="00B60225" w:rsidRPr="00B154CE" w:rsidRDefault="00B60225" w:rsidP="008C4912">
            <w:r w:rsidRPr="00B154CE">
              <w:rPr>
                <w:color w:val="000000"/>
                <w:lang w:eastAsia="de-DE" w:bidi="de-DE"/>
              </w:rPr>
              <w:t xml:space="preserve">Da einer Referenz eines Objekttyps einer </w:t>
            </w:r>
            <w:r w:rsidRPr="00B154CE">
              <w:rPr>
                <w:color w:val="000000"/>
                <w:lang w:bidi="en-US"/>
              </w:rPr>
              <w:t xml:space="preserve">Basisklasse </w:t>
            </w:r>
            <w:r w:rsidRPr="00B154CE">
              <w:rPr>
                <w:color w:val="000000"/>
                <w:lang w:eastAsia="de-DE" w:bidi="de-DE"/>
              </w:rPr>
              <w:t xml:space="preserve">nicht nur Objekte der Basisklasse, sondern auch aller abgeleiteten Klassen zugewiesen werden können, steht in vielen Fällen zur Zeit der Übersetzung des Programms noch nicht fest, ob die aufgerufenen Methoden einer </w:t>
            </w:r>
            <w:r w:rsidRPr="00B154CE">
              <w:rPr>
                <w:color w:val="000000"/>
                <w:lang w:bidi="en-US"/>
              </w:rPr>
              <w:t xml:space="preserve">Basisklasse </w:t>
            </w:r>
            <w:r w:rsidRPr="00B154CE">
              <w:rPr>
                <w:color w:val="000000"/>
                <w:lang w:eastAsia="de-DE" w:bidi="de-DE"/>
              </w:rPr>
              <w:t>oder einer abgeleiteten Klasse zuzuordnen sind. Dieses wird erst zur Laufzeit entschieden. Dieser Mechanismus wird als dynamisches Binden oder auch spätes Binden bezeichnet. Durch das Konzept der dynamischen Bindung können die Möglichkeiten der Vererbung erst voll ausgeschöpft werden.</w:t>
            </w:r>
          </w:p>
        </w:tc>
      </w:tr>
      <w:tr w:rsidR="00B60225" w:rsidRPr="00B154CE" w:rsidTr="006C4DCE">
        <w:trPr>
          <w:trHeight w:val="2130"/>
        </w:trPr>
        <w:tc>
          <w:tcPr>
            <w:tcW w:w="1538" w:type="dxa"/>
            <w:tcBorders>
              <w:top w:val="single" w:sz="4" w:space="0" w:color="auto"/>
              <w:left w:val="single" w:sz="4" w:space="0" w:color="auto"/>
            </w:tcBorders>
            <w:shd w:val="clear" w:color="auto" w:fill="A8D08D" w:themeFill="accent6" w:themeFillTint="99"/>
          </w:tcPr>
          <w:p w:rsidR="00B60225" w:rsidRPr="006C4DCE" w:rsidRDefault="006C4DCE" w:rsidP="006C4DCE">
            <w:pPr>
              <w:rPr>
                <w:b/>
              </w:rPr>
            </w:pPr>
            <w:r w:rsidRPr="006C4DCE">
              <w:rPr>
                <w:b/>
                <w:lang w:eastAsia="de-DE" w:bidi="de-DE"/>
              </w:rPr>
              <w:t>Ü</w:t>
            </w:r>
            <w:r w:rsidR="00B60225" w:rsidRPr="006C4DCE">
              <w:rPr>
                <w:b/>
                <w:lang w:eastAsia="de-DE" w:bidi="de-DE"/>
              </w:rPr>
              <w:t>berladen von Methoden</w:t>
            </w:r>
          </w:p>
        </w:tc>
        <w:tc>
          <w:tcPr>
            <w:tcW w:w="6955" w:type="dxa"/>
            <w:tcBorders>
              <w:top w:val="single" w:sz="4" w:space="0" w:color="auto"/>
              <w:left w:val="single" w:sz="4" w:space="0" w:color="auto"/>
              <w:right w:val="single" w:sz="4" w:space="0" w:color="auto"/>
            </w:tcBorders>
            <w:shd w:val="clear" w:color="auto" w:fill="auto"/>
          </w:tcPr>
          <w:p w:rsidR="00B60225" w:rsidRPr="00B154CE" w:rsidRDefault="00B60225" w:rsidP="008C4912">
            <w:r w:rsidRPr="00B154CE">
              <w:rPr>
                <w:color w:val="000000"/>
                <w:lang w:eastAsia="de-DE" w:bidi="de-DE"/>
              </w:rPr>
              <w:t xml:space="preserve">Das </w:t>
            </w:r>
            <w:r w:rsidR="006C4DCE">
              <w:rPr>
                <w:color w:val="000000"/>
                <w:lang w:eastAsia="de-DE" w:bidi="de-DE"/>
              </w:rPr>
              <w:t>Ü</w:t>
            </w:r>
            <w:r w:rsidRPr="00B154CE">
              <w:rPr>
                <w:color w:val="000000"/>
                <w:lang w:eastAsia="de-DE" w:bidi="de-DE"/>
              </w:rPr>
              <w:t xml:space="preserve">berladen von Methoden bedeutet, dass es mehrere Methoden mit demselben </w:t>
            </w:r>
            <w:r w:rsidRPr="00B154CE">
              <w:rPr>
                <w:color w:val="000000"/>
                <w:lang w:bidi="en-US"/>
              </w:rPr>
              <w:t xml:space="preserve">Methodennamen </w:t>
            </w:r>
            <w:r w:rsidRPr="00B154CE">
              <w:rPr>
                <w:color w:val="000000"/>
                <w:lang w:eastAsia="de-DE" w:bidi="de-DE"/>
              </w:rPr>
              <w:t>in einer Klasse geben darf. Die Methoden müssen aber trotzdem zu unterscheiden sein. Dies kann auf zwei Arten geschehen:</w:t>
            </w:r>
          </w:p>
          <w:p w:rsidR="00B60225" w:rsidRPr="00B154CE" w:rsidRDefault="00B60225" w:rsidP="008C4912">
            <w:r w:rsidRPr="00B154CE">
              <w:rPr>
                <w:color w:val="000000"/>
                <w:lang w:eastAsia="de-DE" w:bidi="de-DE"/>
              </w:rPr>
              <w:t>Der Datentyp mindestens eines Übergabeparameters ist anders als in den übrigen gleichnamigen Methoden.</w:t>
            </w:r>
          </w:p>
          <w:p w:rsidR="00B60225" w:rsidRPr="00B154CE" w:rsidRDefault="00B60225" w:rsidP="008C4912">
            <w:r w:rsidRPr="00B154CE">
              <w:rPr>
                <w:color w:val="000000"/>
                <w:lang w:eastAsia="de-DE" w:bidi="de-DE"/>
              </w:rPr>
              <w:t>Die Anzahl der Übergabeparameter ist unterschiedlich.</w:t>
            </w:r>
          </w:p>
          <w:p w:rsidR="00B60225" w:rsidRPr="00B154CE" w:rsidRDefault="00B60225" w:rsidP="008C4912">
            <w:r w:rsidRPr="00B154CE">
              <w:rPr>
                <w:color w:val="000000"/>
                <w:lang w:eastAsia="de-DE" w:bidi="de-DE"/>
              </w:rPr>
              <w:t>Welche Methode genau aufgerufen wird, wird dann bei jedem Methodenaufruf anhand der Parameter und ihrer Datentypen automatisch bestimmt.</w:t>
            </w:r>
          </w:p>
        </w:tc>
      </w:tr>
      <w:tr w:rsidR="00B60225" w:rsidRPr="00B154CE" w:rsidTr="006C4DCE">
        <w:trPr>
          <w:trHeight w:val="3680"/>
        </w:trPr>
        <w:tc>
          <w:tcPr>
            <w:tcW w:w="1538" w:type="dxa"/>
            <w:tcBorders>
              <w:top w:val="single" w:sz="4" w:space="0" w:color="auto"/>
              <w:left w:val="single" w:sz="4" w:space="0" w:color="auto"/>
              <w:bottom w:val="single" w:sz="4" w:space="0" w:color="auto"/>
            </w:tcBorders>
            <w:shd w:val="clear" w:color="auto" w:fill="A8D08D" w:themeFill="accent6" w:themeFillTint="99"/>
          </w:tcPr>
          <w:p w:rsidR="00B60225" w:rsidRPr="00B154CE" w:rsidRDefault="00B60225" w:rsidP="008C4912">
            <w:r w:rsidRPr="00B154CE">
              <w:rPr>
                <w:b/>
                <w:bCs/>
                <w:color w:val="000000"/>
                <w:lang w:eastAsia="de-DE" w:bidi="de-DE"/>
              </w:rPr>
              <w:t>Überschreiben von Methoden</w:t>
            </w:r>
          </w:p>
        </w:tc>
        <w:tc>
          <w:tcPr>
            <w:tcW w:w="6955"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8C4912">
            <w:r w:rsidRPr="00B154CE">
              <w:rPr>
                <w:color w:val="000000"/>
                <w:lang w:eastAsia="de-DE" w:bidi="de-DE"/>
              </w:rPr>
              <w:t xml:space="preserve">Das Überschreiben von Methoden bedeutet, dass eine Methode einer </w:t>
            </w:r>
            <w:r w:rsidRPr="00B154CE">
              <w:rPr>
                <w:color w:val="000000"/>
                <w:lang w:bidi="en-US"/>
              </w:rPr>
              <w:t xml:space="preserve">Basisklasse </w:t>
            </w:r>
            <w:r w:rsidRPr="00B154CE">
              <w:rPr>
                <w:color w:val="000000"/>
                <w:lang w:eastAsia="de-DE" w:bidi="de-DE"/>
              </w:rPr>
              <w:t>in der abgeleiteten Klasse neu implementiert (überschrieben) wird. Damit eine Methode überschrieben werden kann, müssen folgende Bedingungen erfüllt sein: • Die Methoden müssen namentlich übereinstimmen.</w:t>
            </w:r>
          </w:p>
          <w:p w:rsidR="00B60225" w:rsidRPr="00B154CE" w:rsidRDefault="00B60225" w:rsidP="008C4912">
            <w:r w:rsidRPr="00B154CE">
              <w:rPr>
                <w:color w:val="000000"/>
                <w:lang w:eastAsia="de-DE" w:bidi="de-DE"/>
              </w:rPr>
              <w:t>Die Methoden müssen im Datentyp und in der Anzahl ihrer Übergabeparameter übereinstimmen.</w:t>
            </w:r>
          </w:p>
          <w:p w:rsidR="00B60225" w:rsidRPr="00B154CE" w:rsidRDefault="00B60225" w:rsidP="008C4912">
            <w:r w:rsidRPr="00B154CE">
              <w:rPr>
                <w:color w:val="000000"/>
                <w:lang w:eastAsia="de-DE" w:bidi="de-DE"/>
              </w:rPr>
              <w:t>Der Rückgabedatentyp muss übereinstimmen.</w:t>
            </w:r>
          </w:p>
          <w:p w:rsidR="00B60225" w:rsidRPr="00B154CE" w:rsidRDefault="00B60225" w:rsidP="008C4912">
            <w:r w:rsidRPr="00B154CE">
              <w:rPr>
                <w:color w:val="000000"/>
                <w:lang w:eastAsia="de-DE" w:bidi="de-DE"/>
              </w:rPr>
              <w:t xml:space="preserve">Die überschreibende Methode darf in ihren Zugriffsrechten nicht mehr beschränkt sein als die überschriebene Methode. Die Zugriffsrechte dürfen jedoch gelockert werden </w:t>
            </w:r>
            <w:r w:rsidRPr="00B154CE">
              <w:rPr>
                <w:color w:val="000000"/>
                <w:lang w:bidi="en-US"/>
              </w:rPr>
              <w:t xml:space="preserve">(z. </w:t>
            </w:r>
            <w:r w:rsidRPr="00B154CE">
              <w:rPr>
                <w:color w:val="000000"/>
                <w:lang w:eastAsia="de-DE" w:bidi="de-DE"/>
              </w:rPr>
              <w:t xml:space="preserve">B. von </w:t>
            </w:r>
            <w:r w:rsidRPr="00B154CE">
              <w:rPr>
                <w:i/>
                <w:iCs/>
                <w:color w:val="000000"/>
                <w:lang w:bidi="en-US"/>
              </w:rPr>
              <w:t>protected</w:t>
            </w:r>
            <w:r w:rsidRPr="00B154CE">
              <w:rPr>
                <w:color w:val="000000"/>
                <w:lang w:bidi="en-US"/>
              </w:rPr>
              <w:t xml:space="preserve"> </w:t>
            </w:r>
            <w:r w:rsidRPr="00B154CE">
              <w:rPr>
                <w:color w:val="000000"/>
                <w:lang w:eastAsia="de-DE" w:bidi="de-DE"/>
              </w:rPr>
              <w:t xml:space="preserve">auf </w:t>
            </w:r>
            <w:r w:rsidRPr="00B154CE">
              <w:rPr>
                <w:i/>
                <w:iCs/>
                <w:color w:val="000000"/>
                <w:lang w:bidi="en-US"/>
              </w:rPr>
              <w:t>public).</w:t>
            </w:r>
          </w:p>
          <w:p w:rsidR="00B60225" w:rsidRPr="00B154CE" w:rsidRDefault="00B60225" w:rsidP="008C4912">
            <w:r w:rsidRPr="00B154CE">
              <w:rPr>
                <w:color w:val="000000"/>
                <w:lang w:eastAsia="de-DE" w:bidi="de-DE"/>
              </w:rPr>
              <w:t>Die zu überschreibende Methode muss auch tatsächlich vererbt werden. Privat gesetzte Methoden werden nicht vererbt und können damit auch nicht überschrieben werden.</w:t>
            </w:r>
          </w:p>
        </w:tc>
      </w:tr>
    </w:tbl>
    <w:p w:rsidR="008C4912" w:rsidRPr="00B154CE" w:rsidRDefault="008C4912" w:rsidP="008C4912">
      <w:pPr>
        <w:rPr>
          <w:lang w:eastAsia="de-DE" w:bidi="de-DE"/>
        </w:rPr>
      </w:pPr>
      <w:bookmarkStart w:id="73" w:name="bookmark135"/>
    </w:p>
    <w:p w:rsidR="00B60225" w:rsidRPr="00B154CE" w:rsidRDefault="008C4912" w:rsidP="008C4912">
      <w:pPr>
        <w:pStyle w:val="berschrift2"/>
        <w:rPr>
          <w:rFonts w:ascii="Tahoma" w:eastAsia="Tahoma" w:hAnsi="Tahoma" w:cs="Tahoma"/>
          <w:b/>
          <w:bCs/>
          <w:color w:val="000000"/>
          <w:sz w:val="18"/>
          <w:szCs w:val="18"/>
          <w:lang w:eastAsia="de-DE" w:bidi="de-DE"/>
        </w:rPr>
      </w:pPr>
      <w:bookmarkStart w:id="74" w:name="_Toc116543833"/>
      <w:r w:rsidRPr="00B154CE">
        <w:rPr>
          <w:lang w:eastAsia="de-DE" w:bidi="de-DE"/>
        </w:rPr>
        <w:t xml:space="preserve">LE 5 - </w:t>
      </w:r>
      <w:r w:rsidR="00B60225" w:rsidRPr="00B154CE">
        <w:rPr>
          <w:lang w:eastAsia="de-DE" w:bidi="de-DE"/>
        </w:rPr>
        <w:t>Objektorientierte Programmiersprachen</w:t>
      </w:r>
      <w:bookmarkEnd w:id="73"/>
      <w:bookmarkEnd w:id="74"/>
    </w:p>
    <w:p w:rsidR="008C4912" w:rsidRPr="00B154CE" w:rsidRDefault="008C4912" w:rsidP="00B60225">
      <w:pPr>
        <w:pStyle w:val="Flietext0"/>
        <w:spacing w:line="254" w:lineRule="auto"/>
        <w:ind w:firstLine="0"/>
        <w:rPr>
          <w:color w:val="000000"/>
          <w:lang w:eastAsia="de-DE" w:bidi="de-DE"/>
        </w:rPr>
      </w:pPr>
    </w:p>
    <w:p w:rsidR="00B60225" w:rsidRPr="00B154CE" w:rsidRDefault="00B60225" w:rsidP="008C4912">
      <w:pPr>
        <w:pStyle w:val="A02bfw10mm"/>
        <w:rPr>
          <w:color w:val="000000"/>
          <w:lang w:eastAsia="de-DE" w:bidi="de-DE"/>
        </w:rPr>
      </w:pPr>
      <w:r w:rsidRPr="00B154CE">
        <w:rPr>
          <w:lang w:eastAsia="de-DE" w:bidi="de-DE"/>
        </w:rPr>
        <w:t xml:space="preserve">Als eine objektorientierte Programmiersprache wird eine Programmiersprache bezeichnet, welche die objektorientierten Konzepte ganz oder zum größten Teil unterstützt. </w:t>
      </w:r>
      <w:r w:rsidRPr="00B154CE">
        <w:rPr>
          <w:lang w:bidi="en-US"/>
        </w:rPr>
        <w:t xml:space="preserve">Dabei </w:t>
      </w:r>
      <w:r w:rsidRPr="00B154CE">
        <w:rPr>
          <w:lang w:eastAsia="de-DE" w:bidi="de-DE"/>
        </w:rPr>
        <w:t xml:space="preserve">gibt es einerseits reine objektorientierte Sprachen, welche einen objektorientierten </w:t>
      </w:r>
      <w:r w:rsidRPr="00B154CE">
        <w:rPr>
          <w:lang w:bidi="en-US"/>
        </w:rPr>
        <w:t xml:space="preserve">Programmierstil </w:t>
      </w:r>
      <w:r w:rsidRPr="00B154CE">
        <w:rPr>
          <w:lang w:eastAsia="de-DE" w:bidi="de-DE"/>
        </w:rPr>
        <w:t xml:space="preserve">erfordern, </w:t>
      </w:r>
      <w:r w:rsidRPr="00B154CE">
        <w:rPr>
          <w:lang w:bidi="en-US"/>
        </w:rPr>
        <w:t xml:space="preserve">z. </w:t>
      </w:r>
      <w:r w:rsidRPr="00B154CE">
        <w:rPr>
          <w:lang w:eastAsia="de-DE" w:bidi="de-DE"/>
        </w:rPr>
        <w:t xml:space="preserve">B. Java. Andererseits gehören dazu Programmiersprachen, welche um </w:t>
      </w:r>
      <w:r w:rsidRPr="00B154CE">
        <w:rPr>
          <w:lang w:bidi="en-US"/>
        </w:rPr>
        <w:t xml:space="preserve">OOP-Konzepte </w:t>
      </w:r>
      <w:r w:rsidRPr="00B154CE">
        <w:rPr>
          <w:lang w:eastAsia="de-DE" w:bidi="de-DE"/>
        </w:rPr>
        <w:t xml:space="preserve">erweitert wurden, mit denen es aber theoretisch möglich ist, rein prozedurale Programme zu schreiben, </w:t>
      </w:r>
      <w:r w:rsidRPr="00B154CE">
        <w:rPr>
          <w:lang w:bidi="en-US"/>
        </w:rPr>
        <w:t xml:space="preserve">z. </w:t>
      </w:r>
      <w:r w:rsidRPr="00B154CE">
        <w:rPr>
          <w:lang w:eastAsia="de-DE" w:bidi="de-DE"/>
        </w:rPr>
        <w:t xml:space="preserve">B. ist hier </w:t>
      </w:r>
      <w:r w:rsidRPr="00B154CE">
        <w:rPr>
          <w:lang w:bidi="en-US"/>
        </w:rPr>
        <w:t xml:space="preserve">C++ </w:t>
      </w:r>
      <w:r w:rsidR="008C4912" w:rsidRPr="00B154CE">
        <w:rPr>
          <w:lang w:eastAsia="de-DE" w:bidi="de-DE"/>
        </w:rPr>
        <w:t xml:space="preserve">zu nennen. In diesem </w:t>
      </w:r>
      <w:r w:rsidRPr="00B154CE">
        <w:rPr>
          <w:color w:val="000000"/>
          <w:lang w:eastAsia="de-DE" w:bidi="de-DE"/>
        </w:rPr>
        <w:t xml:space="preserve">Fall wurde </w:t>
      </w:r>
      <w:r w:rsidRPr="00B154CE">
        <w:rPr>
          <w:color w:val="000000"/>
          <w:lang w:bidi="en-US"/>
        </w:rPr>
        <w:t xml:space="preserve">die </w:t>
      </w:r>
      <w:r w:rsidRPr="00B154CE">
        <w:rPr>
          <w:color w:val="000000"/>
          <w:lang w:eastAsia="de-DE" w:bidi="de-DE"/>
        </w:rPr>
        <w:t xml:space="preserve">Sprache </w:t>
      </w:r>
      <w:r w:rsidRPr="00B154CE">
        <w:rPr>
          <w:color w:val="000000"/>
          <w:lang w:bidi="en-US"/>
        </w:rPr>
        <w:t xml:space="preserve">C </w:t>
      </w:r>
      <w:r w:rsidRPr="00B154CE">
        <w:rPr>
          <w:color w:val="000000"/>
          <w:lang w:eastAsia="de-DE" w:bidi="de-DE"/>
        </w:rPr>
        <w:t xml:space="preserve">um objektorientierte Elemente erweitert. Die ältesten objektorientierten Sprachen sind </w:t>
      </w:r>
      <w:r w:rsidRPr="00B154CE">
        <w:rPr>
          <w:color w:val="000000"/>
          <w:lang w:bidi="en-US"/>
        </w:rPr>
        <w:t xml:space="preserve">Simula (1967) </w:t>
      </w:r>
      <w:r w:rsidRPr="00B154CE">
        <w:rPr>
          <w:color w:val="000000"/>
          <w:lang w:eastAsia="de-DE" w:bidi="de-DE"/>
        </w:rPr>
        <w:t xml:space="preserve">und </w:t>
      </w:r>
      <w:r w:rsidRPr="00B154CE">
        <w:rPr>
          <w:color w:val="000000"/>
          <w:lang w:bidi="en-US"/>
        </w:rPr>
        <w:t xml:space="preserve">Smalltalk (1970). </w:t>
      </w:r>
      <w:r w:rsidRPr="00B154CE">
        <w:rPr>
          <w:color w:val="000000"/>
          <w:lang w:eastAsia="de-DE" w:bidi="de-DE"/>
        </w:rPr>
        <w:t>Weitere moderne und populäre Programmiersprachen, welche den objektorientierten Ansatz unterstützen, sind in der Tabelle aufgeführt.</w:t>
      </w:r>
    </w:p>
    <w:p w:rsidR="008C4912" w:rsidRPr="00B154CE" w:rsidRDefault="008C4912" w:rsidP="008C4912">
      <w:pPr>
        <w:pStyle w:val="A02bfw10mm"/>
        <w:rPr>
          <w:color w:val="000000"/>
          <w:lang w:eastAsia="de-DE" w:bidi="de-DE"/>
        </w:rPr>
      </w:pPr>
      <w:r w:rsidRPr="00B154CE">
        <w:rPr>
          <w:noProof/>
          <w:color w:val="000000"/>
          <w:lang w:eastAsia="de-DE"/>
        </w:rPr>
        <mc:AlternateContent>
          <mc:Choice Requires="wps">
            <w:drawing>
              <wp:anchor distT="45720" distB="45720" distL="114300" distR="114300" simplePos="0" relativeHeight="251768832" behindDoc="0" locked="0" layoutInCell="1" allowOverlap="1">
                <wp:simplePos x="0" y="0"/>
                <wp:positionH relativeFrom="margin">
                  <wp:align>right</wp:align>
                </wp:positionH>
                <wp:positionV relativeFrom="paragraph">
                  <wp:posOffset>192405</wp:posOffset>
                </wp:positionV>
                <wp:extent cx="5385600" cy="1404620"/>
                <wp:effectExtent l="0" t="0" r="24765" b="26670"/>
                <wp:wrapSquare wrapText="bothSides"/>
                <wp:docPr id="3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8C4912" w:rsidRDefault="002C0F26" w:rsidP="008C4912">
                            <w:pPr>
                              <w:rPr>
                                <w:b/>
                              </w:rPr>
                            </w:pPr>
                            <w:bookmarkStart w:id="75" w:name="bookmark137"/>
                            <w:r w:rsidRPr="008C4912">
                              <w:rPr>
                                <w:b/>
                                <w:lang w:eastAsia="de-DE" w:bidi="de-DE"/>
                              </w:rPr>
                              <w:t xml:space="preserve">Übersicht über einige wichtige </w:t>
                            </w:r>
                            <w:r w:rsidRPr="008C4912">
                              <w:rPr>
                                <w:b/>
                                <w:lang w:val="en-US" w:bidi="en-US"/>
                              </w:rPr>
                              <w:t>OOP-Sprachen</w:t>
                            </w:r>
                            <w:bookmarkEnd w:id="75"/>
                          </w:p>
                          <w:p w:rsidR="002C0F26" w:rsidRDefault="002C0F26" w:rsidP="008C4912">
                            <w:pPr>
                              <w:rPr>
                                <w:color w:val="000000"/>
                                <w:lang w:val="en-US" w:bidi="en-US"/>
                              </w:rPr>
                            </w:pPr>
                          </w:p>
                          <w:p w:rsidR="002C0F26" w:rsidRPr="008C4912" w:rsidRDefault="002C0F26" w:rsidP="008C4912">
                            <w:pPr>
                              <w:rPr>
                                <w:b/>
                              </w:rPr>
                            </w:pPr>
                            <w:r w:rsidRPr="008C4912">
                              <w:rPr>
                                <w:b/>
                                <w:color w:val="000000"/>
                                <w:lang w:val="en-US" w:bidi="en-US"/>
                              </w:rPr>
                              <w:t>C++(1985)</w:t>
                            </w:r>
                          </w:p>
                          <w:p w:rsidR="002C0F26" w:rsidRDefault="002C0F26">
                            <w:r>
                              <w:rPr>
                                <w:color w:val="000000"/>
                                <w:lang w:val="en-US" w:bidi="en-US"/>
                              </w:rPr>
                              <w:t xml:space="preserve">C++ </w:t>
                            </w:r>
                            <w:r>
                              <w:rPr>
                                <w:color w:val="000000"/>
                                <w:lang w:eastAsia="de-DE" w:bidi="de-DE"/>
                              </w:rPr>
                              <w:t xml:space="preserve">ist eine Programmiersprache, welche aus der Sprache </w:t>
                            </w:r>
                            <w:r>
                              <w:rPr>
                                <w:color w:val="000000"/>
                                <w:lang w:val="en-US" w:bidi="en-US"/>
                              </w:rPr>
                              <w:t xml:space="preserve">C </w:t>
                            </w:r>
                            <w:r>
                              <w:rPr>
                                <w:color w:val="000000"/>
                                <w:lang w:eastAsia="de-DE" w:bidi="de-DE"/>
                              </w:rPr>
                              <w:t xml:space="preserve">entstanden ist. </w:t>
                            </w:r>
                            <w:r>
                              <w:rPr>
                                <w:color w:val="000000"/>
                                <w:lang w:val="en-US" w:bidi="en-US"/>
                              </w:rPr>
                              <w:t xml:space="preserve">Bjarne Stroustrup </w:t>
                            </w:r>
                            <w:r>
                              <w:rPr>
                                <w:color w:val="000000"/>
                                <w:lang w:eastAsia="de-DE" w:bidi="de-DE"/>
                              </w:rPr>
                              <w:t xml:space="preserve">erweiterte </w:t>
                            </w:r>
                            <w:r>
                              <w:rPr>
                                <w:color w:val="000000"/>
                                <w:lang w:val="en-US" w:bidi="en-US"/>
                              </w:rPr>
                              <w:t xml:space="preserve">Cum </w:t>
                            </w:r>
                            <w:r>
                              <w:rPr>
                                <w:color w:val="000000"/>
                                <w:lang w:eastAsia="de-DE" w:bidi="de-DE"/>
                              </w:rPr>
                              <w:t xml:space="preserve">objektorientierte Elemente, welche er zunächst „C </w:t>
                            </w:r>
                            <w:r>
                              <w:rPr>
                                <w:color w:val="000000"/>
                                <w:lang w:val="en-US" w:bidi="en-US"/>
                              </w:rPr>
                              <w:t xml:space="preserve">with Classes" </w:t>
                            </w:r>
                            <w:r>
                              <w:rPr>
                                <w:color w:val="000000"/>
                                <w:lang w:eastAsia="de-DE" w:bidi="de-DE"/>
                              </w:rPr>
                              <w:t>nannte. Spä</w:t>
                            </w:r>
                            <w:r>
                              <w:rPr>
                                <w:color w:val="000000"/>
                                <w:lang w:eastAsia="de-DE" w:bidi="de-DE"/>
                              </w:rPr>
                              <w:softHyphen/>
                              <w:t xml:space="preserve">ter wurde daraus </w:t>
                            </w:r>
                            <w:r>
                              <w:rPr>
                                <w:color w:val="000000"/>
                                <w:lang w:val="en-US" w:bidi="en-US"/>
                              </w:rPr>
                              <w:t xml:space="preserve">C++. C++ </w:t>
                            </w:r>
                            <w:r>
                              <w:rPr>
                                <w:color w:val="000000"/>
                                <w:lang w:eastAsia="de-DE" w:bidi="de-DE"/>
                              </w:rPr>
                              <w:t xml:space="preserve">unterstützt viele der objektorientierten Konzepte, u.a. auch die Mehrfachvererbung. Es ist aber weiterhin möglich, in </w:t>
                            </w:r>
                            <w:r>
                              <w:rPr>
                                <w:color w:val="000000"/>
                                <w:lang w:val="en-US" w:bidi="en-US"/>
                              </w:rPr>
                              <w:t>C++</w:t>
                            </w:r>
                            <w:r>
                              <w:rPr>
                                <w:color w:val="000000"/>
                                <w:lang w:eastAsia="de-DE" w:bidi="de-DE"/>
                              </w:rPr>
                              <w:t>auch nur rein prozedurale Pro</w:t>
                            </w:r>
                            <w:r>
                              <w:rPr>
                                <w:color w:val="000000"/>
                                <w:lang w:eastAsia="de-DE" w:bidi="de-DE"/>
                              </w:rPr>
                              <w:softHyphen/>
                              <w:t>gramme zu schreiben.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8" type="#_x0000_t202" style="position:absolute;left:0;text-align:left;margin-left:372.85pt;margin-top:15.15pt;width:424.05pt;height:110.6pt;z-index:25176883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" fillcolor="#ed7d31 [3205]">
                <v:textbox style="mso-fit-shape-to-text:t">
                  <w:txbxContent>
                    <w:p w:rsidR="002C0F26" w:rsidRPr="008C4912" w:rsidRDefault="002C0F26" w:rsidP="008C4912">
                      <w:pPr>
                        <w:rPr>
                          <w:b/>
                        </w:rPr>
                      </w:pPr>
                      <w:bookmarkStart w:id="99" w:name="bookmark137"/>
                      <w:r w:rsidRPr="008C4912">
                        <w:rPr>
                          <w:b/>
                          <w:lang w:eastAsia="de-DE" w:bidi="de-DE"/>
                        </w:rPr>
                        <w:t xml:space="preserve">Übersicht über einige wichtige </w:t>
                      </w:r>
                      <w:r w:rsidRPr="008C4912">
                        <w:rPr>
                          <w:b/>
                          <w:lang w:val="en-US" w:bidi="en-US"/>
                        </w:rPr>
                        <w:t>OOP-Sprachen</w:t>
                      </w:r>
                      <w:bookmarkEnd w:id="99"/>
                    </w:p>
                    <w:p w:rsidR="002C0F26" w:rsidRDefault="002C0F26" w:rsidP="008C4912">
                      <w:pPr>
                        <w:rPr>
                          <w:color w:val="000000"/>
                          <w:lang w:val="en-US" w:bidi="en-US"/>
                        </w:rPr>
                      </w:pPr>
                    </w:p>
                    <w:p w:rsidR="002C0F26" w:rsidRPr="008C4912" w:rsidRDefault="002C0F26" w:rsidP="008C4912">
                      <w:pPr>
                        <w:rPr>
                          <w:b/>
                        </w:rPr>
                      </w:pPr>
                      <w:r w:rsidRPr="008C4912">
                        <w:rPr>
                          <w:b/>
                          <w:color w:val="000000"/>
                          <w:lang w:val="en-US" w:bidi="en-US"/>
                        </w:rPr>
                        <w:t>C++(1985)</w:t>
                      </w:r>
                    </w:p>
                    <w:p w:rsidR="002C0F26" w:rsidRDefault="002C0F26">
                      <w:r>
                        <w:rPr>
                          <w:color w:val="000000"/>
                          <w:lang w:val="en-US" w:bidi="en-US"/>
                        </w:rPr>
                        <w:t xml:space="preserve">C++ </w:t>
                      </w:r>
                      <w:r>
                        <w:rPr>
                          <w:color w:val="000000"/>
                          <w:lang w:eastAsia="de-DE" w:bidi="de-DE"/>
                        </w:rPr>
                        <w:t xml:space="preserve">ist eine Programmiersprache, welche aus der Sprache </w:t>
                      </w:r>
                      <w:r>
                        <w:rPr>
                          <w:color w:val="000000"/>
                          <w:lang w:val="en-US" w:bidi="en-US"/>
                        </w:rPr>
                        <w:t xml:space="preserve">C </w:t>
                      </w:r>
                      <w:r>
                        <w:rPr>
                          <w:color w:val="000000"/>
                          <w:lang w:eastAsia="de-DE" w:bidi="de-DE"/>
                        </w:rPr>
                        <w:t xml:space="preserve">entstanden ist. </w:t>
                      </w:r>
                      <w:r>
                        <w:rPr>
                          <w:color w:val="000000"/>
                          <w:lang w:val="en-US" w:bidi="en-US"/>
                        </w:rPr>
                        <w:t xml:space="preserve">Bjarne Stroustrup </w:t>
                      </w:r>
                      <w:r>
                        <w:rPr>
                          <w:color w:val="000000"/>
                          <w:lang w:eastAsia="de-DE" w:bidi="de-DE"/>
                        </w:rPr>
                        <w:t xml:space="preserve">erweiterte </w:t>
                      </w:r>
                      <w:r>
                        <w:rPr>
                          <w:color w:val="000000"/>
                          <w:lang w:val="en-US" w:bidi="en-US"/>
                        </w:rPr>
                        <w:t xml:space="preserve">Cum </w:t>
                      </w:r>
                      <w:r>
                        <w:rPr>
                          <w:color w:val="000000"/>
                          <w:lang w:eastAsia="de-DE" w:bidi="de-DE"/>
                        </w:rPr>
                        <w:t xml:space="preserve">objektorientierte Elemente, welche er zunächst „C </w:t>
                      </w:r>
                      <w:r>
                        <w:rPr>
                          <w:color w:val="000000"/>
                          <w:lang w:val="en-US" w:bidi="en-US"/>
                        </w:rPr>
                        <w:t xml:space="preserve">with Classes" </w:t>
                      </w:r>
                      <w:r>
                        <w:rPr>
                          <w:color w:val="000000"/>
                          <w:lang w:eastAsia="de-DE" w:bidi="de-DE"/>
                        </w:rPr>
                        <w:t>nannte. Spä</w:t>
                      </w:r>
                      <w:r>
                        <w:rPr>
                          <w:color w:val="000000"/>
                          <w:lang w:eastAsia="de-DE" w:bidi="de-DE"/>
                        </w:rPr>
                        <w:softHyphen/>
                        <w:t xml:space="preserve">ter wurde daraus </w:t>
                      </w:r>
                      <w:r>
                        <w:rPr>
                          <w:color w:val="000000"/>
                          <w:lang w:val="en-US" w:bidi="en-US"/>
                        </w:rPr>
                        <w:t xml:space="preserve">C++. C++ </w:t>
                      </w:r>
                      <w:r>
                        <w:rPr>
                          <w:color w:val="000000"/>
                          <w:lang w:eastAsia="de-DE" w:bidi="de-DE"/>
                        </w:rPr>
                        <w:t xml:space="preserve">unterstützt viele der objektorientierten Konzepte, u.a. auch die Mehrfachvererbung. Es ist aber weiterhin möglich, in </w:t>
                      </w:r>
                      <w:r>
                        <w:rPr>
                          <w:color w:val="000000"/>
                          <w:lang w:val="en-US" w:bidi="en-US"/>
                        </w:rPr>
                        <w:t>C++</w:t>
                      </w:r>
                      <w:r>
                        <w:rPr>
                          <w:color w:val="000000"/>
                          <w:lang w:eastAsia="de-DE" w:bidi="de-DE"/>
                        </w:rPr>
                        <w:t>auch nur rein prozedurale Pro</w:t>
                      </w:r>
                      <w:r>
                        <w:rPr>
                          <w:color w:val="000000"/>
                          <w:lang w:eastAsia="de-DE" w:bidi="de-DE"/>
                        </w:rPr>
                        <w:softHyphen/>
                        <w:t>gramme zu schreiben.</w:t>
                      </w:r>
                    </w:p>
                  </w:txbxContent>
                </v:textbox>
                <w10:wrap type="square" anchorx="margin"/>
              </v:shape>
            </w:pict>
          </mc:Fallback>
        </mc:AlternateContent>
      </w:r>
    </w:p>
    <w:p w:rsidR="008C4912" w:rsidRPr="00B154CE" w:rsidRDefault="008C4912" w:rsidP="008C4912">
      <w:pPr>
        <w:pStyle w:val="A02bfw10mm"/>
      </w:pPr>
      <w:r w:rsidRPr="00B154CE">
        <w:rPr>
          <w:noProof/>
          <w:lang w:eastAsia="de-DE"/>
        </w:rPr>
        <w:lastRenderedPageBreak/>
        <mc:AlternateContent>
          <mc:Choice Requires="wps">
            <w:drawing>
              <wp:anchor distT="45720" distB="45720" distL="114300" distR="114300" simplePos="0" relativeHeight="251766784" behindDoc="0" locked="0" layoutInCell="1" allowOverlap="1">
                <wp:simplePos x="0" y="0"/>
                <wp:positionH relativeFrom="margin">
                  <wp:align>right</wp:align>
                </wp:positionH>
                <wp:positionV relativeFrom="paragraph">
                  <wp:posOffset>0</wp:posOffset>
                </wp:positionV>
                <wp:extent cx="5385600" cy="1404620"/>
                <wp:effectExtent l="0" t="0" r="24765" b="20320"/>
                <wp:wrapSquare wrapText="bothSides"/>
                <wp:docPr id="3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8C4912" w:rsidRDefault="002C0F26" w:rsidP="008C4912">
                            <w:pPr>
                              <w:rPr>
                                <w:b/>
                              </w:rPr>
                            </w:pPr>
                            <w:r w:rsidRPr="008C4912">
                              <w:rPr>
                                <w:b/>
                                <w:bCs/>
                                <w:color w:val="000000"/>
                                <w:lang w:eastAsia="de-DE" w:bidi="de-DE"/>
                              </w:rPr>
                              <w:t xml:space="preserve">Java </w:t>
                            </w:r>
                            <w:r w:rsidRPr="008C4912">
                              <w:rPr>
                                <w:b/>
                                <w:bCs/>
                                <w:color w:val="000000"/>
                                <w:lang w:val="en-US" w:bidi="en-US"/>
                              </w:rPr>
                              <w:t>(1995)</w:t>
                            </w:r>
                          </w:p>
                          <w:p w:rsidR="002C0F26" w:rsidRDefault="002C0F26" w:rsidP="008C4912">
                            <w:r>
                              <w:rPr>
                                <w:color w:val="000000"/>
                                <w:lang w:eastAsia="de-DE" w:bidi="de-DE"/>
                              </w:rPr>
                              <w:t xml:space="preserve">Java ist eine universell einsetzbare Programmiersprache, die rein objektorientiert ist und von der Firma Sun Microsystems entwickelt wurde. </w:t>
                            </w:r>
                            <w:r>
                              <w:rPr>
                                <w:color w:val="000000"/>
                                <w:lang w:val="en-US" w:bidi="en-US"/>
                              </w:rPr>
                              <w:t xml:space="preserve">2010 </w:t>
                            </w:r>
                            <w:r>
                              <w:rPr>
                                <w:color w:val="000000"/>
                                <w:lang w:eastAsia="de-DE" w:bidi="de-DE"/>
                              </w:rPr>
                              <w:t>wurde Sun Microsystems von Oracle auf</w:t>
                            </w:r>
                            <w:r>
                              <w:rPr>
                                <w:color w:val="000000"/>
                                <w:lang w:eastAsia="de-DE" w:bidi="de-DE"/>
                              </w:rPr>
                              <w:softHyphen/>
                              <w:t xml:space="preserve">gekauft, welche seitdem Java weiterentwickelt. Java unterstützt die meisten objektorientierten Konzepte. </w:t>
                            </w:r>
                            <w:r>
                              <w:rPr>
                                <w:color w:val="000000"/>
                                <w:lang w:val="en-US" w:bidi="en-US"/>
                              </w:rPr>
                              <w:t xml:space="preserve">Mehrfachvererbung </w:t>
                            </w:r>
                            <w:r>
                              <w:rPr>
                                <w:color w:val="000000"/>
                                <w:lang w:eastAsia="de-DE" w:bidi="de-DE"/>
                              </w:rPr>
                              <w:t xml:space="preserve">kann aber nur indirekt mithilfe von </w:t>
                            </w:r>
                            <w:r>
                              <w:rPr>
                                <w:color w:val="000000"/>
                                <w:lang w:val="en-US" w:bidi="en-US"/>
                              </w:rPr>
                              <w:t xml:space="preserve">Interfaces </w:t>
                            </w:r>
                            <w:r>
                              <w:rPr>
                                <w:color w:val="000000"/>
                                <w:lang w:eastAsia="de-DE" w:bidi="de-DE"/>
                              </w:rPr>
                              <w:t>realisiert werden.</w:t>
                            </w:r>
                          </w:p>
                          <w:p w:rsidR="002C0F26" w:rsidRDefault="002C0F26" w:rsidP="008C4912">
                            <w:pPr>
                              <w:rPr>
                                <w:i/>
                                <w:iCs/>
                                <w:color w:val="000000"/>
                                <w:lang w:val="en-US" w:bidi="en-US"/>
                              </w:rPr>
                            </w:pPr>
                          </w:p>
                          <w:p w:rsidR="002C0F26" w:rsidRPr="008C4912" w:rsidRDefault="002C0F26" w:rsidP="008C4912">
                            <w:pPr>
                              <w:rPr>
                                <w:b/>
                              </w:rPr>
                            </w:pPr>
                            <w:r>
                              <w:rPr>
                                <w:b/>
                                <w:i/>
                                <w:iCs/>
                                <w:color w:val="000000"/>
                                <w:lang w:val="en-US" w:bidi="en-US"/>
                              </w:rPr>
                              <w:t>C#</w:t>
                            </w:r>
                            <w:r w:rsidRPr="008C4912">
                              <w:rPr>
                                <w:b/>
                                <w:bCs/>
                                <w:color w:val="000000"/>
                                <w:lang w:val="en-US" w:bidi="en-US"/>
                              </w:rPr>
                              <w:t xml:space="preserve"> (2000)</w:t>
                            </w:r>
                          </w:p>
                          <w:p w:rsidR="002C0F26" w:rsidRDefault="002C0F26" w:rsidP="008C4912">
                            <w:r>
                              <w:rPr>
                                <w:i/>
                                <w:iCs/>
                                <w:color w:val="000000"/>
                                <w:lang w:val="en-US" w:bidi="en-US"/>
                              </w:rPr>
                              <w:t>C#</w:t>
                            </w:r>
                            <w:r>
                              <w:rPr>
                                <w:color w:val="000000"/>
                                <w:lang w:val="en-US" w:bidi="en-US"/>
                              </w:rPr>
                              <w:t xml:space="preserve"> (C-Sharp) </w:t>
                            </w:r>
                            <w:r>
                              <w:rPr>
                                <w:color w:val="000000"/>
                                <w:lang w:eastAsia="de-DE" w:bidi="de-DE"/>
                              </w:rPr>
                              <w:t xml:space="preserve">ist auch eine rein objektorientierte Sprache und wurde von Microsoft entwickelt. In ihr wurden u.a. Konzepte aus den Sprachen </w:t>
                            </w:r>
                            <w:r>
                              <w:rPr>
                                <w:color w:val="000000"/>
                                <w:lang w:val="en-US" w:bidi="en-US"/>
                              </w:rPr>
                              <w:t xml:space="preserve">Java, C++ </w:t>
                            </w:r>
                            <w:r>
                              <w:rPr>
                                <w:color w:val="000000"/>
                                <w:lang w:eastAsia="de-DE" w:bidi="de-DE"/>
                              </w:rPr>
                              <w:t>und Delphi aufgegriffen und verfei</w:t>
                            </w:r>
                            <w:r>
                              <w:rPr>
                                <w:color w:val="000000"/>
                                <w:lang w:eastAsia="de-DE" w:bidi="de-DE"/>
                              </w:rPr>
                              <w:softHyphen/>
                              <w:t xml:space="preserve">nert. Die Sprache unterstützt die meisten objektorientierten Konzepte. Auch hier kann die </w:t>
                            </w:r>
                            <w:r>
                              <w:rPr>
                                <w:color w:val="000000"/>
                                <w:lang w:val="en-US" w:bidi="en-US"/>
                              </w:rPr>
                              <w:t xml:space="preserve">Mehrfachvererbung </w:t>
                            </w:r>
                            <w:r>
                              <w:rPr>
                                <w:color w:val="000000"/>
                                <w:lang w:eastAsia="de-DE" w:bidi="de-DE"/>
                              </w:rPr>
                              <w:t xml:space="preserve">nur indirekt mithilfe von </w:t>
                            </w:r>
                            <w:r>
                              <w:rPr>
                                <w:color w:val="000000"/>
                                <w:lang w:val="en-US" w:bidi="en-US"/>
                              </w:rPr>
                              <w:t xml:space="preserve">Interfaces </w:t>
                            </w:r>
                            <w:r>
                              <w:rPr>
                                <w:color w:val="000000"/>
                                <w:lang w:eastAsia="de-DE" w:bidi="de-DE"/>
                              </w:rPr>
                              <w:t>realisiert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9" type="#_x0000_t202" style="position:absolute;left:0;text-align:left;margin-left:372.85pt;margin-top:0;width:424.05pt;height:110.6pt;z-index:25176678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" fillcolor="#ed7d31 [3205]">
                <v:textbox style="mso-fit-shape-to-text:t">
                  <w:txbxContent>
                    <w:p w:rsidR="002C0F26" w:rsidRPr="008C4912" w:rsidRDefault="002C0F26" w:rsidP="008C4912">
                      <w:pPr>
                        <w:rPr>
                          <w:b/>
                        </w:rPr>
                      </w:pPr>
                      <w:r w:rsidRPr="008C4912">
                        <w:rPr>
                          <w:b/>
                          <w:bCs/>
                          <w:color w:val="000000"/>
                          <w:lang w:eastAsia="de-DE" w:bidi="de-DE"/>
                        </w:rPr>
                        <w:t xml:space="preserve">Java </w:t>
                      </w:r>
                      <w:r w:rsidRPr="008C4912">
                        <w:rPr>
                          <w:b/>
                          <w:bCs/>
                          <w:color w:val="000000"/>
                          <w:lang w:val="en-US" w:bidi="en-US"/>
                        </w:rPr>
                        <w:t>(1995)</w:t>
                      </w:r>
                    </w:p>
                    <w:p w:rsidR="002C0F26" w:rsidRDefault="002C0F26" w:rsidP="008C4912">
                      <w:r>
                        <w:rPr>
                          <w:color w:val="000000"/>
                          <w:lang w:eastAsia="de-DE" w:bidi="de-DE"/>
                        </w:rPr>
                        <w:t xml:space="preserve">Java ist eine universell einsetzbare Programmiersprache, die rein objektorientiert ist und von der Firma Sun Microsystems entwickelt wurde. </w:t>
                      </w:r>
                      <w:r>
                        <w:rPr>
                          <w:color w:val="000000"/>
                          <w:lang w:val="en-US" w:bidi="en-US"/>
                        </w:rPr>
                        <w:t xml:space="preserve">2010 </w:t>
                      </w:r>
                      <w:r>
                        <w:rPr>
                          <w:color w:val="000000"/>
                          <w:lang w:eastAsia="de-DE" w:bidi="de-DE"/>
                        </w:rPr>
                        <w:t>wurde Sun Microsystems von Oracle auf</w:t>
                      </w:r>
                      <w:r>
                        <w:rPr>
                          <w:color w:val="000000"/>
                          <w:lang w:eastAsia="de-DE" w:bidi="de-DE"/>
                        </w:rPr>
                        <w:softHyphen/>
                        <w:t xml:space="preserve">gekauft, welche seitdem Java weiterentwickelt. Java unterstützt die meisten objektorientierten Konzepte. </w:t>
                      </w:r>
                      <w:r>
                        <w:rPr>
                          <w:color w:val="000000"/>
                          <w:lang w:val="en-US" w:bidi="en-US"/>
                        </w:rPr>
                        <w:t xml:space="preserve">Mehrfachvererbung </w:t>
                      </w:r>
                      <w:r>
                        <w:rPr>
                          <w:color w:val="000000"/>
                          <w:lang w:eastAsia="de-DE" w:bidi="de-DE"/>
                        </w:rPr>
                        <w:t xml:space="preserve">kann aber nur indirekt mithilfe von </w:t>
                      </w:r>
                      <w:r>
                        <w:rPr>
                          <w:color w:val="000000"/>
                          <w:lang w:val="en-US" w:bidi="en-US"/>
                        </w:rPr>
                        <w:t xml:space="preserve">Interfaces </w:t>
                      </w:r>
                      <w:r>
                        <w:rPr>
                          <w:color w:val="000000"/>
                          <w:lang w:eastAsia="de-DE" w:bidi="de-DE"/>
                        </w:rPr>
                        <w:t>realisiert werden.</w:t>
                      </w:r>
                    </w:p>
                    <w:p w:rsidR="002C0F26" w:rsidRDefault="002C0F26" w:rsidP="008C4912">
                      <w:pPr>
                        <w:rPr>
                          <w:i/>
                          <w:iCs/>
                          <w:color w:val="000000"/>
                          <w:lang w:val="en-US" w:bidi="en-US"/>
                        </w:rPr>
                      </w:pPr>
                    </w:p>
                    <w:p w:rsidR="002C0F26" w:rsidRPr="008C4912" w:rsidRDefault="002C0F26" w:rsidP="008C4912">
                      <w:pPr>
                        <w:rPr>
                          <w:b/>
                        </w:rPr>
                      </w:pPr>
                      <w:r>
                        <w:rPr>
                          <w:b/>
                          <w:i/>
                          <w:iCs/>
                          <w:color w:val="000000"/>
                          <w:lang w:val="en-US" w:bidi="en-US"/>
                        </w:rPr>
                        <w:t>C#</w:t>
                      </w:r>
                      <w:r w:rsidRPr="008C4912">
                        <w:rPr>
                          <w:b/>
                          <w:bCs/>
                          <w:color w:val="000000"/>
                          <w:lang w:val="en-US" w:bidi="en-US"/>
                        </w:rPr>
                        <w:t xml:space="preserve"> (2000)</w:t>
                      </w:r>
                    </w:p>
                    <w:p w:rsidR="002C0F26" w:rsidRDefault="002C0F26" w:rsidP="008C4912">
                      <w:r>
                        <w:rPr>
                          <w:i/>
                          <w:iCs/>
                          <w:color w:val="000000"/>
                          <w:lang w:val="en-US" w:bidi="en-US"/>
                        </w:rPr>
                        <w:t>C#</w:t>
                      </w:r>
                      <w:r>
                        <w:rPr>
                          <w:color w:val="000000"/>
                          <w:lang w:val="en-US" w:bidi="en-US"/>
                        </w:rPr>
                        <w:t xml:space="preserve"> (C-Sharp) </w:t>
                      </w:r>
                      <w:r>
                        <w:rPr>
                          <w:color w:val="000000"/>
                          <w:lang w:eastAsia="de-DE" w:bidi="de-DE"/>
                        </w:rPr>
                        <w:t xml:space="preserve">ist auch eine rein objektorientierte Sprache und wurde von Microsoft entwickelt. In ihr wurden u.a. Konzepte aus den Sprachen </w:t>
                      </w:r>
                      <w:r>
                        <w:rPr>
                          <w:color w:val="000000"/>
                          <w:lang w:val="en-US" w:bidi="en-US"/>
                        </w:rPr>
                        <w:t xml:space="preserve">Java, C++ </w:t>
                      </w:r>
                      <w:r>
                        <w:rPr>
                          <w:color w:val="000000"/>
                          <w:lang w:eastAsia="de-DE" w:bidi="de-DE"/>
                        </w:rPr>
                        <w:t>und Delphi aufgegriffen und verfei</w:t>
                      </w:r>
                      <w:r>
                        <w:rPr>
                          <w:color w:val="000000"/>
                          <w:lang w:eastAsia="de-DE" w:bidi="de-DE"/>
                        </w:rPr>
                        <w:softHyphen/>
                        <w:t xml:space="preserve">nert. Die Sprache unterstützt die meisten objektorientierten Konzepte. Auch hier kann die </w:t>
                      </w:r>
                      <w:r>
                        <w:rPr>
                          <w:color w:val="000000"/>
                          <w:lang w:val="en-US" w:bidi="en-US"/>
                        </w:rPr>
                        <w:t xml:space="preserve">Mehrfachvererbung </w:t>
                      </w:r>
                      <w:r>
                        <w:rPr>
                          <w:color w:val="000000"/>
                          <w:lang w:eastAsia="de-DE" w:bidi="de-DE"/>
                        </w:rPr>
                        <w:t xml:space="preserve">nur indirekt mithilfe von </w:t>
                      </w:r>
                      <w:r>
                        <w:rPr>
                          <w:color w:val="000000"/>
                          <w:lang w:val="en-US" w:bidi="en-US"/>
                        </w:rPr>
                        <w:t xml:space="preserve">Interfaces </w:t>
                      </w:r>
                      <w:r>
                        <w:rPr>
                          <w:color w:val="000000"/>
                          <w:lang w:eastAsia="de-DE" w:bidi="de-DE"/>
                        </w:rPr>
                        <w:t>realisiert werden.</w:t>
                      </w:r>
                    </w:p>
                  </w:txbxContent>
                </v:textbox>
                <w10:wrap type="square" anchorx="margin"/>
              </v:shape>
            </w:pict>
          </mc:Fallback>
        </mc:AlternateContent>
      </w:r>
    </w:p>
    <w:p w:rsidR="008C4912" w:rsidRPr="00B154CE" w:rsidRDefault="008C4912">
      <w:pPr>
        <w:spacing w:after="160" w:line="259" w:lineRule="auto"/>
        <w:rPr>
          <w:rFonts w:ascii="Tahoma" w:eastAsia="Tahoma" w:hAnsi="Tahoma" w:cs="Tahoma"/>
          <w:color w:val="000000"/>
          <w:sz w:val="18"/>
          <w:szCs w:val="18"/>
          <w:lang w:eastAsia="de-DE" w:bidi="de-DE"/>
        </w:rPr>
      </w:pPr>
      <w:r w:rsidRPr="00B154CE">
        <w:rPr>
          <w:color w:val="000000"/>
          <w:lang w:eastAsia="de-DE" w:bidi="de-DE"/>
        </w:rPr>
        <w:br w:type="page"/>
      </w:r>
    </w:p>
    <w:p w:rsidR="00B60225" w:rsidRPr="00B154CE" w:rsidRDefault="008C4912" w:rsidP="008C4912">
      <w:pPr>
        <w:pStyle w:val="berschrift1"/>
      </w:pPr>
      <w:bookmarkStart w:id="76" w:name="bookmark142"/>
      <w:bookmarkStart w:id="77" w:name="_Toc116543834"/>
      <w:r w:rsidRPr="00B154CE">
        <w:rPr>
          <w:rFonts w:eastAsia="Arial"/>
          <w:lang w:bidi="en-US"/>
        </w:rPr>
        <w:lastRenderedPageBreak/>
        <w:t>TAG 6 -</w:t>
      </w:r>
      <w:r w:rsidR="00B60225" w:rsidRPr="00B154CE">
        <w:rPr>
          <w:rFonts w:eastAsia="Arial"/>
          <w:lang w:bidi="en-US"/>
        </w:rPr>
        <w:t xml:space="preserve"> </w:t>
      </w:r>
      <w:r w:rsidR="00B60225" w:rsidRPr="00B154CE">
        <w:rPr>
          <w:rFonts w:eastAsia="Arial"/>
          <w:lang w:eastAsia="de-DE" w:bidi="de-DE"/>
        </w:rPr>
        <w:t xml:space="preserve">Die </w:t>
      </w:r>
      <w:r w:rsidRPr="00B154CE">
        <w:rPr>
          <w:rFonts w:eastAsia="Arial"/>
          <w:lang w:bidi="en-US"/>
        </w:rPr>
        <w:t>M</w:t>
      </w:r>
      <w:r w:rsidR="00B60225" w:rsidRPr="00B154CE">
        <w:rPr>
          <w:rFonts w:eastAsia="Arial"/>
          <w:lang w:bidi="en-US"/>
        </w:rPr>
        <w:t>odellierungssprache U</w:t>
      </w:r>
      <w:r w:rsidRPr="00B154CE">
        <w:rPr>
          <w:rFonts w:eastAsia="Arial"/>
          <w:lang w:bidi="en-US"/>
        </w:rPr>
        <w:t>M</w:t>
      </w:r>
      <w:r w:rsidR="00B60225" w:rsidRPr="00B154CE">
        <w:rPr>
          <w:rFonts w:eastAsia="Arial"/>
          <w:lang w:bidi="en-US"/>
        </w:rPr>
        <w:t xml:space="preserve">L </w:t>
      </w:r>
      <w:r w:rsidR="00B60225" w:rsidRPr="00B154CE">
        <w:rPr>
          <w:rFonts w:eastAsia="Arial"/>
          <w:lang w:eastAsia="de-DE" w:bidi="de-DE"/>
        </w:rPr>
        <w:t>verwenden</w:t>
      </w:r>
      <w:bookmarkEnd w:id="76"/>
      <w:bookmarkEnd w:id="77"/>
    </w:p>
    <w:p w:rsidR="008C4912" w:rsidRPr="00B154CE" w:rsidRDefault="008C4912" w:rsidP="008C4912">
      <w:pPr>
        <w:rPr>
          <w:lang w:bidi="en-US"/>
        </w:rPr>
      </w:pPr>
    </w:p>
    <w:p w:rsidR="00B60225" w:rsidRPr="00B154CE" w:rsidRDefault="00007DCE" w:rsidP="008C4912">
      <w:pPr>
        <w:pStyle w:val="A02bfw10mm"/>
        <w:rPr>
          <w:lang w:eastAsia="de-DE" w:bidi="de-DE"/>
        </w:rPr>
      </w:pPr>
      <w:r w:rsidRPr="00B154CE">
        <w:rPr>
          <w:noProof/>
          <w:lang w:eastAsia="de-DE"/>
        </w:rPr>
        <mc:AlternateContent>
          <mc:Choice Requires="wps">
            <w:drawing>
              <wp:anchor distT="45720" distB="45720" distL="114300" distR="114300" simplePos="0" relativeHeight="251771904" behindDoc="0" locked="0" layoutInCell="1" allowOverlap="1">
                <wp:simplePos x="0" y="0"/>
                <wp:positionH relativeFrom="margin">
                  <wp:align>right</wp:align>
                </wp:positionH>
                <wp:positionV relativeFrom="paragraph">
                  <wp:posOffset>1595120</wp:posOffset>
                </wp:positionV>
                <wp:extent cx="5385600" cy="1404620"/>
                <wp:effectExtent l="0" t="0" r="24765" b="26670"/>
                <wp:wrapSquare wrapText="bothSides"/>
                <wp:docPr id="3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solidFill>
                            <a:srgbClr val="000000"/>
                          </a:solidFill>
                          <a:miter lim="800000"/>
                          <a:headEnd/>
                          <a:tailEnd/>
                        </a:ln>
                      </wps:spPr>
                      <wps:txbx>
                        <w:txbxContent>
                          <w:p w:rsidR="002C0F26" w:rsidRPr="00007DCE" w:rsidRDefault="002C0F26" w:rsidP="00007DCE">
                            <w:pPr>
                              <w:rPr>
                                <w:b/>
                              </w:rPr>
                            </w:pPr>
                            <w:r w:rsidRPr="00007DCE">
                              <w:rPr>
                                <w:b/>
                                <w:lang w:val="en-US" w:bidi="en-US"/>
                              </w:rPr>
                              <w:t>Unified Modeling Language (UML)</w:t>
                            </w:r>
                          </w:p>
                          <w:p w:rsidR="002C0F26" w:rsidRDefault="002C0F26">
                            <w:r>
                              <w:rPr>
                                <w:color w:val="000000"/>
                                <w:lang w:val="en-US" w:bidi="en-US"/>
                              </w:rPr>
                              <w:t xml:space="preserve">Unified Modeling Language (UML) </w:t>
                            </w:r>
                            <w:r>
                              <w:rPr>
                                <w:color w:val="000000"/>
                                <w:lang w:eastAsia="de-DE" w:bidi="de-DE"/>
                              </w:rPr>
                              <w:t>ist eine Modellierungssprache zur Spezifikation, Visualisierung, Konstruktion und Dokumentation von Modellen für Softwaresysteme. Sie kann aber auch für ande</w:t>
                            </w:r>
                            <w:r>
                              <w:rPr>
                                <w:color w:val="000000"/>
                                <w:lang w:eastAsia="de-DE" w:bidi="de-DE"/>
                              </w:rPr>
                              <w:softHyphen/>
                              <w:t>re Themen, z. B. zur Darstellung von Geschäftsmodellen, genutzt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0" type="#_x0000_t202" style="position:absolute;left:0;text-align:left;margin-left:372.85pt;margin-top:125.6pt;width:424.05pt;height:110.6pt;z-index:2517719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" fillcolor="#9cc2e5 [1940]">
                <v:textbox style="mso-fit-shape-to-text:t">
                  <w:txbxContent>
                    <w:p w:rsidR="002C0F26" w:rsidRPr="00007DCE" w:rsidRDefault="002C0F26" w:rsidP="00007DCE">
                      <w:pPr>
                        <w:rPr>
                          <w:b/>
                        </w:rPr>
                      </w:pPr>
                      <w:r w:rsidRPr="00007DCE">
                        <w:rPr>
                          <w:b/>
                          <w:lang w:val="en-US" w:bidi="en-US"/>
                        </w:rPr>
                        <w:t>Unified Modeling Language (UML)</w:t>
                      </w:r>
                    </w:p>
                    <w:p w:rsidR="002C0F26" w:rsidRDefault="002C0F26">
                      <w:r>
                        <w:rPr>
                          <w:color w:val="000000"/>
                          <w:lang w:val="en-US" w:bidi="en-US"/>
                        </w:rPr>
                        <w:t xml:space="preserve">Unified Modeling Language (UML) </w:t>
                      </w:r>
                      <w:r>
                        <w:rPr>
                          <w:color w:val="000000"/>
                          <w:lang w:eastAsia="de-DE" w:bidi="de-DE"/>
                        </w:rPr>
                        <w:t>ist eine Modellierungssprache zur Spezifikation, Visualisierung, Konstruktion und Dokumentation von Modellen für Softwaresysteme. Sie kann aber auch für ande</w:t>
                      </w:r>
                      <w:r>
                        <w:rPr>
                          <w:color w:val="000000"/>
                          <w:lang w:eastAsia="de-DE" w:bidi="de-DE"/>
                        </w:rPr>
                        <w:softHyphen/>
                        <w:t>re Themen, z. B. zur Darstellung von Geschäftsmodellen, genutzt werden.</w:t>
                      </w:r>
                    </w:p>
                  </w:txbxContent>
                </v:textbox>
                <w10:wrap type="square" anchorx="margin"/>
              </v:shape>
            </w:pict>
          </mc:Fallback>
        </mc:AlternateContent>
      </w:r>
      <w:r w:rsidR="008C4912" w:rsidRPr="00B154CE">
        <w:rPr>
          <w:noProof/>
          <w:lang w:eastAsia="de-DE"/>
        </w:rPr>
        <w:drawing>
          <wp:anchor distT="0" distB="0" distL="114300" distR="114300" simplePos="0" relativeHeight="251769856" behindDoc="0" locked="0" layoutInCell="1" allowOverlap="1">
            <wp:simplePos x="0" y="0"/>
            <wp:positionH relativeFrom="margin">
              <wp:align>right</wp:align>
            </wp:positionH>
            <wp:positionV relativeFrom="paragraph">
              <wp:posOffset>10795</wp:posOffset>
            </wp:positionV>
            <wp:extent cx="1633855" cy="1304290"/>
            <wp:effectExtent l="0" t="0" r="4445" b="0"/>
            <wp:wrapSquare wrapText="bothSides"/>
            <wp:docPr id="49" name="Picut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61">
                      <a:extLst>
                        <a:ext uri="{28A0092B-C50C-407E-A947-70E740481C1C}">
                          <a14:useLocalDpi xmlns:a14="http://schemas.microsoft.com/office/drawing/2010/main" val="0"/>
                        </a:ext>
                      </a:extLst>
                    </a:blip>
                    <a:stretch/>
                  </pic:blipFill>
                  <pic:spPr>
                    <a:xfrm>
                      <a:off x="0" y="0"/>
                      <a:ext cx="1633855" cy="1304290"/>
                    </a:xfrm>
                    <a:prstGeom prst="rect">
                      <a:avLst/>
                    </a:prstGeom>
                  </pic:spPr>
                </pic:pic>
              </a:graphicData>
            </a:graphic>
          </wp:anchor>
        </w:drawing>
      </w:r>
      <w:r w:rsidR="00B60225" w:rsidRPr="00B154CE">
        <w:rPr>
          <w:lang w:eastAsia="de-DE" w:bidi="de-DE"/>
        </w:rPr>
        <w:t xml:space="preserve">Größere </w:t>
      </w:r>
      <w:r w:rsidR="00D735EE" w:rsidRPr="00B154CE">
        <w:rPr>
          <w:lang w:bidi="en-US"/>
        </w:rPr>
        <w:t>So</w:t>
      </w:r>
      <w:r w:rsidR="00B60225" w:rsidRPr="00B154CE">
        <w:rPr>
          <w:lang w:bidi="en-US"/>
        </w:rPr>
        <w:t xml:space="preserve">ftwareprojekte </w:t>
      </w:r>
      <w:r w:rsidR="00B60225" w:rsidRPr="00B154CE">
        <w:rPr>
          <w:lang w:eastAsia="de-DE" w:bidi="de-DE"/>
        </w:rPr>
        <w:t xml:space="preserve">können nicht ohne Vorbereitung und Planung erfolgreich erstellt werden. Abstimmungsgespräche, sowohl zwischen den einzelnen Projektmitgliedern als auch mit dem Kunden, sind notwendig. In der Regel werden für die Kommunikation und Dokumentation Modellierungssprachen, z.B. das </w:t>
      </w:r>
      <w:r w:rsidR="00B60225" w:rsidRPr="00B154CE">
        <w:rPr>
          <w:lang w:bidi="en-US"/>
        </w:rPr>
        <w:t xml:space="preserve">Struktogramm </w:t>
      </w:r>
      <w:r w:rsidR="00B60225" w:rsidRPr="00B154CE">
        <w:rPr>
          <w:lang w:eastAsia="de-DE" w:bidi="de-DE"/>
        </w:rPr>
        <w:t xml:space="preserve">oder das </w:t>
      </w:r>
      <w:r w:rsidR="00B60225" w:rsidRPr="00B154CE">
        <w:rPr>
          <w:lang w:bidi="en-US"/>
        </w:rPr>
        <w:t xml:space="preserve">ERM </w:t>
      </w:r>
      <w:r w:rsidR="00B60225" w:rsidRPr="00B154CE">
        <w:rPr>
          <w:lang w:eastAsia="de-DE" w:bidi="de-DE"/>
        </w:rPr>
        <w:t xml:space="preserve">verwendet. Durch diese wird die Kommunikation vereinfacht und </w:t>
      </w:r>
      <w:r w:rsidR="00B60225" w:rsidRPr="00B154CE">
        <w:rPr>
          <w:lang w:bidi="en-US"/>
        </w:rPr>
        <w:t xml:space="preserve">Sachverhalte </w:t>
      </w:r>
      <w:r w:rsidR="00B60225" w:rsidRPr="00B154CE">
        <w:rPr>
          <w:lang w:eastAsia="de-DE" w:bidi="de-DE"/>
        </w:rPr>
        <w:t xml:space="preserve">können übersichtlich dargestellt werden. Heutzutage wird dafür immer häufiger auf die Modellierungssprache </w:t>
      </w:r>
      <w:r w:rsidR="00B60225" w:rsidRPr="00B154CE">
        <w:rPr>
          <w:lang w:bidi="en-US"/>
        </w:rPr>
        <w:t xml:space="preserve">UML (Unified Modeling Language) </w:t>
      </w:r>
      <w:r w:rsidR="00B60225" w:rsidRPr="00B154CE">
        <w:rPr>
          <w:lang w:eastAsia="de-DE" w:bidi="de-DE"/>
        </w:rPr>
        <w:t>zurückgegriffen.</w:t>
      </w:r>
    </w:p>
    <w:p w:rsidR="00007DCE" w:rsidRPr="00B154CE" w:rsidRDefault="00007DCE" w:rsidP="008C4912">
      <w:pPr>
        <w:pStyle w:val="A02bfw10mm"/>
      </w:pPr>
    </w:p>
    <w:p w:rsidR="00B60225" w:rsidRPr="00B154CE" w:rsidRDefault="00B60225" w:rsidP="00B60225">
      <w:pPr>
        <w:rPr>
          <w:sz w:val="2"/>
          <w:szCs w:val="2"/>
        </w:rPr>
      </w:pPr>
    </w:p>
    <w:p w:rsidR="00B60225" w:rsidRPr="00B154CE" w:rsidRDefault="00007DCE" w:rsidP="00007DCE">
      <w:pPr>
        <w:pStyle w:val="A02bfw10mm"/>
        <w:rPr>
          <w:lang w:bidi="en-US"/>
        </w:rPr>
      </w:pPr>
      <w:r w:rsidRPr="00B154CE">
        <w:rPr>
          <w:noProof/>
          <w:lang w:eastAsia="de-DE"/>
        </w:rPr>
        <mc:AlternateContent>
          <mc:Choice Requires="wps">
            <w:drawing>
              <wp:anchor distT="45720" distB="45720" distL="114300" distR="114300" simplePos="0" relativeHeight="251773952" behindDoc="0" locked="0" layoutInCell="1" allowOverlap="1">
                <wp:simplePos x="0" y="0"/>
                <wp:positionH relativeFrom="margin">
                  <wp:align>right</wp:align>
                </wp:positionH>
                <wp:positionV relativeFrom="paragraph">
                  <wp:posOffset>1039495</wp:posOffset>
                </wp:positionV>
                <wp:extent cx="5385600" cy="1404620"/>
                <wp:effectExtent l="0" t="0" r="24765" b="13970"/>
                <wp:wrapSquare wrapText="bothSides"/>
                <wp:docPr id="32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007DCE" w:rsidRDefault="002C0F26" w:rsidP="00007DCE">
                            <w:pPr>
                              <w:rPr>
                                <w:b/>
                              </w:rPr>
                            </w:pPr>
                            <w:r w:rsidRPr="00007DCE">
                              <w:rPr>
                                <w:b/>
                                <w:lang w:eastAsia="de-DE" w:bidi="de-DE"/>
                              </w:rPr>
                              <w:t xml:space="preserve">Geschichtliche </w:t>
                            </w:r>
                            <w:r w:rsidRPr="00007DCE">
                              <w:rPr>
                                <w:b/>
                                <w:lang w:val="en-US" w:bidi="en-US"/>
                              </w:rPr>
                              <w:t>Entwicklung</w:t>
                            </w:r>
                            <w:r>
                              <w:rPr>
                                <w:b/>
                                <w:lang w:val="en-US" w:bidi="en-US"/>
                              </w:rPr>
                              <w:t xml:space="preserve"> </w:t>
                            </w:r>
                            <w:r w:rsidRPr="00007DCE">
                              <w:rPr>
                                <w:b/>
                                <w:lang w:val="en-US" w:bidi="en-US"/>
                              </w:rPr>
                              <w:t>von UML</w:t>
                            </w:r>
                          </w:p>
                          <w:p w:rsidR="002C0F26" w:rsidRDefault="002C0F26" w:rsidP="00007DCE">
                            <w:r>
                              <w:rPr>
                                <w:color w:val="000000"/>
                                <w:lang w:eastAsia="de-DE" w:bidi="de-DE"/>
                              </w:rPr>
                              <w:t xml:space="preserve">Die Notwendigkeit der Planung von Softwaresystemen wurde schon in den </w:t>
                            </w:r>
                            <w:r>
                              <w:rPr>
                                <w:color w:val="000000"/>
                                <w:lang w:val="en-US" w:bidi="en-US"/>
                              </w:rPr>
                              <w:t xml:space="preserve">1970er-Jahren </w:t>
                            </w:r>
                            <w:r>
                              <w:rPr>
                                <w:color w:val="000000"/>
                                <w:lang w:eastAsia="de-DE" w:bidi="de-DE"/>
                              </w:rPr>
                              <w:t xml:space="preserve">im Zuge der sogenannten „Softwarekrise" erkannt. </w:t>
                            </w:r>
                            <w:r>
                              <w:rPr>
                                <w:color w:val="000000"/>
                                <w:lang w:val="en-US" w:bidi="en-US"/>
                              </w:rPr>
                              <w:t xml:space="preserve">Im </w:t>
                            </w:r>
                            <w:r>
                              <w:rPr>
                                <w:color w:val="000000"/>
                                <w:lang w:eastAsia="de-DE" w:bidi="de-DE"/>
                              </w:rPr>
                              <w:t>Laufe der Zeit wurden für die Modellierung von Softwaresystemen die unterschiedlichsten Modellierungssprachen entworfen, was dazu führte, dass sich am Ende viele inkompatible und widersprüchliche Notationen gegenüber</w:t>
                            </w:r>
                            <w:r>
                              <w:rPr>
                                <w:color w:val="000000"/>
                                <w:lang w:eastAsia="de-DE" w:bidi="de-DE"/>
                              </w:rPr>
                              <w:softHyphen/>
                              <w:t xml:space="preserve">standen. </w:t>
                            </w:r>
                            <w:r>
                              <w:rPr>
                                <w:color w:val="000000"/>
                                <w:lang w:val="en-US" w:bidi="en-US"/>
                              </w:rPr>
                              <w:t xml:space="preserve">Grady Boch, Ivar Jacobsen </w:t>
                            </w:r>
                            <w:r>
                              <w:rPr>
                                <w:color w:val="000000"/>
                                <w:lang w:eastAsia="de-DE" w:bidi="de-DE"/>
                              </w:rPr>
                              <w:t xml:space="preserve">und </w:t>
                            </w:r>
                            <w:r>
                              <w:rPr>
                                <w:color w:val="000000"/>
                                <w:lang w:val="en-US" w:bidi="en-US"/>
                              </w:rPr>
                              <w:t xml:space="preserve">Jim Rumbaugh </w:t>
                            </w:r>
                            <w:r>
                              <w:rPr>
                                <w:color w:val="000000"/>
                                <w:lang w:eastAsia="de-DE" w:bidi="de-DE"/>
                              </w:rPr>
                              <w:t xml:space="preserve">begannen Anfang der </w:t>
                            </w:r>
                            <w:r>
                              <w:rPr>
                                <w:color w:val="000000"/>
                                <w:lang w:val="en-US" w:bidi="en-US"/>
                              </w:rPr>
                              <w:t xml:space="preserve">1990er-Jahre </w:t>
                            </w:r>
                            <w:r>
                              <w:rPr>
                                <w:color w:val="000000"/>
                                <w:lang w:eastAsia="de-DE" w:bidi="de-DE"/>
                              </w:rPr>
                              <w:t>diese Notationen zu vereinheitlichen. Ihre Bemühungen endeten schließlich in einer Modellie</w:t>
                            </w:r>
                            <w:r>
                              <w:rPr>
                                <w:color w:val="000000"/>
                                <w:lang w:eastAsia="de-DE" w:bidi="de-DE"/>
                              </w:rPr>
                              <w:softHyphen/>
                              <w:t xml:space="preserve">rungssprache mit dem Namen </w:t>
                            </w:r>
                            <w:r>
                              <w:rPr>
                                <w:color w:val="000000"/>
                                <w:lang w:val="en-US" w:bidi="en-US"/>
                              </w:rPr>
                              <w:t xml:space="preserve">UML. </w:t>
                            </w:r>
                            <w:r>
                              <w:rPr>
                                <w:color w:val="000000"/>
                                <w:lang w:eastAsia="de-DE" w:bidi="de-DE"/>
                              </w:rPr>
                              <w:t>Viele führende Unternehmen der Computerbranche wie Microsoft, Oracle und Hewlett-Packard erkannten den Vorteil einer einheitlichen Modellie</w:t>
                            </w:r>
                            <w:r>
                              <w:rPr>
                                <w:color w:val="000000"/>
                                <w:lang w:eastAsia="de-DE" w:bidi="de-DE"/>
                              </w:rPr>
                              <w:softHyphen/>
                              <w:t xml:space="preserve">rungssprache und unterstützten diese Entwicklung. </w:t>
                            </w:r>
                            <w:r>
                              <w:rPr>
                                <w:color w:val="000000"/>
                                <w:lang w:val="en-US" w:bidi="en-US"/>
                              </w:rPr>
                              <w:t xml:space="preserve">1997 </w:t>
                            </w:r>
                            <w:r>
                              <w:rPr>
                                <w:color w:val="000000"/>
                                <w:lang w:eastAsia="de-DE" w:bidi="de-DE"/>
                              </w:rPr>
                              <w:t xml:space="preserve">wurde die erste </w:t>
                            </w:r>
                            <w:r>
                              <w:rPr>
                                <w:color w:val="000000"/>
                                <w:lang w:val="en-US" w:bidi="en-US"/>
                              </w:rPr>
                              <w:t xml:space="preserve">UML-Version </w:t>
                            </w:r>
                            <w:r>
                              <w:rPr>
                                <w:color w:val="000000"/>
                                <w:lang w:eastAsia="de-DE" w:bidi="de-DE"/>
                              </w:rPr>
                              <w:t>heraus</w:t>
                            </w:r>
                            <w:r>
                              <w:rPr>
                                <w:color w:val="000000"/>
                                <w:lang w:eastAsia="de-DE" w:bidi="de-DE"/>
                              </w:rPr>
                              <w:softHyphen/>
                              <w:t xml:space="preserve">gebracht. Seitdem hat sich </w:t>
                            </w:r>
                            <w:r>
                              <w:rPr>
                                <w:color w:val="000000"/>
                                <w:lang w:val="en-US" w:bidi="en-US"/>
                              </w:rPr>
                              <w:t xml:space="preserve">UML </w:t>
                            </w:r>
                            <w:r>
                              <w:rPr>
                                <w:color w:val="000000"/>
                                <w:lang w:eastAsia="de-DE" w:bidi="de-DE"/>
                              </w:rPr>
                              <w:t xml:space="preserve">als Standard durchgesetzt und wird ständig weiterentwickelt. Seit Ende der </w:t>
                            </w:r>
                            <w:r>
                              <w:rPr>
                                <w:color w:val="000000"/>
                                <w:lang w:val="en-US" w:bidi="en-US"/>
                              </w:rPr>
                              <w:t xml:space="preserve">1990er-Jahre </w:t>
                            </w:r>
                            <w:r>
                              <w:rPr>
                                <w:color w:val="000000"/>
                                <w:lang w:eastAsia="de-DE" w:bidi="de-DE"/>
                              </w:rPr>
                              <w:t xml:space="preserve">wurde intensiv an der </w:t>
                            </w:r>
                            <w:r>
                              <w:rPr>
                                <w:color w:val="000000"/>
                                <w:lang w:val="en-US" w:bidi="en-US"/>
                              </w:rPr>
                              <w:t xml:space="preserve">UML-Version 2.0 </w:t>
                            </w:r>
                            <w:r>
                              <w:rPr>
                                <w:color w:val="000000"/>
                                <w:lang w:eastAsia="de-DE" w:bidi="de-DE"/>
                              </w:rPr>
                              <w:t xml:space="preserve">gearbeitet, welche im Jahr </w:t>
                            </w:r>
                            <w:r>
                              <w:rPr>
                                <w:color w:val="000000"/>
                                <w:lang w:val="en-US" w:bidi="en-US"/>
                              </w:rPr>
                              <w:t xml:space="preserve">2005 </w:t>
                            </w:r>
                            <w:r>
                              <w:rPr>
                                <w:color w:val="000000"/>
                                <w:lang w:eastAsia="de-DE" w:bidi="de-DE"/>
                              </w:rPr>
                              <w:t xml:space="preserve">fertiggestellt wurde. Die aktuelle </w:t>
                            </w:r>
                            <w:r>
                              <w:rPr>
                                <w:color w:val="000000"/>
                                <w:lang w:val="en-US" w:bidi="en-US"/>
                              </w:rPr>
                              <w:t xml:space="preserve">UML-Spezifikation 2.5.1 </w:t>
                            </w:r>
                            <w:r>
                              <w:rPr>
                                <w:color w:val="000000"/>
                                <w:lang w:eastAsia="de-DE" w:bidi="de-DE"/>
                              </w:rPr>
                              <w:t xml:space="preserve">der </w:t>
                            </w:r>
                            <w:r>
                              <w:rPr>
                                <w:color w:val="000000"/>
                                <w:lang w:val="en-US" w:bidi="en-US"/>
                              </w:rPr>
                              <w:t xml:space="preserve">OMG </w:t>
                            </w:r>
                            <w:r>
                              <w:rPr>
                                <w:color w:val="000000"/>
                                <w:lang w:eastAsia="de-DE" w:bidi="de-DE"/>
                              </w:rPr>
                              <w:t xml:space="preserve">umfasst fast </w:t>
                            </w:r>
                            <w:r>
                              <w:rPr>
                                <w:color w:val="000000"/>
                                <w:lang w:val="en-US" w:bidi="en-US"/>
                              </w:rPr>
                              <w:t xml:space="preserve">800 </w:t>
                            </w:r>
                            <w:r>
                              <w:rPr>
                                <w:color w:val="000000"/>
                                <w:lang w:eastAsia="de-DE" w:bidi="de-DE"/>
                              </w:rPr>
                              <w:t>Sei</w:t>
                            </w:r>
                            <w:r>
                              <w:rPr>
                                <w:color w:val="000000"/>
                                <w:lang w:eastAsia="de-DE" w:bidi="de-DE"/>
                              </w:rPr>
                              <w:softHyphen/>
                              <w:t xml:space="preserve">ten (in Englisch) und wurde </w:t>
                            </w:r>
                            <w:r>
                              <w:rPr>
                                <w:color w:val="000000"/>
                                <w:lang w:val="en-US" w:bidi="en-US"/>
                              </w:rPr>
                              <w:t xml:space="preserve">2017 </w:t>
                            </w:r>
                            <w:r>
                              <w:rPr>
                                <w:color w:val="000000"/>
                                <w:lang w:eastAsia="de-DE" w:bidi="de-DE"/>
                              </w:rPr>
                              <w:t>veröffentlicht.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1" type="#_x0000_t202" style="position:absolute;left:0;text-align:left;margin-left:372.85pt;margin-top:81.85pt;width:424.05pt;height:110.6pt;z-index:2517739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" fillcolor="#ed7d31 [3205]">
                <v:textbox style="mso-fit-shape-to-text:t">
                  <w:txbxContent>
                    <w:p w:rsidR="002C0F26" w:rsidRPr="00007DCE" w:rsidRDefault="002C0F26" w:rsidP="00007DCE">
                      <w:pPr>
                        <w:rPr>
                          <w:b/>
                        </w:rPr>
                      </w:pPr>
                      <w:r w:rsidRPr="00007DCE">
                        <w:rPr>
                          <w:b/>
                          <w:lang w:eastAsia="de-DE" w:bidi="de-DE"/>
                        </w:rPr>
                        <w:t xml:space="preserve">Geschichtliche </w:t>
                      </w:r>
                      <w:r w:rsidRPr="00007DCE">
                        <w:rPr>
                          <w:b/>
                          <w:lang w:val="en-US" w:bidi="en-US"/>
                        </w:rPr>
                        <w:t>Entwicklung</w:t>
                      </w:r>
                      <w:r>
                        <w:rPr>
                          <w:b/>
                          <w:lang w:val="en-US" w:bidi="en-US"/>
                        </w:rPr>
                        <w:t xml:space="preserve"> </w:t>
                      </w:r>
                      <w:r w:rsidRPr="00007DCE">
                        <w:rPr>
                          <w:b/>
                          <w:lang w:val="en-US" w:bidi="en-US"/>
                        </w:rPr>
                        <w:t>von UML</w:t>
                      </w:r>
                    </w:p>
                    <w:p w:rsidR="002C0F26" w:rsidRDefault="002C0F26" w:rsidP="00007DCE">
                      <w:r>
                        <w:rPr>
                          <w:color w:val="000000"/>
                          <w:lang w:eastAsia="de-DE" w:bidi="de-DE"/>
                        </w:rPr>
                        <w:t xml:space="preserve">Die Notwendigkeit der Planung von Softwaresystemen wurde schon in den </w:t>
                      </w:r>
                      <w:r>
                        <w:rPr>
                          <w:color w:val="000000"/>
                          <w:lang w:val="en-US" w:bidi="en-US"/>
                        </w:rPr>
                        <w:t xml:space="preserve">1970er-Jahren </w:t>
                      </w:r>
                      <w:r>
                        <w:rPr>
                          <w:color w:val="000000"/>
                          <w:lang w:eastAsia="de-DE" w:bidi="de-DE"/>
                        </w:rPr>
                        <w:t xml:space="preserve">im Zuge der sogenannten „Softwarekrise" erkannt. </w:t>
                      </w:r>
                      <w:r>
                        <w:rPr>
                          <w:color w:val="000000"/>
                          <w:lang w:val="en-US" w:bidi="en-US"/>
                        </w:rPr>
                        <w:t xml:space="preserve">Im </w:t>
                      </w:r>
                      <w:r>
                        <w:rPr>
                          <w:color w:val="000000"/>
                          <w:lang w:eastAsia="de-DE" w:bidi="de-DE"/>
                        </w:rPr>
                        <w:t>Laufe der Zeit wurden für die Modellierung von Softwaresystemen die unterschiedlichsten Modellierungssprachen entworfen, was dazu führte, dass sich am Ende viele inkompatible und widersprüchliche Notationen gegenüber</w:t>
                      </w:r>
                      <w:r>
                        <w:rPr>
                          <w:color w:val="000000"/>
                          <w:lang w:eastAsia="de-DE" w:bidi="de-DE"/>
                        </w:rPr>
                        <w:softHyphen/>
                        <w:t xml:space="preserve">standen. </w:t>
                      </w:r>
                      <w:r>
                        <w:rPr>
                          <w:color w:val="000000"/>
                          <w:lang w:val="en-US" w:bidi="en-US"/>
                        </w:rPr>
                        <w:t xml:space="preserve">Grady Boch, Ivar Jacobsen </w:t>
                      </w:r>
                      <w:r>
                        <w:rPr>
                          <w:color w:val="000000"/>
                          <w:lang w:eastAsia="de-DE" w:bidi="de-DE"/>
                        </w:rPr>
                        <w:t xml:space="preserve">und </w:t>
                      </w:r>
                      <w:r>
                        <w:rPr>
                          <w:color w:val="000000"/>
                          <w:lang w:val="en-US" w:bidi="en-US"/>
                        </w:rPr>
                        <w:t xml:space="preserve">Jim Rumbaugh </w:t>
                      </w:r>
                      <w:r>
                        <w:rPr>
                          <w:color w:val="000000"/>
                          <w:lang w:eastAsia="de-DE" w:bidi="de-DE"/>
                        </w:rPr>
                        <w:t xml:space="preserve">begannen Anfang der </w:t>
                      </w:r>
                      <w:r>
                        <w:rPr>
                          <w:color w:val="000000"/>
                          <w:lang w:val="en-US" w:bidi="en-US"/>
                        </w:rPr>
                        <w:t xml:space="preserve">1990er-Jahre </w:t>
                      </w:r>
                      <w:r>
                        <w:rPr>
                          <w:color w:val="000000"/>
                          <w:lang w:eastAsia="de-DE" w:bidi="de-DE"/>
                        </w:rPr>
                        <w:t>diese Notationen zu vereinheitlichen. Ihre Bemühungen endeten schließlich in einer Modellie</w:t>
                      </w:r>
                      <w:r>
                        <w:rPr>
                          <w:color w:val="000000"/>
                          <w:lang w:eastAsia="de-DE" w:bidi="de-DE"/>
                        </w:rPr>
                        <w:softHyphen/>
                        <w:t xml:space="preserve">rungssprache mit dem Namen </w:t>
                      </w:r>
                      <w:r>
                        <w:rPr>
                          <w:color w:val="000000"/>
                          <w:lang w:val="en-US" w:bidi="en-US"/>
                        </w:rPr>
                        <w:t xml:space="preserve">UML. </w:t>
                      </w:r>
                      <w:r>
                        <w:rPr>
                          <w:color w:val="000000"/>
                          <w:lang w:eastAsia="de-DE" w:bidi="de-DE"/>
                        </w:rPr>
                        <w:t>Viele führende Unternehmen der Computerbranche wie Microsoft, Oracle und Hewlett-Packard erkannten den Vorteil einer einheitlichen Modellie</w:t>
                      </w:r>
                      <w:r>
                        <w:rPr>
                          <w:color w:val="000000"/>
                          <w:lang w:eastAsia="de-DE" w:bidi="de-DE"/>
                        </w:rPr>
                        <w:softHyphen/>
                        <w:t xml:space="preserve">rungssprache und unterstützten diese Entwicklung. </w:t>
                      </w:r>
                      <w:r>
                        <w:rPr>
                          <w:color w:val="000000"/>
                          <w:lang w:val="en-US" w:bidi="en-US"/>
                        </w:rPr>
                        <w:t xml:space="preserve">1997 </w:t>
                      </w:r>
                      <w:r>
                        <w:rPr>
                          <w:color w:val="000000"/>
                          <w:lang w:eastAsia="de-DE" w:bidi="de-DE"/>
                        </w:rPr>
                        <w:t xml:space="preserve">wurde die erste </w:t>
                      </w:r>
                      <w:r>
                        <w:rPr>
                          <w:color w:val="000000"/>
                          <w:lang w:val="en-US" w:bidi="en-US"/>
                        </w:rPr>
                        <w:t xml:space="preserve">UML-Version </w:t>
                      </w:r>
                      <w:r>
                        <w:rPr>
                          <w:color w:val="000000"/>
                          <w:lang w:eastAsia="de-DE" w:bidi="de-DE"/>
                        </w:rPr>
                        <w:t>heraus</w:t>
                      </w:r>
                      <w:r>
                        <w:rPr>
                          <w:color w:val="000000"/>
                          <w:lang w:eastAsia="de-DE" w:bidi="de-DE"/>
                        </w:rPr>
                        <w:softHyphen/>
                        <w:t xml:space="preserve">gebracht. Seitdem hat sich </w:t>
                      </w:r>
                      <w:r>
                        <w:rPr>
                          <w:color w:val="000000"/>
                          <w:lang w:val="en-US" w:bidi="en-US"/>
                        </w:rPr>
                        <w:t xml:space="preserve">UML </w:t>
                      </w:r>
                      <w:r>
                        <w:rPr>
                          <w:color w:val="000000"/>
                          <w:lang w:eastAsia="de-DE" w:bidi="de-DE"/>
                        </w:rPr>
                        <w:t xml:space="preserve">als Standard durchgesetzt und wird ständig weiterentwickelt. Seit Ende der </w:t>
                      </w:r>
                      <w:r>
                        <w:rPr>
                          <w:color w:val="000000"/>
                          <w:lang w:val="en-US" w:bidi="en-US"/>
                        </w:rPr>
                        <w:t xml:space="preserve">1990er-Jahre </w:t>
                      </w:r>
                      <w:r>
                        <w:rPr>
                          <w:color w:val="000000"/>
                          <w:lang w:eastAsia="de-DE" w:bidi="de-DE"/>
                        </w:rPr>
                        <w:t xml:space="preserve">wurde intensiv an der </w:t>
                      </w:r>
                      <w:r>
                        <w:rPr>
                          <w:color w:val="000000"/>
                          <w:lang w:val="en-US" w:bidi="en-US"/>
                        </w:rPr>
                        <w:t xml:space="preserve">UML-Version 2.0 </w:t>
                      </w:r>
                      <w:r>
                        <w:rPr>
                          <w:color w:val="000000"/>
                          <w:lang w:eastAsia="de-DE" w:bidi="de-DE"/>
                        </w:rPr>
                        <w:t xml:space="preserve">gearbeitet, welche im Jahr </w:t>
                      </w:r>
                      <w:r>
                        <w:rPr>
                          <w:color w:val="000000"/>
                          <w:lang w:val="en-US" w:bidi="en-US"/>
                        </w:rPr>
                        <w:t xml:space="preserve">2005 </w:t>
                      </w:r>
                      <w:r>
                        <w:rPr>
                          <w:color w:val="000000"/>
                          <w:lang w:eastAsia="de-DE" w:bidi="de-DE"/>
                        </w:rPr>
                        <w:t xml:space="preserve">fertiggestellt wurde. Die aktuelle </w:t>
                      </w:r>
                      <w:r>
                        <w:rPr>
                          <w:color w:val="000000"/>
                          <w:lang w:val="en-US" w:bidi="en-US"/>
                        </w:rPr>
                        <w:t xml:space="preserve">UML-Spezifikation 2.5.1 </w:t>
                      </w:r>
                      <w:r>
                        <w:rPr>
                          <w:color w:val="000000"/>
                          <w:lang w:eastAsia="de-DE" w:bidi="de-DE"/>
                        </w:rPr>
                        <w:t xml:space="preserve">der </w:t>
                      </w:r>
                      <w:r>
                        <w:rPr>
                          <w:color w:val="000000"/>
                          <w:lang w:val="en-US" w:bidi="en-US"/>
                        </w:rPr>
                        <w:t xml:space="preserve">OMG </w:t>
                      </w:r>
                      <w:r>
                        <w:rPr>
                          <w:color w:val="000000"/>
                          <w:lang w:eastAsia="de-DE" w:bidi="de-DE"/>
                        </w:rPr>
                        <w:t xml:space="preserve">umfasst fast </w:t>
                      </w:r>
                      <w:r>
                        <w:rPr>
                          <w:color w:val="000000"/>
                          <w:lang w:val="en-US" w:bidi="en-US"/>
                        </w:rPr>
                        <w:t xml:space="preserve">800 </w:t>
                      </w:r>
                      <w:r>
                        <w:rPr>
                          <w:color w:val="000000"/>
                          <w:lang w:eastAsia="de-DE" w:bidi="de-DE"/>
                        </w:rPr>
                        <w:t>Sei</w:t>
                      </w:r>
                      <w:r>
                        <w:rPr>
                          <w:color w:val="000000"/>
                          <w:lang w:eastAsia="de-DE" w:bidi="de-DE"/>
                        </w:rPr>
                        <w:softHyphen/>
                        <w:t xml:space="preserve">ten (in Englisch) und wurde </w:t>
                      </w:r>
                      <w:r>
                        <w:rPr>
                          <w:color w:val="000000"/>
                          <w:lang w:val="en-US" w:bidi="en-US"/>
                        </w:rPr>
                        <w:t xml:space="preserve">2017 </w:t>
                      </w:r>
                      <w:r>
                        <w:rPr>
                          <w:color w:val="000000"/>
                          <w:lang w:eastAsia="de-DE" w:bidi="de-DE"/>
                        </w:rPr>
                        <w:t>veröffentlicht.</w:t>
                      </w:r>
                    </w:p>
                  </w:txbxContent>
                </v:textbox>
                <w10:wrap type="square" anchorx="margin"/>
              </v:shape>
            </w:pict>
          </mc:Fallback>
        </mc:AlternateContent>
      </w:r>
      <w:r w:rsidR="00B60225" w:rsidRPr="00B154CE">
        <w:rPr>
          <w:lang w:bidi="en-US"/>
        </w:rPr>
        <w:t xml:space="preserve">UML </w:t>
      </w:r>
      <w:r w:rsidR="00B60225" w:rsidRPr="00B154CE">
        <w:rPr>
          <w:lang w:eastAsia="de-DE" w:bidi="de-DE"/>
        </w:rPr>
        <w:t>bietet ein ganzes Spektrum an Diagrammtypen für die Visualisierung der unterschiedlichsten Sachverhalte und ist besonders auf den objektorientierten Ansatz (siehe auch objektorient</w:t>
      </w:r>
      <w:r w:rsidR="002C0F26">
        <w:rPr>
          <w:lang w:eastAsia="de-DE" w:bidi="de-DE"/>
        </w:rPr>
        <w:t>iertes Programmierparadigma</w:t>
      </w:r>
      <w:r w:rsidR="00B60225" w:rsidRPr="00B154CE">
        <w:rPr>
          <w:lang w:bidi="en-US"/>
        </w:rPr>
        <w:t xml:space="preserve">) </w:t>
      </w:r>
      <w:r w:rsidR="00B60225" w:rsidRPr="00B154CE">
        <w:rPr>
          <w:lang w:eastAsia="de-DE" w:bidi="de-DE"/>
        </w:rPr>
        <w:t xml:space="preserve">ausgerichtet. </w:t>
      </w:r>
      <w:r w:rsidR="00B60225" w:rsidRPr="00B154CE">
        <w:rPr>
          <w:lang w:bidi="en-US"/>
        </w:rPr>
        <w:t xml:space="preserve">UML </w:t>
      </w:r>
      <w:r w:rsidR="00B60225" w:rsidRPr="00B154CE">
        <w:rPr>
          <w:lang w:eastAsia="de-DE" w:bidi="de-DE"/>
        </w:rPr>
        <w:t xml:space="preserve">bietet Softwareentwicklern die Möglichkeit, den </w:t>
      </w:r>
      <w:r w:rsidR="00D735EE" w:rsidRPr="00B154CE">
        <w:rPr>
          <w:lang w:bidi="en-US"/>
        </w:rPr>
        <w:t>Entwurf auf</w:t>
      </w:r>
      <w:r w:rsidR="00B60225" w:rsidRPr="00B154CE">
        <w:rPr>
          <w:lang w:bidi="en-US"/>
        </w:rPr>
        <w:t xml:space="preserve"> </w:t>
      </w:r>
      <w:r w:rsidR="00B60225" w:rsidRPr="00B154CE">
        <w:rPr>
          <w:lang w:eastAsia="de-DE" w:bidi="de-DE"/>
        </w:rPr>
        <w:t xml:space="preserve">einheitlicher Basis zu dokumentieren und zu diskutieren und wird seit </w:t>
      </w:r>
      <w:r w:rsidR="00B60225" w:rsidRPr="00B154CE">
        <w:rPr>
          <w:lang w:bidi="en-US"/>
        </w:rPr>
        <w:t xml:space="preserve">1998 </w:t>
      </w:r>
      <w:r w:rsidR="00B60225" w:rsidRPr="00B154CE">
        <w:rPr>
          <w:lang w:eastAsia="de-DE" w:bidi="de-DE"/>
        </w:rPr>
        <w:t xml:space="preserve">als Standard angesehen. Die Verantwortung für die Standardisierung der Symbole dieser Sprache liegt bei der </w:t>
      </w:r>
      <w:r w:rsidR="00B60225" w:rsidRPr="00B154CE">
        <w:rPr>
          <w:lang w:bidi="en-US"/>
        </w:rPr>
        <w:t xml:space="preserve">Object </w:t>
      </w:r>
      <w:r w:rsidR="00B60225" w:rsidRPr="00B154CE">
        <w:rPr>
          <w:lang w:eastAsia="de-DE" w:bidi="de-DE"/>
        </w:rPr>
        <w:t xml:space="preserve">Management Group </w:t>
      </w:r>
      <w:r w:rsidR="00B60225" w:rsidRPr="00B154CE">
        <w:rPr>
          <w:lang w:bidi="en-US"/>
        </w:rPr>
        <w:t>(OMG).</w:t>
      </w:r>
    </w:p>
    <w:p w:rsidR="00007DCE" w:rsidRPr="00B154CE" w:rsidRDefault="00007DCE" w:rsidP="00007DCE">
      <w:pPr>
        <w:pStyle w:val="A02bfw10mm"/>
      </w:pPr>
    </w:p>
    <w:p w:rsidR="00B60225" w:rsidRPr="00B154CE" w:rsidRDefault="00B60225" w:rsidP="00007DCE">
      <w:pPr>
        <w:pStyle w:val="A02bfw10mm"/>
      </w:pPr>
      <w:r w:rsidRPr="00B154CE">
        <w:rPr>
          <w:lang w:eastAsia="de-DE" w:bidi="de-DE"/>
        </w:rPr>
        <w:t xml:space="preserve">Die aktuelle </w:t>
      </w:r>
      <w:r w:rsidRPr="00B154CE">
        <w:rPr>
          <w:lang w:bidi="en-US"/>
        </w:rPr>
        <w:t xml:space="preserve">Version 2.5.1 von UML </w:t>
      </w:r>
      <w:r w:rsidRPr="00B154CE">
        <w:rPr>
          <w:lang w:eastAsia="de-DE" w:bidi="de-DE"/>
        </w:rPr>
        <w:t xml:space="preserve">weist </w:t>
      </w:r>
      <w:r w:rsidRPr="00B154CE">
        <w:rPr>
          <w:lang w:bidi="en-US"/>
        </w:rPr>
        <w:t xml:space="preserve">14 </w:t>
      </w:r>
      <w:r w:rsidRPr="00B154CE">
        <w:rPr>
          <w:lang w:eastAsia="de-DE" w:bidi="de-DE"/>
        </w:rPr>
        <w:t>verschiedene Diagrammtypen auf, welche in verschiedene Kategorien unterteilt werden. Allerdings haben die einzelnen Diagrammtypen teilweise mehr Gemeinsamkeiten, als es die weiter unten dargestellte Einteilung vermuten lässt. Es ist nicht verboten und sogar üblich, Elemente des einen Diagrammtyps in einem anderen Diagrammtyp zu verwenden. Das gilt insbesondere für Diagramme aus den beiden großen Kategorien untereinander.</w:t>
      </w:r>
    </w:p>
    <w:p w:rsidR="00B60225" w:rsidRPr="00B154CE" w:rsidRDefault="00B60225" w:rsidP="00007DCE">
      <w:pPr>
        <w:pStyle w:val="A02bfw10mm"/>
      </w:pPr>
      <w:r w:rsidRPr="00B154CE">
        <w:rPr>
          <w:lang w:eastAsia="de-DE" w:bidi="de-DE"/>
        </w:rPr>
        <w:t xml:space="preserve">Für die Darstellung der </w:t>
      </w:r>
      <w:r w:rsidR="00D735EE" w:rsidRPr="00B154CE">
        <w:rPr>
          <w:lang w:eastAsia="de-DE" w:bidi="de-DE"/>
        </w:rPr>
        <w:t>einzelnen Diagramme werden i.d.</w:t>
      </w:r>
      <w:r w:rsidRPr="00B154CE">
        <w:rPr>
          <w:lang w:eastAsia="de-DE" w:bidi="de-DE"/>
        </w:rPr>
        <w:t xml:space="preserve">R. spezielle Programme verwendet. Diese finden vor allem bei der Erstellung von verschiedenen Dokumentationsunterlagen Anwendung. Bei Projektbesprechungen ist es aber vielfach üblich, die Diagramme schnell per Hand zu entwerfen und zu diskutieren. Diese werden dann später am Computer in die richtige Form gebracht. Damit diese am Computer entworfenen Modelle auch von verschiedenen Programmen verarbeitet werden können, hat die </w:t>
      </w:r>
      <w:r w:rsidRPr="00B154CE">
        <w:rPr>
          <w:lang w:bidi="en-US"/>
        </w:rPr>
        <w:t xml:space="preserve">OMG </w:t>
      </w:r>
      <w:r w:rsidRPr="00B154CE">
        <w:rPr>
          <w:lang w:eastAsia="de-DE" w:bidi="de-DE"/>
        </w:rPr>
        <w:t xml:space="preserve">ein </w:t>
      </w:r>
      <w:r w:rsidRPr="00B154CE">
        <w:rPr>
          <w:lang w:bidi="en-US"/>
        </w:rPr>
        <w:t>Standardisiertes</w:t>
      </w:r>
      <w:r w:rsidR="00D735EE" w:rsidRPr="00B154CE">
        <w:rPr>
          <w:lang w:bidi="en-US"/>
        </w:rPr>
        <w:t xml:space="preserve"> </w:t>
      </w:r>
      <w:r w:rsidRPr="00B154CE">
        <w:rPr>
          <w:lang w:bidi="en-US"/>
        </w:rPr>
        <w:t>Austauschformat</w:t>
      </w:r>
      <w:r w:rsidR="00D735EE" w:rsidRPr="00B154CE">
        <w:rPr>
          <w:lang w:bidi="en-US"/>
        </w:rPr>
        <w:t xml:space="preserve"> </w:t>
      </w:r>
      <w:r w:rsidRPr="00B154CE">
        <w:rPr>
          <w:lang w:bidi="en-US"/>
        </w:rPr>
        <w:t xml:space="preserve">entwickelt. </w:t>
      </w:r>
      <w:r w:rsidRPr="00B154CE">
        <w:rPr>
          <w:lang w:eastAsia="de-DE" w:bidi="de-DE"/>
        </w:rPr>
        <w:t xml:space="preserve">Dieses Format basiert auf </w:t>
      </w:r>
      <w:r w:rsidRPr="00B154CE">
        <w:rPr>
          <w:lang w:bidi="en-US"/>
        </w:rPr>
        <w:t xml:space="preserve">XML </w:t>
      </w:r>
      <w:r w:rsidRPr="00B154CE">
        <w:rPr>
          <w:lang w:eastAsia="de-DE" w:bidi="de-DE"/>
        </w:rPr>
        <w:t xml:space="preserve">und hat den Namen </w:t>
      </w:r>
      <w:r w:rsidRPr="00B154CE">
        <w:rPr>
          <w:lang w:bidi="en-US"/>
        </w:rPr>
        <w:t xml:space="preserve">XML </w:t>
      </w:r>
      <w:r w:rsidR="00D735EE" w:rsidRPr="00B154CE">
        <w:rPr>
          <w:lang w:eastAsia="de-DE" w:bidi="de-DE"/>
        </w:rPr>
        <w:t>Me</w:t>
      </w:r>
      <w:r w:rsidRPr="00B154CE">
        <w:rPr>
          <w:lang w:eastAsia="de-DE" w:bidi="de-DE"/>
        </w:rPr>
        <w:t xml:space="preserve">tadata </w:t>
      </w:r>
      <w:r w:rsidRPr="00B154CE">
        <w:rPr>
          <w:lang w:bidi="en-US"/>
        </w:rPr>
        <w:t xml:space="preserve">Interchange (XMI). </w:t>
      </w:r>
      <w:r w:rsidRPr="00B154CE">
        <w:rPr>
          <w:lang w:eastAsia="de-DE" w:bidi="de-DE"/>
        </w:rPr>
        <w:t xml:space="preserve">Neben </w:t>
      </w:r>
      <w:r w:rsidRPr="00B154CE">
        <w:rPr>
          <w:lang w:bidi="en-US"/>
        </w:rPr>
        <w:t xml:space="preserve">UML </w:t>
      </w:r>
      <w:r w:rsidRPr="00B154CE">
        <w:rPr>
          <w:lang w:eastAsia="de-DE" w:bidi="de-DE"/>
        </w:rPr>
        <w:t xml:space="preserve">lassen sich mit diesem Austauschformat auch beliebige andere </w:t>
      </w:r>
      <w:r w:rsidRPr="00B154CE">
        <w:rPr>
          <w:lang w:bidi="en-US"/>
        </w:rPr>
        <w:t xml:space="preserve">Metadaten </w:t>
      </w:r>
      <w:r w:rsidRPr="00B154CE">
        <w:rPr>
          <w:lang w:eastAsia="de-DE" w:bidi="de-DE"/>
        </w:rPr>
        <w:t>austauschen.</w:t>
      </w:r>
    </w:p>
    <w:tbl>
      <w:tblPr>
        <w:tblOverlap w:val="never"/>
        <w:tblW w:w="0" w:type="auto"/>
        <w:tblInd w:w="584"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CellMar>
          <w:top w:w="57" w:type="dxa"/>
          <w:left w:w="57" w:type="dxa"/>
          <w:bottom w:w="57" w:type="dxa"/>
          <w:right w:w="57" w:type="dxa"/>
        </w:tblCellMar>
        <w:tblLook w:val="0000" w:firstRow="0" w:lastRow="0" w:firstColumn="0" w:lastColumn="0" w:noHBand="0" w:noVBand="0"/>
      </w:tblPr>
      <w:tblGrid>
        <w:gridCol w:w="2186"/>
        <w:gridCol w:w="2310"/>
        <w:gridCol w:w="1971"/>
        <w:gridCol w:w="1815"/>
      </w:tblGrid>
      <w:tr w:rsidR="00007DCE" w:rsidRPr="00B154CE" w:rsidTr="006351CD">
        <w:trPr>
          <w:trHeight w:val="441"/>
        </w:trPr>
        <w:tc>
          <w:tcPr>
            <w:tcW w:w="8282" w:type="dxa"/>
            <w:gridSpan w:val="4"/>
            <w:shd w:val="clear" w:color="auto" w:fill="ED7D31" w:themeFill="accent2"/>
            <w:vAlign w:val="center"/>
          </w:tcPr>
          <w:p w:rsidR="00007DCE" w:rsidRPr="00B154CE" w:rsidRDefault="00007DCE" w:rsidP="006351CD">
            <w:pPr>
              <w:pStyle w:val="Andere0"/>
              <w:spacing w:line="240" w:lineRule="auto"/>
              <w:ind w:firstLine="0"/>
              <w:jc w:val="center"/>
              <w:rPr>
                <w:rFonts w:ascii="Arial" w:hAnsi="Arial" w:cs="Arial"/>
                <w:color w:val="000000"/>
                <w:sz w:val="20"/>
                <w:szCs w:val="20"/>
                <w:lang w:eastAsia="de-DE" w:bidi="de-DE"/>
              </w:rPr>
            </w:pPr>
            <w:r w:rsidRPr="00B154CE">
              <w:rPr>
                <w:rFonts w:ascii="Arial" w:hAnsi="Arial" w:cs="Arial"/>
                <w:color w:val="FFFFFF"/>
                <w:sz w:val="20"/>
                <w:szCs w:val="20"/>
                <w:lang w:bidi="en-US"/>
              </w:rPr>
              <w:t>UML-Diagramme</w:t>
            </w:r>
          </w:p>
        </w:tc>
      </w:tr>
      <w:tr w:rsidR="00B60225" w:rsidRPr="00B154CE" w:rsidTr="006351CD">
        <w:trPr>
          <w:trHeight w:val="441"/>
        </w:trPr>
        <w:tc>
          <w:tcPr>
            <w:tcW w:w="4496" w:type="dxa"/>
            <w:gridSpan w:val="2"/>
            <w:shd w:val="clear" w:color="auto" w:fill="FDBA6A"/>
            <w:vAlign w:val="center"/>
          </w:tcPr>
          <w:p w:rsidR="00B60225" w:rsidRPr="00B154CE" w:rsidRDefault="00B60225" w:rsidP="006351CD">
            <w:pPr>
              <w:pStyle w:val="Andere0"/>
              <w:spacing w:line="240" w:lineRule="auto"/>
              <w:ind w:firstLine="0"/>
              <w:jc w:val="center"/>
              <w:rPr>
                <w:rFonts w:ascii="Arial" w:hAnsi="Arial" w:cs="Arial"/>
                <w:sz w:val="20"/>
                <w:szCs w:val="20"/>
              </w:rPr>
            </w:pPr>
            <w:r w:rsidRPr="00B154CE">
              <w:rPr>
                <w:rFonts w:ascii="Arial" w:hAnsi="Arial" w:cs="Arial"/>
                <w:color w:val="000000"/>
                <w:sz w:val="20"/>
                <w:szCs w:val="20"/>
                <w:lang w:eastAsia="de-DE" w:bidi="de-DE"/>
              </w:rPr>
              <w:lastRenderedPageBreak/>
              <w:t>Verhaltensdiagramme</w:t>
            </w:r>
          </w:p>
        </w:tc>
        <w:tc>
          <w:tcPr>
            <w:tcW w:w="3786" w:type="dxa"/>
            <w:gridSpan w:val="2"/>
            <w:shd w:val="clear" w:color="auto" w:fill="A1A3D2"/>
            <w:vAlign w:val="center"/>
          </w:tcPr>
          <w:p w:rsidR="00B60225" w:rsidRPr="00B154CE" w:rsidRDefault="00B60225" w:rsidP="006351CD">
            <w:pPr>
              <w:pStyle w:val="Andere0"/>
              <w:spacing w:line="240" w:lineRule="auto"/>
              <w:ind w:firstLine="0"/>
              <w:jc w:val="center"/>
              <w:rPr>
                <w:rFonts w:ascii="Arial" w:hAnsi="Arial" w:cs="Arial"/>
                <w:sz w:val="20"/>
                <w:szCs w:val="20"/>
              </w:rPr>
            </w:pPr>
            <w:r w:rsidRPr="00B154CE">
              <w:rPr>
                <w:rFonts w:ascii="Arial" w:hAnsi="Arial" w:cs="Arial"/>
                <w:color w:val="000000"/>
                <w:sz w:val="20"/>
                <w:szCs w:val="20"/>
                <w:lang w:eastAsia="de-DE" w:bidi="de-DE"/>
              </w:rPr>
              <w:t>Strukturdiagramm</w:t>
            </w:r>
          </w:p>
        </w:tc>
      </w:tr>
      <w:tr w:rsidR="00B60225" w:rsidRPr="00B154CE" w:rsidTr="002C0F26">
        <w:trPr>
          <w:trHeight w:val="441"/>
        </w:trPr>
        <w:tc>
          <w:tcPr>
            <w:tcW w:w="2186" w:type="dxa"/>
            <w:shd w:val="clear" w:color="auto" w:fill="F7CAAC" w:themeFill="accent2" w:themeFillTint="66"/>
            <w:vAlign w:val="center"/>
          </w:tcPr>
          <w:p w:rsidR="00B60225" w:rsidRPr="00B154CE" w:rsidRDefault="00B60225" w:rsidP="006351CD">
            <w:pPr>
              <w:pStyle w:val="Andere0"/>
              <w:spacing w:line="240" w:lineRule="auto"/>
              <w:ind w:firstLine="0"/>
              <w:rPr>
                <w:rFonts w:ascii="Arial" w:hAnsi="Arial" w:cs="Arial"/>
                <w:sz w:val="17"/>
                <w:szCs w:val="17"/>
              </w:rPr>
            </w:pPr>
            <w:r w:rsidRPr="00B154CE">
              <w:rPr>
                <w:rFonts w:ascii="Arial" w:hAnsi="Arial" w:cs="Arial"/>
                <w:color w:val="000000"/>
                <w:sz w:val="17"/>
                <w:szCs w:val="17"/>
                <w:lang w:bidi="en-US"/>
              </w:rPr>
              <w:t>Anwendungsfalldiagramm</w:t>
            </w:r>
          </w:p>
        </w:tc>
        <w:tc>
          <w:tcPr>
            <w:tcW w:w="2310" w:type="dxa"/>
            <w:shd w:val="clear" w:color="auto" w:fill="F4B083" w:themeFill="accent2" w:themeFillTint="99"/>
            <w:vAlign w:val="center"/>
          </w:tcPr>
          <w:p w:rsidR="00B60225" w:rsidRPr="00B154CE" w:rsidRDefault="00B60225" w:rsidP="006351CD">
            <w:pPr>
              <w:pStyle w:val="Andere0"/>
              <w:spacing w:line="240" w:lineRule="auto"/>
              <w:ind w:firstLine="0"/>
              <w:rPr>
                <w:rFonts w:ascii="Arial" w:hAnsi="Arial" w:cs="Arial"/>
                <w:sz w:val="17"/>
                <w:szCs w:val="17"/>
              </w:rPr>
            </w:pPr>
            <w:r w:rsidRPr="00B154CE">
              <w:rPr>
                <w:rFonts w:ascii="Arial" w:hAnsi="Arial" w:cs="Arial"/>
                <w:color w:val="000000"/>
                <w:sz w:val="17"/>
                <w:szCs w:val="17"/>
                <w:lang w:bidi="en-US"/>
              </w:rPr>
              <w:t>Sequenzdiagramm</w:t>
            </w:r>
          </w:p>
        </w:tc>
        <w:tc>
          <w:tcPr>
            <w:tcW w:w="1971" w:type="dxa"/>
            <w:shd w:val="clear" w:color="auto" w:fill="CCD3EE"/>
            <w:vAlign w:val="center"/>
          </w:tcPr>
          <w:p w:rsidR="00B60225" w:rsidRPr="00B154CE" w:rsidRDefault="00B60225" w:rsidP="006351CD">
            <w:pPr>
              <w:pStyle w:val="Andere0"/>
              <w:spacing w:line="240" w:lineRule="auto"/>
              <w:ind w:firstLine="0"/>
              <w:rPr>
                <w:rFonts w:ascii="Arial" w:hAnsi="Arial" w:cs="Arial"/>
                <w:sz w:val="17"/>
                <w:szCs w:val="17"/>
              </w:rPr>
            </w:pPr>
            <w:r w:rsidRPr="00B154CE">
              <w:rPr>
                <w:rFonts w:ascii="Arial" w:hAnsi="Arial" w:cs="Arial"/>
                <w:color w:val="000000"/>
                <w:sz w:val="17"/>
                <w:szCs w:val="17"/>
                <w:lang w:bidi="en-US"/>
              </w:rPr>
              <w:t>Klassendiagramm</w:t>
            </w:r>
          </w:p>
        </w:tc>
        <w:tc>
          <w:tcPr>
            <w:tcW w:w="1815" w:type="dxa"/>
            <w:shd w:val="clear" w:color="auto" w:fill="CCD3EE"/>
            <w:vAlign w:val="center"/>
          </w:tcPr>
          <w:p w:rsidR="00B60225" w:rsidRPr="00B154CE" w:rsidRDefault="00B60225" w:rsidP="006351CD">
            <w:pPr>
              <w:pStyle w:val="Andere0"/>
              <w:spacing w:line="240" w:lineRule="auto"/>
              <w:ind w:firstLine="0"/>
              <w:rPr>
                <w:rFonts w:ascii="Arial" w:hAnsi="Arial" w:cs="Arial"/>
                <w:sz w:val="17"/>
                <w:szCs w:val="17"/>
              </w:rPr>
            </w:pPr>
            <w:r w:rsidRPr="00B154CE">
              <w:rPr>
                <w:rFonts w:ascii="Arial" w:hAnsi="Arial" w:cs="Arial"/>
                <w:color w:val="000000"/>
                <w:sz w:val="17"/>
                <w:szCs w:val="17"/>
                <w:lang w:eastAsia="de-DE" w:bidi="de-DE"/>
              </w:rPr>
              <w:t>Objektdiagramm</w:t>
            </w:r>
          </w:p>
        </w:tc>
      </w:tr>
      <w:tr w:rsidR="00B60225" w:rsidRPr="00B154CE" w:rsidTr="002C0F26">
        <w:trPr>
          <w:trHeight w:val="441"/>
        </w:trPr>
        <w:tc>
          <w:tcPr>
            <w:tcW w:w="2186" w:type="dxa"/>
            <w:shd w:val="clear" w:color="auto" w:fill="F7CAAC" w:themeFill="accent2" w:themeFillTint="66"/>
            <w:vAlign w:val="center"/>
          </w:tcPr>
          <w:p w:rsidR="00B60225" w:rsidRPr="00B154CE" w:rsidRDefault="00B60225" w:rsidP="006351CD">
            <w:pPr>
              <w:pStyle w:val="Andere0"/>
              <w:spacing w:line="240" w:lineRule="auto"/>
              <w:ind w:firstLine="0"/>
              <w:rPr>
                <w:rFonts w:ascii="Arial" w:hAnsi="Arial" w:cs="Arial"/>
                <w:sz w:val="17"/>
                <w:szCs w:val="17"/>
              </w:rPr>
            </w:pPr>
            <w:r w:rsidRPr="00B154CE">
              <w:rPr>
                <w:rFonts w:ascii="Arial" w:hAnsi="Arial" w:cs="Arial"/>
                <w:color w:val="000000"/>
                <w:sz w:val="17"/>
                <w:szCs w:val="17"/>
                <w:lang w:eastAsia="de-DE" w:bidi="de-DE"/>
              </w:rPr>
              <w:t>Aktivitätsdiagramm</w:t>
            </w:r>
          </w:p>
        </w:tc>
        <w:tc>
          <w:tcPr>
            <w:tcW w:w="2310" w:type="dxa"/>
            <w:shd w:val="clear" w:color="auto" w:fill="F4B083" w:themeFill="accent2" w:themeFillTint="99"/>
            <w:vAlign w:val="center"/>
          </w:tcPr>
          <w:p w:rsidR="00B60225" w:rsidRPr="00B154CE" w:rsidRDefault="00B60225" w:rsidP="006351CD">
            <w:pPr>
              <w:pStyle w:val="Andere0"/>
              <w:spacing w:line="240" w:lineRule="auto"/>
              <w:ind w:firstLine="0"/>
              <w:rPr>
                <w:rFonts w:ascii="Arial" w:hAnsi="Arial" w:cs="Arial"/>
                <w:sz w:val="17"/>
                <w:szCs w:val="17"/>
              </w:rPr>
            </w:pPr>
            <w:r w:rsidRPr="00B154CE">
              <w:rPr>
                <w:rFonts w:ascii="Arial" w:hAnsi="Arial" w:cs="Arial"/>
                <w:color w:val="000000"/>
                <w:sz w:val="17"/>
                <w:szCs w:val="17"/>
                <w:lang w:bidi="en-US"/>
              </w:rPr>
              <w:t>Zeitverlaufsdiagramm</w:t>
            </w:r>
          </w:p>
        </w:tc>
        <w:tc>
          <w:tcPr>
            <w:tcW w:w="1971" w:type="dxa"/>
            <w:shd w:val="clear" w:color="auto" w:fill="CCD3EE"/>
            <w:vAlign w:val="center"/>
          </w:tcPr>
          <w:p w:rsidR="00B60225" w:rsidRPr="00B154CE" w:rsidRDefault="00B60225" w:rsidP="006351CD">
            <w:pPr>
              <w:pStyle w:val="Andere0"/>
              <w:spacing w:line="240" w:lineRule="auto"/>
              <w:ind w:firstLine="0"/>
              <w:rPr>
                <w:rFonts w:ascii="Arial" w:hAnsi="Arial" w:cs="Arial"/>
                <w:sz w:val="17"/>
                <w:szCs w:val="17"/>
              </w:rPr>
            </w:pPr>
            <w:r w:rsidRPr="00B154CE">
              <w:rPr>
                <w:rFonts w:ascii="Arial" w:hAnsi="Arial" w:cs="Arial"/>
                <w:color w:val="000000"/>
                <w:sz w:val="17"/>
                <w:szCs w:val="17"/>
                <w:lang w:eastAsia="de-DE" w:bidi="de-DE"/>
              </w:rPr>
              <w:t>Komponentendiagramm</w:t>
            </w:r>
          </w:p>
        </w:tc>
        <w:tc>
          <w:tcPr>
            <w:tcW w:w="1815" w:type="dxa"/>
            <w:shd w:val="clear" w:color="auto" w:fill="CCD3EE"/>
            <w:vAlign w:val="center"/>
          </w:tcPr>
          <w:p w:rsidR="00B60225" w:rsidRPr="00B154CE" w:rsidRDefault="00B60225" w:rsidP="006351CD">
            <w:pPr>
              <w:pStyle w:val="Andere0"/>
              <w:spacing w:line="240" w:lineRule="auto"/>
              <w:ind w:firstLine="0"/>
              <w:rPr>
                <w:rFonts w:ascii="Arial" w:hAnsi="Arial" w:cs="Arial"/>
                <w:sz w:val="17"/>
                <w:szCs w:val="17"/>
              </w:rPr>
            </w:pPr>
            <w:r w:rsidRPr="00B154CE">
              <w:rPr>
                <w:rFonts w:ascii="Arial" w:hAnsi="Arial" w:cs="Arial"/>
                <w:color w:val="000000"/>
                <w:sz w:val="17"/>
                <w:szCs w:val="17"/>
                <w:lang w:eastAsia="de-DE" w:bidi="de-DE"/>
              </w:rPr>
              <w:t>Verteilungsdiagramm</w:t>
            </w:r>
          </w:p>
        </w:tc>
      </w:tr>
      <w:tr w:rsidR="00B60225" w:rsidRPr="00B154CE" w:rsidTr="002C0F26">
        <w:trPr>
          <w:trHeight w:val="441"/>
        </w:trPr>
        <w:tc>
          <w:tcPr>
            <w:tcW w:w="2186" w:type="dxa"/>
            <w:shd w:val="clear" w:color="auto" w:fill="F7CAAC" w:themeFill="accent2" w:themeFillTint="66"/>
            <w:vAlign w:val="center"/>
          </w:tcPr>
          <w:p w:rsidR="00B60225" w:rsidRPr="00B154CE" w:rsidRDefault="00B60225" w:rsidP="006351CD">
            <w:pPr>
              <w:pStyle w:val="Andere0"/>
              <w:spacing w:line="240" w:lineRule="auto"/>
              <w:ind w:firstLine="0"/>
              <w:rPr>
                <w:rFonts w:ascii="Arial" w:hAnsi="Arial" w:cs="Arial"/>
                <w:sz w:val="17"/>
                <w:szCs w:val="17"/>
              </w:rPr>
            </w:pPr>
            <w:r w:rsidRPr="00B154CE">
              <w:rPr>
                <w:rFonts w:ascii="Arial" w:hAnsi="Arial" w:cs="Arial"/>
                <w:color w:val="000000"/>
                <w:sz w:val="17"/>
                <w:szCs w:val="17"/>
                <w:lang w:bidi="en-US"/>
              </w:rPr>
              <w:t>Zustandsdiagramm</w:t>
            </w:r>
          </w:p>
        </w:tc>
        <w:tc>
          <w:tcPr>
            <w:tcW w:w="2310" w:type="dxa"/>
            <w:shd w:val="clear" w:color="auto" w:fill="F4B083" w:themeFill="accent2" w:themeFillTint="99"/>
            <w:vAlign w:val="center"/>
          </w:tcPr>
          <w:p w:rsidR="00B60225" w:rsidRPr="00B154CE" w:rsidRDefault="00B60225" w:rsidP="006351CD">
            <w:pPr>
              <w:pStyle w:val="Andere0"/>
              <w:spacing w:line="240" w:lineRule="auto"/>
              <w:ind w:firstLine="0"/>
              <w:rPr>
                <w:rFonts w:ascii="Arial" w:hAnsi="Arial" w:cs="Arial"/>
                <w:sz w:val="17"/>
                <w:szCs w:val="17"/>
              </w:rPr>
            </w:pPr>
            <w:r w:rsidRPr="00B154CE">
              <w:rPr>
                <w:rFonts w:ascii="Arial" w:hAnsi="Arial" w:cs="Arial"/>
                <w:color w:val="000000"/>
                <w:sz w:val="17"/>
                <w:szCs w:val="17"/>
                <w:lang w:eastAsia="de-DE" w:bidi="de-DE"/>
              </w:rPr>
              <w:t>Kommunikationsdiagramm</w:t>
            </w:r>
          </w:p>
        </w:tc>
        <w:tc>
          <w:tcPr>
            <w:tcW w:w="1971" w:type="dxa"/>
            <w:shd w:val="clear" w:color="auto" w:fill="CCD3EE"/>
            <w:vAlign w:val="center"/>
          </w:tcPr>
          <w:p w:rsidR="00B60225" w:rsidRPr="00B154CE" w:rsidRDefault="00B60225" w:rsidP="006351CD">
            <w:pPr>
              <w:pStyle w:val="Andere0"/>
              <w:spacing w:line="240" w:lineRule="auto"/>
              <w:ind w:firstLine="0"/>
              <w:rPr>
                <w:rFonts w:ascii="Arial" w:hAnsi="Arial" w:cs="Arial"/>
                <w:sz w:val="17"/>
                <w:szCs w:val="17"/>
              </w:rPr>
            </w:pPr>
            <w:r w:rsidRPr="00B154CE">
              <w:rPr>
                <w:rFonts w:ascii="Arial" w:hAnsi="Arial" w:cs="Arial"/>
                <w:color w:val="000000"/>
                <w:sz w:val="17"/>
                <w:szCs w:val="17"/>
                <w:lang w:bidi="en-US"/>
              </w:rPr>
              <w:t>Paketdiagramm</w:t>
            </w:r>
          </w:p>
        </w:tc>
        <w:tc>
          <w:tcPr>
            <w:tcW w:w="1815" w:type="dxa"/>
            <w:shd w:val="clear" w:color="auto" w:fill="CCD3EE"/>
            <w:vAlign w:val="center"/>
          </w:tcPr>
          <w:p w:rsidR="00B60225" w:rsidRPr="00B154CE" w:rsidRDefault="00B60225" w:rsidP="006351CD">
            <w:pPr>
              <w:pStyle w:val="Andere0"/>
              <w:spacing w:line="240" w:lineRule="auto"/>
              <w:ind w:firstLine="0"/>
              <w:rPr>
                <w:rFonts w:ascii="Arial" w:hAnsi="Arial" w:cs="Arial"/>
                <w:sz w:val="17"/>
                <w:szCs w:val="17"/>
              </w:rPr>
            </w:pPr>
            <w:r w:rsidRPr="00B154CE">
              <w:rPr>
                <w:rFonts w:ascii="Arial" w:hAnsi="Arial" w:cs="Arial"/>
                <w:color w:val="000000"/>
                <w:sz w:val="17"/>
                <w:szCs w:val="17"/>
                <w:lang w:eastAsia="de-DE" w:bidi="de-DE"/>
              </w:rPr>
              <w:t>Profildiagramm</w:t>
            </w:r>
          </w:p>
        </w:tc>
      </w:tr>
      <w:tr w:rsidR="00B60225" w:rsidRPr="00B154CE" w:rsidTr="002C0F26">
        <w:trPr>
          <w:trHeight w:val="441"/>
        </w:trPr>
        <w:tc>
          <w:tcPr>
            <w:tcW w:w="4496" w:type="dxa"/>
            <w:gridSpan w:val="2"/>
            <w:shd w:val="clear" w:color="auto" w:fill="F4B083" w:themeFill="accent2" w:themeFillTint="99"/>
            <w:vAlign w:val="center"/>
          </w:tcPr>
          <w:p w:rsidR="00B60225" w:rsidRPr="00B154CE" w:rsidRDefault="006351CD" w:rsidP="006351CD">
            <w:pPr>
              <w:pStyle w:val="Andere0"/>
              <w:spacing w:line="240" w:lineRule="auto"/>
              <w:ind w:firstLine="0"/>
              <w:rPr>
                <w:rFonts w:ascii="Arial" w:hAnsi="Arial" w:cs="Arial"/>
                <w:sz w:val="17"/>
                <w:szCs w:val="17"/>
              </w:rPr>
            </w:pPr>
            <w:r w:rsidRPr="00B154CE">
              <w:rPr>
                <w:rFonts w:ascii="Arial" w:hAnsi="Arial" w:cs="Arial"/>
                <w:color w:val="000000"/>
                <w:sz w:val="17"/>
                <w:szCs w:val="17"/>
                <w:lang w:bidi="en-US"/>
              </w:rPr>
              <w:t>Interaktionsü</w:t>
            </w:r>
            <w:r w:rsidR="00B60225" w:rsidRPr="00B154CE">
              <w:rPr>
                <w:rFonts w:ascii="Arial" w:hAnsi="Arial" w:cs="Arial"/>
                <w:color w:val="000000"/>
                <w:sz w:val="17"/>
                <w:szCs w:val="17"/>
                <w:lang w:bidi="en-US"/>
              </w:rPr>
              <w:t>bersichtdiagramm</w:t>
            </w:r>
          </w:p>
        </w:tc>
        <w:tc>
          <w:tcPr>
            <w:tcW w:w="3786" w:type="dxa"/>
            <w:gridSpan w:val="2"/>
            <w:shd w:val="clear" w:color="auto" w:fill="CCD3EE"/>
            <w:vAlign w:val="center"/>
          </w:tcPr>
          <w:p w:rsidR="00B60225" w:rsidRPr="00B154CE" w:rsidRDefault="00B60225" w:rsidP="006351CD">
            <w:pPr>
              <w:pStyle w:val="Andere0"/>
              <w:spacing w:line="240" w:lineRule="auto"/>
              <w:rPr>
                <w:rFonts w:ascii="Arial" w:hAnsi="Arial" w:cs="Arial"/>
                <w:sz w:val="17"/>
                <w:szCs w:val="17"/>
              </w:rPr>
            </w:pPr>
            <w:r w:rsidRPr="00B154CE">
              <w:rPr>
                <w:rFonts w:ascii="Arial" w:hAnsi="Arial" w:cs="Arial"/>
                <w:color w:val="000000"/>
                <w:sz w:val="17"/>
                <w:szCs w:val="17"/>
                <w:lang w:bidi="en-US"/>
              </w:rPr>
              <w:t>Kompositionsstrukturdiagramm</w:t>
            </w:r>
          </w:p>
        </w:tc>
      </w:tr>
    </w:tbl>
    <w:p w:rsidR="00B60225" w:rsidRPr="00B154CE" w:rsidRDefault="006351CD" w:rsidP="006351CD">
      <w:pPr>
        <w:pStyle w:val="A02bfw10mm"/>
        <w:rPr>
          <w:lang w:eastAsia="de-DE" w:bidi="de-DE"/>
        </w:rPr>
      </w:pPr>
      <w:r w:rsidRPr="00B154CE">
        <w:rPr>
          <w:noProof/>
          <w:lang w:eastAsia="de-DE"/>
        </w:rPr>
        <w:drawing>
          <wp:anchor distT="0" distB="0" distL="114300" distR="114300" simplePos="0" relativeHeight="251779072" behindDoc="0" locked="0" layoutInCell="1" allowOverlap="1">
            <wp:simplePos x="0" y="0"/>
            <wp:positionH relativeFrom="column">
              <wp:posOffset>3453130</wp:posOffset>
            </wp:positionH>
            <wp:positionV relativeFrom="paragraph">
              <wp:posOffset>3824605</wp:posOffset>
            </wp:positionV>
            <wp:extent cx="1883410" cy="457200"/>
            <wp:effectExtent l="0" t="0" r="2540" b="0"/>
            <wp:wrapNone/>
            <wp:docPr id="52" name="Picut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62">
                      <a:extLst>
                        <a:ext uri="{28A0092B-C50C-407E-A947-70E740481C1C}">
                          <a14:useLocalDpi xmlns:a14="http://schemas.microsoft.com/office/drawing/2010/main" val="0"/>
                        </a:ext>
                      </a:extLst>
                    </a:blip>
                    <a:stretch/>
                  </pic:blipFill>
                  <pic:spPr>
                    <a:xfrm>
                      <a:off x="0" y="0"/>
                      <a:ext cx="1883410" cy="457200"/>
                    </a:xfrm>
                    <a:prstGeom prst="rect">
                      <a:avLst/>
                    </a:prstGeom>
                  </pic:spPr>
                </pic:pic>
              </a:graphicData>
            </a:graphic>
          </wp:anchor>
        </w:drawing>
      </w:r>
      <w:r w:rsidRPr="00B154CE">
        <w:rPr>
          <w:noProof/>
          <w:lang w:eastAsia="de-DE"/>
        </w:rPr>
        <w:drawing>
          <wp:anchor distT="0" distB="0" distL="114300" distR="114300" simplePos="0" relativeHeight="251780096" behindDoc="0" locked="0" layoutInCell="1" allowOverlap="1">
            <wp:simplePos x="0" y="0"/>
            <wp:positionH relativeFrom="column">
              <wp:posOffset>3491230</wp:posOffset>
            </wp:positionH>
            <wp:positionV relativeFrom="paragraph">
              <wp:posOffset>4891405</wp:posOffset>
            </wp:positionV>
            <wp:extent cx="1865630" cy="792480"/>
            <wp:effectExtent l="0" t="0" r="1270" b="7620"/>
            <wp:wrapNone/>
            <wp:docPr id="53" name="Picut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63">
                      <a:extLst>
                        <a:ext uri="{28A0092B-C50C-407E-A947-70E740481C1C}">
                          <a14:useLocalDpi xmlns:a14="http://schemas.microsoft.com/office/drawing/2010/main" val="0"/>
                        </a:ext>
                      </a:extLst>
                    </a:blip>
                    <a:stretch/>
                  </pic:blipFill>
                  <pic:spPr>
                    <a:xfrm>
                      <a:off x="0" y="0"/>
                      <a:ext cx="1865630" cy="792480"/>
                    </a:xfrm>
                    <a:prstGeom prst="rect">
                      <a:avLst/>
                    </a:prstGeom>
                  </pic:spPr>
                </pic:pic>
              </a:graphicData>
            </a:graphic>
          </wp:anchor>
        </w:drawing>
      </w:r>
      <w:r w:rsidRPr="00B154CE">
        <w:rPr>
          <w:noProof/>
          <w:lang w:eastAsia="de-DE"/>
        </w:rPr>
        <w:drawing>
          <wp:anchor distT="0" distB="0" distL="114300" distR="114300" simplePos="0" relativeHeight="251778048" behindDoc="0" locked="0" layoutInCell="1" allowOverlap="1">
            <wp:simplePos x="0" y="0"/>
            <wp:positionH relativeFrom="column">
              <wp:posOffset>3519805</wp:posOffset>
            </wp:positionH>
            <wp:positionV relativeFrom="paragraph">
              <wp:posOffset>2529205</wp:posOffset>
            </wp:positionV>
            <wp:extent cx="1761490" cy="707390"/>
            <wp:effectExtent l="0" t="0" r="0" b="0"/>
            <wp:wrapNone/>
            <wp:docPr id="51" name="Picutre 5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64">
                      <a:extLst>
                        <a:ext uri="{28A0092B-C50C-407E-A947-70E740481C1C}">
                          <a14:useLocalDpi xmlns:a14="http://schemas.microsoft.com/office/drawing/2010/main" val="0"/>
                        </a:ext>
                      </a:extLst>
                    </a:blip>
                    <a:stretch/>
                  </pic:blipFill>
                  <pic:spPr>
                    <a:xfrm>
                      <a:off x="0" y="0"/>
                      <a:ext cx="1761490" cy="707390"/>
                    </a:xfrm>
                    <a:prstGeom prst="rect">
                      <a:avLst/>
                    </a:prstGeom>
                  </pic:spPr>
                </pic:pic>
              </a:graphicData>
            </a:graphic>
            <wp14:sizeRelH relativeFrom="margin">
              <wp14:pctWidth>0</wp14:pctWidth>
            </wp14:sizeRelH>
            <wp14:sizeRelV relativeFrom="margin">
              <wp14:pctHeight>0</wp14:pctHeight>
            </wp14:sizeRelV>
          </wp:anchor>
        </w:drawing>
      </w:r>
      <w:r w:rsidRPr="00B154CE">
        <w:rPr>
          <w:noProof/>
          <w:lang w:eastAsia="de-DE"/>
        </w:rPr>
        <w:drawing>
          <wp:anchor distT="0" distB="0" distL="114300" distR="114300" simplePos="0" relativeHeight="251777024" behindDoc="0" locked="0" layoutInCell="1" allowOverlap="1">
            <wp:simplePos x="0" y="0"/>
            <wp:positionH relativeFrom="column">
              <wp:posOffset>3434080</wp:posOffset>
            </wp:positionH>
            <wp:positionV relativeFrom="paragraph">
              <wp:posOffset>1062355</wp:posOffset>
            </wp:positionV>
            <wp:extent cx="1913890" cy="1188720"/>
            <wp:effectExtent l="0" t="0" r="0" b="0"/>
            <wp:wrapNone/>
            <wp:docPr id="50" name="Picutre 5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65">
                      <a:extLst>
                        <a:ext uri="{28A0092B-C50C-407E-A947-70E740481C1C}">
                          <a14:useLocalDpi xmlns:a14="http://schemas.microsoft.com/office/drawing/2010/main" val="0"/>
                        </a:ext>
                      </a:extLst>
                    </a:blip>
                    <a:stretch/>
                  </pic:blipFill>
                  <pic:spPr>
                    <a:xfrm>
                      <a:off x="0" y="0"/>
                      <a:ext cx="1913890" cy="118872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Die einzelnen Diagramme werden in Strukturdiagramme oder Verhaltensdiagramme eingeteilt. Strukturdiagramme beschreiben im Allgemeinen den Zustand eines Systems und sind somit statisch. Sie stellen den Aufbau und die Beziehungen der Komponenten zu einem bestimmten Zeitpunkt dar. Verhaltensdiagramme dagegen bilden die Aktivitäten und Abläufe in diesem System ab, d.h., sie sind dynamisch und orientieren sich am Zeitablauf.</w:t>
      </w:r>
    </w:p>
    <w:p w:rsidR="006351CD" w:rsidRPr="00B154CE" w:rsidRDefault="006351CD" w:rsidP="006351CD">
      <w:pPr>
        <w:pStyle w:val="A02bfw10mm"/>
        <w:ind w:left="0"/>
      </w:pPr>
      <w:r w:rsidRPr="00B154CE">
        <w:rPr>
          <w:noProof/>
          <w:lang w:eastAsia="de-DE"/>
        </w:rPr>
        <mc:AlternateContent>
          <mc:Choice Requires="wps">
            <w:drawing>
              <wp:anchor distT="45720" distB="45720" distL="114300" distR="114300" simplePos="0" relativeHeight="251776000" behindDoc="0" locked="0" layoutInCell="1" allowOverlap="1">
                <wp:simplePos x="0" y="0"/>
                <wp:positionH relativeFrom="column">
                  <wp:align>center</wp:align>
                </wp:positionH>
                <wp:positionV relativeFrom="paragraph">
                  <wp:posOffset>182880</wp:posOffset>
                </wp:positionV>
                <wp:extent cx="5385600" cy="1404620"/>
                <wp:effectExtent l="0" t="0" r="24765" b="13970"/>
                <wp:wrapSquare wrapText="bothSides"/>
                <wp:docPr id="3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6351CD" w:rsidRDefault="002C0F26" w:rsidP="006351CD">
                            <w:pPr>
                              <w:rPr>
                                <w:b/>
                                <w:lang w:val="en-US" w:bidi="en-US"/>
                              </w:rPr>
                            </w:pPr>
                            <w:r w:rsidRPr="006351CD">
                              <w:rPr>
                                <w:b/>
                                <w:lang w:eastAsia="de-DE" w:bidi="de-DE"/>
                              </w:rPr>
                              <w:t xml:space="preserve">Übersicht </w:t>
                            </w:r>
                            <w:r w:rsidRPr="006351CD">
                              <w:rPr>
                                <w:b/>
                                <w:lang w:val="en-US" w:bidi="en-US"/>
                              </w:rPr>
                              <w:t>UML-Diagramme</w:t>
                            </w:r>
                          </w:p>
                          <w:p w:rsidR="002C0F26" w:rsidRDefault="002C0F26" w:rsidP="006351CD"/>
                          <w:tbl>
                            <w:tblPr>
                              <w:tblOverlap w:val="never"/>
                              <w:tblW w:w="0" w:type="auto"/>
                              <w:tblLayout w:type="fixed"/>
                              <w:tblCellMar>
                                <w:left w:w="10" w:type="dxa"/>
                                <w:right w:w="10" w:type="dxa"/>
                              </w:tblCellMar>
                              <w:tblLook w:val="0000" w:firstRow="0" w:lastRow="0" w:firstColumn="0" w:lastColumn="0" w:noHBand="0" w:noVBand="0"/>
                            </w:tblPr>
                            <w:tblGrid>
                              <w:gridCol w:w="4536"/>
                            </w:tblGrid>
                            <w:tr w:rsidR="002C0F26" w:rsidTr="006351CD">
                              <w:trPr>
                                <w:trHeight w:val="342"/>
                              </w:trPr>
                              <w:tc>
                                <w:tcPr>
                                  <w:tcW w:w="4536" w:type="dxa"/>
                                  <w:vMerge w:val="restart"/>
                                  <w:shd w:val="clear" w:color="auto" w:fill="auto"/>
                                </w:tcPr>
                                <w:p w:rsidR="002C0F26" w:rsidRPr="006351CD" w:rsidRDefault="002C0F26" w:rsidP="006351CD">
                                  <w:pPr>
                                    <w:rPr>
                                      <w:b/>
                                    </w:rPr>
                                  </w:pPr>
                                  <w:r w:rsidRPr="006351CD">
                                    <w:rPr>
                                      <w:b/>
                                      <w:color w:val="000000"/>
                                      <w:lang w:val="en-US" w:bidi="en-US"/>
                                    </w:rPr>
                                    <w:t>Klassendiagramm (Class Diagram)</w:t>
                                  </w:r>
                                </w:p>
                                <w:p w:rsidR="002C0F26" w:rsidRDefault="002C0F26" w:rsidP="006351CD">
                                  <w:r>
                                    <w:rPr>
                                      <w:color w:val="000000"/>
                                      <w:lang w:eastAsia="de-DE" w:bidi="de-DE"/>
                                    </w:rPr>
                                    <w:t xml:space="preserve">Das </w:t>
                                  </w:r>
                                  <w:r>
                                    <w:rPr>
                                      <w:color w:val="000000"/>
                                      <w:lang w:val="en-US" w:bidi="en-US"/>
                                    </w:rPr>
                                    <w:t xml:space="preserve">Klassendiagramm </w:t>
                                  </w:r>
                                  <w:r>
                                    <w:rPr>
                                      <w:color w:val="000000"/>
                                      <w:lang w:eastAsia="de-DE" w:bidi="de-DE"/>
                                    </w:rPr>
                                    <w:t xml:space="preserve">ist der wichtigste Diagrammtyp der </w:t>
                                  </w:r>
                                  <w:r>
                                    <w:rPr>
                                      <w:color w:val="000000"/>
                                      <w:lang w:val="en-US" w:bidi="en-US"/>
                                    </w:rPr>
                                    <w:t xml:space="preserve">UML. </w:t>
                                  </w:r>
                                  <w:r>
                                    <w:rPr>
                                      <w:color w:val="000000"/>
                                      <w:lang w:eastAsia="de-DE" w:bidi="de-DE"/>
                                    </w:rPr>
                                    <w:t>Mit diesem Diagramm werden Klassen beschrieben und die Beziehungen zwischen diesen dar</w:t>
                                  </w:r>
                                  <w:r>
                                    <w:rPr>
                                      <w:color w:val="000000"/>
                                      <w:lang w:eastAsia="de-DE" w:bidi="de-DE"/>
                                    </w:rPr>
                                    <w:softHyphen/>
                                    <w:t>gestellt. Es stellt einen Bauplan für die Objekte des Pro</w:t>
                                  </w:r>
                                  <w:r>
                                    <w:rPr>
                                      <w:color w:val="000000"/>
                                      <w:lang w:eastAsia="de-DE" w:bidi="de-DE"/>
                                    </w:rPr>
                                    <w:softHyphen/>
                                    <w:t>gramms dar.</w:t>
                                  </w:r>
                                </w:p>
                              </w:tc>
                            </w:tr>
                            <w:tr w:rsidR="002C0F26" w:rsidTr="006351CD">
                              <w:trPr>
                                <w:trHeight w:val="272"/>
                              </w:trPr>
                              <w:tc>
                                <w:tcPr>
                                  <w:tcW w:w="4536" w:type="dxa"/>
                                  <w:vMerge/>
                                  <w:shd w:val="clear" w:color="auto" w:fill="auto"/>
                                </w:tcPr>
                                <w:p w:rsidR="002C0F26" w:rsidRDefault="002C0F26" w:rsidP="006351CD"/>
                              </w:tc>
                            </w:tr>
                            <w:tr w:rsidR="002C0F26" w:rsidTr="006351CD">
                              <w:trPr>
                                <w:trHeight w:val="272"/>
                              </w:trPr>
                              <w:tc>
                                <w:tcPr>
                                  <w:tcW w:w="4536" w:type="dxa"/>
                                  <w:vMerge/>
                                  <w:shd w:val="clear" w:color="auto" w:fill="auto"/>
                                </w:tcPr>
                                <w:p w:rsidR="002C0F26" w:rsidRDefault="002C0F26" w:rsidP="006351CD"/>
                              </w:tc>
                            </w:tr>
                            <w:tr w:rsidR="002C0F26" w:rsidTr="006351CD">
                              <w:trPr>
                                <w:trHeight w:val="272"/>
                              </w:trPr>
                              <w:tc>
                                <w:tcPr>
                                  <w:tcW w:w="4536" w:type="dxa"/>
                                  <w:vMerge/>
                                  <w:shd w:val="clear" w:color="auto" w:fill="auto"/>
                                </w:tcPr>
                                <w:p w:rsidR="002C0F26" w:rsidRDefault="002C0F26" w:rsidP="006351CD"/>
                              </w:tc>
                            </w:tr>
                            <w:tr w:rsidR="002C0F26" w:rsidTr="006351CD">
                              <w:trPr>
                                <w:trHeight w:val="272"/>
                              </w:trPr>
                              <w:tc>
                                <w:tcPr>
                                  <w:tcW w:w="4536" w:type="dxa"/>
                                  <w:vMerge/>
                                  <w:shd w:val="clear" w:color="auto" w:fill="auto"/>
                                </w:tcPr>
                                <w:p w:rsidR="002C0F26" w:rsidRDefault="002C0F26" w:rsidP="006351CD"/>
                              </w:tc>
                            </w:tr>
                            <w:tr w:rsidR="002C0F26" w:rsidTr="006351CD">
                              <w:trPr>
                                <w:trHeight w:val="272"/>
                              </w:trPr>
                              <w:tc>
                                <w:tcPr>
                                  <w:tcW w:w="4536" w:type="dxa"/>
                                  <w:vMerge/>
                                  <w:shd w:val="clear" w:color="auto" w:fill="auto"/>
                                </w:tcPr>
                                <w:p w:rsidR="002C0F26" w:rsidRDefault="002C0F26" w:rsidP="006351CD"/>
                              </w:tc>
                            </w:tr>
                            <w:tr w:rsidR="002C0F26" w:rsidTr="006351CD">
                              <w:trPr>
                                <w:trHeight w:val="400"/>
                              </w:trPr>
                              <w:tc>
                                <w:tcPr>
                                  <w:tcW w:w="4536" w:type="dxa"/>
                                  <w:shd w:val="clear" w:color="auto" w:fill="auto"/>
                                  <w:vAlign w:val="bottom"/>
                                </w:tcPr>
                                <w:p w:rsidR="002C0F26" w:rsidRPr="006351CD" w:rsidRDefault="002C0F26" w:rsidP="006351CD">
                                  <w:pPr>
                                    <w:rPr>
                                      <w:b/>
                                    </w:rPr>
                                  </w:pPr>
                                  <w:r w:rsidRPr="006351CD">
                                    <w:rPr>
                                      <w:b/>
                                      <w:color w:val="000000"/>
                                      <w:lang w:eastAsia="de-DE" w:bidi="de-DE"/>
                                    </w:rPr>
                                    <w:t xml:space="preserve">Objektdiagramm </w:t>
                                  </w:r>
                                  <w:r w:rsidRPr="006351CD">
                                    <w:rPr>
                                      <w:b/>
                                      <w:color w:val="000000"/>
                                      <w:lang w:val="en-US" w:bidi="en-US"/>
                                    </w:rPr>
                                    <w:t>(ObjectDiagram)</w:t>
                                  </w:r>
                                </w:p>
                                <w:p w:rsidR="002C0F26" w:rsidRDefault="002C0F26" w:rsidP="006351CD">
                                  <w:r>
                                    <w:rPr>
                                      <w:color w:val="000000"/>
                                      <w:lang w:eastAsia="de-DE" w:bidi="de-DE"/>
                                    </w:rPr>
                                    <w:t>Das Objektdiagramm ist eine Spezifizierung des Klassen</w:t>
                                  </w:r>
                                  <w:r>
                                    <w:rPr>
                                      <w:color w:val="000000"/>
                                      <w:lang w:eastAsia="de-DE" w:bidi="de-DE"/>
                                    </w:rPr>
                                    <w:softHyphen/>
                                    <w:t xml:space="preserve">diagramms. Es stellt die Beziehungen der tatsächlich erzeugten Objekte zu einem bestimmten Zeitpunkt zur Laufzeit dar. Objektdiagramme können als Ergänzung zu den </w:t>
                                  </w:r>
                                  <w:r>
                                    <w:rPr>
                                      <w:color w:val="000000"/>
                                      <w:lang w:val="en-US" w:bidi="en-US"/>
                                    </w:rPr>
                                    <w:t xml:space="preserve">Klassendiagrammen </w:t>
                                  </w:r>
                                  <w:r>
                                    <w:rPr>
                                      <w:color w:val="000000"/>
                                      <w:lang w:eastAsia="de-DE" w:bidi="de-DE"/>
                                    </w:rPr>
                                    <w:t>aufgefasst werden.</w:t>
                                  </w:r>
                                </w:p>
                              </w:tc>
                            </w:tr>
                          </w:tbl>
                          <w:p w:rsidR="002C0F26" w:rsidRDefault="002C0F26"/>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2C0F26" w:rsidRPr="006351CD" w:rsidTr="006351CD">
                              <w:tc>
                                <w:tcPr>
                                  <w:tcW w:w="4536" w:type="dxa"/>
                                </w:tcPr>
                                <w:p w:rsidR="002C0F26" w:rsidRPr="006351CD" w:rsidRDefault="002C0F26" w:rsidP="00CE5D46">
                                  <w:pPr>
                                    <w:rPr>
                                      <w:b/>
                                    </w:rPr>
                                  </w:pPr>
                                  <w:bookmarkStart w:id="78" w:name="bookmark144"/>
                                  <w:r w:rsidRPr="006351CD">
                                    <w:rPr>
                                      <w:b/>
                                      <w:lang w:eastAsia="de-DE" w:bidi="de-DE"/>
                                    </w:rPr>
                                    <w:t xml:space="preserve">Komponentendiagramm </w:t>
                                  </w:r>
                                  <w:r w:rsidRPr="006351CD">
                                    <w:rPr>
                                      <w:b/>
                                      <w:lang w:val="en-US" w:bidi="en-US"/>
                                    </w:rPr>
                                    <w:t>(Component Diagram)</w:t>
                                  </w:r>
                                  <w:bookmarkEnd w:id="78"/>
                                </w:p>
                              </w:tc>
                            </w:tr>
                            <w:tr w:rsidR="002C0F26" w:rsidRPr="006351CD" w:rsidTr="006351CD">
                              <w:tc>
                                <w:tcPr>
                                  <w:tcW w:w="4536" w:type="dxa"/>
                                </w:tcPr>
                                <w:p w:rsidR="002C0F26" w:rsidRDefault="002C0F26" w:rsidP="00CE5D46">
                                  <w:pPr>
                                    <w:rPr>
                                      <w:lang w:eastAsia="de-DE" w:bidi="de-DE"/>
                                    </w:rPr>
                                  </w:pPr>
                                  <w:r w:rsidRPr="006351CD">
                                    <w:rPr>
                                      <w:lang w:eastAsia="de-DE" w:bidi="de-DE"/>
                                    </w:rPr>
                                    <w:t>Dieses Diagramm zeigt die Abhängigkeiten und die Orga</w:t>
                                  </w:r>
                                  <w:r w:rsidRPr="006351CD">
                                    <w:rPr>
                                      <w:lang w:eastAsia="de-DE" w:bidi="de-DE"/>
                                    </w:rPr>
                                    <w:softHyphen/>
                                    <w:t>nisation der Funktionseinheiten (Komponenten) einer Software. Es wird damit die nächsthöhere Ebene über den Klassen beschrieben.</w:t>
                                  </w:r>
                                </w:p>
                                <w:p w:rsidR="002C0F26" w:rsidRPr="006351CD" w:rsidRDefault="002C0F26" w:rsidP="00CE5D46"/>
                              </w:tc>
                            </w:tr>
                            <w:tr w:rsidR="002C0F26" w:rsidRPr="006351CD" w:rsidTr="006351CD">
                              <w:tc>
                                <w:tcPr>
                                  <w:tcW w:w="4536" w:type="dxa"/>
                                </w:tcPr>
                                <w:p w:rsidR="002C0F26" w:rsidRPr="006351CD" w:rsidRDefault="002C0F26" w:rsidP="00CE5D46">
                                  <w:r w:rsidRPr="006351CD">
                                    <w:rPr>
                                      <w:b/>
                                      <w:bCs/>
                                      <w:lang w:eastAsia="de-DE" w:bidi="de-DE"/>
                                    </w:rPr>
                                    <w:t xml:space="preserve">Verteilungsdiagramm </w:t>
                                  </w:r>
                                  <w:r w:rsidRPr="006351CD">
                                    <w:rPr>
                                      <w:b/>
                                      <w:bCs/>
                                      <w:lang w:val="en-US" w:bidi="en-US"/>
                                    </w:rPr>
                                    <w:t xml:space="preserve">(Deployment Diagram) </w:t>
                                  </w:r>
                                  <w:r w:rsidRPr="006351CD">
                                    <w:rPr>
                                      <w:lang w:eastAsia="de-DE" w:bidi="de-DE"/>
                                    </w:rPr>
                                    <w:t>Dieses Diagramm findet Verwendung bei der Beschrei</w:t>
                                  </w:r>
                                  <w:r w:rsidRPr="006351CD">
                                    <w:rPr>
                                      <w:lang w:eastAsia="de-DE" w:bidi="de-DE"/>
                                    </w:rPr>
                                    <w:softHyphen/>
                                    <w:t>bung von verteilten Systemen, wenn dargestellt werden muss, auf welchen</w:t>
                                  </w:r>
                                  <w:r>
                                    <w:rPr>
                                      <w:lang w:eastAsia="de-DE" w:bidi="de-DE"/>
                                    </w:rPr>
                                    <w:t xml:space="preserve"> Geräten welche Programme ausge</w:t>
                                  </w:r>
                                  <w:r w:rsidRPr="006351CD">
                                    <w:rPr>
                                      <w:lang w:eastAsia="de-DE" w:bidi="de-DE"/>
                                    </w:rPr>
                                    <w:t>führt</w:t>
                                  </w:r>
                                  <w:r>
                                    <w:rPr>
                                      <w:lang w:eastAsia="de-DE" w:bidi="de-DE"/>
                                    </w:rPr>
                                    <w:t xml:space="preserve"> </w:t>
                                  </w:r>
                                  <w:r w:rsidRPr="006351CD">
                                    <w:rPr>
                                      <w:lang w:eastAsia="de-DE" w:bidi="de-DE"/>
                                    </w:rPr>
                                    <w:t xml:space="preserve">werden und wie diese Programme miteinander kommunizieren. </w:t>
                                  </w:r>
                                  <w:r w:rsidRPr="006351CD">
                                    <w:rPr>
                                      <w:lang w:val="en-US" w:bidi="en-US"/>
                                    </w:rPr>
                                    <w:t>Client-</w:t>
                                  </w:r>
                                  <w:r>
                                    <w:rPr>
                                      <w:lang w:val="en-US" w:bidi="en-US"/>
                                    </w:rPr>
                                    <w:t>Server-Applikationen, Chat-Sys</w:t>
                                  </w:r>
                                  <w:r w:rsidRPr="006351CD">
                                    <w:rPr>
                                      <w:lang w:eastAsia="de-DE" w:bidi="de-DE"/>
                                    </w:rPr>
                                    <w:t>teme oder Online-Spiele basieren beispielsweise auf verteilter Software.</w:t>
                                  </w:r>
                                </w:p>
                              </w:tc>
                            </w:tr>
                          </w:tbl>
                          <w:p w:rsidR="002C0F26" w:rsidRDefault="002C0F26" w:rsidP="006351C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2" type="#_x0000_t202" style="position:absolute;margin-left:0;margin-top:14.4pt;width:424.05pt;height:110.6pt;z-index:251776000;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" fillcolor="#ed7d31 [3205]">
                <v:textbox style="mso-fit-shape-to-text:t">
                  <w:txbxContent>
                    <w:p w:rsidR="002C0F26" w:rsidRPr="006351CD" w:rsidRDefault="002C0F26" w:rsidP="006351CD">
                      <w:pPr>
                        <w:rPr>
                          <w:b/>
                          <w:lang w:val="en-US" w:bidi="en-US"/>
                        </w:rPr>
                      </w:pPr>
                      <w:r w:rsidRPr="006351CD">
                        <w:rPr>
                          <w:b/>
                          <w:lang w:eastAsia="de-DE" w:bidi="de-DE"/>
                        </w:rPr>
                        <w:t xml:space="preserve">Übersicht </w:t>
                      </w:r>
                      <w:r w:rsidRPr="006351CD">
                        <w:rPr>
                          <w:b/>
                          <w:lang w:val="en-US" w:bidi="en-US"/>
                        </w:rPr>
                        <w:t>UML-Diagramme</w:t>
                      </w:r>
                    </w:p>
                    <w:p w:rsidR="002C0F26" w:rsidRDefault="002C0F26" w:rsidP="006351CD"/>
                    <w:tbl>
                      <w:tblPr>
                        <w:tblOverlap w:val="never"/>
                        <w:tblW w:w="0" w:type="auto"/>
                        <w:tblLayout w:type="fixed"/>
                        <w:tblCellMar>
                          <w:left w:w="10" w:type="dxa"/>
                          <w:right w:w="10" w:type="dxa"/>
                        </w:tblCellMar>
                        <w:tblLook w:val="0000" w:firstRow="0" w:lastRow="0" w:firstColumn="0" w:lastColumn="0" w:noHBand="0" w:noVBand="0"/>
                      </w:tblPr>
                      <w:tblGrid>
                        <w:gridCol w:w="4536"/>
                      </w:tblGrid>
                      <w:tr w:rsidR="002C0F26" w:rsidTr="006351CD">
                        <w:trPr>
                          <w:trHeight w:val="342"/>
                        </w:trPr>
                        <w:tc>
                          <w:tcPr>
                            <w:tcW w:w="4536" w:type="dxa"/>
                            <w:vMerge w:val="restart"/>
                            <w:shd w:val="clear" w:color="auto" w:fill="auto"/>
                          </w:tcPr>
                          <w:p w:rsidR="002C0F26" w:rsidRPr="006351CD" w:rsidRDefault="002C0F26" w:rsidP="006351CD">
                            <w:pPr>
                              <w:rPr>
                                <w:b/>
                              </w:rPr>
                            </w:pPr>
                            <w:r w:rsidRPr="006351CD">
                              <w:rPr>
                                <w:b/>
                                <w:color w:val="000000"/>
                                <w:lang w:val="en-US" w:bidi="en-US"/>
                              </w:rPr>
                              <w:t>Klassendiagramm (Class Diagram)</w:t>
                            </w:r>
                          </w:p>
                          <w:p w:rsidR="002C0F26" w:rsidRDefault="002C0F26" w:rsidP="006351CD">
                            <w:r>
                              <w:rPr>
                                <w:color w:val="000000"/>
                                <w:lang w:eastAsia="de-DE" w:bidi="de-DE"/>
                              </w:rPr>
                              <w:t xml:space="preserve">Das </w:t>
                            </w:r>
                            <w:r>
                              <w:rPr>
                                <w:color w:val="000000"/>
                                <w:lang w:val="en-US" w:bidi="en-US"/>
                              </w:rPr>
                              <w:t xml:space="preserve">Klassendiagramm </w:t>
                            </w:r>
                            <w:r>
                              <w:rPr>
                                <w:color w:val="000000"/>
                                <w:lang w:eastAsia="de-DE" w:bidi="de-DE"/>
                              </w:rPr>
                              <w:t xml:space="preserve">ist der wichtigste Diagrammtyp der </w:t>
                            </w:r>
                            <w:r>
                              <w:rPr>
                                <w:color w:val="000000"/>
                                <w:lang w:val="en-US" w:bidi="en-US"/>
                              </w:rPr>
                              <w:t xml:space="preserve">UML. </w:t>
                            </w:r>
                            <w:r>
                              <w:rPr>
                                <w:color w:val="000000"/>
                                <w:lang w:eastAsia="de-DE" w:bidi="de-DE"/>
                              </w:rPr>
                              <w:t>Mit diesem Diagramm werden Klassen beschrieben und die Beziehungen zwischen diesen dar</w:t>
                            </w:r>
                            <w:r>
                              <w:rPr>
                                <w:color w:val="000000"/>
                                <w:lang w:eastAsia="de-DE" w:bidi="de-DE"/>
                              </w:rPr>
                              <w:softHyphen/>
                              <w:t>gestellt. Es stellt einen Bauplan für die Objekte des Pro</w:t>
                            </w:r>
                            <w:r>
                              <w:rPr>
                                <w:color w:val="000000"/>
                                <w:lang w:eastAsia="de-DE" w:bidi="de-DE"/>
                              </w:rPr>
                              <w:softHyphen/>
                              <w:t>gramms dar.</w:t>
                            </w:r>
                          </w:p>
                        </w:tc>
                      </w:tr>
                      <w:tr w:rsidR="002C0F26" w:rsidTr="006351CD">
                        <w:trPr>
                          <w:trHeight w:val="272"/>
                        </w:trPr>
                        <w:tc>
                          <w:tcPr>
                            <w:tcW w:w="4536" w:type="dxa"/>
                            <w:vMerge/>
                            <w:shd w:val="clear" w:color="auto" w:fill="auto"/>
                          </w:tcPr>
                          <w:p w:rsidR="002C0F26" w:rsidRDefault="002C0F26" w:rsidP="006351CD"/>
                        </w:tc>
                      </w:tr>
                      <w:tr w:rsidR="002C0F26" w:rsidTr="006351CD">
                        <w:trPr>
                          <w:trHeight w:val="272"/>
                        </w:trPr>
                        <w:tc>
                          <w:tcPr>
                            <w:tcW w:w="4536" w:type="dxa"/>
                            <w:vMerge/>
                            <w:shd w:val="clear" w:color="auto" w:fill="auto"/>
                          </w:tcPr>
                          <w:p w:rsidR="002C0F26" w:rsidRDefault="002C0F26" w:rsidP="006351CD"/>
                        </w:tc>
                      </w:tr>
                      <w:tr w:rsidR="002C0F26" w:rsidTr="006351CD">
                        <w:trPr>
                          <w:trHeight w:val="272"/>
                        </w:trPr>
                        <w:tc>
                          <w:tcPr>
                            <w:tcW w:w="4536" w:type="dxa"/>
                            <w:vMerge/>
                            <w:shd w:val="clear" w:color="auto" w:fill="auto"/>
                          </w:tcPr>
                          <w:p w:rsidR="002C0F26" w:rsidRDefault="002C0F26" w:rsidP="006351CD"/>
                        </w:tc>
                      </w:tr>
                      <w:tr w:rsidR="002C0F26" w:rsidTr="006351CD">
                        <w:trPr>
                          <w:trHeight w:val="272"/>
                        </w:trPr>
                        <w:tc>
                          <w:tcPr>
                            <w:tcW w:w="4536" w:type="dxa"/>
                            <w:vMerge/>
                            <w:shd w:val="clear" w:color="auto" w:fill="auto"/>
                          </w:tcPr>
                          <w:p w:rsidR="002C0F26" w:rsidRDefault="002C0F26" w:rsidP="006351CD"/>
                        </w:tc>
                      </w:tr>
                      <w:tr w:rsidR="002C0F26" w:rsidTr="006351CD">
                        <w:trPr>
                          <w:trHeight w:val="272"/>
                        </w:trPr>
                        <w:tc>
                          <w:tcPr>
                            <w:tcW w:w="4536" w:type="dxa"/>
                            <w:vMerge/>
                            <w:shd w:val="clear" w:color="auto" w:fill="auto"/>
                          </w:tcPr>
                          <w:p w:rsidR="002C0F26" w:rsidRDefault="002C0F26" w:rsidP="006351CD"/>
                        </w:tc>
                      </w:tr>
                      <w:tr w:rsidR="002C0F26" w:rsidTr="006351CD">
                        <w:trPr>
                          <w:trHeight w:val="400"/>
                        </w:trPr>
                        <w:tc>
                          <w:tcPr>
                            <w:tcW w:w="4536" w:type="dxa"/>
                            <w:shd w:val="clear" w:color="auto" w:fill="auto"/>
                            <w:vAlign w:val="bottom"/>
                          </w:tcPr>
                          <w:p w:rsidR="002C0F26" w:rsidRPr="006351CD" w:rsidRDefault="002C0F26" w:rsidP="006351CD">
                            <w:pPr>
                              <w:rPr>
                                <w:b/>
                              </w:rPr>
                            </w:pPr>
                            <w:r w:rsidRPr="006351CD">
                              <w:rPr>
                                <w:b/>
                                <w:color w:val="000000"/>
                                <w:lang w:eastAsia="de-DE" w:bidi="de-DE"/>
                              </w:rPr>
                              <w:t xml:space="preserve">Objektdiagramm </w:t>
                            </w:r>
                            <w:r w:rsidRPr="006351CD">
                              <w:rPr>
                                <w:b/>
                                <w:color w:val="000000"/>
                                <w:lang w:val="en-US" w:bidi="en-US"/>
                              </w:rPr>
                              <w:t>(ObjectDiagram)</w:t>
                            </w:r>
                          </w:p>
                          <w:p w:rsidR="002C0F26" w:rsidRDefault="002C0F26" w:rsidP="006351CD">
                            <w:r>
                              <w:rPr>
                                <w:color w:val="000000"/>
                                <w:lang w:eastAsia="de-DE" w:bidi="de-DE"/>
                              </w:rPr>
                              <w:t>Das Objektdiagramm ist eine Spezifizierung des Klassen</w:t>
                            </w:r>
                            <w:r>
                              <w:rPr>
                                <w:color w:val="000000"/>
                                <w:lang w:eastAsia="de-DE" w:bidi="de-DE"/>
                              </w:rPr>
                              <w:softHyphen/>
                              <w:t xml:space="preserve">diagramms. Es stellt die Beziehungen der tatsächlich erzeugten Objekte zu einem bestimmten Zeitpunkt zur Laufzeit dar. Objektdiagramme können als Ergänzung zu den </w:t>
                            </w:r>
                            <w:r>
                              <w:rPr>
                                <w:color w:val="000000"/>
                                <w:lang w:val="en-US" w:bidi="en-US"/>
                              </w:rPr>
                              <w:t xml:space="preserve">Klassendiagrammen </w:t>
                            </w:r>
                            <w:r>
                              <w:rPr>
                                <w:color w:val="000000"/>
                                <w:lang w:eastAsia="de-DE" w:bidi="de-DE"/>
                              </w:rPr>
                              <w:t>aufgefasst werden.</w:t>
                            </w:r>
                          </w:p>
                        </w:tc>
                      </w:tr>
                    </w:tbl>
                    <w:p w:rsidR="002C0F26" w:rsidRDefault="002C0F26"/>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2C0F26" w:rsidRPr="006351CD" w:rsidTr="006351CD">
                        <w:tc>
                          <w:tcPr>
                            <w:tcW w:w="4536" w:type="dxa"/>
                          </w:tcPr>
                          <w:p w:rsidR="002C0F26" w:rsidRPr="006351CD" w:rsidRDefault="002C0F26" w:rsidP="00CE5D46">
                            <w:pPr>
                              <w:rPr>
                                <w:b/>
                              </w:rPr>
                            </w:pPr>
                            <w:bookmarkStart w:id="79" w:name="bookmark144"/>
                            <w:r w:rsidRPr="006351CD">
                              <w:rPr>
                                <w:b/>
                                <w:lang w:eastAsia="de-DE" w:bidi="de-DE"/>
                              </w:rPr>
                              <w:t xml:space="preserve">Komponentendiagramm </w:t>
                            </w:r>
                            <w:r w:rsidRPr="006351CD">
                              <w:rPr>
                                <w:b/>
                                <w:lang w:val="en-US" w:bidi="en-US"/>
                              </w:rPr>
                              <w:t>(Component Diagram)</w:t>
                            </w:r>
                            <w:bookmarkEnd w:id="79"/>
                          </w:p>
                        </w:tc>
                      </w:tr>
                      <w:tr w:rsidR="002C0F26" w:rsidRPr="006351CD" w:rsidTr="006351CD">
                        <w:tc>
                          <w:tcPr>
                            <w:tcW w:w="4536" w:type="dxa"/>
                          </w:tcPr>
                          <w:p w:rsidR="002C0F26" w:rsidRDefault="002C0F26" w:rsidP="00CE5D46">
                            <w:pPr>
                              <w:rPr>
                                <w:lang w:eastAsia="de-DE" w:bidi="de-DE"/>
                              </w:rPr>
                            </w:pPr>
                            <w:r w:rsidRPr="006351CD">
                              <w:rPr>
                                <w:lang w:eastAsia="de-DE" w:bidi="de-DE"/>
                              </w:rPr>
                              <w:t>Dieses Diagramm zeigt die Abhängigkeiten und die Orga</w:t>
                            </w:r>
                            <w:r w:rsidRPr="006351CD">
                              <w:rPr>
                                <w:lang w:eastAsia="de-DE" w:bidi="de-DE"/>
                              </w:rPr>
                              <w:softHyphen/>
                              <w:t>nisation der Funktionseinheiten (Komponenten) einer Software. Es wird damit die nächsthöhere Ebene über den Klassen beschrieben.</w:t>
                            </w:r>
                          </w:p>
                          <w:p w:rsidR="002C0F26" w:rsidRPr="006351CD" w:rsidRDefault="002C0F26" w:rsidP="00CE5D46"/>
                        </w:tc>
                      </w:tr>
                      <w:tr w:rsidR="002C0F26" w:rsidRPr="006351CD" w:rsidTr="006351CD">
                        <w:tc>
                          <w:tcPr>
                            <w:tcW w:w="4536" w:type="dxa"/>
                          </w:tcPr>
                          <w:p w:rsidR="002C0F26" w:rsidRPr="006351CD" w:rsidRDefault="002C0F26" w:rsidP="00CE5D46">
                            <w:r w:rsidRPr="006351CD">
                              <w:rPr>
                                <w:b/>
                                <w:bCs/>
                                <w:lang w:eastAsia="de-DE" w:bidi="de-DE"/>
                              </w:rPr>
                              <w:t xml:space="preserve">Verteilungsdiagramm </w:t>
                            </w:r>
                            <w:r w:rsidRPr="006351CD">
                              <w:rPr>
                                <w:b/>
                                <w:bCs/>
                                <w:lang w:val="en-US" w:bidi="en-US"/>
                              </w:rPr>
                              <w:t xml:space="preserve">(Deployment Diagram) </w:t>
                            </w:r>
                            <w:r w:rsidRPr="006351CD">
                              <w:rPr>
                                <w:lang w:eastAsia="de-DE" w:bidi="de-DE"/>
                              </w:rPr>
                              <w:t>Dieses Diagramm findet Verwendung bei der Beschrei</w:t>
                            </w:r>
                            <w:r w:rsidRPr="006351CD">
                              <w:rPr>
                                <w:lang w:eastAsia="de-DE" w:bidi="de-DE"/>
                              </w:rPr>
                              <w:softHyphen/>
                              <w:t>bung von verteilten Systemen, wenn dargestellt werden muss, auf welchen</w:t>
                            </w:r>
                            <w:r>
                              <w:rPr>
                                <w:lang w:eastAsia="de-DE" w:bidi="de-DE"/>
                              </w:rPr>
                              <w:t xml:space="preserve"> Geräten welche Programme ausge</w:t>
                            </w:r>
                            <w:r w:rsidRPr="006351CD">
                              <w:rPr>
                                <w:lang w:eastAsia="de-DE" w:bidi="de-DE"/>
                              </w:rPr>
                              <w:t>führt</w:t>
                            </w:r>
                            <w:r>
                              <w:rPr>
                                <w:lang w:eastAsia="de-DE" w:bidi="de-DE"/>
                              </w:rPr>
                              <w:t xml:space="preserve"> </w:t>
                            </w:r>
                            <w:r w:rsidRPr="006351CD">
                              <w:rPr>
                                <w:lang w:eastAsia="de-DE" w:bidi="de-DE"/>
                              </w:rPr>
                              <w:t xml:space="preserve">werden und wie diese Programme miteinander kommunizieren. </w:t>
                            </w:r>
                            <w:r w:rsidRPr="006351CD">
                              <w:rPr>
                                <w:lang w:val="en-US" w:bidi="en-US"/>
                              </w:rPr>
                              <w:t>Client-</w:t>
                            </w:r>
                            <w:r>
                              <w:rPr>
                                <w:lang w:val="en-US" w:bidi="en-US"/>
                              </w:rPr>
                              <w:t>Server-Applikationen, Chat-Sys</w:t>
                            </w:r>
                            <w:r w:rsidRPr="006351CD">
                              <w:rPr>
                                <w:lang w:eastAsia="de-DE" w:bidi="de-DE"/>
                              </w:rPr>
                              <w:t>teme oder Online-Spiele basieren beispielsweise auf verteilter Software.</w:t>
                            </w:r>
                          </w:p>
                        </w:tc>
                      </w:tr>
                    </w:tbl>
                    <w:p w:rsidR="002C0F26" w:rsidRDefault="002C0F26" w:rsidP="006351CD"/>
                  </w:txbxContent>
                </v:textbox>
                <w10:wrap type="square"/>
              </v:shape>
            </w:pict>
          </mc:Fallback>
        </mc:AlternateContent>
      </w:r>
    </w:p>
    <w:p w:rsidR="006351CD" w:rsidRPr="00B154CE" w:rsidRDefault="006351CD">
      <w:pPr>
        <w:spacing w:after="160" w:line="259" w:lineRule="auto"/>
        <w:rPr>
          <w:rFonts w:ascii="Tahoma" w:eastAsia="Tahoma" w:hAnsi="Tahoma" w:cs="Tahoma"/>
          <w:b/>
          <w:bCs/>
          <w:color w:val="000000"/>
          <w:sz w:val="18"/>
          <w:szCs w:val="18"/>
          <w:lang w:bidi="en-US"/>
        </w:rPr>
      </w:pPr>
      <w:r w:rsidRPr="00B154CE">
        <w:rPr>
          <w:b/>
          <w:bCs/>
          <w:color w:val="000000"/>
          <w:lang w:bidi="en-US"/>
        </w:rPr>
        <w:br w:type="page"/>
      </w:r>
    </w:p>
    <w:p w:rsidR="003948EB" w:rsidRPr="00B154CE" w:rsidRDefault="003948EB" w:rsidP="003948EB">
      <w:pPr>
        <w:rPr>
          <w:color w:val="000000"/>
          <w:sz w:val="18"/>
          <w:szCs w:val="18"/>
          <w:lang w:bidi="en-US"/>
        </w:rPr>
      </w:pPr>
      <w:r w:rsidRPr="00B154CE">
        <w:rPr>
          <w:noProof/>
          <w:lang w:eastAsia="de-DE"/>
        </w:rPr>
        <w:lastRenderedPageBreak/>
        <w:drawing>
          <wp:anchor distT="0" distB="0" distL="114300" distR="114300" simplePos="0" relativeHeight="251787264" behindDoc="0" locked="0" layoutInCell="1" allowOverlap="1">
            <wp:simplePos x="0" y="0"/>
            <wp:positionH relativeFrom="column">
              <wp:posOffset>3738880</wp:posOffset>
            </wp:positionH>
            <wp:positionV relativeFrom="paragraph">
              <wp:posOffset>1281430</wp:posOffset>
            </wp:positionV>
            <wp:extent cx="1536065" cy="1078865"/>
            <wp:effectExtent l="0" t="0" r="6985" b="6985"/>
            <wp:wrapNone/>
            <wp:docPr id="58" name="Picutre 58"/>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66">
                      <a:extLst>
                        <a:ext uri="{28A0092B-C50C-407E-A947-70E740481C1C}">
                          <a14:useLocalDpi xmlns:a14="http://schemas.microsoft.com/office/drawing/2010/main" val="0"/>
                        </a:ext>
                      </a:extLst>
                    </a:blip>
                    <a:stretch/>
                  </pic:blipFill>
                  <pic:spPr>
                    <a:xfrm>
                      <a:off x="0" y="0"/>
                      <a:ext cx="1536065" cy="1078865"/>
                    </a:xfrm>
                    <a:prstGeom prst="rect">
                      <a:avLst/>
                    </a:prstGeom>
                  </pic:spPr>
                </pic:pic>
              </a:graphicData>
            </a:graphic>
          </wp:anchor>
        </w:drawing>
      </w:r>
      <w:r w:rsidRPr="00B154CE">
        <w:rPr>
          <w:noProof/>
          <w:lang w:eastAsia="de-DE"/>
        </w:rPr>
        <w:drawing>
          <wp:anchor distT="0" distB="0" distL="114300" distR="114300" simplePos="0" relativeHeight="251786240" behindDoc="0" locked="0" layoutInCell="1" allowOverlap="1">
            <wp:simplePos x="0" y="0"/>
            <wp:positionH relativeFrom="column">
              <wp:posOffset>3862705</wp:posOffset>
            </wp:positionH>
            <wp:positionV relativeFrom="paragraph">
              <wp:posOffset>138430</wp:posOffset>
            </wp:positionV>
            <wp:extent cx="1268095" cy="731520"/>
            <wp:effectExtent l="0" t="0" r="8255" b="0"/>
            <wp:wrapNone/>
            <wp:docPr id="57" name="Picutre 57"/>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67">
                      <a:extLst>
                        <a:ext uri="{28A0092B-C50C-407E-A947-70E740481C1C}">
                          <a14:useLocalDpi xmlns:a14="http://schemas.microsoft.com/office/drawing/2010/main" val="0"/>
                        </a:ext>
                      </a:extLst>
                    </a:blip>
                    <a:stretch/>
                  </pic:blipFill>
                  <pic:spPr>
                    <a:xfrm>
                      <a:off x="0" y="0"/>
                      <a:ext cx="1268095" cy="731520"/>
                    </a:xfrm>
                    <a:prstGeom prst="rect">
                      <a:avLst/>
                    </a:prstGeom>
                  </pic:spPr>
                </pic:pic>
              </a:graphicData>
            </a:graphic>
          </wp:anchor>
        </w:drawing>
      </w:r>
      <w:r w:rsidRPr="00B154CE">
        <w:rPr>
          <w:noProof/>
          <w:lang w:eastAsia="de-DE"/>
        </w:rPr>
        <mc:AlternateContent>
          <mc:Choice Requires="wps">
            <w:drawing>
              <wp:anchor distT="45720" distB="45720" distL="114300" distR="114300" simplePos="0" relativeHeight="251782144" behindDoc="0" locked="0" layoutInCell="1" allowOverlap="1">
                <wp:simplePos x="0" y="0"/>
                <wp:positionH relativeFrom="margin">
                  <wp:align>right</wp:align>
                </wp:positionH>
                <wp:positionV relativeFrom="paragraph">
                  <wp:posOffset>3175</wp:posOffset>
                </wp:positionV>
                <wp:extent cx="5385600" cy="1404620"/>
                <wp:effectExtent l="0" t="0" r="24765" b="20955"/>
                <wp:wrapSquare wrapText="bothSides"/>
                <wp:docPr id="3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tblGrid>
                            <w:tr w:rsidR="002C0F26" w:rsidRPr="0017773B" w:rsidTr="0017773B">
                              <w:tc>
                                <w:tcPr>
                                  <w:tcW w:w="4253" w:type="dxa"/>
                                </w:tcPr>
                                <w:p w:rsidR="002C0F26" w:rsidRPr="0017773B" w:rsidRDefault="002C0F26" w:rsidP="0017773B">
                                  <w:pPr>
                                    <w:rPr>
                                      <w:b/>
                                    </w:rPr>
                                  </w:pPr>
                                  <w:r w:rsidRPr="0017773B">
                                    <w:rPr>
                                      <w:b/>
                                      <w:lang w:val="en-US" w:bidi="en-US"/>
                                    </w:rPr>
                                    <w:t xml:space="preserve">Paketdiagramm </w:t>
                                  </w:r>
                                  <w:r w:rsidRPr="0017773B">
                                    <w:rPr>
                                      <w:b/>
                                      <w:lang w:eastAsia="de-DE" w:bidi="de-DE"/>
                                    </w:rPr>
                                    <w:t xml:space="preserve">(Package </w:t>
                                  </w:r>
                                  <w:r w:rsidRPr="0017773B">
                                    <w:rPr>
                                      <w:b/>
                                      <w:lang w:val="en-US" w:bidi="en-US"/>
                                    </w:rPr>
                                    <w:t>Diagram)</w:t>
                                  </w:r>
                                </w:p>
                              </w:tc>
                            </w:tr>
                            <w:tr w:rsidR="002C0F26" w:rsidRPr="0017773B" w:rsidTr="0017773B">
                              <w:tc>
                                <w:tcPr>
                                  <w:tcW w:w="4253" w:type="dxa"/>
                                </w:tcPr>
                                <w:p w:rsidR="002C0F26" w:rsidRDefault="002C0F26" w:rsidP="0017773B">
                                  <w:pPr>
                                    <w:rPr>
                                      <w:lang w:eastAsia="de-DE" w:bidi="de-DE"/>
                                    </w:rPr>
                                  </w:pPr>
                                  <w:r w:rsidRPr="0017773B">
                                    <w:rPr>
                                      <w:lang w:val="en-US" w:bidi="en-US"/>
                                    </w:rPr>
                                    <w:t xml:space="preserve">Im Paketdiagramm </w:t>
                                  </w:r>
                                  <w:r w:rsidRPr="0017773B">
                                    <w:rPr>
                                      <w:lang w:eastAsia="de-DE" w:bidi="de-DE"/>
                                    </w:rPr>
                                    <w:t xml:space="preserve">werden Klassen zu Paketen gruppiert. Pakete werden in modernen Programmiersprachen wie Java oder </w:t>
                                  </w:r>
                                  <w:r>
                                    <w:rPr>
                                      <w:i/>
                                      <w:iCs/>
                                      <w:lang w:val="en-US" w:bidi="en-US"/>
                                    </w:rPr>
                                    <w:t>C#</w:t>
                                  </w:r>
                                  <w:r w:rsidRPr="0017773B">
                                    <w:rPr>
                                      <w:lang w:val="en-US" w:bidi="en-US"/>
                                    </w:rPr>
                                    <w:t xml:space="preserve"> </w:t>
                                  </w:r>
                                  <w:r w:rsidRPr="0017773B">
                                    <w:rPr>
                                      <w:lang w:eastAsia="de-DE" w:bidi="de-DE"/>
                                    </w:rPr>
                                    <w:t>eingesetzt, um Klassen übersichtlich anzu</w:t>
                                  </w:r>
                                  <w:r w:rsidRPr="0017773B">
                                    <w:rPr>
                                      <w:lang w:eastAsia="de-DE" w:bidi="de-DE"/>
                                    </w:rPr>
                                    <w:softHyphen/>
                                    <w:t>ordnen.</w:t>
                                  </w:r>
                                </w:p>
                                <w:p w:rsidR="002C0F26" w:rsidRPr="0017773B" w:rsidRDefault="002C0F26" w:rsidP="0017773B"/>
                              </w:tc>
                            </w:tr>
                            <w:tr w:rsidR="002C0F26" w:rsidRPr="0017773B" w:rsidTr="0017773B">
                              <w:tc>
                                <w:tcPr>
                                  <w:tcW w:w="4253" w:type="dxa"/>
                                </w:tcPr>
                                <w:p w:rsidR="002C0F26" w:rsidRPr="0017773B" w:rsidRDefault="002C0F26" w:rsidP="0017773B">
                                  <w:pPr>
                                    <w:rPr>
                                      <w:b/>
                                    </w:rPr>
                                  </w:pPr>
                                  <w:r w:rsidRPr="0017773B">
                                    <w:rPr>
                                      <w:b/>
                                      <w:lang w:eastAsia="de-DE" w:bidi="de-DE"/>
                                    </w:rPr>
                                    <w:t xml:space="preserve">Profildiagramm (Profile </w:t>
                                  </w:r>
                                  <w:r w:rsidRPr="0017773B">
                                    <w:rPr>
                                      <w:b/>
                                      <w:lang w:val="en-US" w:bidi="en-US"/>
                                    </w:rPr>
                                    <w:t>Diagram)</w:t>
                                  </w:r>
                                </w:p>
                              </w:tc>
                            </w:tr>
                            <w:tr w:rsidR="002C0F26" w:rsidRPr="0017773B" w:rsidTr="0017773B">
                              <w:tc>
                                <w:tcPr>
                                  <w:tcW w:w="4253" w:type="dxa"/>
                                </w:tcPr>
                                <w:p w:rsidR="002C0F26" w:rsidRDefault="002C0F26" w:rsidP="0017773B">
                                  <w:pPr>
                                    <w:rPr>
                                      <w:lang w:eastAsia="de-DE" w:bidi="de-DE"/>
                                    </w:rPr>
                                  </w:pPr>
                                  <w:r w:rsidRPr="0017773B">
                                    <w:rPr>
                                      <w:lang w:eastAsia="de-DE" w:bidi="de-DE"/>
                                    </w:rPr>
                                    <w:t xml:space="preserve">Profildiagramme werden auf der </w:t>
                                  </w:r>
                                  <w:r w:rsidRPr="0017773B">
                                    <w:rPr>
                                      <w:lang w:val="en-US" w:bidi="en-US"/>
                                    </w:rPr>
                                    <w:t xml:space="preserve">Metamodell-Ebene </w:t>
                                  </w:r>
                                  <w:r w:rsidRPr="0017773B">
                                    <w:rPr>
                                      <w:lang w:eastAsia="de-DE" w:bidi="de-DE"/>
                                    </w:rPr>
                                    <w:t>ver</w:t>
                                  </w:r>
                                  <w:r w:rsidRPr="0017773B">
                                    <w:rPr>
                                      <w:lang w:eastAsia="de-DE" w:bidi="de-DE"/>
                                    </w:rPr>
                                    <w:softHyphen/>
                                    <w:t xml:space="preserve">wendet. Hier werden Stereotype für die Klassen bzw. neue Profile definiert. Das Profildiagramm steht somit über allen anderen </w:t>
                                  </w:r>
                                  <w:r w:rsidRPr="0017773B">
                                    <w:rPr>
                                      <w:lang w:val="en-US" w:bidi="en-US"/>
                                    </w:rPr>
                                    <w:t xml:space="preserve">UML-Diagrammen, </w:t>
                                  </w:r>
                                  <w:r w:rsidRPr="0017773B">
                                    <w:rPr>
                                      <w:lang w:eastAsia="de-DE" w:bidi="de-DE"/>
                                    </w:rPr>
                                    <w:t>da hier Vorgaben für die weiteren Diagramme erteilt werden können. Praktisch wird aber von dieser Möglichkeit selten Gebrauch gemacht.</w:t>
                                  </w:r>
                                </w:p>
                                <w:p w:rsidR="002C0F26" w:rsidRPr="0017773B" w:rsidRDefault="002C0F26" w:rsidP="0017773B"/>
                              </w:tc>
                            </w:tr>
                            <w:tr w:rsidR="002C0F26" w:rsidRPr="0017773B" w:rsidTr="0017773B">
                              <w:tc>
                                <w:tcPr>
                                  <w:tcW w:w="4253" w:type="dxa"/>
                                </w:tcPr>
                                <w:p w:rsidR="002C0F26" w:rsidRPr="003948EB" w:rsidRDefault="002C0F26" w:rsidP="0017773B">
                                  <w:pPr>
                                    <w:rPr>
                                      <w:b/>
                                    </w:rPr>
                                  </w:pPr>
                                  <w:r w:rsidRPr="003948EB">
                                    <w:rPr>
                                      <w:b/>
                                      <w:lang w:val="en-US" w:bidi="en-US"/>
                                    </w:rPr>
                                    <w:t>Kompositionsstrukturdiagramm (Composite Structure Diagram)</w:t>
                                  </w:r>
                                </w:p>
                              </w:tc>
                            </w:tr>
                            <w:tr w:rsidR="002C0F26" w:rsidRPr="0017773B" w:rsidTr="0017773B">
                              <w:tc>
                                <w:tcPr>
                                  <w:tcW w:w="4253" w:type="dxa"/>
                                </w:tcPr>
                                <w:p w:rsidR="002C0F26" w:rsidRDefault="002C0F26" w:rsidP="0017773B">
                                  <w:pPr>
                                    <w:rPr>
                                      <w:lang w:eastAsia="de-DE" w:bidi="de-DE"/>
                                    </w:rPr>
                                  </w:pPr>
                                  <w:r w:rsidRPr="0017773B">
                                    <w:rPr>
                                      <w:lang w:eastAsia="de-DE" w:bidi="de-DE"/>
                                    </w:rPr>
                                    <w:t xml:space="preserve">Das </w:t>
                                  </w:r>
                                  <w:r w:rsidRPr="0017773B">
                                    <w:rPr>
                                      <w:lang w:val="en-US" w:bidi="en-US"/>
                                    </w:rPr>
                                    <w:t xml:space="preserve">Kompositionsstrukturdiagramm </w:t>
                                  </w:r>
                                  <w:r w:rsidRPr="0017773B">
                                    <w:rPr>
                                      <w:lang w:eastAsia="de-DE" w:bidi="de-DE"/>
                                    </w:rPr>
                                    <w:t>beschreibt die interne Struktur einer Komponente und deren Inter</w:t>
                                  </w:r>
                                  <w:r w:rsidRPr="0017773B">
                                    <w:rPr>
                                      <w:lang w:eastAsia="de-DE" w:bidi="de-DE"/>
                                    </w:rPr>
                                    <w:softHyphen/>
                                    <w:t xml:space="preserve">aktion mit anderen Komponenten des Systems. </w:t>
                                  </w:r>
                                </w:p>
                                <w:p w:rsidR="002C0F26" w:rsidRDefault="002C0F26" w:rsidP="0017773B">
                                  <w:pPr>
                                    <w:rPr>
                                      <w:lang w:eastAsia="de-DE" w:bidi="de-DE"/>
                                    </w:rPr>
                                  </w:pPr>
                                </w:p>
                                <w:p w:rsidR="002C0F26" w:rsidRDefault="002C0F26" w:rsidP="0017773B">
                                  <w:pPr>
                                    <w:rPr>
                                      <w:b/>
                                      <w:lang w:val="en-US" w:bidi="en-US"/>
                                    </w:rPr>
                                  </w:pPr>
                                  <w:r>
                                    <w:rPr>
                                      <w:b/>
                                      <w:lang w:val="en-US" w:bidi="en-US"/>
                                    </w:rPr>
                                    <w:t>Anwendungsfalldiagramm</w:t>
                                  </w:r>
                                </w:p>
                                <w:p w:rsidR="002C0F26" w:rsidRPr="003948EB" w:rsidRDefault="002C0F26" w:rsidP="0017773B">
                                  <w:pPr>
                                    <w:rPr>
                                      <w:b/>
                                      <w:lang w:val="en-US" w:bidi="en-US"/>
                                    </w:rPr>
                                  </w:pPr>
                                  <w:r w:rsidRPr="003948EB">
                                    <w:rPr>
                                      <w:b/>
                                      <w:lang w:val="en-US" w:bidi="en-US"/>
                                    </w:rPr>
                                    <w:t>(Use Case Diagram)</w:t>
                                  </w:r>
                                </w:p>
                                <w:p w:rsidR="002C0F26" w:rsidRPr="0017773B" w:rsidRDefault="002C0F26" w:rsidP="0017773B">
                                  <w:r w:rsidRPr="0017773B">
                                    <w:rPr>
                                      <w:lang w:eastAsia="de-DE" w:bidi="de-DE"/>
                                    </w:rPr>
                                    <w:t xml:space="preserve">Das </w:t>
                                  </w:r>
                                  <w:r w:rsidRPr="0017773B">
                                    <w:rPr>
                                      <w:lang w:val="en-US" w:bidi="en-US"/>
                                    </w:rPr>
                                    <w:t xml:space="preserve">Anwendungsfalldiagramm </w:t>
                                  </w:r>
                                  <w:r w:rsidRPr="0017773B">
                                    <w:rPr>
                                      <w:lang w:eastAsia="de-DE" w:bidi="de-DE"/>
                                    </w:rPr>
                                    <w:t>stellt Beziehungen zwi</w:t>
                                  </w:r>
                                  <w:r w:rsidRPr="0017773B">
                                    <w:rPr>
                                      <w:lang w:eastAsia="de-DE" w:bidi="de-DE"/>
                                    </w:rPr>
                                    <w:softHyphen/>
                                    <w:t xml:space="preserve">schen Akteuren und Aktionen, welche die Akteure auf einem System abrufen können, dar. Es verdeutlicht die grundlegenden </w:t>
                                  </w:r>
                                  <w:r w:rsidRPr="0017773B">
                                    <w:rPr>
                                      <w:lang w:val="en-US" w:bidi="en-US"/>
                                    </w:rPr>
                                    <w:t xml:space="preserve">Anwendungsszenarien </w:t>
                                  </w:r>
                                  <w:r w:rsidRPr="0017773B">
                                    <w:rPr>
                                      <w:lang w:eastAsia="de-DE" w:bidi="de-DE"/>
                                    </w:rPr>
                                    <w:t xml:space="preserve">des Systems. Neben dem </w:t>
                                  </w:r>
                                  <w:r w:rsidRPr="0017773B">
                                    <w:rPr>
                                      <w:lang w:val="en-US" w:bidi="en-US"/>
                                    </w:rPr>
                                    <w:t xml:space="preserve">Klassendiagramm </w:t>
                                  </w:r>
                                  <w:r w:rsidRPr="0017773B">
                                    <w:rPr>
                                      <w:lang w:eastAsia="de-DE" w:bidi="de-DE"/>
                                    </w:rPr>
                                    <w:t>ist das Anwendungsfall</w:t>
                                  </w:r>
                                  <w:r w:rsidRPr="0017773B">
                                    <w:rPr>
                                      <w:lang w:eastAsia="de-DE" w:bidi="de-DE"/>
                                    </w:rPr>
                                    <w:softHyphen/>
                                    <w:t xml:space="preserve">diagramm eines der wichtigsten </w:t>
                                  </w:r>
                                  <w:r w:rsidRPr="0017773B">
                                    <w:rPr>
                                      <w:lang w:val="en-US" w:bidi="en-US"/>
                                    </w:rPr>
                                    <w:t>UML-Diagramme.</w:t>
                                  </w:r>
                                </w:p>
                              </w:tc>
                            </w:tr>
                            <w:tr w:rsidR="002C0F26" w:rsidRPr="0017773B" w:rsidTr="0017773B">
                              <w:tc>
                                <w:tcPr>
                                  <w:tcW w:w="4253" w:type="dxa"/>
                                </w:tcPr>
                                <w:p w:rsidR="002C0F26" w:rsidRPr="003948EB" w:rsidRDefault="002C0F26" w:rsidP="0017773B">
                                  <w:pPr>
                                    <w:rPr>
                                      <w:b/>
                                      <w:lang w:eastAsia="de-DE" w:bidi="de-DE"/>
                                    </w:rPr>
                                  </w:pPr>
                                </w:p>
                                <w:p w:rsidR="002C0F26" w:rsidRPr="003948EB" w:rsidRDefault="002C0F26" w:rsidP="0017773B">
                                  <w:pPr>
                                    <w:rPr>
                                      <w:b/>
                                    </w:rPr>
                                  </w:pPr>
                                  <w:r w:rsidRPr="003948EB">
                                    <w:rPr>
                                      <w:b/>
                                      <w:lang w:eastAsia="de-DE" w:bidi="de-DE"/>
                                    </w:rPr>
                                    <w:t xml:space="preserve">Aktivitätsdiagramm </w:t>
                                  </w:r>
                                  <w:r w:rsidRPr="003948EB">
                                    <w:rPr>
                                      <w:b/>
                                      <w:lang w:val="en-US" w:bidi="en-US"/>
                                    </w:rPr>
                                    <w:t>(Activity Diagram)</w:t>
                                  </w:r>
                                </w:p>
                              </w:tc>
                            </w:tr>
                            <w:tr w:rsidR="002C0F26" w:rsidRPr="0017773B" w:rsidTr="0017773B">
                              <w:tc>
                                <w:tcPr>
                                  <w:tcW w:w="4253" w:type="dxa"/>
                                </w:tcPr>
                                <w:p w:rsidR="002C0F26" w:rsidRPr="0017773B" w:rsidRDefault="002C0F26" w:rsidP="0017773B">
                                  <w:r w:rsidRPr="0017773B">
                                    <w:rPr>
                                      <w:lang w:eastAsia="de-DE" w:bidi="de-DE"/>
                                    </w:rPr>
                                    <w:t xml:space="preserve">Das Aktivitätsdiagramm dient zur Beschreibung des Verhaltens einer Klasse oder einer Komponente. Es beschreibt den </w:t>
                                  </w:r>
                                  <w:r w:rsidRPr="0017773B">
                                    <w:rPr>
                                      <w:lang w:val="en-US" w:bidi="en-US"/>
                                    </w:rPr>
                                    <w:t>Ablauf</w:t>
                                  </w:r>
                                  <w:r>
                                    <w:rPr>
                                      <w:lang w:val="en-US" w:bidi="en-US"/>
                                    </w:rPr>
                                    <w:t xml:space="preserve"> </w:t>
                                  </w:r>
                                  <w:r w:rsidRPr="0017773B">
                                    <w:rPr>
                                      <w:lang w:val="en-US" w:bidi="en-US"/>
                                    </w:rPr>
                                    <w:t xml:space="preserve">von </w:t>
                                  </w:r>
                                  <w:r w:rsidRPr="0017773B">
                                    <w:rPr>
                                      <w:lang w:eastAsia="de-DE" w:bidi="de-DE"/>
                                    </w:rPr>
                                    <w:t>Aktionen und ist in seinen Darstellungsmöglichkeiten sehr flexibel.</w:t>
                                  </w:r>
                                </w:p>
                              </w:tc>
                            </w:tr>
                            <w:tr w:rsidR="002C0F26" w:rsidRPr="0017773B" w:rsidTr="0017773B">
                              <w:tc>
                                <w:tcPr>
                                  <w:tcW w:w="4253" w:type="dxa"/>
                                </w:tcPr>
                                <w:p w:rsidR="002C0F26" w:rsidRPr="003948EB" w:rsidRDefault="002C0F26" w:rsidP="0017773B">
                                  <w:pPr>
                                    <w:rPr>
                                      <w:b/>
                                      <w:lang w:val="en-US" w:bidi="en-US"/>
                                    </w:rPr>
                                  </w:pPr>
                                </w:p>
                                <w:p w:rsidR="002C0F26" w:rsidRDefault="002C0F26" w:rsidP="0017773B">
                                  <w:pPr>
                                    <w:rPr>
                                      <w:b/>
                                      <w:lang w:val="en-US" w:bidi="en-US"/>
                                    </w:rPr>
                                  </w:pPr>
                                  <w:r>
                                    <w:rPr>
                                      <w:b/>
                                      <w:lang w:val="en-US" w:bidi="en-US"/>
                                    </w:rPr>
                                    <w:t>Zustandsdiagramm</w:t>
                                  </w:r>
                                </w:p>
                                <w:p w:rsidR="002C0F26" w:rsidRPr="003948EB" w:rsidRDefault="002C0F26" w:rsidP="0017773B">
                                  <w:pPr>
                                    <w:rPr>
                                      <w:b/>
                                    </w:rPr>
                                  </w:pPr>
                                  <w:r w:rsidRPr="003948EB">
                                    <w:rPr>
                                      <w:b/>
                                      <w:lang w:eastAsia="de-DE" w:bidi="de-DE"/>
                                    </w:rPr>
                                    <w:t xml:space="preserve">(State </w:t>
                                  </w:r>
                                  <w:r w:rsidRPr="003948EB">
                                    <w:rPr>
                                      <w:b/>
                                      <w:lang w:val="en-US" w:bidi="en-US"/>
                                    </w:rPr>
                                    <w:t>Machine Diagram)</w:t>
                                  </w:r>
                                </w:p>
                              </w:tc>
                            </w:tr>
                            <w:tr w:rsidR="002C0F26" w:rsidRPr="0017773B" w:rsidTr="0017773B">
                              <w:tc>
                                <w:tcPr>
                                  <w:tcW w:w="4253" w:type="dxa"/>
                                </w:tcPr>
                                <w:p w:rsidR="002C0F26" w:rsidRPr="0017773B" w:rsidRDefault="002C0F26" w:rsidP="0017773B">
                                  <w:r w:rsidRPr="0017773B">
                                    <w:rPr>
                                      <w:lang w:eastAsia="de-DE" w:bidi="de-DE"/>
                                    </w:rPr>
                                    <w:t xml:space="preserve">Ein </w:t>
                                  </w:r>
                                  <w:r w:rsidRPr="0017773B">
                                    <w:rPr>
                                      <w:lang w:val="en-US" w:bidi="en-US"/>
                                    </w:rPr>
                                    <w:t xml:space="preserve">Zustandsdiagramm </w:t>
                                  </w:r>
                                  <w:r w:rsidRPr="0017773B">
                                    <w:rPr>
                                      <w:lang w:eastAsia="de-DE" w:bidi="de-DE"/>
                                    </w:rPr>
                                    <w:t>beschreibt ein System nicht als Aneinanderreihung von Aktionen, sondern als Zustands</w:t>
                                  </w:r>
                                  <w:r w:rsidRPr="0017773B">
                                    <w:rPr>
                                      <w:lang w:eastAsia="de-DE" w:bidi="de-DE"/>
                                    </w:rPr>
                                    <w:softHyphen/>
                                    <w:t xml:space="preserve">wechsel. Alle möglichen Zustände, Zustandsübergänge und Ereignisse werden mithilfe dieses Diagramms modelliert. Es wird daher auch als </w:t>
                                  </w:r>
                                  <w:r w:rsidRPr="0017773B">
                                    <w:rPr>
                                      <w:lang w:val="en-US" w:bidi="en-US"/>
                                    </w:rPr>
                                    <w:t xml:space="preserve">Zustandsautomat </w:t>
                                  </w:r>
                                  <w:r w:rsidRPr="0017773B">
                                    <w:rPr>
                                      <w:lang w:eastAsia="de-DE" w:bidi="de-DE"/>
                                    </w:rPr>
                                    <w:t>bezeichnet.</w:t>
                                  </w:r>
                                </w:p>
                              </w:tc>
                            </w:tr>
                          </w:tbl>
                          <w:p w:rsidR="002C0F26" w:rsidRDefault="002C0F26" w:rsidP="0017773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3" type="#_x0000_t202" style="position:absolute;margin-left:372.85pt;margin-top:.25pt;width:424.05pt;height:110.6pt;z-index:2517821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" fillcolor="#ed7d31 [3205]">
                <v:textbox style="mso-fit-shape-to-text:t">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tblGrid>
                      <w:tr w:rsidR="002C0F26" w:rsidRPr="0017773B" w:rsidTr="0017773B">
                        <w:tc>
                          <w:tcPr>
                            <w:tcW w:w="4253" w:type="dxa"/>
                          </w:tcPr>
                          <w:p w:rsidR="002C0F26" w:rsidRPr="0017773B" w:rsidRDefault="002C0F26" w:rsidP="0017773B">
                            <w:pPr>
                              <w:rPr>
                                <w:b/>
                              </w:rPr>
                            </w:pPr>
                            <w:r w:rsidRPr="0017773B">
                              <w:rPr>
                                <w:b/>
                                <w:lang w:val="en-US" w:bidi="en-US"/>
                              </w:rPr>
                              <w:t xml:space="preserve">Paketdiagramm </w:t>
                            </w:r>
                            <w:r w:rsidRPr="0017773B">
                              <w:rPr>
                                <w:b/>
                                <w:lang w:eastAsia="de-DE" w:bidi="de-DE"/>
                              </w:rPr>
                              <w:t xml:space="preserve">(Package </w:t>
                            </w:r>
                            <w:r w:rsidRPr="0017773B">
                              <w:rPr>
                                <w:b/>
                                <w:lang w:val="en-US" w:bidi="en-US"/>
                              </w:rPr>
                              <w:t>Diagram)</w:t>
                            </w:r>
                          </w:p>
                        </w:tc>
                      </w:tr>
                      <w:tr w:rsidR="002C0F26" w:rsidRPr="0017773B" w:rsidTr="0017773B">
                        <w:tc>
                          <w:tcPr>
                            <w:tcW w:w="4253" w:type="dxa"/>
                          </w:tcPr>
                          <w:p w:rsidR="002C0F26" w:rsidRDefault="002C0F26" w:rsidP="0017773B">
                            <w:pPr>
                              <w:rPr>
                                <w:lang w:eastAsia="de-DE" w:bidi="de-DE"/>
                              </w:rPr>
                            </w:pPr>
                            <w:r w:rsidRPr="0017773B">
                              <w:rPr>
                                <w:lang w:val="en-US" w:bidi="en-US"/>
                              </w:rPr>
                              <w:t xml:space="preserve">Im Paketdiagramm </w:t>
                            </w:r>
                            <w:r w:rsidRPr="0017773B">
                              <w:rPr>
                                <w:lang w:eastAsia="de-DE" w:bidi="de-DE"/>
                              </w:rPr>
                              <w:t xml:space="preserve">werden Klassen zu Paketen gruppiert. Pakete werden in modernen Programmiersprachen wie Java oder </w:t>
                            </w:r>
                            <w:r>
                              <w:rPr>
                                <w:i/>
                                <w:iCs/>
                                <w:lang w:val="en-US" w:bidi="en-US"/>
                              </w:rPr>
                              <w:t>C#</w:t>
                            </w:r>
                            <w:r w:rsidRPr="0017773B">
                              <w:rPr>
                                <w:lang w:val="en-US" w:bidi="en-US"/>
                              </w:rPr>
                              <w:t xml:space="preserve"> </w:t>
                            </w:r>
                            <w:r w:rsidRPr="0017773B">
                              <w:rPr>
                                <w:lang w:eastAsia="de-DE" w:bidi="de-DE"/>
                              </w:rPr>
                              <w:t>eingesetzt, um Klassen übersichtlich anzu</w:t>
                            </w:r>
                            <w:r w:rsidRPr="0017773B">
                              <w:rPr>
                                <w:lang w:eastAsia="de-DE" w:bidi="de-DE"/>
                              </w:rPr>
                              <w:softHyphen/>
                              <w:t>ordnen.</w:t>
                            </w:r>
                          </w:p>
                          <w:p w:rsidR="002C0F26" w:rsidRPr="0017773B" w:rsidRDefault="002C0F26" w:rsidP="0017773B"/>
                        </w:tc>
                      </w:tr>
                      <w:tr w:rsidR="002C0F26" w:rsidRPr="0017773B" w:rsidTr="0017773B">
                        <w:tc>
                          <w:tcPr>
                            <w:tcW w:w="4253" w:type="dxa"/>
                          </w:tcPr>
                          <w:p w:rsidR="002C0F26" w:rsidRPr="0017773B" w:rsidRDefault="002C0F26" w:rsidP="0017773B">
                            <w:pPr>
                              <w:rPr>
                                <w:b/>
                              </w:rPr>
                            </w:pPr>
                            <w:r w:rsidRPr="0017773B">
                              <w:rPr>
                                <w:b/>
                                <w:lang w:eastAsia="de-DE" w:bidi="de-DE"/>
                              </w:rPr>
                              <w:t xml:space="preserve">Profildiagramm (Profile </w:t>
                            </w:r>
                            <w:r w:rsidRPr="0017773B">
                              <w:rPr>
                                <w:b/>
                                <w:lang w:val="en-US" w:bidi="en-US"/>
                              </w:rPr>
                              <w:t>Diagram)</w:t>
                            </w:r>
                          </w:p>
                        </w:tc>
                      </w:tr>
                      <w:tr w:rsidR="002C0F26" w:rsidRPr="0017773B" w:rsidTr="0017773B">
                        <w:tc>
                          <w:tcPr>
                            <w:tcW w:w="4253" w:type="dxa"/>
                          </w:tcPr>
                          <w:p w:rsidR="002C0F26" w:rsidRDefault="002C0F26" w:rsidP="0017773B">
                            <w:pPr>
                              <w:rPr>
                                <w:lang w:eastAsia="de-DE" w:bidi="de-DE"/>
                              </w:rPr>
                            </w:pPr>
                            <w:r w:rsidRPr="0017773B">
                              <w:rPr>
                                <w:lang w:eastAsia="de-DE" w:bidi="de-DE"/>
                              </w:rPr>
                              <w:t xml:space="preserve">Profildiagramme werden auf der </w:t>
                            </w:r>
                            <w:r w:rsidRPr="0017773B">
                              <w:rPr>
                                <w:lang w:val="en-US" w:bidi="en-US"/>
                              </w:rPr>
                              <w:t xml:space="preserve">Metamodell-Ebene </w:t>
                            </w:r>
                            <w:r w:rsidRPr="0017773B">
                              <w:rPr>
                                <w:lang w:eastAsia="de-DE" w:bidi="de-DE"/>
                              </w:rPr>
                              <w:t>ver</w:t>
                            </w:r>
                            <w:r w:rsidRPr="0017773B">
                              <w:rPr>
                                <w:lang w:eastAsia="de-DE" w:bidi="de-DE"/>
                              </w:rPr>
                              <w:softHyphen/>
                              <w:t xml:space="preserve">wendet. Hier werden Stereotype für die Klassen bzw. neue Profile definiert. Das Profildiagramm steht somit über allen anderen </w:t>
                            </w:r>
                            <w:r w:rsidRPr="0017773B">
                              <w:rPr>
                                <w:lang w:val="en-US" w:bidi="en-US"/>
                              </w:rPr>
                              <w:t xml:space="preserve">UML-Diagrammen, </w:t>
                            </w:r>
                            <w:r w:rsidRPr="0017773B">
                              <w:rPr>
                                <w:lang w:eastAsia="de-DE" w:bidi="de-DE"/>
                              </w:rPr>
                              <w:t>da hier Vorgaben für die weiteren Diagramme erteilt werden können. Praktisch wird aber von dieser Möglichkeit selten Gebrauch gemacht.</w:t>
                            </w:r>
                          </w:p>
                          <w:p w:rsidR="002C0F26" w:rsidRPr="0017773B" w:rsidRDefault="002C0F26" w:rsidP="0017773B"/>
                        </w:tc>
                      </w:tr>
                      <w:tr w:rsidR="002C0F26" w:rsidRPr="0017773B" w:rsidTr="0017773B">
                        <w:tc>
                          <w:tcPr>
                            <w:tcW w:w="4253" w:type="dxa"/>
                          </w:tcPr>
                          <w:p w:rsidR="002C0F26" w:rsidRPr="003948EB" w:rsidRDefault="002C0F26" w:rsidP="0017773B">
                            <w:pPr>
                              <w:rPr>
                                <w:b/>
                              </w:rPr>
                            </w:pPr>
                            <w:r w:rsidRPr="003948EB">
                              <w:rPr>
                                <w:b/>
                                <w:lang w:val="en-US" w:bidi="en-US"/>
                              </w:rPr>
                              <w:t>Kompositionsstrukturdiagramm (Composite Structure Diagram)</w:t>
                            </w:r>
                          </w:p>
                        </w:tc>
                      </w:tr>
                      <w:tr w:rsidR="002C0F26" w:rsidRPr="0017773B" w:rsidTr="0017773B">
                        <w:tc>
                          <w:tcPr>
                            <w:tcW w:w="4253" w:type="dxa"/>
                          </w:tcPr>
                          <w:p w:rsidR="002C0F26" w:rsidRDefault="002C0F26" w:rsidP="0017773B">
                            <w:pPr>
                              <w:rPr>
                                <w:lang w:eastAsia="de-DE" w:bidi="de-DE"/>
                              </w:rPr>
                            </w:pPr>
                            <w:r w:rsidRPr="0017773B">
                              <w:rPr>
                                <w:lang w:eastAsia="de-DE" w:bidi="de-DE"/>
                              </w:rPr>
                              <w:t xml:space="preserve">Das </w:t>
                            </w:r>
                            <w:r w:rsidRPr="0017773B">
                              <w:rPr>
                                <w:lang w:val="en-US" w:bidi="en-US"/>
                              </w:rPr>
                              <w:t xml:space="preserve">Kompositionsstrukturdiagramm </w:t>
                            </w:r>
                            <w:r w:rsidRPr="0017773B">
                              <w:rPr>
                                <w:lang w:eastAsia="de-DE" w:bidi="de-DE"/>
                              </w:rPr>
                              <w:t>beschreibt die interne Struktur einer Komponente und deren Inter</w:t>
                            </w:r>
                            <w:r w:rsidRPr="0017773B">
                              <w:rPr>
                                <w:lang w:eastAsia="de-DE" w:bidi="de-DE"/>
                              </w:rPr>
                              <w:softHyphen/>
                              <w:t xml:space="preserve">aktion mit anderen Komponenten des Systems. </w:t>
                            </w:r>
                          </w:p>
                          <w:p w:rsidR="002C0F26" w:rsidRDefault="002C0F26" w:rsidP="0017773B">
                            <w:pPr>
                              <w:rPr>
                                <w:lang w:eastAsia="de-DE" w:bidi="de-DE"/>
                              </w:rPr>
                            </w:pPr>
                          </w:p>
                          <w:p w:rsidR="002C0F26" w:rsidRDefault="002C0F26" w:rsidP="0017773B">
                            <w:pPr>
                              <w:rPr>
                                <w:b/>
                                <w:lang w:val="en-US" w:bidi="en-US"/>
                              </w:rPr>
                            </w:pPr>
                            <w:r>
                              <w:rPr>
                                <w:b/>
                                <w:lang w:val="en-US" w:bidi="en-US"/>
                              </w:rPr>
                              <w:t>Anwendungsfalldiagramm</w:t>
                            </w:r>
                          </w:p>
                          <w:p w:rsidR="002C0F26" w:rsidRPr="003948EB" w:rsidRDefault="002C0F26" w:rsidP="0017773B">
                            <w:pPr>
                              <w:rPr>
                                <w:b/>
                                <w:lang w:val="en-US" w:bidi="en-US"/>
                              </w:rPr>
                            </w:pPr>
                            <w:r w:rsidRPr="003948EB">
                              <w:rPr>
                                <w:b/>
                                <w:lang w:val="en-US" w:bidi="en-US"/>
                              </w:rPr>
                              <w:t>(Use Case Diagram)</w:t>
                            </w:r>
                          </w:p>
                          <w:p w:rsidR="002C0F26" w:rsidRPr="0017773B" w:rsidRDefault="002C0F26" w:rsidP="0017773B">
                            <w:r w:rsidRPr="0017773B">
                              <w:rPr>
                                <w:lang w:eastAsia="de-DE" w:bidi="de-DE"/>
                              </w:rPr>
                              <w:t xml:space="preserve">Das </w:t>
                            </w:r>
                            <w:r w:rsidRPr="0017773B">
                              <w:rPr>
                                <w:lang w:val="en-US" w:bidi="en-US"/>
                              </w:rPr>
                              <w:t xml:space="preserve">Anwendungsfalldiagramm </w:t>
                            </w:r>
                            <w:r w:rsidRPr="0017773B">
                              <w:rPr>
                                <w:lang w:eastAsia="de-DE" w:bidi="de-DE"/>
                              </w:rPr>
                              <w:t>stellt Beziehungen zwi</w:t>
                            </w:r>
                            <w:r w:rsidRPr="0017773B">
                              <w:rPr>
                                <w:lang w:eastAsia="de-DE" w:bidi="de-DE"/>
                              </w:rPr>
                              <w:softHyphen/>
                              <w:t xml:space="preserve">schen Akteuren und Aktionen, welche die Akteure auf einem System abrufen können, dar. Es verdeutlicht die grundlegenden </w:t>
                            </w:r>
                            <w:r w:rsidRPr="0017773B">
                              <w:rPr>
                                <w:lang w:val="en-US" w:bidi="en-US"/>
                              </w:rPr>
                              <w:t xml:space="preserve">Anwendungsszenarien </w:t>
                            </w:r>
                            <w:r w:rsidRPr="0017773B">
                              <w:rPr>
                                <w:lang w:eastAsia="de-DE" w:bidi="de-DE"/>
                              </w:rPr>
                              <w:t xml:space="preserve">des Systems. Neben dem </w:t>
                            </w:r>
                            <w:r w:rsidRPr="0017773B">
                              <w:rPr>
                                <w:lang w:val="en-US" w:bidi="en-US"/>
                              </w:rPr>
                              <w:t xml:space="preserve">Klassendiagramm </w:t>
                            </w:r>
                            <w:r w:rsidRPr="0017773B">
                              <w:rPr>
                                <w:lang w:eastAsia="de-DE" w:bidi="de-DE"/>
                              </w:rPr>
                              <w:t>ist das Anwendungsfall</w:t>
                            </w:r>
                            <w:r w:rsidRPr="0017773B">
                              <w:rPr>
                                <w:lang w:eastAsia="de-DE" w:bidi="de-DE"/>
                              </w:rPr>
                              <w:softHyphen/>
                              <w:t xml:space="preserve">diagramm eines der wichtigsten </w:t>
                            </w:r>
                            <w:r w:rsidRPr="0017773B">
                              <w:rPr>
                                <w:lang w:val="en-US" w:bidi="en-US"/>
                              </w:rPr>
                              <w:t>UML-Diagramme.</w:t>
                            </w:r>
                          </w:p>
                        </w:tc>
                      </w:tr>
                      <w:tr w:rsidR="002C0F26" w:rsidRPr="0017773B" w:rsidTr="0017773B">
                        <w:tc>
                          <w:tcPr>
                            <w:tcW w:w="4253" w:type="dxa"/>
                          </w:tcPr>
                          <w:p w:rsidR="002C0F26" w:rsidRPr="003948EB" w:rsidRDefault="002C0F26" w:rsidP="0017773B">
                            <w:pPr>
                              <w:rPr>
                                <w:b/>
                                <w:lang w:eastAsia="de-DE" w:bidi="de-DE"/>
                              </w:rPr>
                            </w:pPr>
                          </w:p>
                          <w:p w:rsidR="002C0F26" w:rsidRPr="003948EB" w:rsidRDefault="002C0F26" w:rsidP="0017773B">
                            <w:pPr>
                              <w:rPr>
                                <w:b/>
                              </w:rPr>
                            </w:pPr>
                            <w:r w:rsidRPr="003948EB">
                              <w:rPr>
                                <w:b/>
                                <w:lang w:eastAsia="de-DE" w:bidi="de-DE"/>
                              </w:rPr>
                              <w:t xml:space="preserve">Aktivitätsdiagramm </w:t>
                            </w:r>
                            <w:r w:rsidRPr="003948EB">
                              <w:rPr>
                                <w:b/>
                                <w:lang w:val="en-US" w:bidi="en-US"/>
                              </w:rPr>
                              <w:t>(Activity Diagram)</w:t>
                            </w:r>
                          </w:p>
                        </w:tc>
                      </w:tr>
                      <w:tr w:rsidR="002C0F26" w:rsidRPr="0017773B" w:rsidTr="0017773B">
                        <w:tc>
                          <w:tcPr>
                            <w:tcW w:w="4253" w:type="dxa"/>
                          </w:tcPr>
                          <w:p w:rsidR="002C0F26" w:rsidRPr="0017773B" w:rsidRDefault="002C0F26" w:rsidP="0017773B">
                            <w:r w:rsidRPr="0017773B">
                              <w:rPr>
                                <w:lang w:eastAsia="de-DE" w:bidi="de-DE"/>
                              </w:rPr>
                              <w:t xml:space="preserve">Das Aktivitätsdiagramm dient zur Beschreibung des Verhaltens einer Klasse oder einer Komponente. Es beschreibt den </w:t>
                            </w:r>
                            <w:r w:rsidRPr="0017773B">
                              <w:rPr>
                                <w:lang w:val="en-US" w:bidi="en-US"/>
                              </w:rPr>
                              <w:t>Ablauf</w:t>
                            </w:r>
                            <w:r>
                              <w:rPr>
                                <w:lang w:val="en-US" w:bidi="en-US"/>
                              </w:rPr>
                              <w:t xml:space="preserve"> </w:t>
                            </w:r>
                            <w:r w:rsidRPr="0017773B">
                              <w:rPr>
                                <w:lang w:val="en-US" w:bidi="en-US"/>
                              </w:rPr>
                              <w:t xml:space="preserve">von </w:t>
                            </w:r>
                            <w:r w:rsidRPr="0017773B">
                              <w:rPr>
                                <w:lang w:eastAsia="de-DE" w:bidi="de-DE"/>
                              </w:rPr>
                              <w:t>Aktionen und ist in seinen Darstellungsmöglichkeiten sehr flexibel.</w:t>
                            </w:r>
                          </w:p>
                        </w:tc>
                      </w:tr>
                      <w:tr w:rsidR="002C0F26" w:rsidRPr="0017773B" w:rsidTr="0017773B">
                        <w:tc>
                          <w:tcPr>
                            <w:tcW w:w="4253" w:type="dxa"/>
                          </w:tcPr>
                          <w:p w:rsidR="002C0F26" w:rsidRPr="003948EB" w:rsidRDefault="002C0F26" w:rsidP="0017773B">
                            <w:pPr>
                              <w:rPr>
                                <w:b/>
                                <w:lang w:val="en-US" w:bidi="en-US"/>
                              </w:rPr>
                            </w:pPr>
                          </w:p>
                          <w:p w:rsidR="002C0F26" w:rsidRDefault="002C0F26" w:rsidP="0017773B">
                            <w:pPr>
                              <w:rPr>
                                <w:b/>
                                <w:lang w:val="en-US" w:bidi="en-US"/>
                              </w:rPr>
                            </w:pPr>
                            <w:r>
                              <w:rPr>
                                <w:b/>
                                <w:lang w:val="en-US" w:bidi="en-US"/>
                              </w:rPr>
                              <w:t>Zustandsdiagramm</w:t>
                            </w:r>
                          </w:p>
                          <w:p w:rsidR="002C0F26" w:rsidRPr="003948EB" w:rsidRDefault="002C0F26" w:rsidP="0017773B">
                            <w:pPr>
                              <w:rPr>
                                <w:b/>
                              </w:rPr>
                            </w:pPr>
                            <w:r w:rsidRPr="003948EB">
                              <w:rPr>
                                <w:b/>
                                <w:lang w:eastAsia="de-DE" w:bidi="de-DE"/>
                              </w:rPr>
                              <w:t xml:space="preserve">(State </w:t>
                            </w:r>
                            <w:r w:rsidRPr="003948EB">
                              <w:rPr>
                                <w:b/>
                                <w:lang w:val="en-US" w:bidi="en-US"/>
                              </w:rPr>
                              <w:t>Machine Diagram)</w:t>
                            </w:r>
                          </w:p>
                        </w:tc>
                      </w:tr>
                      <w:tr w:rsidR="002C0F26" w:rsidRPr="0017773B" w:rsidTr="0017773B">
                        <w:tc>
                          <w:tcPr>
                            <w:tcW w:w="4253" w:type="dxa"/>
                          </w:tcPr>
                          <w:p w:rsidR="002C0F26" w:rsidRPr="0017773B" w:rsidRDefault="002C0F26" w:rsidP="0017773B">
                            <w:r w:rsidRPr="0017773B">
                              <w:rPr>
                                <w:lang w:eastAsia="de-DE" w:bidi="de-DE"/>
                              </w:rPr>
                              <w:t xml:space="preserve">Ein </w:t>
                            </w:r>
                            <w:r w:rsidRPr="0017773B">
                              <w:rPr>
                                <w:lang w:val="en-US" w:bidi="en-US"/>
                              </w:rPr>
                              <w:t xml:space="preserve">Zustandsdiagramm </w:t>
                            </w:r>
                            <w:r w:rsidRPr="0017773B">
                              <w:rPr>
                                <w:lang w:eastAsia="de-DE" w:bidi="de-DE"/>
                              </w:rPr>
                              <w:t>beschreibt ein System nicht als Aneinanderreihung von Aktionen, sondern als Zustands</w:t>
                            </w:r>
                            <w:r w:rsidRPr="0017773B">
                              <w:rPr>
                                <w:lang w:eastAsia="de-DE" w:bidi="de-DE"/>
                              </w:rPr>
                              <w:softHyphen/>
                              <w:t xml:space="preserve">wechsel. Alle möglichen Zustände, Zustandsübergänge und Ereignisse werden mithilfe dieses Diagramms modelliert. Es wird daher auch als </w:t>
                            </w:r>
                            <w:r w:rsidRPr="0017773B">
                              <w:rPr>
                                <w:lang w:val="en-US" w:bidi="en-US"/>
                              </w:rPr>
                              <w:t xml:space="preserve">Zustandsautomat </w:t>
                            </w:r>
                            <w:r w:rsidRPr="0017773B">
                              <w:rPr>
                                <w:lang w:eastAsia="de-DE" w:bidi="de-DE"/>
                              </w:rPr>
                              <w:t>bezeichnet.</w:t>
                            </w:r>
                          </w:p>
                        </w:tc>
                      </w:tr>
                    </w:tbl>
                    <w:p w:rsidR="002C0F26" w:rsidRDefault="002C0F26" w:rsidP="0017773B"/>
                  </w:txbxContent>
                </v:textbox>
                <w10:wrap type="square" anchorx="margin"/>
              </v:shape>
            </w:pict>
          </mc:Fallback>
        </mc:AlternateContent>
      </w:r>
      <w:r w:rsidRPr="00B154CE">
        <w:rPr>
          <w:noProof/>
          <w:lang w:eastAsia="de-DE"/>
        </w:rPr>
        <w:drawing>
          <wp:anchor distT="0" distB="0" distL="114300" distR="114300" simplePos="0" relativeHeight="251785216" behindDoc="0" locked="0" layoutInCell="1" allowOverlap="1">
            <wp:simplePos x="0" y="0"/>
            <wp:positionH relativeFrom="column">
              <wp:posOffset>3502025</wp:posOffset>
            </wp:positionH>
            <wp:positionV relativeFrom="paragraph">
              <wp:posOffset>6815455</wp:posOffset>
            </wp:positionV>
            <wp:extent cx="1877695" cy="579120"/>
            <wp:effectExtent l="0" t="0" r="8255" b="0"/>
            <wp:wrapNone/>
            <wp:docPr id="56" name="Picut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68">
                      <a:extLst>
                        <a:ext uri="{28A0092B-C50C-407E-A947-70E740481C1C}">
                          <a14:useLocalDpi xmlns:a14="http://schemas.microsoft.com/office/drawing/2010/main" val="0"/>
                        </a:ext>
                      </a:extLst>
                    </a:blip>
                    <a:stretch/>
                  </pic:blipFill>
                  <pic:spPr>
                    <a:xfrm>
                      <a:off x="0" y="0"/>
                      <a:ext cx="1877695" cy="579120"/>
                    </a:xfrm>
                    <a:prstGeom prst="rect">
                      <a:avLst/>
                    </a:prstGeom>
                  </pic:spPr>
                </pic:pic>
              </a:graphicData>
            </a:graphic>
          </wp:anchor>
        </w:drawing>
      </w:r>
      <w:r w:rsidRPr="00B154CE">
        <w:rPr>
          <w:noProof/>
          <w:lang w:eastAsia="de-DE"/>
        </w:rPr>
        <w:drawing>
          <wp:anchor distT="0" distB="0" distL="114300" distR="114300" simplePos="0" relativeHeight="251788288" behindDoc="0" locked="0" layoutInCell="1" allowOverlap="1">
            <wp:simplePos x="0" y="0"/>
            <wp:positionH relativeFrom="column">
              <wp:posOffset>3500120</wp:posOffset>
            </wp:positionH>
            <wp:positionV relativeFrom="paragraph">
              <wp:posOffset>5558155</wp:posOffset>
            </wp:positionV>
            <wp:extent cx="1859280" cy="670560"/>
            <wp:effectExtent l="0" t="0" r="7620" b="0"/>
            <wp:wrapNone/>
            <wp:docPr id="59" name="Picutre 59"/>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69">
                      <a:extLst>
                        <a:ext uri="{28A0092B-C50C-407E-A947-70E740481C1C}">
                          <a14:useLocalDpi xmlns:a14="http://schemas.microsoft.com/office/drawing/2010/main" val="0"/>
                        </a:ext>
                      </a:extLst>
                    </a:blip>
                    <a:stretch/>
                  </pic:blipFill>
                  <pic:spPr>
                    <a:xfrm>
                      <a:off x="0" y="0"/>
                      <a:ext cx="1859280" cy="670560"/>
                    </a:xfrm>
                    <a:prstGeom prst="rect">
                      <a:avLst/>
                    </a:prstGeom>
                  </pic:spPr>
                </pic:pic>
              </a:graphicData>
            </a:graphic>
          </wp:anchor>
        </w:drawing>
      </w:r>
      <w:r w:rsidRPr="00B154CE">
        <w:rPr>
          <w:noProof/>
          <w:lang w:eastAsia="de-DE"/>
        </w:rPr>
        <w:drawing>
          <wp:anchor distT="0" distB="0" distL="114300" distR="114300" simplePos="0" relativeHeight="251784192" behindDoc="0" locked="0" layoutInCell="1" allowOverlap="1">
            <wp:simplePos x="0" y="0"/>
            <wp:positionH relativeFrom="column">
              <wp:posOffset>3472180</wp:posOffset>
            </wp:positionH>
            <wp:positionV relativeFrom="paragraph">
              <wp:posOffset>4148455</wp:posOffset>
            </wp:positionV>
            <wp:extent cx="1877695" cy="749935"/>
            <wp:effectExtent l="0" t="0" r="8255" b="0"/>
            <wp:wrapNone/>
            <wp:docPr id="55" name="Picut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70">
                      <a:extLst>
                        <a:ext uri="{28A0092B-C50C-407E-A947-70E740481C1C}">
                          <a14:useLocalDpi xmlns:a14="http://schemas.microsoft.com/office/drawing/2010/main" val="0"/>
                        </a:ext>
                      </a:extLst>
                    </a:blip>
                    <a:stretch/>
                  </pic:blipFill>
                  <pic:spPr>
                    <a:xfrm>
                      <a:off x="0" y="0"/>
                      <a:ext cx="1877695" cy="749935"/>
                    </a:xfrm>
                    <a:prstGeom prst="rect">
                      <a:avLst/>
                    </a:prstGeom>
                  </pic:spPr>
                </pic:pic>
              </a:graphicData>
            </a:graphic>
          </wp:anchor>
        </w:drawing>
      </w:r>
      <w:r w:rsidRPr="00B154CE">
        <w:rPr>
          <w:noProof/>
          <w:lang w:eastAsia="de-DE"/>
        </w:rPr>
        <w:drawing>
          <wp:anchor distT="0" distB="0" distL="114300" distR="114300" simplePos="0" relativeHeight="251783168" behindDoc="0" locked="0" layoutInCell="1" allowOverlap="1">
            <wp:simplePos x="0" y="0"/>
            <wp:positionH relativeFrom="column">
              <wp:posOffset>3481705</wp:posOffset>
            </wp:positionH>
            <wp:positionV relativeFrom="paragraph">
              <wp:posOffset>2872105</wp:posOffset>
            </wp:positionV>
            <wp:extent cx="1920240" cy="585470"/>
            <wp:effectExtent l="0" t="0" r="3810" b="5080"/>
            <wp:wrapNone/>
            <wp:docPr id="54" name="Picut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71">
                      <a:extLst>
                        <a:ext uri="{28A0092B-C50C-407E-A947-70E740481C1C}">
                          <a14:useLocalDpi xmlns:a14="http://schemas.microsoft.com/office/drawing/2010/main" val="0"/>
                        </a:ext>
                      </a:extLst>
                    </a:blip>
                    <a:stretch/>
                  </pic:blipFill>
                  <pic:spPr>
                    <a:xfrm>
                      <a:off x="0" y="0"/>
                      <a:ext cx="1920240" cy="585470"/>
                    </a:xfrm>
                    <a:prstGeom prst="rect">
                      <a:avLst/>
                    </a:prstGeom>
                  </pic:spPr>
                </pic:pic>
              </a:graphicData>
            </a:graphic>
          </wp:anchor>
        </w:drawing>
      </w:r>
    </w:p>
    <w:p w:rsidR="003948EB" w:rsidRPr="00B154CE" w:rsidRDefault="003948EB">
      <w:pPr>
        <w:spacing w:after="160" w:line="259" w:lineRule="auto"/>
        <w:rPr>
          <w:color w:val="000000"/>
          <w:sz w:val="18"/>
          <w:szCs w:val="18"/>
          <w:lang w:bidi="en-US"/>
        </w:rPr>
      </w:pPr>
      <w:r w:rsidRPr="00B154CE">
        <w:rPr>
          <w:color w:val="000000"/>
          <w:sz w:val="18"/>
          <w:szCs w:val="18"/>
          <w:lang w:bidi="en-US"/>
        </w:rPr>
        <w:br w:type="page"/>
      </w:r>
    </w:p>
    <w:p w:rsidR="001D6039" w:rsidRPr="00B154CE" w:rsidRDefault="002C0F26" w:rsidP="001D6039">
      <w:pPr>
        <w:pStyle w:val="Flietext0"/>
        <w:spacing w:line="259" w:lineRule="auto"/>
        <w:ind w:firstLine="0"/>
        <w:rPr>
          <w:color w:val="000000"/>
          <w:lang w:bidi="en-US"/>
        </w:rPr>
      </w:pPr>
      <w:bookmarkStart w:id="80" w:name="bookmark146"/>
      <w:r w:rsidRPr="00B154CE">
        <w:rPr>
          <w:noProof/>
          <w:color w:val="000000"/>
          <w:lang w:eastAsia="de-DE"/>
        </w:rPr>
        <w:lastRenderedPageBreak/>
        <mc:AlternateContent>
          <mc:Choice Requires="wps">
            <w:drawing>
              <wp:anchor distT="45720" distB="45720" distL="114300" distR="114300" simplePos="0" relativeHeight="251790336" behindDoc="0" locked="0" layoutInCell="1" allowOverlap="1">
                <wp:simplePos x="0" y="0"/>
                <wp:positionH relativeFrom="margin">
                  <wp:posOffset>213360</wp:posOffset>
                </wp:positionH>
                <wp:positionV relativeFrom="paragraph">
                  <wp:posOffset>0</wp:posOffset>
                </wp:positionV>
                <wp:extent cx="5385435" cy="5984240"/>
                <wp:effectExtent l="0" t="0" r="24765" b="16510"/>
                <wp:wrapSquare wrapText="bothSides"/>
                <wp:docPr id="33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435" cy="5984240"/>
                        </a:xfrm>
                        <a:prstGeom prst="rect">
                          <a:avLst/>
                        </a:prstGeom>
                        <a:solidFill>
                          <a:schemeClr val="accent2"/>
                        </a:solidFill>
                        <a:ln w="9525">
                          <a:solidFill>
                            <a:srgbClr val="000000"/>
                          </a:solidFill>
                          <a:miter lim="800000"/>
                          <a:headEnd/>
                          <a:tailEnd/>
                        </a:ln>
                      </wps:spPr>
                      <wps:txb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2C0F26" w:rsidRPr="00C44263" w:rsidTr="00C44263">
                              <w:tc>
                                <w:tcPr>
                                  <w:tcW w:w="4536" w:type="dxa"/>
                                </w:tcPr>
                                <w:p w:rsidR="002C0F26" w:rsidRPr="00C44263" w:rsidRDefault="002C0F26" w:rsidP="00C44263">
                                  <w:pPr>
                                    <w:rPr>
                                      <w:b/>
                                      <w:lang w:val="en-US" w:bidi="en-US"/>
                                    </w:rPr>
                                  </w:pPr>
                                  <w:r w:rsidRPr="00C44263">
                                    <w:rPr>
                                      <w:b/>
                                      <w:lang w:val="en-US" w:bidi="en-US"/>
                                    </w:rPr>
                                    <w:t>Sequenzdiagramm (Sequence Diagram)</w:t>
                                  </w:r>
                                </w:p>
                              </w:tc>
                            </w:tr>
                            <w:tr w:rsidR="002C0F26" w:rsidRPr="00C44263" w:rsidTr="00C44263">
                              <w:tc>
                                <w:tcPr>
                                  <w:tcW w:w="4536" w:type="dxa"/>
                                </w:tcPr>
                                <w:p w:rsidR="002C0F26" w:rsidRPr="00C44263" w:rsidRDefault="002C0F26" w:rsidP="00DA5564">
                                  <w:r w:rsidRPr="00C44263">
                                    <w:rPr>
                                      <w:lang w:val="en-US" w:bidi="en-US"/>
                                    </w:rPr>
                                    <w:t xml:space="preserve">Im Sequenzdiagramm </w:t>
                                  </w:r>
                                  <w:r w:rsidRPr="00C44263">
                                    <w:rPr>
                                      <w:lang w:eastAsia="de-DE" w:bidi="de-DE"/>
                                    </w:rPr>
                                    <w:t xml:space="preserve">liegt der </w:t>
                                  </w:r>
                                  <w:r w:rsidRPr="00C44263">
                                    <w:rPr>
                                      <w:lang w:val="en-US" w:bidi="en-US"/>
                                    </w:rPr>
                                    <w:t xml:space="preserve">Fokus </w:t>
                                  </w:r>
                                  <w:r w:rsidRPr="00C44263">
                                    <w:rPr>
                                      <w:lang w:eastAsia="de-DE" w:bidi="de-DE"/>
                                    </w:rPr>
                                    <w:t>auf den Interaktio</w:t>
                                  </w:r>
                                  <w:r w:rsidRPr="00C44263">
                                    <w:rPr>
                                      <w:lang w:eastAsia="de-DE" w:bidi="de-DE"/>
                                    </w:rPr>
                                    <w:softHyphen/>
                                    <w:t>nen zwischen Objekten. Hier wird vor allem der Nach</w:t>
                                  </w:r>
                                  <w:r w:rsidRPr="00C44263">
                                    <w:rPr>
                                      <w:lang w:eastAsia="de-DE" w:bidi="de-DE"/>
                                    </w:rPr>
                                    <w:softHyphen/>
                                    <w:t xml:space="preserve">richtenfluss und Nachrichtenaustausch zwischen den Objekten betrachtet. </w:t>
                                  </w:r>
                                  <w:r w:rsidRPr="00C44263">
                                    <w:rPr>
                                      <w:lang w:val="en-US" w:bidi="en-US"/>
                                    </w:rPr>
                                    <w:t xml:space="preserve">Dabei </w:t>
                                  </w:r>
                                  <w:r>
                                    <w:rPr>
                                      <w:lang w:val="en-US" w:bidi="en-US"/>
                                    </w:rPr>
                                    <w:t>s</w:t>
                                  </w:r>
                                  <w:r w:rsidRPr="00C44263">
                                    <w:rPr>
                                      <w:lang w:val="en-US" w:bidi="en-US"/>
                                    </w:rPr>
                                    <w:t>pielt</w:t>
                                  </w:r>
                                  <w:r>
                                    <w:rPr>
                                      <w:lang w:val="en-US" w:bidi="en-US"/>
                                    </w:rPr>
                                    <w:t xml:space="preserve"> </w:t>
                                  </w:r>
                                  <w:r w:rsidRPr="00C44263">
                                    <w:rPr>
                                      <w:lang w:val="en-US" w:bidi="en-US"/>
                                    </w:rPr>
                                    <w:t>vor</w:t>
                                  </w:r>
                                  <w:r>
                                    <w:rPr>
                                      <w:lang w:val="en-US" w:bidi="en-US"/>
                                    </w:rPr>
                                    <w:t xml:space="preserve"> </w:t>
                                  </w:r>
                                  <w:r w:rsidRPr="00C44263">
                                    <w:rPr>
                                      <w:lang w:val="en-US" w:bidi="en-US"/>
                                    </w:rPr>
                                    <w:t xml:space="preserve">allem </w:t>
                                  </w:r>
                                  <w:r w:rsidRPr="00C44263">
                                    <w:rPr>
                                      <w:lang w:eastAsia="de-DE" w:bidi="de-DE"/>
                                    </w:rPr>
                                    <w:t xml:space="preserve">der zeitliche </w:t>
                                  </w:r>
                                  <w:r w:rsidRPr="00C44263">
                                    <w:rPr>
                                      <w:lang w:val="en-US" w:bidi="en-US"/>
                                    </w:rPr>
                                    <w:t>Ablauf</w:t>
                                  </w:r>
                                  <w:r>
                                    <w:rPr>
                                      <w:lang w:val="en-US" w:bidi="en-US"/>
                                    </w:rPr>
                                    <w:t xml:space="preserve"> </w:t>
                                  </w:r>
                                  <w:r w:rsidRPr="00C44263">
                                    <w:rPr>
                                      <w:lang w:val="en-US" w:bidi="en-US"/>
                                    </w:rPr>
                                    <w:t xml:space="preserve">der </w:t>
                                  </w:r>
                                  <w:r w:rsidRPr="00C44263">
                                    <w:rPr>
                                      <w:lang w:eastAsia="de-DE" w:bidi="de-DE"/>
                                    </w:rPr>
                                    <w:t>Nachrichten eine entscheidende Rolle. Infor</w:t>
                                  </w:r>
                                  <w:r w:rsidRPr="00C44263">
                                    <w:rPr>
                                      <w:lang w:eastAsia="de-DE" w:bidi="de-DE"/>
                                    </w:rPr>
                                    <w:softHyphen/>
                                    <w:t>mationen über die Beziehungen der Objekte untereinan</w:t>
                                  </w:r>
                                  <w:r w:rsidRPr="00C44263">
                                    <w:rPr>
                                      <w:lang w:eastAsia="de-DE" w:bidi="de-DE"/>
                                    </w:rPr>
                                    <w:softHyphen/>
                                    <w:t xml:space="preserve">der sind im </w:t>
                                  </w:r>
                                  <w:r w:rsidRPr="00C44263">
                                    <w:rPr>
                                      <w:lang w:val="en-US" w:bidi="en-US"/>
                                    </w:rPr>
                                    <w:t xml:space="preserve">Sequenzdiagramm </w:t>
                                  </w:r>
                                  <w:r w:rsidRPr="00C44263">
                                    <w:rPr>
                                      <w:lang w:eastAsia="de-DE" w:bidi="de-DE"/>
                                    </w:rPr>
                                    <w:t>nicht vorhanden.</w:t>
                                  </w:r>
                                </w:p>
                              </w:tc>
                            </w:tr>
                            <w:tr w:rsidR="002C0F26" w:rsidRPr="00C44263" w:rsidTr="00C44263">
                              <w:tc>
                                <w:tcPr>
                                  <w:tcW w:w="4536" w:type="dxa"/>
                                </w:tcPr>
                                <w:p w:rsidR="002C0F26" w:rsidRPr="00C44263" w:rsidRDefault="002C0F26" w:rsidP="00C44263">
                                  <w:pPr>
                                    <w:rPr>
                                      <w:b/>
                                      <w:bCs/>
                                      <w:lang w:val="en-US" w:bidi="en-US"/>
                                    </w:rPr>
                                  </w:pPr>
                                </w:p>
                                <w:p w:rsidR="002C0F26" w:rsidRPr="00C44263" w:rsidRDefault="002C0F26" w:rsidP="00C44263">
                                  <w:pPr>
                                    <w:rPr>
                                      <w:b/>
                                    </w:rPr>
                                  </w:pPr>
                                  <w:r w:rsidRPr="00C44263">
                                    <w:rPr>
                                      <w:b/>
                                      <w:bCs/>
                                      <w:lang w:val="en-US" w:bidi="en-US"/>
                                    </w:rPr>
                                    <w:t xml:space="preserve">Zeitverlaufsdiagramm </w:t>
                                  </w:r>
                                  <w:r w:rsidRPr="00C44263">
                                    <w:rPr>
                                      <w:b/>
                                      <w:bCs/>
                                      <w:lang w:eastAsia="de-DE" w:bidi="de-DE"/>
                                    </w:rPr>
                                    <w:t xml:space="preserve">(Timing </w:t>
                                  </w:r>
                                  <w:r w:rsidRPr="00C44263">
                                    <w:rPr>
                                      <w:b/>
                                      <w:bCs/>
                                      <w:lang w:val="en-US" w:bidi="en-US"/>
                                    </w:rPr>
                                    <w:t>Diagram)</w:t>
                                  </w:r>
                                </w:p>
                              </w:tc>
                            </w:tr>
                            <w:tr w:rsidR="002C0F26" w:rsidTr="00C44263">
                              <w:tc>
                                <w:tcPr>
                                  <w:tcW w:w="4536" w:type="dxa"/>
                                </w:tcPr>
                                <w:p w:rsidR="002C0F26" w:rsidRDefault="002C0F26" w:rsidP="00C44263">
                                  <w:r w:rsidRPr="00C44263">
                                    <w:rPr>
                                      <w:lang w:val="en-US" w:bidi="en-US"/>
                                    </w:rPr>
                                    <w:t xml:space="preserve">Im Zeitverlaufsdiagramm </w:t>
                                  </w:r>
                                  <w:r w:rsidRPr="00C44263">
                                    <w:rPr>
                                      <w:lang w:eastAsia="de-DE" w:bidi="de-DE"/>
                                    </w:rPr>
                                    <w:t xml:space="preserve">werden die </w:t>
                                  </w:r>
                                  <w:r w:rsidRPr="00C44263">
                                    <w:rPr>
                                      <w:lang w:val="en-US" w:bidi="en-US"/>
                                    </w:rPr>
                                    <w:t xml:space="preserve">Zustandswechsel </w:t>
                                  </w:r>
                                  <w:r w:rsidRPr="00C44263">
                                    <w:rPr>
                                      <w:lang w:eastAsia="de-DE" w:bidi="de-DE"/>
                                    </w:rPr>
                                    <w:t>von Objekten innerhalb einer Zeitspanne dargestellt. So kann beispielsweise beschrieben werden, nach wie vie</w:t>
                                  </w:r>
                                  <w:r w:rsidRPr="00C44263">
                                    <w:rPr>
                                      <w:lang w:eastAsia="de-DE" w:bidi="de-DE"/>
                                    </w:rPr>
                                    <w:softHyphen/>
                                    <w:t>len Sekunden eine Aktion auf eine andere zu erfolgen hat.</w:t>
                                  </w:r>
                                </w:p>
                              </w:tc>
                            </w:tr>
                            <w:tr w:rsidR="002C0F26" w:rsidTr="00C44263">
                              <w:tc>
                                <w:tcPr>
                                  <w:tcW w:w="4536" w:type="dxa"/>
                                </w:tcPr>
                                <w:p w:rsidR="002C0F26" w:rsidRDefault="002C0F26" w:rsidP="00C44263">
                                  <w:pPr>
                                    <w:pStyle w:val="Flietext0"/>
                                    <w:ind w:firstLine="0"/>
                                    <w:rPr>
                                      <w:b/>
                                      <w:bCs/>
                                      <w:color w:val="000000"/>
                                      <w:lang w:eastAsia="de-DE" w:bidi="de-DE"/>
                                    </w:rPr>
                                  </w:pPr>
                                </w:p>
                                <w:p w:rsidR="002C0F26" w:rsidRDefault="002C0F26" w:rsidP="00C44263">
                                  <w:pPr>
                                    <w:pStyle w:val="Flietext0"/>
                                    <w:ind w:firstLine="0"/>
                                    <w:rPr>
                                      <w:b/>
                                      <w:bCs/>
                                      <w:color w:val="000000"/>
                                      <w:lang w:eastAsia="de-DE" w:bidi="de-DE"/>
                                    </w:rPr>
                                  </w:pPr>
                                  <w:r>
                                    <w:rPr>
                                      <w:b/>
                                      <w:bCs/>
                                      <w:color w:val="000000"/>
                                      <w:lang w:eastAsia="de-DE" w:bidi="de-DE"/>
                                    </w:rPr>
                                    <w:t>Kommunikationsdiagramm</w:t>
                                  </w:r>
                                </w:p>
                                <w:p w:rsidR="002C0F26" w:rsidRDefault="002C0F26" w:rsidP="00C44263">
                                  <w:pPr>
                                    <w:pStyle w:val="Flietext0"/>
                                    <w:ind w:firstLine="0"/>
                                    <w:rPr>
                                      <w:b/>
                                      <w:bCs/>
                                      <w:color w:val="000000"/>
                                      <w:lang w:val="en-US" w:bidi="en-US"/>
                                    </w:rPr>
                                  </w:pPr>
                                  <w:r>
                                    <w:rPr>
                                      <w:b/>
                                      <w:bCs/>
                                      <w:color w:val="000000"/>
                                      <w:lang w:val="en-US" w:bidi="en-US"/>
                                    </w:rPr>
                                    <w:t>(Communication Diagram)</w:t>
                                  </w:r>
                                </w:p>
                                <w:p w:rsidR="002C0F26" w:rsidRDefault="002C0F26" w:rsidP="00C44263">
                                  <w:pPr>
                                    <w:pStyle w:val="Flietext0"/>
                                    <w:ind w:firstLine="0"/>
                                  </w:pPr>
                                  <w:r>
                                    <w:rPr>
                                      <w:color w:val="000000"/>
                                      <w:lang w:val="en-US" w:bidi="en-US"/>
                                    </w:rPr>
                                    <w:t xml:space="preserve">Mit einem </w:t>
                                  </w:r>
                                  <w:r>
                                    <w:rPr>
                                      <w:color w:val="000000"/>
                                      <w:lang w:eastAsia="de-DE" w:bidi="de-DE"/>
                                    </w:rPr>
                                    <w:t>Kommunikationsdiagramm kann dargestellt werden, wie Objekte in einem System oder einer Anwen</w:t>
                                  </w:r>
                                  <w:r>
                                    <w:rPr>
                                      <w:color w:val="000000"/>
                                      <w:lang w:eastAsia="de-DE" w:bidi="de-DE"/>
                                    </w:rPr>
                                    <w:softHyphen/>
                                    <w:t>dung Zusammenwirken und wie das dynamische Verhal</w:t>
                                  </w:r>
                                  <w:r>
                                    <w:rPr>
                                      <w:color w:val="000000"/>
                                      <w:lang w:eastAsia="de-DE" w:bidi="de-DE"/>
                                    </w:rPr>
                                    <w:softHyphen/>
                                    <w:t xml:space="preserve">ten zwischen diesen ist. Sie sind eine Alternative zum Sequenzdiagramm. </w:t>
                                  </w:r>
                                  <w:r>
                                    <w:rPr>
                                      <w:color w:val="000000"/>
                                      <w:lang w:val="en-US" w:bidi="en-US"/>
                                    </w:rPr>
                                    <w:t xml:space="preserve">Im Sequenzdiagramm </w:t>
                                  </w:r>
                                  <w:r>
                                    <w:rPr>
                                      <w:color w:val="000000"/>
                                      <w:lang w:eastAsia="de-DE" w:bidi="de-DE"/>
                                    </w:rPr>
                                    <w:t>liegt das Augenmerk aber auf der zeitlichen Reihenfolge der Nachrichten, im Kommunikationsdiagramm dagegen auf der Struktur der Nachrichten.</w:t>
                                  </w:r>
                                </w:p>
                                <w:p w:rsidR="002C0F26" w:rsidRDefault="002C0F26" w:rsidP="00C44263">
                                  <w:pPr>
                                    <w:pStyle w:val="Flietext0"/>
                                    <w:ind w:firstLine="0"/>
                                    <w:rPr>
                                      <w:b/>
                                      <w:bCs/>
                                      <w:color w:val="000000"/>
                                      <w:lang w:val="en-US" w:bidi="en-US"/>
                                    </w:rPr>
                                  </w:pPr>
                                </w:p>
                                <w:p w:rsidR="002C0F26" w:rsidRDefault="002C0F26" w:rsidP="00C44263">
                                  <w:pPr>
                                    <w:pStyle w:val="Flietext0"/>
                                    <w:ind w:firstLine="0"/>
                                    <w:rPr>
                                      <w:b/>
                                      <w:bCs/>
                                      <w:color w:val="000000"/>
                                      <w:lang w:val="en-US" w:bidi="en-US"/>
                                    </w:rPr>
                                  </w:pPr>
                                  <w:r>
                                    <w:rPr>
                                      <w:b/>
                                      <w:bCs/>
                                      <w:color w:val="000000"/>
                                      <w:lang w:val="en-US" w:bidi="en-US"/>
                                    </w:rPr>
                                    <w:t>Interaktionsubersichtsdiagramm</w:t>
                                  </w:r>
                                </w:p>
                                <w:p w:rsidR="002C0F26" w:rsidRDefault="002C0F26" w:rsidP="00C44263">
                                  <w:pPr>
                                    <w:pStyle w:val="Flietext0"/>
                                    <w:ind w:firstLine="0"/>
                                  </w:pPr>
                                  <w:r>
                                    <w:rPr>
                                      <w:b/>
                                      <w:bCs/>
                                      <w:color w:val="000000"/>
                                      <w:lang w:val="en-US" w:bidi="en-US"/>
                                    </w:rPr>
                                    <w:t>(Interaction Overview Diagram)</w:t>
                                  </w:r>
                                </w:p>
                                <w:p w:rsidR="002C0F26" w:rsidRDefault="002C0F26" w:rsidP="00C44263">
                                  <w:pPr>
                                    <w:pStyle w:val="Flietext0"/>
                                    <w:ind w:firstLine="0"/>
                                  </w:pPr>
                                  <w:r>
                                    <w:rPr>
                                      <w:color w:val="000000"/>
                                      <w:lang w:eastAsia="de-DE" w:bidi="de-DE"/>
                                    </w:rPr>
                                    <w:t>Das Interaktionsübersichtsdiagramm vereint mehrere Verhaltensdiagramme, um deren Zusammenspiel darzu</w:t>
                                  </w:r>
                                  <w:r>
                                    <w:rPr>
                                      <w:color w:val="000000"/>
                                      <w:lang w:eastAsia="de-DE" w:bidi="de-DE"/>
                                    </w:rPr>
                                    <w:softHyphen/>
                                    <w:t>stellen. So können beispielsweise mehrere Aktivitäts</w:t>
                                  </w:r>
                                  <w:r>
                                    <w:rPr>
                                      <w:color w:val="000000"/>
                                      <w:lang w:eastAsia="de-DE" w:bidi="de-DE"/>
                                    </w:rPr>
                                    <w:softHyphen/>
                                    <w:t xml:space="preserve"> und </w:t>
                                  </w:r>
                                  <w:r>
                                    <w:rPr>
                                      <w:color w:val="000000"/>
                                      <w:lang w:val="en-US" w:bidi="en-US"/>
                                    </w:rPr>
                                    <w:t xml:space="preserve">Sequenzdiagramme </w:t>
                                  </w:r>
                                  <w:r>
                                    <w:rPr>
                                      <w:color w:val="000000"/>
                                      <w:lang w:eastAsia="de-DE" w:bidi="de-DE"/>
                                    </w:rPr>
                                    <w:t>in einem Interaktionsüber</w:t>
                                  </w:r>
                                  <w:r>
                                    <w:rPr>
                                      <w:color w:val="000000"/>
                                      <w:lang w:eastAsia="de-DE" w:bidi="de-DE"/>
                                    </w:rPr>
                                    <w:softHyphen/>
                                    <w:t>sichtsdiagramm zusammengefügt werden, um Zusammenhänge zwischen den in den verschiedenen Diagrammen abgebildeten Abläufen darzustellen.</w:t>
                                  </w:r>
                                </w:p>
                                <w:p w:rsidR="002C0F26" w:rsidRPr="00C44263" w:rsidRDefault="002C0F26" w:rsidP="00C44263">
                                  <w:pPr>
                                    <w:rPr>
                                      <w:lang w:val="en-US" w:bidi="en-US"/>
                                    </w:rPr>
                                  </w:pPr>
                                </w:p>
                              </w:tc>
                            </w:tr>
                          </w:tbl>
                          <w:p w:rsidR="002C0F26" w:rsidRDefault="002C0F26" w:rsidP="00C44263">
                            <w:pPr>
                              <w:pStyle w:val="Flietext0"/>
                              <w:ind w:firstLine="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margin-left:16.8pt;margin-top:0;width:424.05pt;height:471.2pt;z-index:251790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" fillcolor="#ed7d31 [3205]">
                <v:textbo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2C0F26" w:rsidRPr="00C44263" w:rsidTr="00C44263">
                        <w:tc>
                          <w:tcPr>
                            <w:tcW w:w="4536" w:type="dxa"/>
                          </w:tcPr>
                          <w:p w:rsidR="002C0F26" w:rsidRPr="00C44263" w:rsidRDefault="002C0F26" w:rsidP="00C44263">
                            <w:pPr>
                              <w:rPr>
                                <w:b/>
                                <w:lang w:val="en-US" w:bidi="en-US"/>
                              </w:rPr>
                            </w:pPr>
                            <w:r w:rsidRPr="00C44263">
                              <w:rPr>
                                <w:b/>
                                <w:lang w:val="en-US" w:bidi="en-US"/>
                              </w:rPr>
                              <w:t>Sequenzdiagramm (Sequence Diagram)</w:t>
                            </w:r>
                          </w:p>
                        </w:tc>
                      </w:tr>
                      <w:tr w:rsidR="002C0F26" w:rsidRPr="00C44263" w:rsidTr="00C44263">
                        <w:tc>
                          <w:tcPr>
                            <w:tcW w:w="4536" w:type="dxa"/>
                          </w:tcPr>
                          <w:p w:rsidR="002C0F26" w:rsidRPr="00C44263" w:rsidRDefault="002C0F26" w:rsidP="00DA5564">
                            <w:r w:rsidRPr="00C44263">
                              <w:rPr>
                                <w:lang w:val="en-US" w:bidi="en-US"/>
                              </w:rPr>
                              <w:t xml:space="preserve">Im Sequenzdiagramm </w:t>
                            </w:r>
                            <w:r w:rsidRPr="00C44263">
                              <w:rPr>
                                <w:lang w:eastAsia="de-DE" w:bidi="de-DE"/>
                              </w:rPr>
                              <w:t xml:space="preserve">liegt der </w:t>
                            </w:r>
                            <w:r w:rsidRPr="00C44263">
                              <w:rPr>
                                <w:lang w:val="en-US" w:bidi="en-US"/>
                              </w:rPr>
                              <w:t xml:space="preserve">Fokus </w:t>
                            </w:r>
                            <w:r w:rsidRPr="00C44263">
                              <w:rPr>
                                <w:lang w:eastAsia="de-DE" w:bidi="de-DE"/>
                              </w:rPr>
                              <w:t>auf den Interaktio</w:t>
                            </w:r>
                            <w:r w:rsidRPr="00C44263">
                              <w:rPr>
                                <w:lang w:eastAsia="de-DE" w:bidi="de-DE"/>
                              </w:rPr>
                              <w:softHyphen/>
                              <w:t>nen zwischen Objekten. Hier wird vor allem der Nach</w:t>
                            </w:r>
                            <w:r w:rsidRPr="00C44263">
                              <w:rPr>
                                <w:lang w:eastAsia="de-DE" w:bidi="de-DE"/>
                              </w:rPr>
                              <w:softHyphen/>
                              <w:t xml:space="preserve">richtenfluss und Nachrichtenaustausch zwischen den Objekten betrachtet. </w:t>
                            </w:r>
                            <w:r w:rsidRPr="00C44263">
                              <w:rPr>
                                <w:lang w:val="en-US" w:bidi="en-US"/>
                              </w:rPr>
                              <w:t xml:space="preserve">Dabei </w:t>
                            </w:r>
                            <w:r>
                              <w:rPr>
                                <w:lang w:val="en-US" w:bidi="en-US"/>
                              </w:rPr>
                              <w:t>s</w:t>
                            </w:r>
                            <w:r w:rsidRPr="00C44263">
                              <w:rPr>
                                <w:lang w:val="en-US" w:bidi="en-US"/>
                              </w:rPr>
                              <w:t>pielt</w:t>
                            </w:r>
                            <w:r>
                              <w:rPr>
                                <w:lang w:val="en-US" w:bidi="en-US"/>
                              </w:rPr>
                              <w:t xml:space="preserve"> </w:t>
                            </w:r>
                            <w:r w:rsidRPr="00C44263">
                              <w:rPr>
                                <w:lang w:val="en-US" w:bidi="en-US"/>
                              </w:rPr>
                              <w:t>vor</w:t>
                            </w:r>
                            <w:r>
                              <w:rPr>
                                <w:lang w:val="en-US" w:bidi="en-US"/>
                              </w:rPr>
                              <w:t xml:space="preserve"> </w:t>
                            </w:r>
                            <w:r w:rsidRPr="00C44263">
                              <w:rPr>
                                <w:lang w:val="en-US" w:bidi="en-US"/>
                              </w:rPr>
                              <w:t xml:space="preserve">allem </w:t>
                            </w:r>
                            <w:r w:rsidRPr="00C44263">
                              <w:rPr>
                                <w:lang w:eastAsia="de-DE" w:bidi="de-DE"/>
                              </w:rPr>
                              <w:t xml:space="preserve">der zeitliche </w:t>
                            </w:r>
                            <w:r w:rsidRPr="00C44263">
                              <w:rPr>
                                <w:lang w:val="en-US" w:bidi="en-US"/>
                              </w:rPr>
                              <w:t>Ablauf</w:t>
                            </w:r>
                            <w:r>
                              <w:rPr>
                                <w:lang w:val="en-US" w:bidi="en-US"/>
                              </w:rPr>
                              <w:t xml:space="preserve"> </w:t>
                            </w:r>
                            <w:r w:rsidRPr="00C44263">
                              <w:rPr>
                                <w:lang w:val="en-US" w:bidi="en-US"/>
                              </w:rPr>
                              <w:t xml:space="preserve">der </w:t>
                            </w:r>
                            <w:r w:rsidRPr="00C44263">
                              <w:rPr>
                                <w:lang w:eastAsia="de-DE" w:bidi="de-DE"/>
                              </w:rPr>
                              <w:t>Nachrichten eine entscheidende Rolle. Infor</w:t>
                            </w:r>
                            <w:r w:rsidRPr="00C44263">
                              <w:rPr>
                                <w:lang w:eastAsia="de-DE" w:bidi="de-DE"/>
                              </w:rPr>
                              <w:softHyphen/>
                              <w:t>mationen über die Beziehungen der Objekte untereinan</w:t>
                            </w:r>
                            <w:r w:rsidRPr="00C44263">
                              <w:rPr>
                                <w:lang w:eastAsia="de-DE" w:bidi="de-DE"/>
                              </w:rPr>
                              <w:softHyphen/>
                              <w:t xml:space="preserve">der sind im </w:t>
                            </w:r>
                            <w:r w:rsidRPr="00C44263">
                              <w:rPr>
                                <w:lang w:val="en-US" w:bidi="en-US"/>
                              </w:rPr>
                              <w:t xml:space="preserve">Sequenzdiagramm </w:t>
                            </w:r>
                            <w:r w:rsidRPr="00C44263">
                              <w:rPr>
                                <w:lang w:eastAsia="de-DE" w:bidi="de-DE"/>
                              </w:rPr>
                              <w:t>nicht vorhanden.</w:t>
                            </w:r>
                          </w:p>
                        </w:tc>
                      </w:tr>
                      <w:tr w:rsidR="002C0F26" w:rsidRPr="00C44263" w:rsidTr="00C44263">
                        <w:tc>
                          <w:tcPr>
                            <w:tcW w:w="4536" w:type="dxa"/>
                          </w:tcPr>
                          <w:p w:rsidR="002C0F26" w:rsidRPr="00C44263" w:rsidRDefault="002C0F26" w:rsidP="00C44263">
                            <w:pPr>
                              <w:rPr>
                                <w:b/>
                                <w:bCs/>
                                <w:lang w:val="en-US" w:bidi="en-US"/>
                              </w:rPr>
                            </w:pPr>
                          </w:p>
                          <w:p w:rsidR="002C0F26" w:rsidRPr="00C44263" w:rsidRDefault="002C0F26" w:rsidP="00C44263">
                            <w:pPr>
                              <w:rPr>
                                <w:b/>
                              </w:rPr>
                            </w:pPr>
                            <w:r w:rsidRPr="00C44263">
                              <w:rPr>
                                <w:b/>
                                <w:bCs/>
                                <w:lang w:val="en-US" w:bidi="en-US"/>
                              </w:rPr>
                              <w:t xml:space="preserve">Zeitverlaufsdiagramm </w:t>
                            </w:r>
                            <w:r w:rsidRPr="00C44263">
                              <w:rPr>
                                <w:b/>
                                <w:bCs/>
                                <w:lang w:eastAsia="de-DE" w:bidi="de-DE"/>
                              </w:rPr>
                              <w:t xml:space="preserve">(Timing </w:t>
                            </w:r>
                            <w:r w:rsidRPr="00C44263">
                              <w:rPr>
                                <w:b/>
                                <w:bCs/>
                                <w:lang w:val="en-US" w:bidi="en-US"/>
                              </w:rPr>
                              <w:t>Diagram)</w:t>
                            </w:r>
                          </w:p>
                        </w:tc>
                      </w:tr>
                      <w:tr w:rsidR="002C0F26" w:rsidTr="00C44263">
                        <w:tc>
                          <w:tcPr>
                            <w:tcW w:w="4536" w:type="dxa"/>
                          </w:tcPr>
                          <w:p w:rsidR="002C0F26" w:rsidRDefault="002C0F26" w:rsidP="00C44263">
                            <w:r w:rsidRPr="00C44263">
                              <w:rPr>
                                <w:lang w:val="en-US" w:bidi="en-US"/>
                              </w:rPr>
                              <w:t xml:space="preserve">Im Zeitverlaufsdiagramm </w:t>
                            </w:r>
                            <w:r w:rsidRPr="00C44263">
                              <w:rPr>
                                <w:lang w:eastAsia="de-DE" w:bidi="de-DE"/>
                              </w:rPr>
                              <w:t xml:space="preserve">werden die </w:t>
                            </w:r>
                            <w:r w:rsidRPr="00C44263">
                              <w:rPr>
                                <w:lang w:val="en-US" w:bidi="en-US"/>
                              </w:rPr>
                              <w:t xml:space="preserve">Zustandswechsel </w:t>
                            </w:r>
                            <w:r w:rsidRPr="00C44263">
                              <w:rPr>
                                <w:lang w:eastAsia="de-DE" w:bidi="de-DE"/>
                              </w:rPr>
                              <w:t>von Objekten innerhalb einer Zeitspanne dargestellt. So kann beispielsweise beschrieben werden, nach wie vie</w:t>
                            </w:r>
                            <w:r w:rsidRPr="00C44263">
                              <w:rPr>
                                <w:lang w:eastAsia="de-DE" w:bidi="de-DE"/>
                              </w:rPr>
                              <w:softHyphen/>
                              <w:t>len Sekunden eine Aktion auf eine andere zu erfolgen hat.</w:t>
                            </w:r>
                          </w:p>
                        </w:tc>
                      </w:tr>
                      <w:tr w:rsidR="002C0F26" w:rsidTr="00C44263">
                        <w:tc>
                          <w:tcPr>
                            <w:tcW w:w="4536" w:type="dxa"/>
                          </w:tcPr>
                          <w:p w:rsidR="002C0F26" w:rsidRDefault="002C0F26" w:rsidP="00C44263">
                            <w:pPr>
                              <w:pStyle w:val="Flietext0"/>
                              <w:ind w:firstLine="0"/>
                              <w:rPr>
                                <w:b/>
                                <w:bCs/>
                                <w:color w:val="000000"/>
                                <w:lang w:eastAsia="de-DE" w:bidi="de-DE"/>
                              </w:rPr>
                            </w:pPr>
                          </w:p>
                          <w:p w:rsidR="002C0F26" w:rsidRDefault="002C0F26" w:rsidP="00C44263">
                            <w:pPr>
                              <w:pStyle w:val="Flietext0"/>
                              <w:ind w:firstLine="0"/>
                              <w:rPr>
                                <w:b/>
                                <w:bCs/>
                                <w:color w:val="000000"/>
                                <w:lang w:eastAsia="de-DE" w:bidi="de-DE"/>
                              </w:rPr>
                            </w:pPr>
                            <w:r>
                              <w:rPr>
                                <w:b/>
                                <w:bCs/>
                                <w:color w:val="000000"/>
                                <w:lang w:eastAsia="de-DE" w:bidi="de-DE"/>
                              </w:rPr>
                              <w:t>Kommunikationsdiagramm</w:t>
                            </w:r>
                          </w:p>
                          <w:p w:rsidR="002C0F26" w:rsidRDefault="002C0F26" w:rsidP="00C44263">
                            <w:pPr>
                              <w:pStyle w:val="Flietext0"/>
                              <w:ind w:firstLine="0"/>
                              <w:rPr>
                                <w:b/>
                                <w:bCs/>
                                <w:color w:val="000000"/>
                                <w:lang w:val="en-US" w:bidi="en-US"/>
                              </w:rPr>
                            </w:pPr>
                            <w:r>
                              <w:rPr>
                                <w:b/>
                                <w:bCs/>
                                <w:color w:val="000000"/>
                                <w:lang w:val="en-US" w:bidi="en-US"/>
                              </w:rPr>
                              <w:t>(Communication Diagram)</w:t>
                            </w:r>
                          </w:p>
                          <w:p w:rsidR="002C0F26" w:rsidRDefault="002C0F26" w:rsidP="00C44263">
                            <w:pPr>
                              <w:pStyle w:val="Flietext0"/>
                              <w:ind w:firstLine="0"/>
                            </w:pPr>
                            <w:r>
                              <w:rPr>
                                <w:color w:val="000000"/>
                                <w:lang w:val="en-US" w:bidi="en-US"/>
                              </w:rPr>
                              <w:t xml:space="preserve">Mit einem </w:t>
                            </w:r>
                            <w:r>
                              <w:rPr>
                                <w:color w:val="000000"/>
                                <w:lang w:eastAsia="de-DE" w:bidi="de-DE"/>
                              </w:rPr>
                              <w:t>Kommunikationsdiagramm kann dargestellt werden, wie Objekte in einem System oder einer Anwen</w:t>
                            </w:r>
                            <w:r>
                              <w:rPr>
                                <w:color w:val="000000"/>
                                <w:lang w:eastAsia="de-DE" w:bidi="de-DE"/>
                              </w:rPr>
                              <w:softHyphen/>
                              <w:t>dung Zusammenwirken und wie das dynamische Verhal</w:t>
                            </w:r>
                            <w:r>
                              <w:rPr>
                                <w:color w:val="000000"/>
                                <w:lang w:eastAsia="de-DE" w:bidi="de-DE"/>
                              </w:rPr>
                              <w:softHyphen/>
                              <w:t xml:space="preserve">ten zwischen diesen ist. Sie sind eine Alternative zum Sequenzdiagramm. </w:t>
                            </w:r>
                            <w:r>
                              <w:rPr>
                                <w:color w:val="000000"/>
                                <w:lang w:val="en-US" w:bidi="en-US"/>
                              </w:rPr>
                              <w:t xml:space="preserve">Im Sequenzdiagramm </w:t>
                            </w:r>
                            <w:r>
                              <w:rPr>
                                <w:color w:val="000000"/>
                                <w:lang w:eastAsia="de-DE" w:bidi="de-DE"/>
                              </w:rPr>
                              <w:t>liegt das Augenmerk aber auf der zeitlichen Reihenfolge der Nachrichten, im Kommunikationsdiagramm dagegen auf der Struktur der Nachrichten.</w:t>
                            </w:r>
                          </w:p>
                          <w:p w:rsidR="002C0F26" w:rsidRDefault="002C0F26" w:rsidP="00C44263">
                            <w:pPr>
                              <w:pStyle w:val="Flietext0"/>
                              <w:ind w:firstLine="0"/>
                              <w:rPr>
                                <w:b/>
                                <w:bCs/>
                                <w:color w:val="000000"/>
                                <w:lang w:val="en-US" w:bidi="en-US"/>
                              </w:rPr>
                            </w:pPr>
                          </w:p>
                          <w:p w:rsidR="002C0F26" w:rsidRDefault="002C0F26" w:rsidP="00C44263">
                            <w:pPr>
                              <w:pStyle w:val="Flietext0"/>
                              <w:ind w:firstLine="0"/>
                              <w:rPr>
                                <w:b/>
                                <w:bCs/>
                                <w:color w:val="000000"/>
                                <w:lang w:val="en-US" w:bidi="en-US"/>
                              </w:rPr>
                            </w:pPr>
                            <w:r>
                              <w:rPr>
                                <w:b/>
                                <w:bCs/>
                                <w:color w:val="000000"/>
                                <w:lang w:val="en-US" w:bidi="en-US"/>
                              </w:rPr>
                              <w:t>Interaktionsubersichtsdiagramm</w:t>
                            </w:r>
                          </w:p>
                          <w:p w:rsidR="002C0F26" w:rsidRDefault="002C0F26" w:rsidP="00C44263">
                            <w:pPr>
                              <w:pStyle w:val="Flietext0"/>
                              <w:ind w:firstLine="0"/>
                            </w:pPr>
                            <w:r>
                              <w:rPr>
                                <w:b/>
                                <w:bCs/>
                                <w:color w:val="000000"/>
                                <w:lang w:val="en-US" w:bidi="en-US"/>
                              </w:rPr>
                              <w:t>(Interaction Overview Diagram)</w:t>
                            </w:r>
                          </w:p>
                          <w:p w:rsidR="002C0F26" w:rsidRDefault="002C0F26" w:rsidP="00C44263">
                            <w:pPr>
                              <w:pStyle w:val="Flietext0"/>
                              <w:ind w:firstLine="0"/>
                            </w:pPr>
                            <w:r>
                              <w:rPr>
                                <w:color w:val="000000"/>
                                <w:lang w:eastAsia="de-DE" w:bidi="de-DE"/>
                              </w:rPr>
                              <w:t>Das Interaktionsübersichtsdiagramm vereint mehrere Verhaltensdiagramme, um deren Zusammenspiel darzu</w:t>
                            </w:r>
                            <w:r>
                              <w:rPr>
                                <w:color w:val="000000"/>
                                <w:lang w:eastAsia="de-DE" w:bidi="de-DE"/>
                              </w:rPr>
                              <w:softHyphen/>
                              <w:t>stellen. So können beispielsweise mehrere Aktivitäts</w:t>
                            </w:r>
                            <w:r>
                              <w:rPr>
                                <w:color w:val="000000"/>
                                <w:lang w:eastAsia="de-DE" w:bidi="de-DE"/>
                              </w:rPr>
                              <w:softHyphen/>
                              <w:t xml:space="preserve"> und </w:t>
                            </w:r>
                            <w:r>
                              <w:rPr>
                                <w:color w:val="000000"/>
                                <w:lang w:val="en-US" w:bidi="en-US"/>
                              </w:rPr>
                              <w:t xml:space="preserve">Sequenzdiagramme </w:t>
                            </w:r>
                            <w:r>
                              <w:rPr>
                                <w:color w:val="000000"/>
                                <w:lang w:eastAsia="de-DE" w:bidi="de-DE"/>
                              </w:rPr>
                              <w:t>in einem Interaktionsüber</w:t>
                            </w:r>
                            <w:r>
                              <w:rPr>
                                <w:color w:val="000000"/>
                                <w:lang w:eastAsia="de-DE" w:bidi="de-DE"/>
                              </w:rPr>
                              <w:softHyphen/>
                              <w:t>sichtsdiagramm zusammengefügt werden, um Zusammenhänge zwischen den in den verschiedenen Diagrammen abgebildeten Abläufen darzustellen.</w:t>
                            </w:r>
                          </w:p>
                          <w:p w:rsidR="002C0F26" w:rsidRPr="00C44263" w:rsidRDefault="002C0F26" w:rsidP="00C44263">
                            <w:pPr>
                              <w:rPr>
                                <w:lang w:val="en-US" w:bidi="en-US"/>
                              </w:rPr>
                            </w:pPr>
                          </w:p>
                        </w:tc>
                      </w:tr>
                    </w:tbl>
                    <w:p w:rsidR="002C0F26" w:rsidRDefault="002C0F26" w:rsidP="00C44263">
                      <w:pPr>
                        <w:pStyle w:val="Flietext0"/>
                        <w:ind w:firstLine="0"/>
                      </w:pPr>
                    </w:p>
                  </w:txbxContent>
                </v:textbox>
                <w10:wrap type="square" anchorx="margin"/>
              </v:shape>
            </w:pict>
          </mc:Fallback>
        </mc:AlternateContent>
      </w:r>
      <w:r w:rsidR="00C44263" w:rsidRPr="00B154CE">
        <w:rPr>
          <w:noProof/>
          <w:lang w:eastAsia="de-DE"/>
        </w:rPr>
        <w:drawing>
          <wp:anchor distT="0" distB="0" distL="114300" distR="114300" simplePos="0" relativeHeight="251792384" behindDoc="0" locked="0" layoutInCell="1" allowOverlap="1">
            <wp:simplePos x="0" y="0"/>
            <wp:positionH relativeFrom="column">
              <wp:posOffset>3517900</wp:posOffset>
            </wp:positionH>
            <wp:positionV relativeFrom="paragraph">
              <wp:posOffset>4558030</wp:posOffset>
            </wp:positionV>
            <wp:extent cx="1877695" cy="731520"/>
            <wp:effectExtent l="0" t="0" r="8255" b="0"/>
            <wp:wrapNone/>
            <wp:docPr id="61" name="Picut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72">
                      <a:extLst>
                        <a:ext uri="{28A0092B-C50C-407E-A947-70E740481C1C}">
                          <a14:useLocalDpi xmlns:a14="http://schemas.microsoft.com/office/drawing/2010/main" val="0"/>
                        </a:ext>
                      </a:extLst>
                    </a:blip>
                    <a:stretch/>
                  </pic:blipFill>
                  <pic:spPr>
                    <a:xfrm>
                      <a:off x="0" y="0"/>
                      <a:ext cx="1877695" cy="731520"/>
                    </a:xfrm>
                    <a:prstGeom prst="rect">
                      <a:avLst/>
                    </a:prstGeom>
                  </pic:spPr>
                </pic:pic>
              </a:graphicData>
            </a:graphic>
          </wp:anchor>
        </w:drawing>
      </w:r>
      <w:r w:rsidR="00C44263" w:rsidRPr="00B154CE">
        <w:rPr>
          <w:noProof/>
          <w:lang w:eastAsia="de-DE"/>
        </w:rPr>
        <w:drawing>
          <wp:anchor distT="0" distB="0" distL="114300" distR="114300" simplePos="0" relativeHeight="251794432" behindDoc="0" locked="0" layoutInCell="1" allowOverlap="1">
            <wp:simplePos x="0" y="0"/>
            <wp:positionH relativeFrom="column">
              <wp:posOffset>3483610</wp:posOffset>
            </wp:positionH>
            <wp:positionV relativeFrom="paragraph">
              <wp:posOffset>2862580</wp:posOffset>
            </wp:positionV>
            <wp:extent cx="1913890" cy="1170305"/>
            <wp:effectExtent l="0" t="0" r="0" b="0"/>
            <wp:wrapNone/>
            <wp:docPr id="63" name="Picut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73">
                      <a:extLst>
                        <a:ext uri="{28A0092B-C50C-407E-A947-70E740481C1C}">
                          <a14:useLocalDpi xmlns:a14="http://schemas.microsoft.com/office/drawing/2010/main" val="0"/>
                        </a:ext>
                      </a:extLst>
                    </a:blip>
                    <a:stretch/>
                  </pic:blipFill>
                  <pic:spPr>
                    <a:xfrm>
                      <a:off x="0" y="0"/>
                      <a:ext cx="1913890" cy="1170305"/>
                    </a:xfrm>
                    <a:prstGeom prst="rect">
                      <a:avLst/>
                    </a:prstGeom>
                  </pic:spPr>
                </pic:pic>
              </a:graphicData>
            </a:graphic>
          </wp:anchor>
        </w:drawing>
      </w:r>
      <w:r w:rsidR="00C44263" w:rsidRPr="00B154CE">
        <w:rPr>
          <w:noProof/>
          <w:lang w:eastAsia="de-DE"/>
        </w:rPr>
        <w:drawing>
          <wp:anchor distT="0" distB="0" distL="114300" distR="114300" simplePos="0" relativeHeight="251791360" behindDoc="0" locked="0" layoutInCell="1" allowOverlap="1">
            <wp:simplePos x="0" y="0"/>
            <wp:positionH relativeFrom="column">
              <wp:posOffset>3548380</wp:posOffset>
            </wp:positionH>
            <wp:positionV relativeFrom="paragraph">
              <wp:posOffset>1691005</wp:posOffset>
            </wp:positionV>
            <wp:extent cx="1871345" cy="938530"/>
            <wp:effectExtent l="0" t="0" r="0" b="0"/>
            <wp:wrapNone/>
            <wp:docPr id="60" name="Picut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74">
                      <a:extLst>
                        <a:ext uri="{28A0092B-C50C-407E-A947-70E740481C1C}">
                          <a14:useLocalDpi xmlns:a14="http://schemas.microsoft.com/office/drawing/2010/main" val="0"/>
                        </a:ext>
                      </a:extLst>
                    </a:blip>
                    <a:stretch/>
                  </pic:blipFill>
                  <pic:spPr>
                    <a:xfrm>
                      <a:off x="0" y="0"/>
                      <a:ext cx="1871345" cy="938530"/>
                    </a:xfrm>
                    <a:prstGeom prst="rect">
                      <a:avLst/>
                    </a:prstGeom>
                  </pic:spPr>
                </pic:pic>
              </a:graphicData>
            </a:graphic>
          </wp:anchor>
        </w:drawing>
      </w:r>
      <w:r w:rsidR="00C44263" w:rsidRPr="00B154CE">
        <w:rPr>
          <w:noProof/>
          <w:lang w:eastAsia="de-DE"/>
        </w:rPr>
        <w:drawing>
          <wp:anchor distT="0" distB="0" distL="114300" distR="114300" simplePos="0" relativeHeight="251793408" behindDoc="0" locked="0" layoutInCell="1" allowOverlap="1">
            <wp:simplePos x="0" y="0"/>
            <wp:positionH relativeFrom="column">
              <wp:posOffset>3662680</wp:posOffset>
            </wp:positionH>
            <wp:positionV relativeFrom="paragraph">
              <wp:posOffset>167005</wp:posOffset>
            </wp:positionV>
            <wp:extent cx="1591310" cy="1121410"/>
            <wp:effectExtent l="0" t="0" r="8890" b="2540"/>
            <wp:wrapNone/>
            <wp:docPr id="62" name="Picut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75">
                      <a:extLst>
                        <a:ext uri="{28A0092B-C50C-407E-A947-70E740481C1C}">
                          <a14:useLocalDpi xmlns:a14="http://schemas.microsoft.com/office/drawing/2010/main" val="0"/>
                        </a:ext>
                      </a:extLst>
                    </a:blip>
                    <a:stretch/>
                  </pic:blipFill>
                  <pic:spPr>
                    <a:xfrm>
                      <a:off x="0" y="0"/>
                      <a:ext cx="1591310" cy="1121410"/>
                    </a:xfrm>
                    <a:prstGeom prst="rect">
                      <a:avLst/>
                    </a:prstGeom>
                  </pic:spPr>
                </pic:pic>
              </a:graphicData>
            </a:graphic>
          </wp:anchor>
        </w:drawing>
      </w:r>
      <w:bookmarkEnd w:id="80"/>
    </w:p>
    <w:p w:rsidR="00B60225" w:rsidRPr="00B154CE" w:rsidRDefault="001D6039" w:rsidP="001D6039">
      <w:pPr>
        <w:pStyle w:val="A02bfw10mm"/>
        <w:rPr>
          <w:lang w:eastAsia="de-DE" w:bidi="de-DE"/>
        </w:rPr>
      </w:pPr>
      <w:r w:rsidRPr="00B154CE">
        <w:rPr>
          <w:noProof/>
          <w:lang w:eastAsia="de-DE"/>
        </w:rPr>
        <mc:AlternateContent>
          <mc:Choice Requires="wps">
            <w:drawing>
              <wp:anchor distT="45720" distB="45720" distL="114300" distR="114300" simplePos="0" relativeHeight="251796480" behindDoc="0" locked="0" layoutInCell="1" allowOverlap="1">
                <wp:simplePos x="0" y="0"/>
                <wp:positionH relativeFrom="margin">
                  <wp:align>center</wp:align>
                </wp:positionH>
                <wp:positionV relativeFrom="paragraph">
                  <wp:posOffset>621030</wp:posOffset>
                </wp:positionV>
                <wp:extent cx="5385600" cy="1404620"/>
                <wp:effectExtent l="0" t="0" r="24765" b="20320"/>
                <wp:wrapSquare wrapText="bothSides"/>
                <wp:docPr id="3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1D6039" w:rsidRDefault="002C0F26" w:rsidP="001D6039">
                            <w:pPr>
                              <w:rPr>
                                <w:b/>
                              </w:rPr>
                            </w:pPr>
                            <w:bookmarkStart w:id="81" w:name="bookmark148"/>
                            <w:r w:rsidRPr="001D6039">
                              <w:rPr>
                                <w:b/>
                                <w:lang w:val="en-US" w:bidi="en-US"/>
                              </w:rPr>
                              <w:t xml:space="preserve">Ausgangssituation </w:t>
                            </w:r>
                            <w:r w:rsidRPr="001D6039">
                              <w:rPr>
                                <w:b/>
                                <w:lang w:eastAsia="de-DE" w:bidi="de-DE"/>
                              </w:rPr>
                              <w:t xml:space="preserve">für die nachfolgenden </w:t>
                            </w:r>
                            <w:r w:rsidRPr="001D6039">
                              <w:rPr>
                                <w:b/>
                                <w:lang w:val="en-US" w:bidi="en-US"/>
                              </w:rPr>
                              <w:t xml:space="preserve">UML-Abschnitte </w:t>
                            </w:r>
                            <w:r w:rsidRPr="001D6039">
                              <w:rPr>
                                <w:b/>
                                <w:lang w:eastAsia="de-DE" w:bidi="de-DE"/>
                              </w:rPr>
                              <w:t>(vereinfacht)</w:t>
                            </w:r>
                            <w:bookmarkEnd w:id="81"/>
                          </w:p>
                          <w:p w:rsidR="002C0F26" w:rsidRDefault="002C0F26" w:rsidP="001D6039">
                            <w:pPr>
                              <w:rPr>
                                <w:lang w:val="en-US" w:bidi="en-US"/>
                              </w:rPr>
                            </w:pPr>
                          </w:p>
                          <w:p w:rsidR="002C0F26" w:rsidRDefault="002C0F26">
                            <w:r>
                              <w:rPr>
                                <w:lang w:val="en-US" w:bidi="en-US"/>
                              </w:rPr>
                              <w:t xml:space="preserve">Im </w:t>
                            </w:r>
                            <w:r>
                              <w:rPr>
                                <w:lang w:eastAsia="de-DE" w:bidi="de-DE"/>
                              </w:rPr>
                              <w:t xml:space="preserve">Rahmen eines Kundenauftrages der </w:t>
                            </w:r>
                            <w:r>
                              <w:rPr>
                                <w:lang w:val="en-US" w:bidi="en-US"/>
                              </w:rPr>
                              <w:t xml:space="preserve">Automotik AG </w:t>
                            </w:r>
                            <w:r>
                              <w:rPr>
                                <w:lang w:eastAsia="de-DE" w:bidi="de-DE"/>
                              </w:rPr>
                              <w:t xml:space="preserve">soll von der Softwareentwicklungsabteilung des </w:t>
                            </w:r>
                            <w:r>
                              <w:rPr>
                                <w:lang w:val="en-US" w:bidi="en-US"/>
                              </w:rPr>
                              <w:t xml:space="preserve">Systemhauses JIKU </w:t>
                            </w:r>
                            <w:r>
                              <w:rPr>
                                <w:lang w:eastAsia="de-DE" w:bidi="de-DE"/>
                              </w:rPr>
                              <w:t>eine Software für die Wartung von Maschinen und zur Auswertung von Pro</w:t>
                            </w:r>
                            <w:r>
                              <w:rPr>
                                <w:lang w:eastAsia="de-DE" w:bidi="de-DE"/>
                              </w:rPr>
                              <w:softHyphen/>
                              <w:t xml:space="preserve">duktionsdaten entwickelt werden. </w:t>
                            </w:r>
                            <w:r>
                              <w:rPr>
                                <w:lang w:val="en-US" w:bidi="en-US"/>
                              </w:rPr>
                              <w:t xml:space="preserve">Dabei </w:t>
                            </w:r>
                            <w:r>
                              <w:rPr>
                                <w:lang w:eastAsia="de-DE" w:bidi="de-DE"/>
                              </w:rPr>
                              <w:t xml:space="preserve">soll die Software u.a. auch die Wartungsmitarbeiter bei der Behebung von Fehlern unterstützen. Statistiker der Firma sollen die Software zum Anzeigen und zur statischen Auswertung von Produktionsdaten nutzen können. Um eine hohe Softwarequalität des Programms zu gewährleisten, hat sich das </w:t>
                            </w:r>
                            <w:r>
                              <w:rPr>
                                <w:lang w:val="en-US" w:bidi="en-US"/>
                              </w:rPr>
                              <w:t xml:space="preserve">Scrum-Team </w:t>
                            </w:r>
                            <w:r>
                              <w:rPr>
                                <w:lang w:eastAsia="de-DE" w:bidi="de-DE"/>
                              </w:rPr>
                              <w:t>dazu entschieden, bei der Program</w:t>
                            </w:r>
                            <w:r>
                              <w:rPr>
                                <w:lang w:eastAsia="de-DE" w:bidi="de-DE"/>
                              </w:rPr>
                              <w:softHyphen/>
                              <w:t>mentwicklung einen objektorientierten Ansatz zu verfolgen und zur Implementierung dementspre</w:t>
                            </w:r>
                            <w:r>
                              <w:rPr>
                                <w:lang w:eastAsia="de-DE" w:bidi="de-DE"/>
                              </w:rPr>
                              <w:softHyphen/>
                              <w:t xml:space="preserve">chend auch eine Programmiersprache zu verwenden, welche diesen Ansatz unterstützt. Bei der Entwicklung der Software soll in allen Phasen die moderne Modellierungssprache </w:t>
                            </w:r>
                            <w:r>
                              <w:rPr>
                                <w:lang w:val="en-US" w:bidi="en-US"/>
                              </w:rPr>
                              <w:t xml:space="preserve">UML </w:t>
                            </w:r>
                            <w:r>
                              <w:rPr>
                                <w:lang w:eastAsia="de-DE" w:bidi="de-DE"/>
                              </w:rPr>
                              <w:t>zum Einsatz kommen.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5" type="#_x0000_t202" style="position:absolute;left:0;text-align:left;margin-left:0;margin-top:48.9pt;width:424.05pt;height:110.6pt;z-index:25179648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" fillcolor="#ed7d31 [3205]">
                <v:textbox style="mso-fit-shape-to-text:t">
                  <w:txbxContent>
                    <w:p w:rsidR="002C0F26" w:rsidRPr="001D6039" w:rsidRDefault="002C0F26" w:rsidP="001D6039">
                      <w:pPr>
                        <w:rPr>
                          <w:b/>
                        </w:rPr>
                      </w:pPr>
                      <w:bookmarkStart w:id="106" w:name="bookmark148"/>
                      <w:r w:rsidRPr="001D6039">
                        <w:rPr>
                          <w:b/>
                          <w:lang w:val="en-US" w:bidi="en-US"/>
                        </w:rPr>
                        <w:t xml:space="preserve">Ausgangssituation </w:t>
                      </w:r>
                      <w:r w:rsidRPr="001D6039">
                        <w:rPr>
                          <w:b/>
                          <w:lang w:eastAsia="de-DE" w:bidi="de-DE"/>
                        </w:rPr>
                        <w:t xml:space="preserve">für die nachfolgenden </w:t>
                      </w:r>
                      <w:r w:rsidRPr="001D6039">
                        <w:rPr>
                          <w:b/>
                          <w:lang w:val="en-US" w:bidi="en-US"/>
                        </w:rPr>
                        <w:t xml:space="preserve">UML-Abschnitte </w:t>
                      </w:r>
                      <w:r w:rsidRPr="001D6039">
                        <w:rPr>
                          <w:b/>
                          <w:lang w:eastAsia="de-DE" w:bidi="de-DE"/>
                        </w:rPr>
                        <w:t>(vereinfacht)</w:t>
                      </w:r>
                      <w:bookmarkEnd w:id="106"/>
                    </w:p>
                    <w:p w:rsidR="002C0F26" w:rsidRDefault="002C0F26" w:rsidP="001D6039">
                      <w:pPr>
                        <w:rPr>
                          <w:lang w:val="en-US" w:bidi="en-US"/>
                        </w:rPr>
                      </w:pPr>
                    </w:p>
                    <w:p w:rsidR="002C0F26" w:rsidRDefault="002C0F26">
                      <w:r>
                        <w:rPr>
                          <w:lang w:val="en-US" w:bidi="en-US"/>
                        </w:rPr>
                        <w:t xml:space="preserve">Im </w:t>
                      </w:r>
                      <w:r>
                        <w:rPr>
                          <w:lang w:eastAsia="de-DE" w:bidi="de-DE"/>
                        </w:rPr>
                        <w:t xml:space="preserve">Rahmen eines Kundenauftrages der </w:t>
                      </w:r>
                      <w:r>
                        <w:rPr>
                          <w:lang w:val="en-US" w:bidi="en-US"/>
                        </w:rPr>
                        <w:t xml:space="preserve">Automotik AG </w:t>
                      </w:r>
                      <w:r>
                        <w:rPr>
                          <w:lang w:eastAsia="de-DE" w:bidi="de-DE"/>
                        </w:rPr>
                        <w:t xml:space="preserve">soll von der Softwareentwicklungsabteilung des </w:t>
                      </w:r>
                      <w:r>
                        <w:rPr>
                          <w:lang w:val="en-US" w:bidi="en-US"/>
                        </w:rPr>
                        <w:t xml:space="preserve">Systemhauses JIKU </w:t>
                      </w:r>
                      <w:r>
                        <w:rPr>
                          <w:lang w:eastAsia="de-DE" w:bidi="de-DE"/>
                        </w:rPr>
                        <w:t>eine Software für die Wartung von Maschinen und zur Auswertung von Pro</w:t>
                      </w:r>
                      <w:r>
                        <w:rPr>
                          <w:lang w:eastAsia="de-DE" w:bidi="de-DE"/>
                        </w:rPr>
                        <w:softHyphen/>
                        <w:t xml:space="preserve">duktionsdaten entwickelt werden. </w:t>
                      </w:r>
                      <w:r>
                        <w:rPr>
                          <w:lang w:val="en-US" w:bidi="en-US"/>
                        </w:rPr>
                        <w:t xml:space="preserve">Dabei </w:t>
                      </w:r>
                      <w:r>
                        <w:rPr>
                          <w:lang w:eastAsia="de-DE" w:bidi="de-DE"/>
                        </w:rPr>
                        <w:t xml:space="preserve">soll die Software u.a. auch die Wartungsmitarbeiter bei der Behebung von Fehlern unterstützen. Statistiker der Firma sollen die Software zum Anzeigen und zur statischen Auswertung von Produktionsdaten nutzen können. Um eine hohe Softwarequalität des Programms zu gewährleisten, hat sich das </w:t>
                      </w:r>
                      <w:r>
                        <w:rPr>
                          <w:lang w:val="en-US" w:bidi="en-US"/>
                        </w:rPr>
                        <w:t xml:space="preserve">Scrum-Team </w:t>
                      </w:r>
                      <w:r>
                        <w:rPr>
                          <w:lang w:eastAsia="de-DE" w:bidi="de-DE"/>
                        </w:rPr>
                        <w:t>dazu entschieden, bei der Program</w:t>
                      </w:r>
                      <w:r>
                        <w:rPr>
                          <w:lang w:eastAsia="de-DE" w:bidi="de-DE"/>
                        </w:rPr>
                        <w:softHyphen/>
                        <w:t>mentwicklung einen objektorientierten Ansatz zu verfolgen und zur Implementierung dementspre</w:t>
                      </w:r>
                      <w:r>
                        <w:rPr>
                          <w:lang w:eastAsia="de-DE" w:bidi="de-DE"/>
                        </w:rPr>
                        <w:softHyphen/>
                        <w:t xml:space="preserve">chend auch eine Programmiersprache zu verwenden, welche diesen Ansatz unterstützt. Bei der Entwicklung der Software soll in allen Phasen die moderne Modellierungssprache </w:t>
                      </w:r>
                      <w:r>
                        <w:rPr>
                          <w:lang w:val="en-US" w:bidi="en-US"/>
                        </w:rPr>
                        <w:t xml:space="preserve">UML </w:t>
                      </w:r>
                      <w:r>
                        <w:rPr>
                          <w:lang w:eastAsia="de-DE" w:bidi="de-DE"/>
                        </w:rPr>
                        <w:t>zum Einsatz kommen.</w:t>
                      </w:r>
                    </w:p>
                  </w:txbxContent>
                </v:textbox>
                <w10:wrap type="square" anchorx="margin"/>
              </v:shape>
            </w:pict>
          </mc:Fallback>
        </mc:AlternateContent>
      </w:r>
      <w:r w:rsidR="00B60225" w:rsidRPr="00B154CE">
        <w:rPr>
          <w:lang w:eastAsia="de-DE" w:bidi="de-DE"/>
        </w:rPr>
        <w:t xml:space="preserve">In den nächsten Abschnitten werden die wichtigsten </w:t>
      </w:r>
      <w:r w:rsidR="00B60225" w:rsidRPr="00B154CE">
        <w:rPr>
          <w:lang w:bidi="en-US"/>
        </w:rPr>
        <w:t xml:space="preserve">UML-Diagramme </w:t>
      </w:r>
      <w:r w:rsidR="00B60225" w:rsidRPr="00B154CE">
        <w:rPr>
          <w:lang w:eastAsia="de-DE" w:bidi="de-DE"/>
        </w:rPr>
        <w:t xml:space="preserve">und deren </w:t>
      </w:r>
      <w:r w:rsidR="00B60225" w:rsidRPr="00B154CE">
        <w:rPr>
          <w:lang w:bidi="en-US"/>
        </w:rPr>
        <w:t xml:space="preserve">Notationselemente </w:t>
      </w:r>
      <w:r w:rsidR="00B60225" w:rsidRPr="00B154CE">
        <w:rPr>
          <w:lang w:eastAsia="de-DE" w:bidi="de-DE"/>
        </w:rPr>
        <w:t xml:space="preserve">anhand von Beispielen näher erläutert. Für die folgende </w:t>
      </w:r>
      <w:r w:rsidR="00B60225" w:rsidRPr="00B154CE">
        <w:rPr>
          <w:lang w:bidi="en-US"/>
        </w:rPr>
        <w:t xml:space="preserve">Ausgangssituation </w:t>
      </w:r>
      <w:r w:rsidR="00B60225" w:rsidRPr="00B154CE">
        <w:rPr>
          <w:lang w:eastAsia="de-DE" w:bidi="de-DE"/>
        </w:rPr>
        <w:t xml:space="preserve">werden in diesen entsprechende </w:t>
      </w:r>
      <w:r w:rsidR="00B60225" w:rsidRPr="00B154CE">
        <w:rPr>
          <w:lang w:bidi="en-US"/>
        </w:rPr>
        <w:t xml:space="preserve">UML-Diagramme </w:t>
      </w:r>
      <w:r w:rsidR="00B60225" w:rsidRPr="00B154CE">
        <w:rPr>
          <w:lang w:eastAsia="de-DE" w:bidi="de-DE"/>
        </w:rPr>
        <w:t>entworfen und beschrieben.</w:t>
      </w:r>
    </w:p>
    <w:p w:rsidR="001D6039" w:rsidRPr="00B154CE" w:rsidRDefault="001D6039" w:rsidP="001D6039">
      <w:pPr>
        <w:pStyle w:val="A02bfw10mm"/>
        <w:rPr>
          <w:lang w:bidi="en-US"/>
        </w:rPr>
      </w:pP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1D6039" w:rsidP="001D6039">
      <w:pPr>
        <w:pStyle w:val="berschrift2"/>
      </w:pPr>
      <w:bookmarkStart w:id="82" w:name="bookmark152"/>
      <w:bookmarkStart w:id="83" w:name="_Toc116543835"/>
      <w:r w:rsidRPr="00B154CE">
        <w:rPr>
          <w:rFonts w:eastAsia="Arial"/>
          <w:lang w:bidi="en-US"/>
        </w:rPr>
        <w:lastRenderedPageBreak/>
        <w:t xml:space="preserve">LE 1 - </w:t>
      </w:r>
      <w:r w:rsidR="00B60225" w:rsidRPr="00B154CE">
        <w:rPr>
          <w:rFonts w:eastAsia="Arial"/>
          <w:lang w:bidi="en-US"/>
        </w:rPr>
        <w:t xml:space="preserve">Anwendungsfalldiagramme </w:t>
      </w:r>
      <w:r w:rsidR="00B60225" w:rsidRPr="00B154CE">
        <w:rPr>
          <w:rFonts w:eastAsia="Arial"/>
          <w:lang w:eastAsia="de-DE" w:bidi="de-DE"/>
        </w:rPr>
        <w:t>beschreiben und anwenden</w:t>
      </w:r>
      <w:bookmarkEnd w:id="82"/>
      <w:bookmarkEnd w:id="83"/>
    </w:p>
    <w:p w:rsidR="001D6039" w:rsidRPr="00B154CE" w:rsidRDefault="001D6039" w:rsidP="00B60225">
      <w:pPr>
        <w:pStyle w:val="Flietext0"/>
        <w:ind w:firstLine="0"/>
        <w:rPr>
          <w:color w:val="000000"/>
          <w:lang w:eastAsia="de-DE" w:bidi="de-DE"/>
        </w:rPr>
      </w:pPr>
    </w:p>
    <w:p w:rsidR="001D6039" w:rsidRPr="00B154CE" w:rsidRDefault="00B60225" w:rsidP="001D6039">
      <w:pPr>
        <w:pStyle w:val="A02bfw10mm"/>
        <w:rPr>
          <w:b/>
          <w:lang w:bidi="en-US"/>
        </w:rPr>
      </w:pPr>
      <w:r w:rsidRPr="00B154CE">
        <w:rPr>
          <w:lang w:eastAsia="de-DE" w:bidi="de-DE"/>
        </w:rPr>
        <w:t xml:space="preserve">Die Funktionalität eines Programms oder eines Systems lässt sich übersichtlich durch Beschreibung seiner Anwendungsfälle </w:t>
      </w:r>
      <w:r w:rsidRPr="00B154CE">
        <w:rPr>
          <w:lang w:bidi="en-US"/>
        </w:rPr>
        <w:t xml:space="preserve">(Use Cases) </w:t>
      </w:r>
      <w:r w:rsidRPr="00B154CE">
        <w:rPr>
          <w:lang w:eastAsia="de-DE" w:bidi="de-DE"/>
        </w:rPr>
        <w:t xml:space="preserve">strukturieren. Diese Anwendungsfälle werden in einem Anwendungsfalldiagramm zusammengefasst. Ein </w:t>
      </w:r>
      <w:r w:rsidRPr="00B154CE">
        <w:rPr>
          <w:lang w:bidi="en-US"/>
        </w:rPr>
        <w:t xml:space="preserve">Anwendungsfalldiagramm </w:t>
      </w:r>
      <w:r w:rsidRPr="00B154CE">
        <w:rPr>
          <w:lang w:eastAsia="de-DE" w:bidi="de-DE"/>
        </w:rPr>
        <w:t xml:space="preserve">besteht aus einer Menge von Anwendungsfällen und stellt u.a. die Beziehungen zwischen Akteuren und Anwendungsfällen sowie das äußerlich erkennbare Systemverhalten aus der Sicht eines Anwenders dar. </w:t>
      </w:r>
      <w:r w:rsidRPr="00B154CE">
        <w:rPr>
          <w:lang w:bidi="en-US"/>
        </w:rPr>
        <w:t xml:space="preserve">Dabei </w:t>
      </w:r>
      <w:r w:rsidRPr="00B154CE">
        <w:rPr>
          <w:lang w:eastAsia="de-DE" w:bidi="de-DE"/>
        </w:rPr>
        <w:t>wird beschrieben, was das System an Anwendungsfällen anbietet und nicht, wie diese zu realisieren sind. Das genaue Verhalten des Systems kann später durch weitere Verhaltensdiagramme genauer beschrieben werden.</w:t>
      </w:r>
      <w:bookmarkStart w:id="84" w:name="bookmark156"/>
    </w:p>
    <w:p w:rsidR="00B60225" w:rsidRPr="00B154CE" w:rsidRDefault="001D6039" w:rsidP="001D6039">
      <w:pPr>
        <w:pStyle w:val="A01bfwberschriftfett"/>
      </w:pPr>
      <w:r w:rsidRPr="00B154CE">
        <w:rPr>
          <w:lang w:bidi="en-US"/>
        </w:rPr>
        <w:t xml:space="preserve">Notationselemente </w:t>
      </w:r>
      <w:r w:rsidRPr="00B154CE">
        <w:rPr>
          <w:lang w:eastAsia="de-DE" w:bidi="de-DE"/>
        </w:rPr>
        <w:t>und Aufbau</w:t>
      </w:r>
      <w:bookmarkEnd w:id="84"/>
    </w:p>
    <w:tbl>
      <w:tblPr>
        <w:tblOverlap w:val="never"/>
        <w:tblW w:w="8646" w:type="dxa"/>
        <w:tblInd w:w="584" w:type="dxa"/>
        <w:tblLayout w:type="fixed"/>
        <w:tblCellMar>
          <w:top w:w="57" w:type="dxa"/>
          <w:left w:w="57" w:type="dxa"/>
          <w:bottom w:w="57" w:type="dxa"/>
          <w:right w:w="57" w:type="dxa"/>
        </w:tblCellMar>
        <w:tblLook w:val="0000" w:firstRow="0" w:lastRow="0" w:firstColumn="0" w:lastColumn="0" w:noHBand="0" w:noVBand="0"/>
      </w:tblPr>
      <w:tblGrid>
        <w:gridCol w:w="3097"/>
        <w:gridCol w:w="2126"/>
        <w:gridCol w:w="3423"/>
      </w:tblGrid>
      <w:tr w:rsidR="001D6039" w:rsidRPr="002C0F26" w:rsidTr="001D6039">
        <w:trPr>
          <w:trHeight w:val="310"/>
        </w:trPr>
        <w:tc>
          <w:tcPr>
            <w:tcW w:w="8646"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1D6039" w:rsidRPr="002C0F26" w:rsidRDefault="001D6039" w:rsidP="001D6039">
            <w:pPr>
              <w:pStyle w:val="Flietext0"/>
              <w:spacing w:line="240" w:lineRule="auto"/>
              <w:ind w:firstLine="0"/>
              <w:jc w:val="center"/>
              <w:rPr>
                <w:sz w:val="20"/>
                <w:szCs w:val="20"/>
              </w:rPr>
            </w:pPr>
            <w:r w:rsidRPr="002C0F26">
              <w:rPr>
                <w:b/>
                <w:bCs/>
                <w:color w:val="000000"/>
                <w:sz w:val="20"/>
                <w:szCs w:val="20"/>
                <w:lang w:eastAsia="de-DE" w:bidi="de-DE"/>
              </w:rPr>
              <w:t xml:space="preserve">Übersicht über wichtige </w:t>
            </w:r>
            <w:r w:rsidRPr="002C0F26">
              <w:rPr>
                <w:b/>
                <w:bCs/>
                <w:color w:val="000000"/>
                <w:sz w:val="20"/>
                <w:szCs w:val="20"/>
                <w:lang w:bidi="en-US"/>
              </w:rPr>
              <w:t xml:space="preserve">Notationselemente </w:t>
            </w:r>
            <w:r w:rsidRPr="002C0F26">
              <w:rPr>
                <w:b/>
                <w:bCs/>
                <w:color w:val="000000"/>
                <w:sz w:val="20"/>
                <w:szCs w:val="20"/>
                <w:lang w:eastAsia="de-DE" w:bidi="de-DE"/>
              </w:rPr>
              <w:t xml:space="preserve">des </w:t>
            </w:r>
            <w:r w:rsidRPr="002C0F26">
              <w:rPr>
                <w:b/>
                <w:bCs/>
                <w:color w:val="000000"/>
                <w:sz w:val="20"/>
                <w:szCs w:val="20"/>
                <w:lang w:bidi="en-US"/>
              </w:rPr>
              <w:t>Anwendungsfalldiagramms</w:t>
            </w:r>
          </w:p>
        </w:tc>
      </w:tr>
      <w:tr w:rsidR="001D6039" w:rsidRPr="002C0F26" w:rsidTr="002C0F26">
        <w:trPr>
          <w:trHeight w:val="310"/>
        </w:trPr>
        <w:tc>
          <w:tcPr>
            <w:tcW w:w="3097" w:type="dxa"/>
            <w:tcBorders>
              <w:top w:val="single" w:sz="4" w:space="0" w:color="auto"/>
              <w:left w:val="single" w:sz="4" w:space="0" w:color="auto"/>
            </w:tcBorders>
            <w:shd w:val="clear" w:color="auto" w:fill="A8D08D" w:themeFill="accent6" w:themeFillTint="99"/>
            <w:vAlign w:val="center"/>
          </w:tcPr>
          <w:p w:rsidR="001D6039" w:rsidRPr="002C0F26" w:rsidRDefault="001D6039" w:rsidP="001D6039">
            <w:pPr>
              <w:jc w:val="center"/>
              <w:rPr>
                <w:b/>
                <w:szCs w:val="20"/>
              </w:rPr>
            </w:pPr>
            <w:r w:rsidRPr="002C0F26">
              <w:rPr>
                <w:b/>
                <w:szCs w:val="20"/>
              </w:rPr>
              <w:t>Notationselement</w:t>
            </w:r>
          </w:p>
        </w:tc>
        <w:tc>
          <w:tcPr>
            <w:tcW w:w="2126" w:type="dxa"/>
            <w:tcBorders>
              <w:top w:val="single" w:sz="4" w:space="0" w:color="auto"/>
              <w:left w:val="single" w:sz="4" w:space="0" w:color="auto"/>
              <w:right w:val="single" w:sz="4" w:space="0" w:color="auto"/>
            </w:tcBorders>
            <w:shd w:val="clear" w:color="auto" w:fill="A8D08D" w:themeFill="accent6" w:themeFillTint="99"/>
            <w:vAlign w:val="center"/>
          </w:tcPr>
          <w:p w:rsidR="001D6039" w:rsidRPr="002C0F26" w:rsidRDefault="001D6039" w:rsidP="001D6039">
            <w:pPr>
              <w:jc w:val="center"/>
              <w:rPr>
                <w:b/>
                <w:szCs w:val="20"/>
              </w:rPr>
            </w:pPr>
            <w:r w:rsidRPr="002C0F26">
              <w:rPr>
                <w:b/>
                <w:bCs/>
                <w:szCs w:val="20"/>
                <w:lang w:eastAsia="de-DE" w:bidi="de-DE"/>
              </w:rPr>
              <w:t>Bezeichnung</w:t>
            </w:r>
          </w:p>
        </w:tc>
        <w:tc>
          <w:tcPr>
            <w:tcW w:w="3423" w:type="dxa"/>
            <w:tcBorders>
              <w:top w:val="single" w:sz="4" w:space="0" w:color="auto"/>
              <w:left w:val="single" w:sz="4" w:space="0" w:color="auto"/>
              <w:right w:val="single" w:sz="4" w:space="0" w:color="auto"/>
            </w:tcBorders>
            <w:shd w:val="clear" w:color="auto" w:fill="A8D08D" w:themeFill="accent6" w:themeFillTint="99"/>
            <w:vAlign w:val="center"/>
          </w:tcPr>
          <w:p w:rsidR="001D6039" w:rsidRPr="002C0F26" w:rsidRDefault="001D6039" w:rsidP="001D6039">
            <w:pPr>
              <w:jc w:val="center"/>
              <w:rPr>
                <w:b/>
                <w:szCs w:val="20"/>
              </w:rPr>
            </w:pPr>
            <w:r w:rsidRPr="002C0F26">
              <w:rPr>
                <w:b/>
                <w:bCs/>
                <w:szCs w:val="20"/>
                <w:lang w:eastAsia="de-DE" w:bidi="de-DE"/>
              </w:rPr>
              <w:t>Beschreibung</w:t>
            </w:r>
          </w:p>
        </w:tc>
      </w:tr>
      <w:tr w:rsidR="001D6039" w:rsidRPr="002C0F26" w:rsidTr="002C0F26">
        <w:trPr>
          <w:trHeight w:val="1245"/>
        </w:trPr>
        <w:tc>
          <w:tcPr>
            <w:tcW w:w="3097" w:type="dxa"/>
            <w:tcBorders>
              <w:top w:val="single" w:sz="4" w:space="0" w:color="auto"/>
              <w:left w:val="single" w:sz="4" w:space="0" w:color="auto"/>
            </w:tcBorders>
            <w:shd w:val="clear" w:color="auto" w:fill="auto"/>
          </w:tcPr>
          <w:p w:rsidR="001D6039" w:rsidRPr="002C0F26" w:rsidRDefault="001D6039" w:rsidP="002C0F26">
            <w:pPr>
              <w:rPr>
                <w:sz w:val="18"/>
                <w:szCs w:val="18"/>
              </w:rPr>
            </w:pPr>
            <w:r w:rsidRPr="002C0F26">
              <w:rPr>
                <w:noProof/>
                <w:sz w:val="18"/>
                <w:szCs w:val="18"/>
                <w:lang w:eastAsia="de-DE"/>
              </w:rPr>
              <w:drawing>
                <wp:inline distT="0" distB="0" distL="0" distR="0" wp14:anchorId="4FEAB68B" wp14:editId="7A69DDA4">
                  <wp:extent cx="1743710" cy="798830"/>
                  <wp:effectExtent l="0" t="0" r="0" b="0"/>
                  <wp:docPr id="64" name="Picut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76"/>
                          <a:stretch/>
                        </pic:blipFill>
                        <pic:spPr>
                          <a:xfrm>
                            <a:off x="0" y="0"/>
                            <a:ext cx="1743710" cy="798830"/>
                          </a:xfrm>
                          <a:prstGeom prst="rect">
                            <a:avLst/>
                          </a:prstGeom>
                        </pic:spPr>
                      </pic:pic>
                    </a:graphicData>
                  </a:graphic>
                </wp:inline>
              </w:drawing>
            </w:r>
          </w:p>
        </w:tc>
        <w:tc>
          <w:tcPr>
            <w:tcW w:w="2126" w:type="dxa"/>
            <w:tcBorders>
              <w:top w:val="single" w:sz="4" w:space="0" w:color="auto"/>
              <w:left w:val="single" w:sz="4" w:space="0" w:color="auto"/>
              <w:right w:val="single" w:sz="4" w:space="0" w:color="auto"/>
            </w:tcBorders>
            <w:shd w:val="clear" w:color="auto" w:fill="auto"/>
          </w:tcPr>
          <w:p w:rsidR="001D6039" w:rsidRPr="002C0F26" w:rsidRDefault="001D6039" w:rsidP="002C0F26">
            <w:pPr>
              <w:rPr>
                <w:sz w:val="18"/>
                <w:szCs w:val="18"/>
              </w:rPr>
            </w:pPr>
            <w:r w:rsidRPr="002C0F26">
              <w:rPr>
                <w:sz w:val="18"/>
                <w:szCs w:val="18"/>
                <w:lang w:bidi="en-US"/>
              </w:rPr>
              <w:t>Systemgrenze</w:t>
            </w:r>
          </w:p>
        </w:tc>
        <w:tc>
          <w:tcPr>
            <w:tcW w:w="3423" w:type="dxa"/>
            <w:tcBorders>
              <w:top w:val="single" w:sz="4" w:space="0" w:color="auto"/>
              <w:left w:val="single" w:sz="4" w:space="0" w:color="auto"/>
              <w:right w:val="single" w:sz="4" w:space="0" w:color="auto"/>
            </w:tcBorders>
          </w:tcPr>
          <w:p w:rsidR="001D6039" w:rsidRPr="002C0F26" w:rsidRDefault="001D6039" w:rsidP="002C0F26">
            <w:pPr>
              <w:rPr>
                <w:sz w:val="18"/>
                <w:szCs w:val="18"/>
              </w:rPr>
            </w:pPr>
            <w:r w:rsidRPr="002C0F26">
              <w:rPr>
                <w:sz w:val="18"/>
                <w:szCs w:val="18"/>
                <w:lang w:eastAsia="de-DE" w:bidi="de-DE"/>
              </w:rPr>
              <w:t xml:space="preserve">Die </w:t>
            </w:r>
            <w:r w:rsidRPr="002C0F26">
              <w:rPr>
                <w:sz w:val="18"/>
                <w:szCs w:val="18"/>
                <w:lang w:bidi="en-US"/>
              </w:rPr>
              <w:t xml:space="preserve">Systemgrenze </w:t>
            </w:r>
            <w:r w:rsidRPr="002C0F26">
              <w:rPr>
                <w:sz w:val="18"/>
                <w:szCs w:val="18"/>
                <w:lang w:eastAsia="de-DE" w:bidi="de-DE"/>
              </w:rPr>
              <w:t>umfasst alle Anwendungsfälle, welche das System bereitstellt. Für diese Anwendungsfälle muss später das System die entsprechenden Funktionen bereitstellen.</w:t>
            </w:r>
          </w:p>
        </w:tc>
      </w:tr>
      <w:tr w:rsidR="001D6039" w:rsidRPr="002C0F26" w:rsidTr="002C0F26">
        <w:trPr>
          <w:trHeight w:val="1562"/>
        </w:trPr>
        <w:tc>
          <w:tcPr>
            <w:tcW w:w="3097" w:type="dxa"/>
            <w:tcBorders>
              <w:top w:val="single" w:sz="4" w:space="0" w:color="auto"/>
              <w:left w:val="single" w:sz="4" w:space="0" w:color="auto"/>
              <w:bottom w:val="single" w:sz="4" w:space="0" w:color="auto"/>
            </w:tcBorders>
            <w:shd w:val="clear" w:color="auto" w:fill="auto"/>
          </w:tcPr>
          <w:p w:rsidR="001D6039" w:rsidRPr="002C0F26" w:rsidRDefault="001D6039" w:rsidP="002C0F26">
            <w:pPr>
              <w:rPr>
                <w:sz w:val="18"/>
                <w:szCs w:val="18"/>
              </w:rPr>
            </w:pPr>
            <w:r w:rsidRPr="002C0F26">
              <w:rPr>
                <w:noProof/>
                <w:sz w:val="18"/>
                <w:szCs w:val="18"/>
                <w:lang w:eastAsia="de-DE"/>
              </w:rPr>
              <w:drawing>
                <wp:anchor distT="0" distB="0" distL="114300" distR="114300" simplePos="0" relativeHeight="251797504" behindDoc="0" locked="0" layoutInCell="1" allowOverlap="1">
                  <wp:simplePos x="0" y="0"/>
                  <wp:positionH relativeFrom="column">
                    <wp:posOffset>263035</wp:posOffset>
                  </wp:positionH>
                  <wp:positionV relativeFrom="paragraph">
                    <wp:posOffset>15981</wp:posOffset>
                  </wp:positionV>
                  <wp:extent cx="1371600" cy="841375"/>
                  <wp:effectExtent l="0" t="0" r="0" b="0"/>
                  <wp:wrapSquare wrapText="bothSides"/>
                  <wp:docPr id="65" name="Picutre 65"/>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77">
                            <a:extLst>
                              <a:ext uri="{28A0092B-C50C-407E-A947-70E740481C1C}">
                                <a14:useLocalDpi xmlns:a14="http://schemas.microsoft.com/office/drawing/2010/main" val="0"/>
                              </a:ext>
                            </a:extLst>
                          </a:blip>
                          <a:stretch/>
                        </pic:blipFill>
                        <pic:spPr>
                          <a:xfrm>
                            <a:off x="0" y="0"/>
                            <a:ext cx="1371600" cy="841375"/>
                          </a:xfrm>
                          <a:prstGeom prst="rect">
                            <a:avLst/>
                          </a:prstGeom>
                        </pic:spPr>
                      </pic:pic>
                    </a:graphicData>
                  </a:graphic>
                </wp:anchor>
              </w:drawing>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D6039" w:rsidRPr="002C0F26" w:rsidRDefault="001D6039" w:rsidP="002C0F26">
            <w:pPr>
              <w:rPr>
                <w:sz w:val="18"/>
                <w:szCs w:val="18"/>
              </w:rPr>
            </w:pPr>
            <w:r w:rsidRPr="002C0F26">
              <w:rPr>
                <w:sz w:val="18"/>
                <w:szCs w:val="18"/>
                <w:lang w:eastAsia="de-DE" w:bidi="de-DE"/>
              </w:rPr>
              <w:t>Anwender oder Akteur</w:t>
            </w:r>
          </w:p>
        </w:tc>
        <w:tc>
          <w:tcPr>
            <w:tcW w:w="3423" w:type="dxa"/>
            <w:tcBorders>
              <w:top w:val="single" w:sz="4" w:space="0" w:color="auto"/>
              <w:left w:val="single" w:sz="4" w:space="0" w:color="auto"/>
              <w:bottom w:val="single" w:sz="4" w:space="0" w:color="auto"/>
              <w:right w:val="single" w:sz="4" w:space="0" w:color="auto"/>
            </w:tcBorders>
          </w:tcPr>
          <w:p w:rsidR="001D6039" w:rsidRPr="002C0F26" w:rsidRDefault="001D6039" w:rsidP="002C0F26">
            <w:pPr>
              <w:rPr>
                <w:sz w:val="18"/>
                <w:szCs w:val="18"/>
              </w:rPr>
            </w:pPr>
            <w:r w:rsidRPr="002C0F26">
              <w:rPr>
                <w:sz w:val="18"/>
                <w:szCs w:val="18"/>
                <w:lang w:eastAsia="de-DE" w:bidi="de-DE"/>
              </w:rPr>
              <w:t xml:space="preserve">Hier wird beschrieben, welche externen Benutzer das System verwenden. </w:t>
            </w:r>
            <w:r w:rsidRPr="002C0F26">
              <w:rPr>
                <w:sz w:val="18"/>
                <w:szCs w:val="18"/>
                <w:lang w:bidi="en-US"/>
              </w:rPr>
              <w:t xml:space="preserve">Dabei </w:t>
            </w:r>
            <w:r w:rsidRPr="002C0F26">
              <w:rPr>
                <w:sz w:val="18"/>
                <w:szCs w:val="18"/>
                <w:lang w:eastAsia="de-DE" w:bidi="de-DE"/>
              </w:rPr>
              <w:t>ist es auch möglich, dass das System mit anderen externen Systemen interagiert. In diesem Fall wird ein Rechteck statt dem Strichmännchen verwendet.</w:t>
            </w:r>
          </w:p>
        </w:tc>
      </w:tr>
      <w:tr w:rsidR="001D6039" w:rsidRPr="002C0F26" w:rsidTr="002C0F26">
        <w:trPr>
          <w:trHeight w:val="898"/>
        </w:trPr>
        <w:tc>
          <w:tcPr>
            <w:tcW w:w="3097" w:type="dxa"/>
            <w:tcBorders>
              <w:top w:val="single" w:sz="4" w:space="0" w:color="auto"/>
              <w:left w:val="single" w:sz="4" w:space="0" w:color="auto"/>
              <w:bottom w:val="single" w:sz="4" w:space="0" w:color="auto"/>
            </w:tcBorders>
            <w:shd w:val="clear" w:color="auto" w:fill="auto"/>
          </w:tcPr>
          <w:p w:rsidR="001D6039" w:rsidRPr="002C0F26" w:rsidRDefault="001D6039" w:rsidP="002C0F26">
            <w:pPr>
              <w:rPr>
                <w:noProof/>
                <w:sz w:val="18"/>
                <w:szCs w:val="18"/>
                <w:lang w:eastAsia="de-DE"/>
              </w:rPr>
            </w:pPr>
            <w:r w:rsidRPr="002C0F26">
              <w:rPr>
                <w:noProof/>
                <w:sz w:val="18"/>
                <w:szCs w:val="18"/>
                <w:lang w:eastAsia="de-DE"/>
              </w:rPr>
              <w:drawing>
                <wp:anchor distT="0" distB="0" distL="114300" distR="114300" simplePos="0" relativeHeight="251798528" behindDoc="0" locked="0" layoutInCell="1" allowOverlap="1">
                  <wp:simplePos x="0" y="0"/>
                  <wp:positionH relativeFrom="column">
                    <wp:posOffset>204470</wp:posOffset>
                  </wp:positionH>
                  <wp:positionV relativeFrom="paragraph">
                    <wp:posOffset>30480</wp:posOffset>
                  </wp:positionV>
                  <wp:extent cx="1487170" cy="524510"/>
                  <wp:effectExtent l="0" t="0" r="0" b="8890"/>
                  <wp:wrapSquare wrapText="bothSides"/>
                  <wp:docPr id="67" name="Picutre 67"/>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78">
                            <a:extLst>
                              <a:ext uri="{28A0092B-C50C-407E-A947-70E740481C1C}">
                                <a14:useLocalDpi xmlns:a14="http://schemas.microsoft.com/office/drawing/2010/main" val="0"/>
                              </a:ext>
                            </a:extLst>
                          </a:blip>
                          <a:stretch/>
                        </pic:blipFill>
                        <pic:spPr>
                          <a:xfrm>
                            <a:off x="0" y="0"/>
                            <a:ext cx="1487170" cy="524510"/>
                          </a:xfrm>
                          <a:prstGeom prst="rect">
                            <a:avLst/>
                          </a:prstGeom>
                        </pic:spPr>
                      </pic:pic>
                    </a:graphicData>
                  </a:graphic>
                </wp:anchor>
              </w:drawing>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D6039" w:rsidRPr="002C0F26" w:rsidRDefault="001D6039" w:rsidP="002C0F26">
            <w:pPr>
              <w:pStyle w:val="Andere0"/>
              <w:spacing w:line="240" w:lineRule="auto"/>
              <w:ind w:firstLine="0"/>
              <w:rPr>
                <w:rFonts w:ascii="Arial" w:hAnsi="Arial" w:cs="Arial"/>
              </w:rPr>
            </w:pPr>
            <w:r w:rsidRPr="002C0F26">
              <w:rPr>
                <w:rFonts w:ascii="Arial" w:hAnsi="Arial" w:cs="Arial"/>
                <w:color w:val="000000"/>
                <w:lang w:eastAsia="de-DE" w:bidi="de-DE"/>
              </w:rPr>
              <w:t>Anwendungsfall</w:t>
            </w:r>
          </w:p>
        </w:tc>
        <w:tc>
          <w:tcPr>
            <w:tcW w:w="3423" w:type="dxa"/>
            <w:tcBorders>
              <w:top w:val="single" w:sz="4" w:space="0" w:color="auto"/>
              <w:left w:val="single" w:sz="4" w:space="0" w:color="auto"/>
              <w:bottom w:val="single" w:sz="4" w:space="0" w:color="auto"/>
              <w:right w:val="single" w:sz="4" w:space="0" w:color="auto"/>
            </w:tcBorders>
          </w:tcPr>
          <w:p w:rsidR="001D6039" w:rsidRPr="002C0F26" w:rsidRDefault="001D6039" w:rsidP="002C0F26">
            <w:pPr>
              <w:pStyle w:val="Andere0"/>
              <w:ind w:firstLine="0"/>
              <w:rPr>
                <w:rFonts w:ascii="Arial" w:hAnsi="Arial" w:cs="Arial"/>
              </w:rPr>
            </w:pPr>
            <w:r w:rsidRPr="002C0F26">
              <w:rPr>
                <w:rFonts w:ascii="Arial" w:hAnsi="Arial" w:cs="Arial"/>
                <w:color w:val="000000"/>
                <w:lang w:eastAsia="de-DE" w:bidi="de-DE"/>
              </w:rPr>
              <w:t>Beschreibt eine Aktion oder eine Anzahl von Aktionen, die von dem System für die Benutzer bereitgestellt werden.</w:t>
            </w:r>
          </w:p>
        </w:tc>
      </w:tr>
      <w:tr w:rsidR="001D6039" w:rsidRPr="002C0F26" w:rsidTr="002C0F26">
        <w:trPr>
          <w:trHeight w:val="930"/>
        </w:trPr>
        <w:tc>
          <w:tcPr>
            <w:tcW w:w="3097" w:type="dxa"/>
            <w:tcBorders>
              <w:top w:val="single" w:sz="4" w:space="0" w:color="auto"/>
              <w:left w:val="single" w:sz="4" w:space="0" w:color="auto"/>
              <w:bottom w:val="single" w:sz="4" w:space="0" w:color="auto"/>
            </w:tcBorders>
            <w:shd w:val="clear" w:color="auto" w:fill="auto"/>
          </w:tcPr>
          <w:p w:rsidR="001D6039" w:rsidRPr="002C0F26" w:rsidRDefault="001D6039" w:rsidP="002C0F26">
            <w:pPr>
              <w:rPr>
                <w:noProof/>
                <w:sz w:val="18"/>
                <w:szCs w:val="18"/>
                <w:lang w:eastAsia="de-DE"/>
              </w:rPr>
            </w:pPr>
            <w:r w:rsidRPr="002C0F26">
              <w:rPr>
                <w:noProof/>
                <w:sz w:val="18"/>
                <w:szCs w:val="18"/>
                <w:lang w:eastAsia="de-DE"/>
              </w:rPr>
              <w:drawing>
                <wp:inline distT="0" distB="0" distL="0" distR="0" wp14:anchorId="5969D03C" wp14:editId="4B668575">
                  <wp:extent cx="1865630" cy="572770"/>
                  <wp:effectExtent l="0" t="0" r="0" b="0"/>
                  <wp:docPr id="68" name="Picutre 68"/>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79"/>
                          <a:stretch/>
                        </pic:blipFill>
                        <pic:spPr>
                          <a:xfrm>
                            <a:off x="0" y="0"/>
                            <a:ext cx="1865630" cy="572770"/>
                          </a:xfrm>
                          <a:prstGeom prst="rect">
                            <a:avLst/>
                          </a:prstGeom>
                        </pic:spPr>
                      </pic:pic>
                    </a:graphicData>
                  </a:graphic>
                </wp:inline>
              </w:drawing>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D6039" w:rsidRPr="002C0F26" w:rsidRDefault="001D6039" w:rsidP="002C0F26">
            <w:pPr>
              <w:pStyle w:val="Andere0"/>
              <w:spacing w:line="240" w:lineRule="auto"/>
              <w:ind w:firstLine="0"/>
              <w:rPr>
                <w:rFonts w:ascii="Arial" w:hAnsi="Arial" w:cs="Arial"/>
              </w:rPr>
            </w:pPr>
            <w:r w:rsidRPr="002C0F26">
              <w:rPr>
                <w:rFonts w:ascii="Arial" w:hAnsi="Arial" w:cs="Arial"/>
                <w:color w:val="000000"/>
                <w:lang w:eastAsia="de-DE" w:bidi="de-DE"/>
              </w:rPr>
              <w:t>Assoziation</w:t>
            </w:r>
          </w:p>
        </w:tc>
        <w:tc>
          <w:tcPr>
            <w:tcW w:w="3423" w:type="dxa"/>
            <w:tcBorders>
              <w:top w:val="single" w:sz="4" w:space="0" w:color="auto"/>
              <w:left w:val="single" w:sz="4" w:space="0" w:color="auto"/>
              <w:bottom w:val="single" w:sz="4" w:space="0" w:color="auto"/>
              <w:right w:val="single" w:sz="4" w:space="0" w:color="auto"/>
            </w:tcBorders>
          </w:tcPr>
          <w:p w:rsidR="001D6039" w:rsidRPr="002C0F26" w:rsidRDefault="001D6039" w:rsidP="002C0F26">
            <w:pPr>
              <w:pStyle w:val="Andere0"/>
              <w:spacing w:line="259" w:lineRule="auto"/>
              <w:ind w:firstLine="0"/>
              <w:rPr>
                <w:rFonts w:ascii="Arial" w:hAnsi="Arial" w:cs="Arial"/>
              </w:rPr>
            </w:pPr>
            <w:r w:rsidRPr="002C0F26">
              <w:rPr>
                <w:rFonts w:ascii="Arial" w:hAnsi="Arial" w:cs="Arial"/>
                <w:color w:val="000000"/>
                <w:lang w:eastAsia="de-DE" w:bidi="de-DE"/>
              </w:rPr>
              <w:t>Mit einer Assoziation (Strich) wird eine Beziehung zwischen den Akteuren und den Anwendungsfällen dargestellt.</w:t>
            </w:r>
          </w:p>
        </w:tc>
      </w:tr>
      <w:tr w:rsidR="001D6039" w:rsidRPr="002C0F26" w:rsidTr="002C0F26">
        <w:trPr>
          <w:trHeight w:val="1703"/>
        </w:trPr>
        <w:tc>
          <w:tcPr>
            <w:tcW w:w="3097" w:type="dxa"/>
            <w:tcBorders>
              <w:top w:val="single" w:sz="4" w:space="0" w:color="auto"/>
              <w:left w:val="single" w:sz="4" w:space="0" w:color="auto"/>
              <w:bottom w:val="single" w:sz="4" w:space="0" w:color="auto"/>
            </w:tcBorders>
            <w:shd w:val="clear" w:color="auto" w:fill="auto"/>
          </w:tcPr>
          <w:p w:rsidR="001D6039" w:rsidRPr="002C0F26" w:rsidRDefault="001D6039" w:rsidP="002C0F26">
            <w:pPr>
              <w:rPr>
                <w:noProof/>
                <w:sz w:val="18"/>
                <w:szCs w:val="18"/>
                <w:lang w:eastAsia="de-DE"/>
              </w:rPr>
            </w:pPr>
            <w:r w:rsidRPr="002C0F26">
              <w:rPr>
                <w:noProof/>
                <w:sz w:val="18"/>
                <w:szCs w:val="18"/>
                <w:lang w:eastAsia="de-DE"/>
              </w:rPr>
              <w:drawing>
                <wp:inline distT="0" distB="0" distL="0" distR="0" wp14:anchorId="7B229595" wp14:editId="78D16E49">
                  <wp:extent cx="1926590" cy="640080"/>
                  <wp:effectExtent l="0" t="0" r="0" b="0"/>
                  <wp:docPr id="69" name="Picutre 69"/>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80"/>
                          <a:stretch/>
                        </pic:blipFill>
                        <pic:spPr>
                          <a:xfrm>
                            <a:off x="0" y="0"/>
                            <a:ext cx="1926590" cy="640080"/>
                          </a:xfrm>
                          <a:prstGeom prst="rect">
                            <a:avLst/>
                          </a:prstGeom>
                        </pic:spPr>
                      </pic:pic>
                    </a:graphicData>
                  </a:graphic>
                </wp:inline>
              </w:drawing>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D6039" w:rsidRPr="002C0F26" w:rsidRDefault="001D6039" w:rsidP="002C0F26">
            <w:pPr>
              <w:pStyle w:val="Andere0"/>
              <w:spacing w:line="240" w:lineRule="auto"/>
              <w:ind w:firstLine="0"/>
              <w:rPr>
                <w:rFonts w:ascii="Arial" w:hAnsi="Arial" w:cs="Arial"/>
              </w:rPr>
            </w:pPr>
            <w:r w:rsidRPr="002C0F26">
              <w:rPr>
                <w:rFonts w:ascii="Arial" w:hAnsi="Arial" w:cs="Arial"/>
                <w:color w:val="000000"/>
                <w:lang w:bidi="en-US"/>
              </w:rPr>
              <w:t>Include-Beziehung</w:t>
            </w:r>
          </w:p>
        </w:tc>
        <w:tc>
          <w:tcPr>
            <w:tcW w:w="3423" w:type="dxa"/>
            <w:tcBorders>
              <w:top w:val="single" w:sz="4" w:space="0" w:color="auto"/>
              <w:left w:val="single" w:sz="4" w:space="0" w:color="auto"/>
              <w:bottom w:val="single" w:sz="4" w:space="0" w:color="auto"/>
              <w:right w:val="single" w:sz="4" w:space="0" w:color="auto"/>
            </w:tcBorders>
          </w:tcPr>
          <w:p w:rsidR="001D6039" w:rsidRPr="002C0F26" w:rsidRDefault="001D6039" w:rsidP="002C0F26">
            <w:pPr>
              <w:pStyle w:val="Andere0"/>
              <w:ind w:firstLine="0"/>
              <w:rPr>
                <w:rFonts w:ascii="Arial" w:hAnsi="Arial" w:cs="Arial"/>
              </w:rPr>
            </w:pPr>
            <w:r w:rsidRPr="002C0F26">
              <w:rPr>
                <w:rFonts w:ascii="Arial" w:hAnsi="Arial" w:cs="Arial"/>
                <w:color w:val="000000"/>
                <w:lang w:eastAsia="de-DE" w:bidi="de-DE"/>
              </w:rPr>
              <w:t xml:space="preserve">Durch eine </w:t>
            </w:r>
            <w:r w:rsidRPr="002C0F26">
              <w:rPr>
                <w:rFonts w:ascii="Arial" w:hAnsi="Arial" w:cs="Arial"/>
                <w:color w:val="000000"/>
                <w:lang w:bidi="en-US"/>
              </w:rPr>
              <w:t>Include-</w:t>
            </w:r>
            <w:r w:rsidR="00D735EE" w:rsidRPr="002C0F26">
              <w:rPr>
                <w:rFonts w:ascii="Arial" w:hAnsi="Arial" w:cs="Arial"/>
                <w:color w:val="000000"/>
                <w:lang w:bidi="en-US"/>
              </w:rPr>
              <w:t>Beziehung wird</w:t>
            </w:r>
            <w:r w:rsidRPr="002C0F26">
              <w:rPr>
                <w:rFonts w:ascii="Arial" w:hAnsi="Arial" w:cs="Arial"/>
                <w:color w:val="000000"/>
                <w:lang w:bidi="en-US"/>
              </w:rPr>
              <w:t xml:space="preserve"> </w:t>
            </w:r>
            <w:r w:rsidRPr="002C0F26">
              <w:rPr>
                <w:rFonts w:ascii="Arial" w:hAnsi="Arial" w:cs="Arial"/>
                <w:color w:val="000000"/>
                <w:lang w:eastAsia="de-DE" w:bidi="de-DE"/>
              </w:rPr>
              <w:t xml:space="preserve">die unbedingte Einbindung der Funktionalität eines Anwendungsfalls in einen anderen Anwendungsfall dargestellt. In dem Beispiel schließt der Anwendungsfall </w:t>
            </w:r>
            <w:r w:rsidRPr="002C0F26">
              <w:rPr>
                <w:rFonts w:ascii="Arial" w:hAnsi="Arial" w:cs="Arial"/>
                <w:color w:val="000000"/>
                <w:lang w:bidi="en-US"/>
              </w:rPr>
              <w:t xml:space="preserve">A </w:t>
            </w:r>
            <w:r w:rsidRPr="002C0F26">
              <w:rPr>
                <w:rFonts w:ascii="Arial" w:hAnsi="Arial" w:cs="Arial"/>
                <w:color w:val="000000"/>
                <w:lang w:eastAsia="de-DE" w:bidi="de-DE"/>
              </w:rPr>
              <w:t xml:space="preserve">den Anwendungsfall </w:t>
            </w:r>
            <w:r w:rsidRPr="002C0F26">
              <w:rPr>
                <w:rFonts w:ascii="Arial" w:hAnsi="Arial" w:cs="Arial"/>
                <w:color w:val="000000"/>
                <w:lang w:bidi="en-US"/>
              </w:rPr>
              <w:t xml:space="preserve">B </w:t>
            </w:r>
            <w:r w:rsidRPr="002C0F26">
              <w:rPr>
                <w:rFonts w:ascii="Arial" w:hAnsi="Arial" w:cs="Arial"/>
                <w:color w:val="000000"/>
                <w:lang w:eastAsia="de-DE" w:bidi="de-DE"/>
              </w:rPr>
              <w:t xml:space="preserve">ein, d.h., wenn </w:t>
            </w:r>
            <w:r w:rsidRPr="002C0F26">
              <w:rPr>
                <w:rFonts w:ascii="Arial" w:hAnsi="Arial" w:cs="Arial"/>
                <w:color w:val="000000"/>
                <w:lang w:bidi="en-US"/>
              </w:rPr>
              <w:t xml:space="preserve">A </w:t>
            </w:r>
            <w:r w:rsidRPr="002C0F26">
              <w:rPr>
                <w:rFonts w:ascii="Arial" w:hAnsi="Arial" w:cs="Arial"/>
                <w:color w:val="000000"/>
                <w:lang w:eastAsia="de-DE" w:bidi="de-DE"/>
              </w:rPr>
              <w:t xml:space="preserve">ausgeführt wird, muss auch </w:t>
            </w:r>
            <w:r w:rsidRPr="002C0F26">
              <w:rPr>
                <w:rFonts w:ascii="Arial" w:hAnsi="Arial" w:cs="Arial"/>
                <w:color w:val="000000"/>
                <w:lang w:bidi="en-US"/>
              </w:rPr>
              <w:t xml:space="preserve">B </w:t>
            </w:r>
            <w:r w:rsidRPr="002C0F26">
              <w:rPr>
                <w:rFonts w:ascii="Arial" w:hAnsi="Arial" w:cs="Arial"/>
                <w:color w:val="000000"/>
                <w:lang w:eastAsia="de-DE" w:bidi="de-DE"/>
              </w:rPr>
              <w:t>ausgeführt werden.</w:t>
            </w:r>
          </w:p>
        </w:tc>
      </w:tr>
      <w:tr w:rsidR="001D6039" w:rsidRPr="002C0F26" w:rsidTr="002C0F26">
        <w:trPr>
          <w:trHeight w:val="1703"/>
        </w:trPr>
        <w:tc>
          <w:tcPr>
            <w:tcW w:w="3097" w:type="dxa"/>
            <w:tcBorders>
              <w:top w:val="single" w:sz="4" w:space="0" w:color="auto"/>
              <w:left w:val="single" w:sz="4" w:space="0" w:color="auto"/>
              <w:bottom w:val="single" w:sz="4" w:space="0" w:color="auto"/>
            </w:tcBorders>
            <w:shd w:val="clear" w:color="auto" w:fill="auto"/>
          </w:tcPr>
          <w:p w:rsidR="001D6039" w:rsidRPr="002C0F26" w:rsidRDefault="001D6039" w:rsidP="002C0F26">
            <w:pPr>
              <w:rPr>
                <w:noProof/>
                <w:sz w:val="18"/>
                <w:szCs w:val="18"/>
                <w:lang w:eastAsia="de-DE"/>
              </w:rPr>
            </w:pPr>
            <w:r w:rsidRPr="002C0F26">
              <w:rPr>
                <w:noProof/>
                <w:sz w:val="18"/>
                <w:szCs w:val="18"/>
                <w:lang w:eastAsia="de-DE"/>
              </w:rPr>
              <w:drawing>
                <wp:inline distT="0" distB="0" distL="0" distR="0" wp14:anchorId="6B4CD3C4" wp14:editId="7D64F70B">
                  <wp:extent cx="1926590" cy="646430"/>
                  <wp:effectExtent l="0" t="0" r="0" b="0"/>
                  <wp:docPr id="70" name="Picut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81"/>
                          <a:stretch/>
                        </pic:blipFill>
                        <pic:spPr>
                          <a:xfrm>
                            <a:off x="0" y="0"/>
                            <a:ext cx="1926590" cy="646430"/>
                          </a:xfrm>
                          <a:prstGeom prst="rect">
                            <a:avLst/>
                          </a:prstGeom>
                        </pic:spPr>
                      </pic:pic>
                    </a:graphicData>
                  </a:graphic>
                </wp:inline>
              </w:drawing>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1D6039" w:rsidRPr="002C0F26" w:rsidRDefault="001D6039" w:rsidP="002C0F26">
            <w:pPr>
              <w:pStyle w:val="Andere0"/>
              <w:spacing w:line="240" w:lineRule="auto"/>
              <w:ind w:firstLine="0"/>
              <w:rPr>
                <w:rFonts w:ascii="Arial" w:hAnsi="Arial" w:cs="Arial"/>
              </w:rPr>
            </w:pPr>
            <w:r w:rsidRPr="002C0F26">
              <w:rPr>
                <w:rFonts w:ascii="Arial" w:hAnsi="Arial" w:cs="Arial"/>
                <w:color w:val="000000"/>
                <w:lang w:bidi="en-US"/>
              </w:rPr>
              <w:t>Extend-Beziehung</w:t>
            </w:r>
          </w:p>
        </w:tc>
        <w:tc>
          <w:tcPr>
            <w:tcW w:w="3423" w:type="dxa"/>
            <w:tcBorders>
              <w:top w:val="single" w:sz="4" w:space="0" w:color="auto"/>
              <w:left w:val="single" w:sz="4" w:space="0" w:color="auto"/>
              <w:bottom w:val="single" w:sz="4" w:space="0" w:color="auto"/>
              <w:right w:val="single" w:sz="4" w:space="0" w:color="auto"/>
            </w:tcBorders>
          </w:tcPr>
          <w:p w:rsidR="001D6039" w:rsidRPr="002C0F26" w:rsidRDefault="001D6039" w:rsidP="002C0F26">
            <w:pPr>
              <w:pStyle w:val="Andere0"/>
              <w:ind w:firstLine="0"/>
              <w:rPr>
                <w:rFonts w:ascii="Arial" w:hAnsi="Arial" w:cs="Arial"/>
              </w:rPr>
            </w:pPr>
            <w:r w:rsidRPr="002C0F26">
              <w:rPr>
                <w:rFonts w:ascii="Arial" w:hAnsi="Arial" w:cs="Arial"/>
                <w:color w:val="000000"/>
                <w:lang w:eastAsia="de-DE" w:bidi="de-DE"/>
              </w:rPr>
              <w:t xml:space="preserve">Durch eine </w:t>
            </w:r>
            <w:r w:rsidRPr="002C0F26">
              <w:rPr>
                <w:rFonts w:ascii="Arial" w:hAnsi="Arial" w:cs="Arial"/>
                <w:color w:val="000000"/>
                <w:lang w:bidi="en-US"/>
              </w:rPr>
              <w:t>Extend-</w:t>
            </w:r>
            <w:r w:rsidR="00D735EE" w:rsidRPr="002C0F26">
              <w:rPr>
                <w:rFonts w:ascii="Arial" w:hAnsi="Arial" w:cs="Arial"/>
                <w:color w:val="000000"/>
                <w:lang w:bidi="en-US"/>
              </w:rPr>
              <w:t>Beziehung wird</w:t>
            </w:r>
            <w:r w:rsidRPr="002C0F26">
              <w:rPr>
                <w:rFonts w:ascii="Arial" w:hAnsi="Arial" w:cs="Arial"/>
                <w:color w:val="000000"/>
                <w:lang w:bidi="en-US"/>
              </w:rPr>
              <w:t xml:space="preserve"> </w:t>
            </w:r>
            <w:r w:rsidRPr="002C0F26">
              <w:rPr>
                <w:rFonts w:ascii="Arial" w:hAnsi="Arial" w:cs="Arial"/>
                <w:color w:val="000000"/>
                <w:lang w:eastAsia="de-DE" w:bidi="de-DE"/>
              </w:rPr>
              <w:t xml:space="preserve">die bedingte Einbindung der Funktionalität eines Anwendungsfalls in einen anderen Anwendungsfall dargestellt. In dem Beispiel kann der Anwendungsfall </w:t>
            </w:r>
            <w:r w:rsidRPr="002C0F26">
              <w:rPr>
                <w:rFonts w:ascii="Arial" w:hAnsi="Arial" w:cs="Arial"/>
                <w:color w:val="000000"/>
                <w:lang w:bidi="en-US"/>
              </w:rPr>
              <w:t xml:space="preserve">A </w:t>
            </w:r>
            <w:r w:rsidRPr="002C0F26">
              <w:rPr>
                <w:rFonts w:ascii="Arial" w:hAnsi="Arial" w:cs="Arial"/>
                <w:color w:val="000000"/>
                <w:lang w:eastAsia="de-DE" w:bidi="de-DE"/>
              </w:rPr>
              <w:t xml:space="preserve">durch den Anwendungsfall </w:t>
            </w:r>
            <w:r w:rsidRPr="002C0F26">
              <w:rPr>
                <w:rFonts w:ascii="Arial" w:hAnsi="Arial" w:cs="Arial"/>
                <w:color w:val="000000"/>
                <w:lang w:bidi="en-US"/>
              </w:rPr>
              <w:t xml:space="preserve">B </w:t>
            </w:r>
            <w:r w:rsidRPr="002C0F26">
              <w:rPr>
                <w:rFonts w:ascii="Arial" w:hAnsi="Arial" w:cs="Arial"/>
                <w:color w:val="000000"/>
                <w:lang w:eastAsia="de-DE" w:bidi="de-DE"/>
              </w:rPr>
              <w:t xml:space="preserve">erweitert werden, d.h., wenn </w:t>
            </w:r>
            <w:r w:rsidRPr="002C0F26">
              <w:rPr>
                <w:rFonts w:ascii="Arial" w:hAnsi="Arial" w:cs="Arial"/>
                <w:color w:val="000000"/>
                <w:lang w:bidi="en-US"/>
              </w:rPr>
              <w:t xml:space="preserve">A </w:t>
            </w:r>
            <w:r w:rsidRPr="002C0F26">
              <w:rPr>
                <w:rFonts w:ascii="Arial" w:hAnsi="Arial" w:cs="Arial"/>
                <w:color w:val="000000"/>
                <w:lang w:eastAsia="de-DE" w:bidi="de-DE"/>
              </w:rPr>
              <w:t xml:space="preserve">ausgeführt wird, kann unter bestimmten Bedingungen auch </w:t>
            </w:r>
            <w:r w:rsidRPr="002C0F26">
              <w:rPr>
                <w:rFonts w:ascii="Arial" w:hAnsi="Arial" w:cs="Arial"/>
                <w:color w:val="000000"/>
                <w:lang w:bidi="en-US"/>
              </w:rPr>
              <w:t xml:space="preserve">B </w:t>
            </w:r>
            <w:r w:rsidRPr="002C0F26">
              <w:rPr>
                <w:rFonts w:ascii="Arial" w:hAnsi="Arial" w:cs="Arial"/>
                <w:color w:val="000000"/>
                <w:lang w:eastAsia="de-DE" w:bidi="de-DE"/>
              </w:rPr>
              <w:t>ausgeführt werden.</w:t>
            </w:r>
          </w:p>
        </w:tc>
      </w:tr>
    </w:tbl>
    <w:p w:rsidR="002C0F26" w:rsidRDefault="002C0F26">
      <w:r>
        <w:br w:type="page"/>
      </w:r>
    </w:p>
    <w:tbl>
      <w:tblPr>
        <w:tblOverlap w:val="never"/>
        <w:tblW w:w="8646" w:type="dxa"/>
        <w:tblInd w:w="584" w:type="dxa"/>
        <w:tblLayout w:type="fixed"/>
        <w:tblCellMar>
          <w:top w:w="57" w:type="dxa"/>
          <w:left w:w="57" w:type="dxa"/>
          <w:bottom w:w="57" w:type="dxa"/>
          <w:right w:w="57" w:type="dxa"/>
        </w:tblCellMar>
        <w:tblLook w:val="0000" w:firstRow="0" w:lastRow="0" w:firstColumn="0" w:lastColumn="0" w:noHBand="0" w:noVBand="0"/>
      </w:tblPr>
      <w:tblGrid>
        <w:gridCol w:w="3097"/>
        <w:gridCol w:w="2126"/>
        <w:gridCol w:w="3423"/>
      </w:tblGrid>
      <w:tr w:rsidR="00A77E1D" w:rsidRPr="002C0F26" w:rsidTr="00CE5D46">
        <w:trPr>
          <w:trHeight w:val="310"/>
        </w:trPr>
        <w:tc>
          <w:tcPr>
            <w:tcW w:w="8646"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A77E1D" w:rsidRPr="002C0F26" w:rsidRDefault="00A77E1D" w:rsidP="00CE5D46">
            <w:pPr>
              <w:pStyle w:val="Flietext0"/>
              <w:spacing w:line="240" w:lineRule="auto"/>
              <w:ind w:firstLine="0"/>
              <w:jc w:val="center"/>
              <w:rPr>
                <w:sz w:val="20"/>
                <w:szCs w:val="20"/>
              </w:rPr>
            </w:pPr>
            <w:r w:rsidRPr="002C0F26">
              <w:rPr>
                <w:b/>
                <w:bCs/>
                <w:color w:val="000000"/>
                <w:sz w:val="20"/>
                <w:szCs w:val="20"/>
                <w:lang w:eastAsia="de-DE" w:bidi="de-DE"/>
              </w:rPr>
              <w:lastRenderedPageBreak/>
              <w:t xml:space="preserve">Übersicht über wichtige </w:t>
            </w:r>
            <w:r w:rsidRPr="002C0F26">
              <w:rPr>
                <w:b/>
                <w:bCs/>
                <w:color w:val="000000"/>
                <w:sz w:val="20"/>
                <w:szCs w:val="20"/>
                <w:lang w:bidi="en-US"/>
              </w:rPr>
              <w:t xml:space="preserve">Notationselemente </w:t>
            </w:r>
            <w:r w:rsidRPr="002C0F26">
              <w:rPr>
                <w:b/>
                <w:bCs/>
                <w:color w:val="000000"/>
                <w:sz w:val="20"/>
                <w:szCs w:val="20"/>
                <w:lang w:eastAsia="de-DE" w:bidi="de-DE"/>
              </w:rPr>
              <w:t xml:space="preserve">des </w:t>
            </w:r>
            <w:r w:rsidRPr="002C0F26">
              <w:rPr>
                <w:b/>
                <w:bCs/>
                <w:color w:val="000000"/>
                <w:sz w:val="20"/>
                <w:szCs w:val="20"/>
                <w:lang w:bidi="en-US"/>
              </w:rPr>
              <w:t>Anwendungsfalldiagramms</w:t>
            </w:r>
          </w:p>
        </w:tc>
      </w:tr>
      <w:tr w:rsidR="00A77E1D" w:rsidRPr="002C0F26" w:rsidTr="002C0F26">
        <w:trPr>
          <w:trHeight w:val="310"/>
        </w:trPr>
        <w:tc>
          <w:tcPr>
            <w:tcW w:w="3097" w:type="dxa"/>
            <w:tcBorders>
              <w:top w:val="single" w:sz="4" w:space="0" w:color="auto"/>
              <w:left w:val="single" w:sz="4" w:space="0" w:color="auto"/>
            </w:tcBorders>
            <w:shd w:val="clear" w:color="auto" w:fill="A8D08D" w:themeFill="accent6" w:themeFillTint="99"/>
            <w:vAlign w:val="center"/>
          </w:tcPr>
          <w:p w:rsidR="00A77E1D" w:rsidRPr="002C0F26" w:rsidRDefault="00A77E1D" w:rsidP="00CE5D46">
            <w:pPr>
              <w:jc w:val="center"/>
              <w:rPr>
                <w:szCs w:val="20"/>
              </w:rPr>
            </w:pPr>
            <w:r w:rsidRPr="002C0F26">
              <w:rPr>
                <w:szCs w:val="20"/>
              </w:rPr>
              <w:t>Notationselement</w:t>
            </w:r>
          </w:p>
        </w:tc>
        <w:tc>
          <w:tcPr>
            <w:tcW w:w="2126" w:type="dxa"/>
            <w:tcBorders>
              <w:top w:val="single" w:sz="4" w:space="0" w:color="auto"/>
              <w:left w:val="single" w:sz="4" w:space="0" w:color="auto"/>
              <w:right w:val="single" w:sz="4" w:space="0" w:color="auto"/>
            </w:tcBorders>
            <w:shd w:val="clear" w:color="auto" w:fill="A8D08D" w:themeFill="accent6" w:themeFillTint="99"/>
            <w:vAlign w:val="center"/>
          </w:tcPr>
          <w:p w:rsidR="00A77E1D" w:rsidRPr="002C0F26" w:rsidRDefault="00A77E1D" w:rsidP="00CE5D46">
            <w:pPr>
              <w:jc w:val="center"/>
              <w:rPr>
                <w:szCs w:val="20"/>
              </w:rPr>
            </w:pPr>
            <w:r w:rsidRPr="002C0F26">
              <w:rPr>
                <w:b/>
                <w:bCs/>
                <w:szCs w:val="20"/>
                <w:lang w:eastAsia="de-DE" w:bidi="de-DE"/>
              </w:rPr>
              <w:t>Bezeichnung</w:t>
            </w:r>
          </w:p>
        </w:tc>
        <w:tc>
          <w:tcPr>
            <w:tcW w:w="3423" w:type="dxa"/>
            <w:tcBorders>
              <w:top w:val="single" w:sz="4" w:space="0" w:color="auto"/>
              <w:left w:val="single" w:sz="4" w:space="0" w:color="auto"/>
              <w:right w:val="single" w:sz="4" w:space="0" w:color="auto"/>
            </w:tcBorders>
            <w:shd w:val="clear" w:color="auto" w:fill="A8D08D" w:themeFill="accent6" w:themeFillTint="99"/>
            <w:vAlign w:val="center"/>
          </w:tcPr>
          <w:p w:rsidR="00A77E1D" w:rsidRPr="002C0F26" w:rsidRDefault="00A77E1D" w:rsidP="00CE5D46">
            <w:pPr>
              <w:jc w:val="center"/>
              <w:rPr>
                <w:szCs w:val="20"/>
              </w:rPr>
            </w:pPr>
            <w:r w:rsidRPr="002C0F26">
              <w:rPr>
                <w:b/>
                <w:bCs/>
                <w:szCs w:val="20"/>
                <w:lang w:eastAsia="de-DE" w:bidi="de-DE"/>
              </w:rPr>
              <w:t>Beschreibung</w:t>
            </w:r>
          </w:p>
        </w:tc>
      </w:tr>
      <w:tr w:rsidR="00A77E1D" w:rsidRPr="002C0F26" w:rsidTr="002C0F26">
        <w:trPr>
          <w:trHeight w:val="1703"/>
        </w:trPr>
        <w:tc>
          <w:tcPr>
            <w:tcW w:w="3097" w:type="dxa"/>
            <w:tcBorders>
              <w:top w:val="single" w:sz="4" w:space="0" w:color="auto"/>
              <w:left w:val="single" w:sz="4" w:space="0" w:color="auto"/>
              <w:bottom w:val="single" w:sz="4" w:space="0" w:color="auto"/>
            </w:tcBorders>
            <w:shd w:val="clear" w:color="auto" w:fill="auto"/>
          </w:tcPr>
          <w:p w:rsidR="00A77E1D" w:rsidRPr="002C0F26" w:rsidRDefault="00A77E1D" w:rsidP="002C0F26">
            <w:pPr>
              <w:rPr>
                <w:noProof/>
                <w:sz w:val="18"/>
                <w:szCs w:val="18"/>
                <w:lang w:eastAsia="de-DE"/>
              </w:rPr>
            </w:pPr>
            <w:r w:rsidRPr="002C0F26">
              <w:rPr>
                <w:noProof/>
                <w:sz w:val="18"/>
                <w:szCs w:val="18"/>
                <w:lang w:eastAsia="de-DE"/>
              </w:rPr>
              <w:drawing>
                <wp:inline distT="0" distB="0" distL="0" distR="0" wp14:anchorId="59B850BB" wp14:editId="0EFDEEF4">
                  <wp:extent cx="1926590" cy="847090"/>
                  <wp:effectExtent l="0" t="0" r="0" b="0"/>
                  <wp:docPr id="71" name="Picut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82"/>
                          <a:stretch/>
                        </pic:blipFill>
                        <pic:spPr>
                          <a:xfrm>
                            <a:off x="0" y="0"/>
                            <a:ext cx="1926590" cy="847090"/>
                          </a:xfrm>
                          <a:prstGeom prst="rect">
                            <a:avLst/>
                          </a:prstGeom>
                        </pic:spPr>
                      </pic:pic>
                    </a:graphicData>
                  </a:graphic>
                </wp:inline>
              </w:drawing>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A77E1D" w:rsidRPr="002C0F26" w:rsidRDefault="00A77E1D" w:rsidP="002C0F26">
            <w:pPr>
              <w:pStyle w:val="Andere0"/>
              <w:spacing w:line="262" w:lineRule="auto"/>
              <w:ind w:firstLine="0"/>
              <w:rPr>
                <w:rFonts w:ascii="Arial" w:hAnsi="Arial" w:cs="Arial"/>
              </w:rPr>
            </w:pPr>
            <w:r w:rsidRPr="002C0F26">
              <w:rPr>
                <w:rFonts w:ascii="Arial" w:hAnsi="Arial" w:cs="Arial"/>
                <w:color w:val="000000"/>
                <w:lang w:eastAsia="de-DE" w:bidi="de-DE"/>
              </w:rPr>
              <w:t>Generalisierung/ Spezialisierung</w:t>
            </w:r>
          </w:p>
        </w:tc>
        <w:tc>
          <w:tcPr>
            <w:tcW w:w="3423" w:type="dxa"/>
            <w:tcBorders>
              <w:top w:val="single" w:sz="4" w:space="0" w:color="auto"/>
              <w:left w:val="single" w:sz="4" w:space="0" w:color="auto"/>
              <w:bottom w:val="single" w:sz="4" w:space="0" w:color="auto"/>
              <w:right w:val="single" w:sz="4" w:space="0" w:color="auto"/>
            </w:tcBorders>
          </w:tcPr>
          <w:p w:rsidR="00A77E1D" w:rsidRPr="002C0F26" w:rsidRDefault="00A77E1D" w:rsidP="002C0F26">
            <w:pPr>
              <w:pStyle w:val="Andere0"/>
              <w:ind w:firstLine="0"/>
              <w:rPr>
                <w:rFonts w:ascii="Arial" w:hAnsi="Arial" w:cs="Arial"/>
              </w:rPr>
            </w:pPr>
            <w:r w:rsidRPr="002C0F26">
              <w:rPr>
                <w:rFonts w:ascii="Arial" w:hAnsi="Arial" w:cs="Arial"/>
                <w:color w:val="000000"/>
                <w:lang w:eastAsia="de-DE" w:bidi="de-DE"/>
              </w:rPr>
              <w:t>Eine Generalisierung/Spezialisierung zeigt die Beziehung zwischen einem allgemeinen und einem spezialisierten Element. Eine Generalisierung/ Spezialisierung kann sowohl zwischen Anwendungsfällen als auch zwischen Akteuren dargestellt werden.</w:t>
            </w:r>
          </w:p>
        </w:tc>
      </w:tr>
    </w:tbl>
    <w:p w:rsidR="00B60225" w:rsidRPr="00B154CE" w:rsidRDefault="00B60225" w:rsidP="00B60225">
      <w:pPr>
        <w:rPr>
          <w:sz w:val="2"/>
          <w:szCs w:val="2"/>
        </w:rPr>
      </w:pPr>
    </w:p>
    <w:p w:rsidR="00B60225" w:rsidRPr="00B154CE" w:rsidRDefault="00B60225" w:rsidP="00B60225">
      <w:pPr>
        <w:rPr>
          <w:sz w:val="2"/>
          <w:szCs w:val="2"/>
        </w:rPr>
      </w:pPr>
    </w:p>
    <w:p w:rsidR="002C0F26" w:rsidRDefault="002C0F26" w:rsidP="00A77E1D">
      <w:pPr>
        <w:pStyle w:val="A02bfw10mm"/>
        <w:rPr>
          <w:lang w:bidi="en-US"/>
        </w:rPr>
      </w:pPr>
    </w:p>
    <w:p w:rsidR="00B60225" w:rsidRPr="00B154CE" w:rsidRDefault="00A77E1D" w:rsidP="00A77E1D">
      <w:pPr>
        <w:pStyle w:val="A02bfw10mm"/>
      </w:pPr>
      <w:r w:rsidRPr="00B154CE">
        <w:rPr>
          <w:noProof/>
          <w:lang w:eastAsia="de-DE"/>
        </w:rPr>
        <w:drawing>
          <wp:anchor distT="0" distB="0" distL="114300" distR="114300" simplePos="0" relativeHeight="251799552" behindDoc="0" locked="0" layoutInCell="1" allowOverlap="1">
            <wp:simplePos x="0" y="0"/>
            <wp:positionH relativeFrom="margin">
              <wp:align>right</wp:align>
            </wp:positionH>
            <wp:positionV relativeFrom="paragraph">
              <wp:posOffset>39370</wp:posOffset>
            </wp:positionV>
            <wp:extent cx="3303905" cy="2188210"/>
            <wp:effectExtent l="0" t="0" r="0" b="2540"/>
            <wp:wrapSquare wrapText="bothSides"/>
            <wp:docPr id="66" name="Picutre 66"/>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83">
                      <a:extLst>
                        <a:ext uri="{28A0092B-C50C-407E-A947-70E740481C1C}">
                          <a14:useLocalDpi xmlns:a14="http://schemas.microsoft.com/office/drawing/2010/main" val="0"/>
                        </a:ext>
                      </a:extLst>
                    </a:blip>
                    <a:stretch/>
                  </pic:blipFill>
                  <pic:spPr>
                    <a:xfrm>
                      <a:off x="0" y="0"/>
                      <a:ext cx="3303905" cy="2188210"/>
                    </a:xfrm>
                    <a:prstGeom prst="rect">
                      <a:avLst/>
                    </a:prstGeom>
                  </pic:spPr>
                </pic:pic>
              </a:graphicData>
            </a:graphic>
          </wp:anchor>
        </w:drawing>
      </w:r>
      <w:r w:rsidR="00B60225" w:rsidRPr="00B154CE">
        <w:rPr>
          <w:lang w:bidi="en-US"/>
        </w:rPr>
        <w:t xml:space="preserve">Im Anwendungsfalldiagramm </w:t>
      </w:r>
      <w:r w:rsidR="00B60225" w:rsidRPr="00B154CE">
        <w:rPr>
          <w:lang w:eastAsia="de-DE" w:bidi="de-DE"/>
        </w:rPr>
        <w:t>wird das zu beschreibende System als großes Rechteck dargestellt. Zur eindeutigen Bestimmung des Systems wird links oben in dem Rechteck der Systemname vermerkt. Danach wird die Funktionalität des Systems in Form von Anwendungsfällen analysiert und diese innerhalb des Rechtecks dargestellt. Außerhalb des Rechtecks werden die Akteure eingezeichnet, die mit diesem System interagieren. Die Akteure, auch die nicht menschlichen, werden den Anwendungsfällen zugeordnet (assoziiert), die sie ausführen können. Alle</w:t>
      </w:r>
      <w:r w:rsidRPr="00B154CE">
        <w:rPr>
          <w:lang w:eastAsia="de-DE" w:bidi="de-DE"/>
        </w:rPr>
        <w:t xml:space="preserve"> </w:t>
      </w:r>
      <w:r w:rsidR="00B60225" w:rsidRPr="00B154CE">
        <w:rPr>
          <w:color w:val="000000"/>
          <w:lang w:eastAsia="de-DE" w:bidi="de-DE"/>
        </w:rPr>
        <w:t xml:space="preserve">Angaben außerhalb des Rechtecks gehören nicht zum Gegenstand der Entwicklungsaufgabe. </w:t>
      </w:r>
      <w:r w:rsidR="00B60225" w:rsidRPr="00B154CE">
        <w:rPr>
          <w:color w:val="000000"/>
          <w:lang w:bidi="en-US"/>
        </w:rPr>
        <w:t xml:space="preserve">Im </w:t>
      </w:r>
      <w:r w:rsidR="00B60225" w:rsidRPr="00B154CE">
        <w:rPr>
          <w:color w:val="000000"/>
          <w:lang w:eastAsia="de-DE" w:bidi="de-DE"/>
        </w:rPr>
        <w:t>Rahmen der Softwareentwicklung sind jedoch geeignete Schnittstellen vorzuhalten, damit externe Programme</w:t>
      </w:r>
      <w:r w:rsidR="00B60225" w:rsidRPr="00B154CE">
        <w:t xml:space="preserve"> </w:t>
      </w:r>
      <w:r w:rsidR="00B60225" w:rsidRPr="00B154CE">
        <w:rPr>
          <w:color w:val="000000"/>
          <w:lang w:eastAsia="de-DE" w:bidi="de-DE"/>
        </w:rPr>
        <w:t xml:space="preserve">auf den betreffenden Anwendungsfall zugreifen können. Allgemein ergeben sich aus den Verbindungen zwischen den Akteuren und den Anwendungsfällen die Schnittstellen, </w:t>
      </w:r>
      <w:r w:rsidR="00B60225" w:rsidRPr="00B154CE">
        <w:rPr>
          <w:color w:val="000000"/>
          <w:lang w:bidi="en-US"/>
        </w:rPr>
        <w:t xml:space="preserve">z. </w:t>
      </w:r>
      <w:r w:rsidR="00B60225" w:rsidRPr="00B154CE">
        <w:rPr>
          <w:color w:val="000000"/>
          <w:lang w:eastAsia="de-DE" w:bidi="de-DE"/>
        </w:rPr>
        <w:t xml:space="preserve">B. eine Benutzeroberfläche, welche später im Programm implementiert werden müssen. In der Regel werden für eine zu entwickelnde Software mehrere </w:t>
      </w:r>
      <w:r w:rsidR="00B60225" w:rsidRPr="00B154CE">
        <w:rPr>
          <w:color w:val="000000"/>
          <w:lang w:bidi="en-US"/>
        </w:rPr>
        <w:t xml:space="preserve">Anwendungsfalldiagramme </w:t>
      </w:r>
      <w:r w:rsidR="00B60225" w:rsidRPr="00B154CE">
        <w:rPr>
          <w:color w:val="000000"/>
          <w:lang w:eastAsia="de-DE" w:bidi="de-DE"/>
        </w:rPr>
        <w:t>erstellt.</w:t>
      </w:r>
    </w:p>
    <w:p w:rsidR="00B60225" w:rsidRPr="00B154CE" w:rsidRDefault="00CE5D46" w:rsidP="00CE5D46">
      <w:pPr>
        <w:pStyle w:val="berschrift2"/>
      </w:pPr>
      <w:bookmarkStart w:id="85" w:name="bookmark160"/>
      <w:bookmarkStart w:id="86" w:name="_Toc116543836"/>
      <w:r w:rsidRPr="00B154CE">
        <w:rPr>
          <w:lang w:eastAsia="de-DE" w:bidi="de-DE"/>
        </w:rPr>
        <w:t xml:space="preserve">LE 2 - </w:t>
      </w:r>
      <w:r w:rsidR="00B60225" w:rsidRPr="00B154CE">
        <w:rPr>
          <w:lang w:eastAsia="de-DE" w:bidi="de-DE"/>
        </w:rPr>
        <w:t xml:space="preserve">Umsetzung eines </w:t>
      </w:r>
      <w:r w:rsidR="00B60225" w:rsidRPr="00B154CE">
        <w:rPr>
          <w:lang w:bidi="en-US"/>
        </w:rPr>
        <w:t xml:space="preserve">Anwendungsfalldiagramms </w:t>
      </w:r>
      <w:r w:rsidR="00B60225" w:rsidRPr="00B154CE">
        <w:rPr>
          <w:lang w:eastAsia="de-DE" w:bidi="de-DE"/>
        </w:rPr>
        <w:t xml:space="preserve">für die </w:t>
      </w:r>
      <w:r w:rsidR="00B60225" w:rsidRPr="00B154CE">
        <w:rPr>
          <w:lang w:bidi="en-US"/>
        </w:rPr>
        <w:t>Ausgangssituation</w:t>
      </w:r>
      <w:bookmarkEnd w:id="85"/>
      <w:bookmarkEnd w:id="86"/>
    </w:p>
    <w:p w:rsidR="00CE5D46" w:rsidRPr="00B154CE" w:rsidRDefault="00CE5D46" w:rsidP="00CE5D46">
      <w:pPr>
        <w:pStyle w:val="A02bfw10mm"/>
        <w:rPr>
          <w:lang w:eastAsia="de-DE" w:bidi="de-DE"/>
        </w:rPr>
      </w:pPr>
    </w:p>
    <w:p w:rsidR="00B60225" w:rsidRPr="00B154CE" w:rsidRDefault="00CE5D46" w:rsidP="00CE5D46">
      <w:pPr>
        <w:pStyle w:val="A02bfw10mm"/>
      </w:pPr>
      <w:r w:rsidRPr="00B154CE">
        <w:rPr>
          <w:noProof/>
          <w:lang w:eastAsia="de-DE"/>
        </w:rPr>
        <w:drawing>
          <wp:anchor distT="0" distB="0" distL="114300" distR="114300" simplePos="0" relativeHeight="251800576" behindDoc="0" locked="0" layoutInCell="1" allowOverlap="1">
            <wp:simplePos x="0" y="0"/>
            <wp:positionH relativeFrom="margin">
              <wp:posOffset>2029372</wp:posOffset>
            </wp:positionH>
            <wp:positionV relativeFrom="paragraph">
              <wp:posOffset>7620</wp:posOffset>
            </wp:positionV>
            <wp:extent cx="3858895" cy="2865120"/>
            <wp:effectExtent l="0" t="0" r="8255" b="0"/>
            <wp:wrapSquare wrapText="bothSides"/>
            <wp:docPr id="72" name="Picut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84">
                      <a:extLst>
                        <a:ext uri="{28A0092B-C50C-407E-A947-70E740481C1C}">
                          <a14:useLocalDpi xmlns:a14="http://schemas.microsoft.com/office/drawing/2010/main" val="0"/>
                        </a:ext>
                      </a:extLst>
                    </a:blip>
                    <a:stretch/>
                  </pic:blipFill>
                  <pic:spPr>
                    <a:xfrm>
                      <a:off x="0" y="0"/>
                      <a:ext cx="3858895" cy="2865120"/>
                    </a:xfrm>
                    <a:prstGeom prst="rect">
                      <a:avLst/>
                    </a:prstGeom>
                  </pic:spPr>
                </pic:pic>
              </a:graphicData>
            </a:graphic>
          </wp:anchor>
        </w:drawing>
      </w:r>
      <w:r w:rsidR="00B60225" w:rsidRPr="00B154CE">
        <w:rPr>
          <w:lang w:eastAsia="de-DE" w:bidi="de-DE"/>
        </w:rPr>
        <w:t>Für die Ausgangssituation könnte eine Planung für die Anwendungsfälle wie in der Abbildung des Anwendungsfalldiagramms dargestellt aussehen.</w:t>
      </w:r>
    </w:p>
    <w:p w:rsidR="00B60225" w:rsidRPr="00B154CE" w:rsidRDefault="00B60225" w:rsidP="00CE5D46">
      <w:pPr>
        <w:pStyle w:val="A02bfw10mm"/>
      </w:pPr>
      <w:r w:rsidRPr="00B154CE">
        <w:rPr>
          <w:lang w:eastAsia="de-DE" w:bidi="de-DE"/>
        </w:rPr>
        <w:t>Dieses Anwendungsfall</w:t>
      </w:r>
      <w:r w:rsidR="002C0F26">
        <w:rPr>
          <w:lang w:eastAsia="de-DE" w:bidi="de-DE"/>
        </w:rPr>
        <w:softHyphen/>
      </w:r>
      <w:r w:rsidRPr="00B154CE">
        <w:rPr>
          <w:lang w:eastAsia="de-DE" w:bidi="de-DE"/>
        </w:rPr>
        <w:t>diagramm kann folgender</w:t>
      </w:r>
      <w:r w:rsidR="002C0F26">
        <w:rPr>
          <w:lang w:eastAsia="de-DE" w:bidi="de-DE"/>
        </w:rPr>
        <w:softHyphen/>
      </w:r>
      <w:r w:rsidRPr="00B154CE">
        <w:rPr>
          <w:lang w:eastAsia="de-DE" w:bidi="de-DE"/>
        </w:rPr>
        <w:t>maßen gelesen werden: Die Wartungsmitarbeiter der Firma sollen mithilfe des Programms Maschinen vom Maschinenpark ein- und ausschalten können. Des Weiteren sollen sie in der Lage sein, sich das Fehlerprotokoll einer</w:t>
      </w:r>
      <w:r w:rsidR="00CE5D46" w:rsidRPr="00B154CE">
        <w:t xml:space="preserve"> </w:t>
      </w:r>
      <w:r w:rsidRPr="00B154CE">
        <w:rPr>
          <w:lang w:eastAsia="de-DE" w:bidi="de-DE"/>
        </w:rPr>
        <w:t>Maschine anzusehen oder ein Wartungsprotokoll für diese zu erstellen. Beide Doku</w:t>
      </w:r>
      <w:r w:rsidRPr="00B154CE">
        <w:rPr>
          <w:lang w:eastAsia="de-DE" w:bidi="de-DE"/>
        </w:rPr>
        <w:lastRenderedPageBreak/>
        <w:t xml:space="preserve">mente sollen bei </w:t>
      </w:r>
      <w:r w:rsidRPr="00B154CE">
        <w:rPr>
          <w:lang w:bidi="en-US"/>
        </w:rPr>
        <w:t>Bedarf</w:t>
      </w:r>
      <w:r w:rsidR="00CE5D46" w:rsidRPr="00B154CE">
        <w:rPr>
          <w:lang w:bidi="en-US"/>
        </w:rPr>
        <w:t xml:space="preserve"> </w:t>
      </w:r>
      <w:r w:rsidRPr="00B154CE">
        <w:rPr>
          <w:lang w:bidi="en-US"/>
        </w:rPr>
        <w:t xml:space="preserve">ausgedruckt </w:t>
      </w:r>
      <w:r w:rsidRPr="00B154CE">
        <w:rPr>
          <w:lang w:eastAsia="de-DE" w:bidi="de-DE"/>
        </w:rPr>
        <w:t xml:space="preserve">werden können. Die Statistiker der Firma sollen sich mithilfe des Programms die Produktionsdaten der Maschinen ansehen und statistisch auswerten können. Dazu müssen die Produktionsdaten vom Programm jedes Mal aktualisiert werden. Auch für die Statistiken soll die Möglichkeit des Ausdruckens bestehen. Der Prozess der Wartung der Maschinen und der Auswertung der Produktionsdaten wurde hier sehr vereinfacht dargestellt. Für eine komplexere Aufgabenstellung würde auch das </w:t>
      </w:r>
      <w:r w:rsidRPr="00B154CE">
        <w:rPr>
          <w:lang w:bidi="en-US"/>
        </w:rPr>
        <w:t xml:space="preserve">Anwendungsfalldiagramm </w:t>
      </w:r>
      <w:r w:rsidRPr="00B154CE">
        <w:rPr>
          <w:lang w:eastAsia="de-DE" w:bidi="de-DE"/>
        </w:rPr>
        <w:t>komplexer ausfallen. Alternativ können auch mehrere Anwendungsfalldiagramme dann erstellt werden.</w:t>
      </w:r>
    </w:p>
    <w:p w:rsidR="00B60225" w:rsidRPr="00B154CE" w:rsidRDefault="00CE5D46" w:rsidP="00CE5D46">
      <w:pPr>
        <w:pStyle w:val="A01bfwberschriftfett"/>
        <w:rPr>
          <w:lang w:bidi="en-US"/>
        </w:rPr>
      </w:pPr>
      <w:bookmarkStart w:id="87" w:name="bookmark162"/>
      <w:r w:rsidRPr="00B154CE">
        <w:rPr>
          <w:noProof/>
          <w:lang w:eastAsia="de-DE"/>
        </w:rPr>
        <w:drawing>
          <wp:anchor distT="0" distB="0" distL="114300" distR="114300" simplePos="0" relativeHeight="251803648" behindDoc="0" locked="0" layoutInCell="1" allowOverlap="1">
            <wp:simplePos x="0" y="0"/>
            <wp:positionH relativeFrom="column">
              <wp:posOffset>1960062</wp:posOffset>
            </wp:positionH>
            <wp:positionV relativeFrom="paragraph">
              <wp:posOffset>2907344</wp:posOffset>
            </wp:positionV>
            <wp:extent cx="3493135" cy="1706880"/>
            <wp:effectExtent l="0" t="0" r="0" b="7620"/>
            <wp:wrapNone/>
            <wp:docPr id="73" name="Picut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85">
                      <a:extLst>
                        <a:ext uri="{28A0092B-C50C-407E-A947-70E740481C1C}">
                          <a14:useLocalDpi xmlns:a14="http://schemas.microsoft.com/office/drawing/2010/main" val="0"/>
                        </a:ext>
                      </a:extLst>
                    </a:blip>
                    <a:stretch/>
                  </pic:blipFill>
                  <pic:spPr>
                    <a:xfrm>
                      <a:off x="0" y="0"/>
                      <a:ext cx="3493135" cy="1706880"/>
                    </a:xfrm>
                    <a:prstGeom prst="rect">
                      <a:avLst/>
                    </a:prstGeom>
                  </pic:spPr>
                </pic:pic>
              </a:graphicData>
            </a:graphic>
          </wp:anchor>
        </w:drawing>
      </w:r>
      <w:r w:rsidR="00B60225" w:rsidRPr="00B154CE">
        <w:rPr>
          <w:lang w:eastAsia="de-DE" w:bidi="de-DE"/>
        </w:rPr>
        <w:t xml:space="preserve">Weitere Beispielaufgabe zum </w:t>
      </w:r>
      <w:r w:rsidR="00B60225" w:rsidRPr="00B154CE">
        <w:rPr>
          <w:lang w:bidi="en-US"/>
        </w:rPr>
        <w:t>Anwendungsfalldiagramm</w:t>
      </w:r>
      <w:bookmarkEnd w:id="87"/>
    </w:p>
    <w:p w:rsidR="00CE5D46" w:rsidRPr="00B154CE" w:rsidRDefault="00CE5D46" w:rsidP="00CE5D46">
      <w:pPr>
        <w:rPr>
          <w:lang w:bidi="en-US"/>
        </w:rPr>
      </w:pPr>
      <w:r w:rsidRPr="00B154CE">
        <w:rPr>
          <w:noProof/>
          <w:lang w:eastAsia="de-DE"/>
        </w:rPr>
        <mc:AlternateContent>
          <mc:Choice Requires="wps">
            <w:drawing>
              <wp:anchor distT="45720" distB="45720" distL="114300" distR="114300" simplePos="0" relativeHeight="251802624" behindDoc="0" locked="0" layoutInCell="1" allowOverlap="1">
                <wp:simplePos x="0" y="0"/>
                <wp:positionH relativeFrom="column">
                  <wp:align>center</wp:align>
                </wp:positionH>
                <wp:positionV relativeFrom="paragraph">
                  <wp:posOffset>182880</wp:posOffset>
                </wp:positionV>
                <wp:extent cx="5385600" cy="1404620"/>
                <wp:effectExtent l="0" t="0" r="24765" b="13970"/>
                <wp:wrapSquare wrapText="bothSides"/>
                <wp:docPr id="33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sidP="00CE5D46">
                            <w:pPr>
                              <w:rPr>
                                <w:b/>
                                <w:lang w:eastAsia="de-DE" w:bidi="de-DE"/>
                              </w:rPr>
                            </w:pPr>
                            <w:r w:rsidRPr="00CE5D46">
                              <w:rPr>
                                <w:b/>
                                <w:lang w:eastAsia="de-DE" w:bidi="de-DE"/>
                              </w:rPr>
                              <w:t>Beispielaufgabe</w:t>
                            </w:r>
                          </w:p>
                          <w:p w:rsidR="002C0F26" w:rsidRPr="00CE5D46" w:rsidRDefault="002C0F26" w:rsidP="00CE5D46">
                            <w:pPr>
                              <w:rPr>
                                <w:b/>
                              </w:rPr>
                            </w:pPr>
                          </w:p>
                          <w:p w:rsidR="002C0F26" w:rsidRDefault="002C0F26" w:rsidP="00CE5D46">
                            <w:r>
                              <w:rPr>
                                <w:color w:val="000000"/>
                                <w:lang w:val="en-US" w:bidi="en-US"/>
                              </w:rPr>
                              <w:t xml:space="preserve">Im </w:t>
                            </w:r>
                            <w:r>
                              <w:rPr>
                                <w:color w:val="000000"/>
                                <w:lang w:eastAsia="de-DE" w:bidi="de-DE"/>
                              </w:rPr>
                              <w:t>Rahmen eines Kundenauftrages soll ein Programm für eine Onlinereservierung von Hotelzim</w:t>
                            </w:r>
                            <w:r>
                              <w:rPr>
                                <w:color w:val="000000"/>
                                <w:lang w:eastAsia="de-DE" w:bidi="de-DE"/>
                              </w:rPr>
                              <w:softHyphen/>
                              <w:t xml:space="preserve">mern für eine </w:t>
                            </w:r>
                            <w:r>
                              <w:rPr>
                                <w:color w:val="000000"/>
                                <w:lang w:val="en-US" w:bidi="en-US"/>
                              </w:rPr>
                              <w:t xml:space="preserve">Hotelkette </w:t>
                            </w:r>
                            <w:r>
                              <w:rPr>
                                <w:color w:val="000000"/>
                                <w:lang w:eastAsia="de-DE" w:bidi="de-DE"/>
                              </w:rPr>
                              <w:t>entwickelt werden. In einem ersten Gespräch sind schon einige Informati</w:t>
                            </w:r>
                            <w:r>
                              <w:rPr>
                                <w:color w:val="000000"/>
                                <w:lang w:eastAsia="de-DE" w:bidi="de-DE"/>
                              </w:rPr>
                              <w:softHyphen/>
                              <w:t>onen über die Funktionalität des Programms erörtert worden. So sollen die Kunden u.a. Zimmer reservieren können. Der Reservierungsvorgang schließt immer mit ein, dass das Programm noch</w:t>
                            </w:r>
                            <w:r>
                              <w:rPr>
                                <w:color w:val="000000"/>
                                <w:lang w:eastAsia="de-DE" w:bidi="de-DE"/>
                              </w:rPr>
                              <w:softHyphen/>
                              <w:t>mal prüft, ob das entsprechende Zimmer zur Verfügung steht. Die Reservierung schließt weiterhin die Angabe einer Zahlungsmethode mit ein. Wird die Zahlungsmethode „Kreditkartenzahlung" ge</w:t>
                            </w:r>
                            <w:r>
                              <w:rPr>
                                <w:color w:val="000000"/>
                                <w:lang w:eastAsia="de-DE" w:bidi="de-DE"/>
                              </w:rPr>
                              <w:softHyphen/>
                              <w:t xml:space="preserve">wählt, dann soll das Programm die Kreditkartenangaben bei der entsprechenden Bank überprüfen. </w:t>
                            </w:r>
                            <w:r>
                              <w:rPr>
                                <w:color w:val="000000"/>
                                <w:lang w:val="en-US" w:bidi="en-US"/>
                              </w:rPr>
                              <w:t xml:space="preserve">Dabei </w:t>
                            </w:r>
                            <w:r>
                              <w:rPr>
                                <w:color w:val="000000"/>
                                <w:lang w:eastAsia="de-DE" w:bidi="de-DE"/>
                              </w:rPr>
                              <w:t xml:space="preserve">stellt die Bank ein anderes externes System dar, welche mit der Anwendung interagiert. Sie sollen aus diesen Angaben ein </w:t>
                            </w:r>
                            <w:r>
                              <w:rPr>
                                <w:color w:val="000000"/>
                                <w:lang w:val="en-US" w:bidi="en-US"/>
                              </w:rPr>
                              <w:t xml:space="preserve">Anwendungsfalldiagramm </w:t>
                            </w:r>
                            <w:r>
                              <w:rPr>
                                <w:color w:val="000000"/>
                                <w:lang w:eastAsia="de-DE" w:bidi="de-DE"/>
                              </w:rPr>
                              <w:t>entwickeln, welches als Diskussions</w:t>
                            </w:r>
                            <w:r>
                              <w:rPr>
                                <w:color w:val="000000"/>
                                <w:lang w:eastAsia="de-DE" w:bidi="de-DE"/>
                              </w:rPr>
                              <w:softHyphen/>
                              <w:t>grundlage für weitere Treffen mit dem Auftraggeber angedacht ist.</w:t>
                            </w:r>
                          </w:p>
                          <w:p w:rsidR="002C0F26" w:rsidRDefault="002C0F26" w:rsidP="00CE5D46">
                            <w:pPr>
                              <w:rPr>
                                <w:color w:val="000000"/>
                                <w:lang w:eastAsia="de-DE" w:bidi="de-DE"/>
                              </w:rPr>
                            </w:pPr>
                            <w:bookmarkStart w:id="88" w:name="bookmark165"/>
                          </w:p>
                          <w:p w:rsidR="002C0F26" w:rsidRDefault="002C0F26" w:rsidP="00CE5D46">
                            <w:pPr>
                              <w:rPr>
                                <w:b/>
                                <w:color w:val="000000"/>
                                <w:lang w:eastAsia="de-DE" w:bidi="de-DE"/>
                              </w:rPr>
                            </w:pPr>
                            <w:r w:rsidRPr="00CE5D46">
                              <w:rPr>
                                <w:b/>
                                <w:color w:val="000000"/>
                                <w:lang w:eastAsia="de-DE" w:bidi="de-DE"/>
                              </w:rPr>
                              <w:t>Lösung</w:t>
                            </w:r>
                            <w:bookmarkEnd w:id="88"/>
                          </w:p>
                          <w:p w:rsidR="002C0F26" w:rsidRPr="00CE5D46" w:rsidRDefault="002C0F26" w:rsidP="00CE5D46">
                            <w:pPr>
                              <w:rPr>
                                <w:b/>
                              </w:rPr>
                            </w:pPr>
                          </w:p>
                          <w:p w:rsidR="002C0F26" w:rsidRDefault="002C0F26">
                            <w:r>
                              <w:rPr>
                                <w:lang w:eastAsia="de-DE" w:bidi="de-DE"/>
                              </w:rPr>
                              <w:t>Zur Lösung wird zunächst</w:t>
                            </w:r>
                            <w:r>
                              <w:rPr>
                                <w:lang w:eastAsia="de-DE" w:bidi="de-DE"/>
                              </w:rPr>
                              <w:br/>
                              <w:t>einmal das System als</w:t>
                            </w:r>
                            <w:r>
                              <w:rPr>
                                <w:lang w:eastAsia="de-DE" w:bidi="de-DE"/>
                              </w:rPr>
                              <w:br/>
                              <w:t>Rechteck gezeichnet und</w:t>
                            </w:r>
                            <w:r>
                              <w:rPr>
                                <w:lang w:eastAsia="de-DE" w:bidi="de-DE"/>
                              </w:rPr>
                              <w:br/>
                              <w:t>ein entsprechender Name</w:t>
                            </w:r>
                            <w:r>
                              <w:rPr>
                                <w:lang w:eastAsia="de-DE" w:bidi="de-DE"/>
                              </w:rPr>
                              <w:br/>
                              <w:t>vergeben. Danach werden</w:t>
                            </w:r>
                            <w:r>
                              <w:rPr>
                                <w:lang w:eastAsia="de-DE" w:bidi="de-DE"/>
                              </w:rPr>
                              <w:br/>
                              <w:t>die Akteure und die</w:t>
                            </w:r>
                            <w:r>
                              <w:rPr>
                                <w:lang w:eastAsia="de-DE" w:bidi="de-DE"/>
                              </w:rPr>
                              <w:br/>
                              <w:t>Anwendungsfälle laut</w:t>
                            </w:r>
                            <w:r>
                              <w:rPr>
                                <w:lang w:eastAsia="de-DE" w:bidi="de-DE"/>
                              </w:rPr>
                              <w:br/>
                              <w:t>Aufgabenstellung analysiert</w:t>
                            </w:r>
                            <w:r>
                              <w:rPr>
                                <w:lang w:eastAsia="de-DE" w:bidi="de-DE"/>
                              </w:rPr>
                              <w:br/>
                              <w:t>und in das Diagramm</w:t>
                            </w:r>
                            <w:r>
                              <w:rPr>
                                <w:lang w:eastAsia="de-DE" w:bidi="de-DE"/>
                              </w:rPr>
                              <w:br/>
                              <w:t>eingezeichnet. In diesem</w:t>
                            </w:r>
                            <w:r>
                              <w:rPr>
                                <w:lang w:eastAsia="de-DE" w:bidi="de-DE"/>
                              </w:rPr>
                              <w:br/>
                              <w:t>Fall sind die Akteure die</w:t>
                            </w:r>
                            <w:r>
                              <w:rPr>
                                <w:lang w:eastAsia="de-DE" w:bidi="de-DE"/>
                              </w:rPr>
                              <w:br/>
                              <w:t>Kunden, welche das Pro</w:t>
                            </w:r>
                            <w:r>
                              <w:rPr>
                                <w:lang w:eastAsia="de-DE" w:bidi="de-DE"/>
                              </w:rPr>
                              <w:softHyphen/>
                            </w:r>
                            <w:r>
                              <w:rPr>
                                <w:lang w:eastAsia="de-DE" w:bidi="de-DE"/>
                              </w:rPr>
                              <w:br/>
                              <w:t>gramm benutzen und die</w:t>
                            </w:r>
                            <w:r>
                              <w:rPr>
                                <w:lang w:eastAsia="de-DE" w:bidi="de-DE"/>
                              </w:rPr>
                              <w:br/>
                              <w:t>Bank als ein anderes exter</w:t>
                            </w:r>
                            <w:r>
                              <w:rPr>
                                <w:lang w:eastAsia="de-DE" w:bidi="de-DE"/>
                              </w:rPr>
                              <w:softHyphen/>
                              <w:t>nes System, welches mit dem Programm interagiert. Zu den Anwendungsfällen zählen „Zimmer reservie</w:t>
                            </w:r>
                            <w:r>
                              <w:rPr>
                                <w:lang w:eastAsia="de-DE" w:bidi="de-DE"/>
                              </w:rPr>
                              <w:softHyphen/>
                              <w:t>ren", „Verfügbarkeit prü</w:t>
                            </w:r>
                            <w:r>
                              <w:rPr>
                                <w:lang w:eastAsia="de-DE" w:bidi="de-DE"/>
                              </w:rPr>
                              <w:softHyphen/>
                              <w:t>fen", „Zahlungsmethode</w:t>
                            </w:r>
                            <w:r w:rsidRPr="00CE5D46">
                              <w:rPr>
                                <w:lang w:eastAsia="de-DE" w:bidi="de-DE"/>
                              </w:rPr>
                              <w:t xml:space="preserve"> </w:t>
                            </w:r>
                            <w:r>
                              <w:rPr>
                                <w:lang w:eastAsia="de-DE" w:bidi="de-DE"/>
                              </w:rPr>
                              <w:t>eingeben" und „Kreditkarte prüfen". Danach werden die Akteure und die Anwendungsfälle in Bezie</w:t>
                            </w:r>
                            <w:r>
                              <w:rPr>
                                <w:lang w:eastAsia="de-DE" w:bidi="de-DE"/>
                              </w:rPr>
                              <w:softHyphen/>
                              <w:t xml:space="preserve">hung gesetzt. Das entsprechende </w:t>
                            </w:r>
                            <w:r>
                              <w:rPr>
                                <w:lang w:val="en-US" w:bidi="en-US"/>
                              </w:rPr>
                              <w:t xml:space="preserve">Anwendungsfalldiagramm </w:t>
                            </w:r>
                            <w:r>
                              <w:rPr>
                                <w:lang w:eastAsia="de-DE" w:bidi="de-DE"/>
                              </w:rPr>
                              <w:t>sieht dann wie folgt aus.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6" type="#_x0000_t202" style="position:absolute;margin-left:0;margin-top:14.4pt;width:424.05pt;height:110.6pt;z-index:251802624;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" fillcolor="#ed7d31 [3205]">
                <v:textbox style="mso-fit-shape-to-text:t">
                  <w:txbxContent>
                    <w:p w:rsidR="002C0F26" w:rsidRDefault="002C0F26" w:rsidP="00CE5D46">
                      <w:pPr>
                        <w:rPr>
                          <w:b/>
                          <w:lang w:eastAsia="de-DE" w:bidi="de-DE"/>
                        </w:rPr>
                      </w:pPr>
                      <w:r w:rsidRPr="00CE5D46">
                        <w:rPr>
                          <w:b/>
                          <w:lang w:eastAsia="de-DE" w:bidi="de-DE"/>
                        </w:rPr>
                        <w:t>Beispielaufgabe</w:t>
                      </w:r>
                    </w:p>
                    <w:p w:rsidR="002C0F26" w:rsidRPr="00CE5D46" w:rsidRDefault="002C0F26" w:rsidP="00CE5D46">
                      <w:pPr>
                        <w:rPr>
                          <w:b/>
                        </w:rPr>
                      </w:pPr>
                    </w:p>
                    <w:p w:rsidR="002C0F26" w:rsidRDefault="002C0F26" w:rsidP="00CE5D46">
                      <w:r>
                        <w:rPr>
                          <w:color w:val="000000"/>
                          <w:lang w:val="en-US" w:bidi="en-US"/>
                        </w:rPr>
                        <w:t xml:space="preserve">Im </w:t>
                      </w:r>
                      <w:r>
                        <w:rPr>
                          <w:color w:val="000000"/>
                          <w:lang w:eastAsia="de-DE" w:bidi="de-DE"/>
                        </w:rPr>
                        <w:t>Rahmen eines Kundenauftrages soll ein Programm für eine Onlinereservierung von Hotelzim</w:t>
                      </w:r>
                      <w:r>
                        <w:rPr>
                          <w:color w:val="000000"/>
                          <w:lang w:eastAsia="de-DE" w:bidi="de-DE"/>
                        </w:rPr>
                        <w:softHyphen/>
                        <w:t xml:space="preserve">mern für eine </w:t>
                      </w:r>
                      <w:r>
                        <w:rPr>
                          <w:color w:val="000000"/>
                          <w:lang w:val="en-US" w:bidi="en-US"/>
                        </w:rPr>
                        <w:t xml:space="preserve">Hotelkette </w:t>
                      </w:r>
                      <w:r>
                        <w:rPr>
                          <w:color w:val="000000"/>
                          <w:lang w:eastAsia="de-DE" w:bidi="de-DE"/>
                        </w:rPr>
                        <w:t>entwickelt werden. In einem ersten Gespräch sind schon einige Informati</w:t>
                      </w:r>
                      <w:r>
                        <w:rPr>
                          <w:color w:val="000000"/>
                          <w:lang w:eastAsia="de-DE" w:bidi="de-DE"/>
                        </w:rPr>
                        <w:softHyphen/>
                        <w:t>onen über die Funktionalität des Programms erörtert worden. So sollen die Kunden u.a. Zimmer reservieren können. Der Reservierungsvorgang schließt immer mit ein, dass das Programm noch</w:t>
                      </w:r>
                      <w:r>
                        <w:rPr>
                          <w:color w:val="000000"/>
                          <w:lang w:eastAsia="de-DE" w:bidi="de-DE"/>
                        </w:rPr>
                        <w:softHyphen/>
                        <w:t>mal prüft, ob das entsprechende Zimmer zur Verfügung steht. Die Reservierung schließt weiterhin die Angabe einer Zahlungsmethode mit ein. Wird die Zahlungsmethode „Kreditkartenzahlung" ge</w:t>
                      </w:r>
                      <w:r>
                        <w:rPr>
                          <w:color w:val="000000"/>
                          <w:lang w:eastAsia="de-DE" w:bidi="de-DE"/>
                        </w:rPr>
                        <w:softHyphen/>
                        <w:t xml:space="preserve">wählt, dann soll das Programm die Kreditkartenangaben bei der entsprechenden Bank überprüfen. </w:t>
                      </w:r>
                      <w:r>
                        <w:rPr>
                          <w:color w:val="000000"/>
                          <w:lang w:val="en-US" w:bidi="en-US"/>
                        </w:rPr>
                        <w:t xml:space="preserve">Dabei </w:t>
                      </w:r>
                      <w:r>
                        <w:rPr>
                          <w:color w:val="000000"/>
                          <w:lang w:eastAsia="de-DE" w:bidi="de-DE"/>
                        </w:rPr>
                        <w:t xml:space="preserve">stellt die Bank ein anderes externes System dar, welche mit der Anwendung interagiert. Sie sollen aus diesen Angaben ein </w:t>
                      </w:r>
                      <w:r>
                        <w:rPr>
                          <w:color w:val="000000"/>
                          <w:lang w:val="en-US" w:bidi="en-US"/>
                        </w:rPr>
                        <w:t xml:space="preserve">Anwendungsfalldiagramm </w:t>
                      </w:r>
                      <w:r>
                        <w:rPr>
                          <w:color w:val="000000"/>
                          <w:lang w:eastAsia="de-DE" w:bidi="de-DE"/>
                        </w:rPr>
                        <w:t>entwickeln, welches als Diskussions</w:t>
                      </w:r>
                      <w:r>
                        <w:rPr>
                          <w:color w:val="000000"/>
                          <w:lang w:eastAsia="de-DE" w:bidi="de-DE"/>
                        </w:rPr>
                        <w:softHyphen/>
                        <w:t>grundlage für weitere Treffen mit dem Auftraggeber angedacht ist.</w:t>
                      </w:r>
                    </w:p>
                    <w:p w:rsidR="002C0F26" w:rsidRDefault="002C0F26" w:rsidP="00CE5D46">
                      <w:pPr>
                        <w:rPr>
                          <w:color w:val="000000"/>
                          <w:lang w:eastAsia="de-DE" w:bidi="de-DE"/>
                        </w:rPr>
                      </w:pPr>
                      <w:bookmarkStart w:id="114" w:name="bookmark165"/>
                    </w:p>
                    <w:p w:rsidR="002C0F26" w:rsidRDefault="002C0F26" w:rsidP="00CE5D46">
                      <w:pPr>
                        <w:rPr>
                          <w:b/>
                          <w:color w:val="000000"/>
                          <w:lang w:eastAsia="de-DE" w:bidi="de-DE"/>
                        </w:rPr>
                      </w:pPr>
                      <w:r w:rsidRPr="00CE5D46">
                        <w:rPr>
                          <w:b/>
                          <w:color w:val="000000"/>
                          <w:lang w:eastAsia="de-DE" w:bidi="de-DE"/>
                        </w:rPr>
                        <w:t>Lösung</w:t>
                      </w:r>
                      <w:bookmarkEnd w:id="114"/>
                    </w:p>
                    <w:p w:rsidR="002C0F26" w:rsidRPr="00CE5D46" w:rsidRDefault="002C0F26" w:rsidP="00CE5D46">
                      <w:pPr>
                        <w:rPr>
                          <w:b/>
                        </w:rPr>
                      </w:pPr>
                    </w:p>
                    <w:p w:rsidR="002C0F26" w:rsidRDefault="002C0F26">
                      <w:r>
                        <w:rPr>
                          <w:lang w:eastAsia="de-DE" w:bidi="de-DE"/>
                        </w:rPr>
                        <w:t>Zur Lösung wird zunächst</w:t>
                      </w:r>
                      <w:r>
                        <w:rPr>
                          <w:lang w:eastAsia="de-DE" w:bidi="de-DE"/>
                        </w:rPr>
                        <w:br/>
                        <w:t>einmal das System als</w:t>
                      </w:r>
                      <w:r>
                        <w:rPr>
                          <w:lang w:eastAsia="de-DE" w:bidi="de-DE"/>
                        </w:rPr>
                        <w:br/>
                        <w:t>Rechteck gezeichnet und</w:t>
                      </w:r>
                      <w:r>
                        <w:rPr>
                          <w:lang w:eastAsia="de-DE" w:bidi="de-DE"/>
                        </w:rPr>
                        <w:br/>
                        <w:t>ein entsprechender Name</w:t>
                      </w:r>
                      <w:r>
                        <w:rPr>
                          <w:lang w:eastAsia="de-DE" w:bidi="de-DE"/>
                        </w:rPr>
                        <w:br/>
                        <w:t>vergeben. Danach werden</w:t>
                      </w:r>
                      <w:r>
                        <w:rPr>
                          <w:lang w:eastAsia="de-DE" w:bidi="de-DE"/>
                        </w:rPr>
                        <w:br/>
                        <w:t>die Akteure und die</w:t>
                      </w:r>
                      <w:r>
                        <w:rPr>
                          <w:lang w:eastAsia="de-DE" w:bidi="de-DE"/>
                        </w:rPr>
                        <w:br/>
                        <w:t>Anwendungsfälle laut</w:t>
                      </w:r>
                      <w:r>
                        <w:rPr>
                          <w:lang w:eastAsia="de-DE" w:bidi="de-DE"/>
                        </w:rPr>
                        <w:br/>
                        <w:t>Aufgabenstellung analysiert</w:t>
                      </w:r>
                      <w:r>
                        <w:rPr>
                          <w:lang w:eastAsia="de-DE" w:bidi="de-DE"/>
                        </w:rPr>
                        <w:br/>
                        <w:t>und in das Diagramm</w:t>
                      </w:r>
                      <w:r>
                        <w:rPr>
                          <w:lang w:eastAsia="de-DE" w:bidi="de-DE"/>
                        </w:rPr>
                        <w:br/>
                        <w:t>eingezeichnet. In diesem</w:t>
                      </w:r>
                      <w:r>
                        <w:rPr>
                          <w:lang w:eastAsia="de-DE" w:bidi="de-DE"/>
                        </w:rPr>
                        <w:br/>
                        <w:t>Fall sind die Akteure die</w:t>
                      </w:r>
                      <w:r>
                        <w:rPr>
                          <w:lang w:eastAsia="de-DE" w:bidi="de-DE"/>
                        </w:rPr>
                        <w:br/>
                        <w:t>Kunden, welche das Pro</w:t>
                      </w:r>
                      <w:r>
                        <w:rPr>
                          <w:lang w:eastAsia="de-DE" w:bidi="de-DE"/>
                        </w:rPr>
                        <w:softHyphen/>
                      </w:r>
                      <w:r>
                        <w:rPr>
                          <w:lang w:eastAsia="de-DE" w:bidi="de-DE"/>
                        </w:rPr>
                        <w:br/>
                        <w:t>gramm benutzen und die</w:t>
                      </w:r>
                      <w:r>
                        <w:rPr>
                          <w:lang w:eastAsia="de-DE" w:bidi="de-DE"/>
                        </w:rPr>
                        <w:br/>
                        <w:t>Bank als ein anderes exter</w:t>
                      </w:r>
                      <w:r>
                        <w:rPr>
                          <w:lang w:eastAsia="de-DE" w:bidi="de-DE"/>
                        </w:rPr>
                        <w:softHyphen/>
                        <w:t>nes System, welches mit dem Programm interagiert. Zu den Anwendungsfällen zählen „Zimmer reservie</w:t>
                      </w:r>
                      <w:r>
                        <w:rPr>
                          <w:lang w:eastAsia="de-DE" w:bidi="de-DE"/>
                        </w:rPr>
                        <w:softHyphen/>
                        <w:t>ren", „Verfügbarkeit prü</w:t>
                      </w:r>
                      <w:r>
                        <w:rPr>
                          <w:lang w:eastAsia="de-DE" w:bidi="de-DE"/>
                        </w:rPr>
                        <w:softHyphen/>
                        <w:t>fen", „Zahlungsmethode</w:t>
                      </w:r>
                      <w:r w:rsidRPr="00CE5D46">
                        <w:rPr>
                          <w:lang w:eastAsia="de-DE" w:bidi="de-DE"/>
                        </w:rPr>
                        <w:t xml:space="preserve"> </w:t>
                      </w:r>
                      <w:r>
                        <w:rPr>
                          <w:lang w:eastAsia="de-DE" w:bidi="de-DE"/>
                        </w:rPr>
                        <w:t>eingeben" und „Kreditkarte prüfen". Danach werden die Akteure und die Anwendungsfälle in Bezie</w:t>
                      </w:r>
                      <w:r>
                        <w:rPr>
                          <w:lang w:eastAsia="de-DE" w:bidi="de-DE"/>
                        </w:rPr>
                        <w:softHyphen/>
                        <w:t xml:space="preserve">hung gesetzt. Das entsprechende </w:t>
                      </w:r>
                      <w:r>
                        <w:rPr>
                          <w:lang w:val="en-US" w:bidi="en-US"/>
                        </w:rPr>
                        <w:t xml:space="preserve">Anwendungsfalldiagramm </w:t>
                      </w:r>
                      <w:r>
                        <w:rPr>
                          <w:lang w:eastAsia="de-DE" w:bidi="de-DE"/>
                        </w:rPr>
                        <w:t>sieht dann wie folgt aus.</w:t>
                      </w:r>
                    </w:p>
                  </w:txbxContent>
                </v:textbox>
                <w10:wrap type="square"/>
              </v:shape>
            </w:pict>
          </mc:Fallback>
        </mc:AlternateContent>
      </w:r>
    </w:p>
    <w:p w:rsidR="00CE5D46" w:rsidRPr="00B154CE" w:rsidRDefault="00CE5D46" w:rsidP="00CE5D46">
      <w:pPr>
        <w:rPr>
          <w:b/>
          <w:lang w:bidi="en-US"/>
        </w:rPr>
      </w:pPr>
      <w:r w:rsidRPr="00B154CE">
        <w:rPr>
          <w:lang w:bidi="en-US"/>
        </w:rPr>
        <w:br w:type="page"/>
      </w:r>
    </w:p>
    <w:p w:rsidR="00B60225" w:rsidRPr="00B154CE" w:rsidRDefault="00CE5D46" w:rsidP="00CE5D46">
      <w:pPr>
        <w:pStyle w:val="berschrift1"/>
      </w:pPr>
      <w:bookmarkStart w:id="89" w:name="bookmark169"/>
      <w:bookmarkStart w:id="90" w:name="_Toc116543837"/>
      <w:r w:rsidRPr="00B154CE">
        <w:rPr>
          <w:rFonts w:eastAsia="Arial"/>
          <w:lang w:bidi="en-US"/>
        </w:rPr>
        <w:lastRenderedPageBreak/>
        <w:t xml:space="preserve">TAG 7 - </w:t>
      </w:r>
      <w:r w:rsidR="00B60225" w:rsidRPr="00B154CE">
        <w:rPr>
          <w:rFonts w:eastAsia="Arial"/>
          <w:lang w:bidi="en-US"/>
        </w:rPr>
        <w:t xml:space="preserve">Klassendiagramme </w:t>
      </w:r>
      <w:r w:rsidR="00B60225" w:rsidRPr="00B154CE">
        <w:rPr>
          <w:rFonts w:eastAsia="Arial"/>
          <w:lang w:eastAsia="de-DE" w:bidi="de-DE"/>
        </w:rPr>
        <w:t>beschreiben und anwenden</w:t>
      </w:r>
      <w:bookmarkEnd w:id="89"/>
      <w:bookmarkEnd w:id="90"/>
    </w:p>
    <w:p w:rsidR="00CE5D46" w:rsidRPr="00B154CE" w:rsidRDefault="00CE5D46" w:rsidP="00CE5D46">
      <w:pPr>
        <w:pStyle w:val="A02bfw10mm"/>
        <w:rPr>
          <w:lang w:bidi="en-US"/>
        </w:rPr>
      </w:pPr>
    </w:p>
    <w:p w:rsidR="002C0F26" w:rsidRDefault="00B60225" w:rsidP="00CE5D46">
      <w:pPr>
        <w:pStyle w:val="A02bfw10mm"/>
      </w:pPr>
      <w:r w:rsidRPr="00B154CE">
        <w:rPr>
          <w:lang w:bidi="en-US"/>
        </w:rPr>
        <w:t xml:space="preserve">Klassendiagramme </w:t>
      </w:r>
      <w:r w:rsidRPr="00B154CE">
        <w:rPr>
          <w:lang w:eastAsia="de-DE" w:bidi="de-DE"/>
        </w:rPr>
        <w:t xml:space="preserve">bilden ein zentrales Element der </w:t>
      </w:r>
      <w:r w:rsidRPr="00B154CE">
        <w:rPr>
          <w:lang w:bidi="en-US"/>
        </w:rPr>
        <w:t xml:space="preserve">UML. </w:t>
      </w:r>
      <w:r w:rsidRPr="00B154CE">
        <w:rPr>
          <w:lang w:eastAsia="de-DE" w:bidi="de-DE"/>
        </w:rPr>
        <w:t xml:space="preserve">Eingesetzt werden sie vor allem bei der Analyse und beim </w:t>
      </w:r>
      <w:r w:rsidR="00D735EE" w:rsidRPr="00B154CE">
        <w:rPr>
          <w:lang w:bidi="en-US"/>
        </w:rPr>
        <w:t>Entwurf eines</w:t>
      </w:r>
      <w:r w:rsidRPr="00B154CE">
        <w:rPr>
          <w:lang w:bidi="en-US"/>
        </w:rPr>
        <w:t xml:space="preserve"> </w:t>
      </w:r>
      <w:r w:rsidRPr="00B154CE">
        <w:rPr>
          <w:lang w:eastAsia="de-DE" w:bidi="de-DE"/>
        </w:rPr>
        <w:t xml:space="preserve">Softwaresystems. </w:t>
      </w:r>
      <w:r w:rsidRPr="00B154CE">
        <w:rPr>
          <w:lang w:bidi="en-US"/>
        </w:rPr>
        <w:t xml:space="preserve">Klassendiagramme </w:t>
      </w:r>
      <w:r w:rsidRPr="00B154CE">
        <w:rPr>
          <w:lang w:eastAsia="de-DE" w:bidi="de-DE"/>
        </w:rPr>
        <w:t xml:space="preserve">können unterschiedliche Detaillierungsgrade aufweisen und beschreiben grafisch die Beziehungen zwischen den Klassen einer Anwendung. </w:t>
      </w:r>
      <w:r w:rsidRPr="00B154CE">
        <w:rPr>
          <w:lang w:bidi="en-US"/>
        </w:rPr>
        <w:t xml:space="preserve">Klassendiagramme </w:t>
      </w:r>
      <w:r w:rsidRPr="00B154CE">
        <w:rPr>
          <w:lang w:eastAsia="de-DE" w:bidi="de-DE"/>
        </w:rPr>
        <w:t xml:space="preserve">geben eine statische Sichtweise auf die Anwendung wieder und zählen somit zu den Strukturdiagrammen. Heutzutage haben viele moderne IDE schon Editoren integriert, mit deren Hilfe sich </w:t>
      </w:r>
      <w:r w:rsidRPr="00B154CE">
        <w:rPr>
          <w:lang w:bidi="en-US"/>
        </w:rPr>
        <w:t xml:space="preserve">Klassendiagramme </w:t>
      </w:r>
      <w:r w:rsidRPr="00B154CE">
        <w:rPr>
          <w:lang w:eastAsia="de-DE" w:bidi="de-DE"/>
        </w:rPr>
        <w:t xml:space="preserve">erstellen lassen. Oder sie können über </w:t>
      </w:r>
      <w:r w:rsidRPr="00B154CE">
        <w:rPr>
          <w:lang w:bidi="en-US"/>
        </w:rPr>
        <w:t xml:space="preserve">Extentions </w:t>
      </w:r>
      <w:r w:rsidRPr="00B154CE">
        <w:rPr>
          <w:lang w:eastAsia="de-DE" w:bidi="de-DE"/>
        </w:rPr>
        <w:t>um die entsprechende Funktionalität erweitert werden.</w:t>
      </w:r>
      <w:r w:rsidRPr="00B154CE">
        <w:t xml:space="preserve"> </w:t>
      </w:r>
    </w:p>
    <w:p w:rsidR="00B60225" w:rsidRDefault="002C0F26" w:rsidP="002C0F26">
      <w:pPr>
        <w:pStyle w:val="berschrift2"/>
        <w:rPr>
          <w:lang w:eastAsia="de-DE" w:bidi="de-DE"/>
        </w:rPr>
      </w:pPr>
      <w:r>
        <w:rPr>
          <w:lang w:bidi="en-US"/>
        </w:rPr>
        <w:t xml:space="preserve">LE </w:t>
      </w:r>
      <w:r w:rsidR="00B60225" w:rsidRPr="00B154CE">
        <w:rPr>
          <w:lang w:bidi="en-US"/>
        </w:rPr>
        <w:t>1</w:t>
      </w:r>
      <w:r>
        <w:rPr>
          <w:lang w:bidi="en-US"/>
        </w:rPr>
        <w:t xml:space="preserve"> -</w:t>
      </w:r>
      <w:r w:rsidR="00B60225" w:rsidRPr="00B154CE">
        <w:rPr>
          <w:lang w:bidi="en-US"/>
        </w:rPr>
        <w:t xml:space="preserve"> Notationselemente </w:t>
      </w:r>
      <w:r w:rsidR="00B60225" w:rsidRPr="00B154CE">
        <w:rPr>
          <w:lang w:eastAsia="de-DE" w:bidi="de-DE"/>
        </w:rPr>
        <w:t>und Aufbau</w:t>
      </w:r>
    </w:p>
    <w:p w:rsidR="002C0F26" w:rsidRPr="002C0F26" w:rsidRDefault="002C0F26" w:rsidP="002C0F26">
      <w:pPr>
        <w:rPr>
          <w:lang w:eastAsia="de-DE" w:bidi="de-DE"/>
        </w:rPr>
      </w:pPr>
    </w:p>
    <w:tbl>
      <w:tblPr>
        <w:tblOverlap w:val="never"/>
        <w:tblW w:w="8460" w:type="dxa"/>
        <w:tblInd w:w="584" w:type="dxa"/>
        <w:tblLayout w:type="fixed"/>
        <w:tblCellMar>
          <w:top w:w="57" w:type="dxa"/>
          <w:left w:w="57" w:type="dxa"/>
          <w:bottom w:w="57" w:type="dxa"/>
          <w:right w:w="57" w:type="dxa"/>
        </w:tblCellMar>
        <w:tblLook w:val="0000" w:firstRow="0" w:lastRow="0" w:firstColumn="0" w:lastColumn="0" w:noHBand="0" w:noVBand="0"/>
      </w:tblPr>
      <w:tblGrid>
        <w:gridCol w:w="2672"/>
        <w:gridCol w:w="1701"/>
        <w:gridCol w:w="1994"/>
        <w:gridCol w:w="390"/>
        <w:gridCol w:w="1703"/>
      </w:tblGrid>
      <w:tr w:rsidR="00CE5D46" w:rsidRPr="00B154CE" w:rsidTr="00CE5D46">
        <w:trPr>
          <w:trHeight w:val="4"/>
        </w:trPr>
        <w:tc>
          <w:tcPr>
            <w:tcW w:w="8460" w:type="dxa"/>
            <w:gridSpan w:val="5"/>
            <w:tcBorders>
              <w:top w:val="single" w:sz="4" w:space="0" w:color="auto"/>
              <w:left w:val="single" w:sz="4" w:space="0" w:color="auto"/>
              <w:right w:val="single" w:sz="4" w:space="0" w:color="auto"/>
            </w:tcBorders>
            <w:shd w:val="clear" w:color="auto" w:fill="5F9859"/>
            <w:vAlign w:val="center"/>
          </w:tcPr>
          <w:p w:rsidR="00CE5D46" w:rsidRPr="00B154CE" w:rsidRDefault="00CE5D46" w:rsidP="00CE5D46">
            <w:pPr>
              <w:pStyle w:val="Flietext0"/>
              <w:spacing w:line="240" w:lineRule="auto"/>
              <w:ind w:firstLine="0"/>
              <w:jc w:val="center"/>
            </w:pPr>
            <w:r w:rsidRPr="00B154CE">
              <w:rPr>
                <w:b/>
                <w:bCs/>
                <w:color w:val="000000"/>
                <w:lang w:eastAsia="de-DE" w:bidi="de-DE"/>
              </w:rPr>
              <w:t xml:space="preserve">Übersicht über wichtige </w:t>
            </w:r>
            <w:r w:rsidRPr="00B154CE">
              <w:rPr>
                <w:b/>
                <w:bCs/>
                <w:color w:val="000000"/>
                <w:lang w:bidi="en-US"/>
              </w:rPr>
              <w:t xml:space="preserve">Notationselemente </w:t>
            </w:r>
            <w:r w:rsidRPr="00B154CE">
              <w:rPr>
                <w:b/>
                <w:bCs/>
                <w:color w:val="000000"/>
                <w:lang w:eastAsia="de-DE" w:bidi="de-DE"/>
              </w:rPr>
              <w:t xml:space="preserve">des </w:t>
            </w:r>
            <w:r w:rsidRPr="00B154CE">
              <w:rPr>
                <w:b/>
                <w:bCs/>
                <w:color w:val="000000"/>
                <w:lang w:bidi="en-US"/>
              </w:rPr>
              <w:t>Klassendiagramms</w:t>
            </w:r>
          </w:p>
        </w:tc>
      </w:tr>
      <w:tr w:rsidR="00CE5D46" w:rsidRPr="00B154CE" w:rsidTr="00CE5D46">
        <w:trPr>
          <w:trHeight w:val="313"/>
        </w:trPr>
        <w:tc>
          <w:tcPr>
            <w:tcW w:w="2672" w:type="dxa"/>
            <w:tcBorders>
              <w:top w:val="single" w:sz="4" w:space="0" w:color="auto"/>
              <w:left w:val="single" w:sz="4" w:space="0" w:color="auto"/>
            </w:tcBorders>
            <w:shd w:val="clear" w:color="auto" w:fill="D2E9D9"/>
          </w:tcPr>
          <w:p w:rsidR="00CE5D46" w:rsidRPr="00B154CE" w:rsidRDefault="00CE5D46" w:rsidP="00CE5D46">
            <w:pPr>
              <w:pStyle w:val="Flietext0"/>
              <w:spacing w:line="240" w:lineRule="auto"/>
              <w:ind w:firstLine="0"/>
            </w:pPr>
            <w:r w:rsidRPr="00B154CE">
              <w:rPr>
                <w:b/>
                <w:bCs/>
                <w:color w:val="000000"/>
                <w:lang w:bidi="en-US"/>
              </w:rPr>
              <w:t>Notationselement</w:t>
            </w:r>
          </w:p>
          <w:p w:rsidR="00CE5D46" w:rsidRPr="00B154CE" w:rsidRDefault="00CE5D46" w:rsidP="00CE5D46">
            <w:pPr>
              <w:pStyle w:val="Andere0"/>
              <w:spacing w:line="240" w:lineRule="auto"/>
              <w:ind w:firstLine="0"/>
              <w:rPr>
                <w:b/>
                <w:bCs/>
                <w:color w:val="000000"/>
                <w:lang w:eastAsia="de-DE" w:bidi="de-DE"/>
              </w:rPr>
            </w:pPr>
          </w:p>
        </w:tc>
        <w:tc>
          <w:tcPr>
            <w:tcW w:w="1701" w:type="dxa"/>
            <w:tcBorders>
              <w:top w:val="single" w:sz="4" w:space="0" w:color="auto"/>
              <w:left w:val="single" w:sz="4" w:space="0" w:color="auto"/>
            </w:tcBorders>
            <w:shd w:val="clear" w:color="auto" w:fill="D2E9D9"/>
          </w:tcPr>
          <w:p w:rsidR="00CE5D46" w:rsidRPr="00B154CE" w:rsidRDefault="00CE5D46" w:rsidP="00CE5D46">
            <w:pPr>
              <w:pStyle w:val="Andere0"/>
              <w:spacing w:line="240" w:lineRule="auto"/>
              <w:ind w:firstLine="0"/>
            </w:pPr>
            <w:r w:rsidRPr="00B154CE">
              <w:rPr>
                <w:b/>
                <w:bCs/>
                <w:color w:val="000000"/>
                <w:lang w:eastAsia="de-DE" w:bidi="de-DE"/>
              </w:rPr>
              <w:t>Bezeichnung</w:t>
            </w:r>
          </w:p>
        </w:tc>
        <w:tc>
          <w:tcPr>
            <w:tcW w:w="4087" w:type="dxa"/>
            <w:gridSpan w:val="3"/>
            <w:tcBorders>
              <w:top w:val="single" w:sz="4" w:space="0" w:color="auto"/>
              <w:left w:val="single" w:sz="4" w:space="0" w:color="auto"/>
              <w:right w:val="single" w:sz="4" w:space="0" w:color="auto"/>
            </w:tcBorders>
            <w:shd w:val="clear" w:color="auto" w:fill="D2E9D9"/>
          </w:tcPr>
          <w:p w:rsidR="00CE5D46" w:rsidRPr="00B154CE" w:rsidRDefault="00CE5D46" w:rsidP="00CE5D46">
            <w:pPr>
              <w:pStyle w:val="Andere0"/>
              <w:spacing w:line="240" w:lineRule="auto"/>
              <w:ind w:firstLine="0"/>
            </w:pPr>
            <w:r w:rsidRPr="00B154CE">
              <w:rPr>
                <w:b/>
                <w:bCs/>
                <w:color w:val="000000"/>
                <w:lang w:eastAsia="de-DE" w:bidi="de-DE"/>
              </w:rPr>
              <w:t>Beschreibung</w:t>
            </w:r>
          </w:p>
        </w:tc>
      </w:tr>
      <w:tr w:rsidR="00CE5D46" w:rsidRPr="00B154CE" w:rsidTr="00CE5D46">
        <w:trPr>
          <w:trHeight w:val="817"/>
        </w:trPr>
        <w:tc>
          <w:tcPr>
            <w:tcW w:w="2672" w:type="dxa"/>
            <w:tcBorders>
              <w:top w:val="single" w:sz="4" w:space="0" w:color="auto"/>
              <w:left w:val="single" w:sz="4" w:space="0" w:color="auto"/>
            </w:tcBorders>
          </w:tcPr>
          <w:p w:rsidR="00CE5D46" w:rsidRPr="00B154CE" w:rsidRDefault="00CE5D46" w:rsidP="00CE5D46">
            <w:pPr>
              <w:pStyle w:val="Andere0"/>
              <w:spacing w:line="240" w:lineRule="auto"/>
              <w:ind w:firstLine="0"/>
              <w:rPr>
                <w:color w:val="000000"/>
                <w:lang w:eastAsia="de-DE" w:bidi="de-DE"/>
              </w:rPr>
            </w:pPr>
            <w:r w:rsidRPr="00B154CE">
              <w:rPr>
                <w:noProof/>
                <w:lang w:eastAsia="de-DE"/>
              </w:rPr>
              <w:drawing>
                <wp:inline distT="0" distB="0" distL="0" distR="0" wp14:anchorId="1D9F8639" wp14:editId="0BECF3AE">
                  <wp:extent cx="1268095" cy="762000"/>
                  <wp:effectExtent l="0" t="0" r="0" b="0"/>
                  <wp:docPr id="74" name="Picut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86"/>
                          <a:stretch/>
                        </pic:blipFill>
                        <pic:spPr>
                          <a:xfrm>
                            <a:off x="0" y="0"/>
                            <a:ext cx="1268095" cy="762000"/>
                          </a:xfrm>
                          <a:prstGeom prst="rect">
                            <a:avLst/>
                          </a:prstGeom>
                        </pic:spPr>
                      </pic:pic>
                    </a:graphicData>
                  </a:graphic>
                </wp:inline>
              </w:drawing>
            </w:r>
          </w:p>
        </w:tc>
        <w:tc>
          <w:tcPr>
            <w:tcW w:w="1701" w:type="dxa"/>
            <w:tcBorders>
              <w:top w:val="single" w:sz="4" w:space="0" w:color="auto"/>
              <w:left w:val="single" w:sz="4" w:space="0" w:color="auto"/>
            </w:tcBorders>
            <w:shd w:val="clear" w:color="auto" w:fill="auto"/>
          </w:tcPr>
          <w:p w:rsidR="00CE5D46" w:rsidRPr="00B154CE" w:rsidRDefault="00CE5D46" w:rsidP="00CE5D46">
            <w:pPr>
              <w:pStyle w:val="Andere0"/>
              <w:spacing w:line="240" w:lineRule="auto"/>
              <w:ind w:firstLine="0"/>
            </w:pPr>
            <w:r w:rsidRPr="00B154CE">
              <w:rPr>
                <w:color w:val="000000"/>
                <w:lang w:eastAsia="de-DE" w:bidi="de-DE"/>
              </w:rPr>
              <w:t>Klasse</w:t>
            </w:r>
          </w:p>
        </w:tc>
        <w:tc>
          <w:tcPr>
            <w:tcW w:w="4087" w:type="dxa"/>
            <w:gridSpan w:val="3"/>
            <w:tcBorders>
              <w:top w:val="single" w:sz="4" w:space="0" w:color="auto"/>
              <w:left w:val="single" w:sz="4" w:space="0" w:color="auto"/>
              <w:right w:val="single" w:sz="4" w:space="0" w:color="auto"/>
            </w:tcBorders>
            <w:shd w:val="clear" w:color="auto" w:fill="auto"/>
          </w:tcPr>
          <w:p w:rsidR="00CE5D46" w:rsidRPr="00B154CE" w:rsidRDefault="00CE5D46" w:rsidP="00CE5D46">
            <w:pPr>
              <w:pStyle w:val="Andere0"/>
              <w:ind w:firstLine="0"/>
            </w:pPr>
            <w:r w:rsidRPr="00B154CE">
              <w:rPr>
                <w:color w:val="000000"/>
                <w:lang w:eastAsia="de-DE" w:bidi="de-DE"/>
              </w:rPr>
              <w:t xml:space="preserve">Klassen werden in der </w:t>
            </w:r>
            <w:r w:rsidRPr="00B154CE">
              <w:rPr>
                <w:color w:val="000000"/>
                <w:lang w:bidi="en-US"/>
              </w:rPr>
              <w:t xml:space="preserve">UML </w:t>
            </w:r>
            <w:r w:rsidRPr="00B154CE">
              <w:rPr>
                <w:color w:val="000000"/>
                <w:lang w:eastAsia="de-DE" w:bidi="de-DE"/>
              </w:rPr>
              <w:t>durch Rechtecke dargestellt, die den Namen der Klasse und/oder die Eigenschaften und Methoden der Klasse enthalten. Klassenname, Eigenschaften und Methoden werden durch eine horizontale Linie getrennt. Der Klassenname steht im Singular und beginnt mit einem Großbuchstaben. Eigenschaften können näher beschrieben werden, z. B. durch ihren Typ. Methoden können ebenfalls durch Parameter usw. ergänzt werden.</w:t>
            </w:r>
          </w:p>
        </w:tc>
      </w:tr>
      <w:tr w:rsidR="00CE5D46" w:rsidRPr="00B154CE" w:rsidTr="00CE5D46">
        <w:trPr>
          <w:trHeight w:val="364"/>
        </w:trPr>
        <w:tc>
          <w:tcPr>
            <w:tcW w:w="2672" w:type="dxa"/>
            <w:tcBorders>
              <w:top w:val="single" w:sz="4" w:space="0" w:color="auto"/>
              <w:left w:val="single" w:sz="4" w:space="0" w:color="auto"/>
            </w:tcBorders>
          </w:tcPr>
          <w:p w:rsidR="00CE5D46" w:rsidRPr="00B154CE" w:rsidRDefault="00CE5D46" w:rsidP="00CE5D46">
            <w:pPr>
              <w:pStyle w:val="Andere0"/>
              <w:spacing w:line="240" w:lineRule="auto"/>
              <w:ind w:firstLine="0"/>
              <w:rPr>
                <w:color w:val="000000"/>
                <w:lang w:eastAsia="de-DE" w:bidi="de-DE"/>
              </w:rPr>
            </w:pPr>
            <w:r w:rsidRPr="00B154CE">
              <w:rPr>
                <w:noProof/>
                <w:lang w:eastAsia="de-DE"/>
              </w:rPr>
              <w:drawing>
                <wp:inline distT="0" distB="0" distL="0" distR="0" wp14:anchorId="52CB0DD7" wp14:editId="52DEE4CB">
                  <wp:extent cx="1560830" cy="579120"/>
                  <wp:effectExtent l="0" t="0" r="0" b="0"/>
                  <wp:docPr id="75" name="Picut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87"/>
                          <a:stretch/>
                        </pic:blipFill>
                        <pic:spPr>
                          <a:xfrm>
                            <a:off x="0" y="0"/>
                            <a:ext cx="1560830" cy="579120"/>
                          </a:xfrm>
                          <a:prstGeom prst="rect">
                            <a:avLst/>
                          </a:prstGeom>
                        </pic:spPr>
                      </pic:pic>
                    </a:graphicData>
                  </a:graphic>
                </wp:inline>
              </w:drawing>
            </w:r>
          </w:p>
        </w:tc>
        <w:tc>
          <w:tcPr>
            <w:tcW w:w="1701" w:type="dxa"/>
            <w:tcBorders>
              <w:top w:val="single" w:sz="4" w:space="0" w:color="auto"/>
              <w:left w:val="single" w:sz="4" w:space="0" w:color="auto"/>
            </w:tcBorders>
            <w:shd w:val="clear" w:color="auto" w:fill="auto"/>
          </w:tcPr>
          <w:p w:rsidR="00CE5D46" w:rsidRPr="00B154CE" w:rsidRDefault="00CE5D46" w:rsidP="00CE5D46">
            <w:pPr>
              <w:pStyle w:val="Andere0"/>
              <w:spacing w:line="240" w:lineRule="auto"/>
              <w:ind w:firstLine="0"/>
            </w:pPr>
            <w:r w:rsidRPr="00B154CE">
              <w:rPr>
                <w:color w:val="000000"/>
                <w:lang w:eastAsia="de-DE" w:bidi="de-DE"/>
              </w:rPr>
              <w:t>Alternative</w:t>
            </w:r>
            <w:r w:rsidR="00D735EE" w:rsidRPr="00B154CE">
              <w:rPr>
                <w:color w:val="000000"/>
                <w:lang w:bidi="en-US"/>
              </w:rPr>
              <w:t xml:space="preserve"> Klassendarstellung</w:t>
            </w:r>
          </w:p>
        </w:tc>
        <w:tc>
          <w:tcPr>
            <w:tcW w:w="4087" w:type="dxa"/>
            <w:gridSpan w:val="3"/>
            <w:tcBorders>
              <w:top w:val="single" w:sz="4" w:space="0" w:color="auto"/>
              <w:left w:val="single" w:sz="4" w:space="0" w:color="auto"/>
              <w:right w:val="single" w:sz="4" w:space="0" w:color="auto"/>
            </w:tcBorders>
            <w:shd w:val="clear" w:color="auto" w:fill="auto"/>
          </w:tcPr>
          <w:p w:rsidR="00CE5D46" w:rsidRPr="00B154CE" w:rsidRDefault="00CE5D46" w:rsidP="00CE5D46">
            <w:pPr>
              <w:pStyle w:val="Andere0"/>
              <w:ind w:firstLine="0"/>
            </w:pPr>
            <w:r w:rsidRPr="00B154CE">
              <w:rPr>
                <w:color w:val="000000"/>
                <w:lang w:eastAsia="de-DE" w:bidi="de-DE"/>
              </w:rPr>
              <w:t xml:space="preserve">Bei den alternativen </w:t>
            </w:r>
            <w:r w:rsidRPr="00B154CE">
              <w:rPr>
                <w:color w:val="000000"/>
                <w:lang w:bidi="en-US"/>
              </w:rPr>
              <w:t xml:space="preserve">Klassendarstellungen </w:t>
            </w:r>
            <w:r w:rsidRPr="00B154CE">
              <w:rPr>
                <w:color w:val="000000"/>
                <w:lang w:eastAsia="de-DE" w:bidi="de-DE"/>
              </w:rPr>
              <w:t>werden meistens die Eigenschaften und Methoden weggelassen. Sie dienen vor allem dazu, die Beziehungen zwischen den einzelnen Klassen zu modellieren.</w:t>
            </w:r>
          </w:p>
        </w:tc>
      </w:tr>
      <w:tr w:rsidR="002214E3" w:rsidRPr="00B154CE" w:rsidTr="002214E3">
        <w:trPr>
          <w:trHeight w:val="107"/>
        </w:trPr>
        <w:tc>
          <w:tcPr>
            <w:tcW w:w="2672" w:type="dxa"/>
            <w:vMerge w:val="restart"/>
            <w:tcBorders>
              <w:top w:val="single" w:sz="4" w:space="0" w:color="auto"/>
              <w:left w:val="single" w:sz="4" w:space="0" w:color="auto"/>
            </w:tcBorders>
          </w:tcPr>
          <w:p w:rsidR="002214E3" w:rsidRPr="00B154CE" w:rsidRDefault="002214E3" w:rsidP="002214E3">
            <w:pPr>
              <w:pStyle w:val="Andere0"/>
              <w:spacing w:line="240" w:lineRule="auto"/>
              <w:ind w:firstLine="0"/>
              <w:rPr>
                <w:color w:val="000000"/>
                <w:lang w:eastAsia="de-DE" w:bidi="de-DE"/>
              </w:rPr>
            </w:pPr>
            <w:r w:rsidRPr="00B154CE">
              <w:rPr>
                <w:noProof/>
                <w:lang w:eastAsia="de-DE"/>
              </w:rPr>
              <w:drawing>
                <wp:inline distT="0" distB="0" distL="0" distR="0" wp14:anchorId="1329FB1E" wp14:editId="4C935755">
                  <wp:extent cx="1408430" cy="487680"/>
                  <wp:effectExtent l="0" t="0" r="0" b="0"/>
                  <wp:docPr id="76" name="Picut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88"/>
                          <a:stretch/>
                        </pic:blipFill>
                        <pic:spPr>
                          <a:xfrm>
                            <a:off x="0" y="0"/>
                            <a:ext cx="1408430" cy="487680"/>
                          </a:xfrm>
                          <a:prstGeom prst="rect">
                            <a:avLst/>
                          </a:prstGeom>
                        </pic:spPr>
                      </pic:pic>
                    </a:graphicData>
                  </a:graphic>
                </wp:inline>
              </w:drawing>
            </w:r>
          </w:p>
        </w:tc>
        <w:tc>
          <w:tcPr>
            <w:tcW w:w="1701" w:type="dxa"/>
            <w:vMerge w:val="restart"/>
            <w:tcBorders>
              <w:top w:val="single" w:sz="4" w:space="0" w:color="auto"/>
              <w:left w:val="single" w:sz="4" w:space="0" w:color="auto"/>
            </w:tcBorders>
            <w:shd w:val="clear" w:color="auto" w:fill="auto"/>
          </w:tcPr>
          <w:p w:rsidR="002214E3" w:rsidRPr="00B154CE" w:rsidRDefault="002214E3" w:rsidP="002214E3">
            <w:pPr>
              <w:pStyle w:val="Andere0"/>
              <w:spacing w:line="240" w:lineRule="auto"/>
              <w:ind w:firstLine="0"/>
            </w:pPr>
            <w:r w:rsidRPr="00B154CE">
              <w:rPr>
                <w:color w:val="000000"/>
                <w:lang w:eastAsia="de-DE" w:bidi="de-DE"/>
              </w:rPr>
              <w:t>Sichtbarkeit für Eigenschaften und Methoden</w:t>
            </w:r>
          </w:p>
        </w:tc>
        <w:tc>
          <w:tcPr>
            <w:tcW w:w="1994" w:type="dxa"/>
            <w:vMerge w:val="restart"/>
            <w:tcBorders>
              <w:top w:val="single" w:sz="4" w:space="0" w:color="auto"/>
              <w:left w:val="single" w:sz="4" w:space="0" w:color="auto"/>
              <w:right w:val="single" w:sz="8" w:space="0" w:color="auto"/>
            </w:tcBorders>
            <w:shd w:val="clear" w:color="auto" w:fill="auto"/>
          </w:tcPr>
          <w:p w:rsidR="002214E3" w:rsidRPr="00B154CE" w:rsidRDefault="002214E3" w:rsidP="002214E3">
            <w:pPr>
              <w:pStyle w:val="Andere0"/>
              <w:ind w:firstLine="0"/>
            </w:pPr>
            <w:r w:rsidRPr="00B154CE">
              <w:rPr>
                <w:color w:val="000000"/>
                <w:lang w:eastAsia="de-DE" w:bidi="de-DE"/>
              </w:rPr>
              <w:t xml:space="preserve">Mit der Sichtbarkeit werden die </w:t>
            </w:r>
            <w:r w:rsidRPr="00B154CE">
              <w:rPr>
                <w:color w:val="000000"/>
                <w:lang w:bidi="en-US"/>
              </w:rPr>
              <w:t xml:space="preserve">Zugriffsmodifier </w:t>
            </w:r>
            <w:r w:rsidRPr="00B154CE">
              <w:rPr>
                <w:color w:val="000000"/>
                <w:lang w:eastAsia="de-DE" w:bidi="de-DE"/>
              </w:rPr>
              <w:t>der OOP beschrieben</w:t>
            </w:r>
          </w:p>
        </w:tc>
        <w:tc>
          <w:tcPr>
            <w:tcW w:w="390" w:type="dxa"/>
            <w:tcBorders>
              <w:top w:val="single" w:sz="8" w:space="0" w:color="auto"/>
              <w:left w:val="single" w:sz="8" w:space="0" w:color="auto"/>
              <w:bottom w:val="single" w:sz="8" w:space="0" w:color="auto"/>
              <w:right w:val="single" w:sz="8" w:space="0" w:color="auto"/>
            </w:tcBorders>
            <w:shd w:val="clear" w:color="auto" w:fill="FED7AF"/>
          </w:tcPr>
          <w:p w:rsidR="002214E3" w:rsidRPr="00B154CE" w:rsidRDefault="002214E3" w:rsidP="002214E3">
            <w:pPr>
              <w:pStyle w:val="Andere0"/>
              <w:spacing w:line="240" w:lineRule="auto"/>
              <w:ind w:firstLine="0"/>
            </w:pPr>
            <w:r w:rsidRPr="00B154CE">
              <w:rPr>
                <w:rFonts w:ascii="Courier New" w:eastAsia="Courier New" w:hAnsi="Courier New" w:cs="Courier New"/>
                <w:color w:val="000000"/>
                <w:lang w:bidi="en-US"/>
              </w:rPr>
              <w:t>+</w:t>
            </w:r>
          </w:p>
        </w:tc>
        <w:tc>
          <w:tcPr>
            <w:tcW w:w="1703" w:type="dxa"/>
            <w:tcBorders>
              <w:top w:val="single" w:sz="8" w:space="0" w:color="auto"/>
              <w:left w:val="single" w:sz="8" w:space="0" w:color="auto"/>
              <w:bottom w:val="single" w:sz="8" w:space="0" w:color="auto"/>
              <w:right w:val="single" w:sz="8" w:space="0" w:color="auto"/>
            </w:tcBorders>
            <w:shd w:val="clear" w:color="auto" w:fill="FED7AF"/>
          </w:tcPr>
          <w:p w:rsidR="002214E3" w:rsidRPr="00B154CE" w:rsidRDefault="002214E3" w:rsidP="002214E3">
            <w:pPr>
              <w:pStyle w:val="Andere0"/>
              <w:spacing w:line="240" w:lineRule="auto"/>
              <w:ind w:firstLine="0"/>
            </w:pPr>
            <w:r w:rsidRPr="00B154CE">
              <w:rPr>
                <w:rFonts w:ascii="Courier New" w:eastAsia="Courier New" w:hAnsi="Courier New" w:cs="Courier New"/>
                <w:color w:val="000000"/>
                <w:lang w:bidi="en-US"/>
              </w:rPr>
              <w:t>public</w:t>
            </w:r>
          </w:p>
        </w:tc>
      </w:tr>
      <w:tr w:rsidR="002214E3" w:rsidRPr="00B154CE" w:rsidTr="002214E3">
        <w:trPr>
          <w:trHeight w:val="295"/>
        </w:trPr>
        <w:tc>
          <w:tcPr>
            <w:tcW w:w="2672" w:type="dxa"/>
            <w:vMerge/>
            <w:tcBorders>
              <w:left w:val="single" w:sz="4" w:space="0" w:color="auto"/>
            </w:tcBorders>
          </w:tcPr>
          <w:p w:rsidR="002214E3" w:rsidRPr="00B154CE" w:rsidRDefault="002214E3" w:rsidP="002214E3">
            <w:pPr>
              <w:pStyle w:val="Andere0"/>
              <w:spacing w:line="259" w:lineRule="auto"/>
              <w:ind w:firstLine="0"/>
              <w:rPr>
                <w:color w:val="000000"/>
                <w:lang w:eastAsia="de-DE" w:bidi="de-DE"/>
              </w:rPr>
            </w:pPr>
          </w:p>
        </w:tc>
        <w:tc>
          <w:tcPr>
            <w:tcW w:w="1701" w:type="dxa"/>
            <w:vMerge/>
            <w:tcBorders>
              <w:left w:val="single" w:sz="4" w:space="0" w:color="auto"/>
            </w:tcBorders>
            <w:shd w:val="clear" w:color="auto" w:fill="auto"/>
          </w:tcPr>
          <w:p w:rsidR="002214E3" w:rsidRPr="00B154CE" w:rsidRDefault="002214E3" w:rsidP="002214E3">
            <w:pPr>
              <w:pStyle w:val="Andere0"/>
              <w:spacing w:line="259" w:lineRule="auto"/>
              <w:ind w:firstLine="0"/>
            </w:pPr>
          </w:p>
        </w:tc>
        <w:tc>
          <w:tcPr>
            <w:tcW w:w="1994" w:type="dxa"/>
            <w:vMerge/>
            <w:tcBorders>
              <w:left w:val="single" w:sz="4" w:space="0" w:color="auto"/>
              <w:right w:val="single" w:sz="8" w:space="0" w:color="auto"/>
            </w:tcBorders>
            <w:shd w:val="clear" w:color="auto" w:fill="auto"/>
          </w:tcPr>
          <w:p w:rsidR="002214E3" w:rsidRPr="00B154CE" w:rsidRDefault="002214E3" w:rsidP="002214E3"/>
        </w:tc>
        <w:tc>
          <w:tcPr>
            <w:tcW w:w="390" w:type="dxa"/>
            <w:tcBorders>
              <w:top w:val="single" w:sz="8" w:space="0" w:color="auto"/>
              <w:left w:val="single" w:sz="8" w:space="0" w:color="auto"/>
              <w:bottom w:val="single" w:sz="8" w:space="0" w:color="auto"/>
              <w:right w:val="single" w:sz="8" w:space="0" w:color="auto"/>
            </w:tcBorders>
            <w:shd w:val="clear" w:color="auto" w:fill="FED7AF"/>
          </w:tcPr>
          <w:p w:rsidR="002214E3" w:rsidRPr="00B154CE" w:rsidRDefault="002214E3" w:rsidP="002214E3">
            <w:pPr>
              <w:pStyle w:val="Andere0"/>
              <w:spacing w:line="240" w:lineRule="auto"/>
              <w:ind w:firstLine="0"/>
            </w:pPr>
            <w:r w:rsidRPr="00B154CE">
              <w:rPr>
                <w:rFonts w:ascii="Courier New" w:eastAsia="Courier New" w:hAnsi="Courier New" w:cs="Courier New"/>
                <w:color w:val="2C0C0D"/>
                <w:lang w:eastAsia="de-DE" w:bidi="de-DE"/>
              </w:rPr>
              <w:t>-</w:t>
            </w:r>
          </w:p>
        </w:tc>
        <w:tc>
          <w:tcPr>
            <w:tcW w:w="1703" w:type="dxa"/>
            <w:tcBorders>
              <w:top w:val="single" w:sz="8" w:space="0" w:color="auto"/>
              <w:left w:val="single" w:sz="8" w:space="0" w:color="auto"/>
              <w:bottom w:val="single" w:sz="8" w:space="0" w:color="auto"/>
              <w:right w:val="single" w:sz="8" w:space="0" w:color="auto"/>
            </w:tcBorders>
            <w:shd w:val="clear" w:color="auto" w:fill="FED7AF"/>
          </w:tcPr>
          <w:p w:rsidR="002214E3" w:rsidRPr="00B154CE" w:rsidRDefault="002214E3" w:rsidP="002214E3">
            <w:pPr>
              <w:pStyle w:val="Andere0"/>
              <w:spacing w:line="240" w:lineRule="auto"/>
              <w:ind w:firstLine="0"/>
            </w:pPr>
            <w:r w:rsidRPr="00B154CE">
              <w:rPr>
                <w:rFonts w:ascii="Courier New" w:eastAsia="Courier New" w:hAnsi="Courier New" w:cs="Courier New"/>
                <w:color w:val="000000"/>
                <w:lang w:eastAsia="de-DE" w:bidi="de-DE"/>
              </w:rPr>
              <w:t>private</w:t>
            </w:r>
          </w:p>
        </w:tc>
      </w:tr>
      <w:tr w:rsidR="002214E3" w:rsidRPr="00B154CE" w:rsidTr="002214E3">
        <w:trPr>
          <w:trHeight w:val="371"/>
        </w:trPr>
        <w:tc>
          <w:tcPr>
            <w:tcW w:w="2672" w:type="dxa"/>
            <w:vMerge/>
            <w:tcBorders>
              <w:left w:val="single" w:sz="4" w:space="0" w:color="auto"/>
            </w:tcBorders>
          </w:tcPr>
          <w:p w:rsidR="002214E3" w:rsidRPr="00B154CE" w:rsidRDefault="002214E3" w:rsidP="002214E3"/>
        </w:tc>
        <w:tc>
          <w:tcPr>
            <w:tcW w:w="1701" w:type="dxa"/>
            <w:vMerge/>
            <w:tcBorders>
              <w:left w:val="single" w:sz="4" w:space="0" w:color="auto"/>
            </w:tcBorders>
            <w:shd w:val="clear" w:color="auto" w:fill="auto"/>
          </w:tcPr>
          <w:p w:rsidR="002214E3" w:rsidRPr="00B154CE" w:rsidRDefault="002214E3" w:rsidP="002214E3"/>
        </w:tc>
        <w:tc>
          <w:tcPr>
            <w:tcW w:w="1994" w:type="dxa"/>
            <w:vMerge/>
            <w:tcBorders>
              <w:left w:val="single" w:sz="4" w:space="0" w:color="auto"/>
              <w:right w:val="single" w:sz="8" w:space="0" w:color="auto"/>
            </w:tcBorders>
            <w:shd w:val="clear" w:color="auto" w:fill="auto"/>
          </w:tcPr>
          <w:p w:rsidR="002214E3" w:rsidRPr="00B154CE" w:rsidRDefault="002214E3" w:rsidP="002214E3"/>
        </w:tc>
        <w:tc>
          <w:tcPr>
            <w:tcW w:w="390" w:type="dxa"/>
            <w:tcBorders>
              <w:top w:val="single" w:sz="8" w:space="0" w:color="auto"/>
              <w:left w:val="single" w:sz="8" w:space="0" w:color="auto"/>
              <w:bottom w:val="single" w:sz="8" w:space="0" w:color="auto"/>
              <w:right w:val="single" w:sz="8" w:space="0" w:color="auto"/>
            </w:tcBorders>
            <w:shd w:val="clear" w:color="auto" w:fill="FED7AF"/>
          </w:tcPr>
          <w:p w:rsidR="002214E3" w:rsidRPr="00B154CE" w:rsidRDefault="002214E3" w:rsidP="002214E3">
            <w:pPr>
              <w:pStyle w:val="Andere0"/>
              <w:spacing w:line="240" w:lineRule="auto"/>
              <w:ind w:firstLine="0"/>
            </w:pPr>
            <w:r w:rsidRPr="00B154CE">
              <w:rPr>
                <w:rFonts w:ascii="Courier New" w:eastAsia="Courier New" w:hAnsi="Courier New" w:cs="Courier New"/>
                <w:color w:val="2C0C0D"/>
                <w:lang w:bidi="en-US"/>
              </w:rPr>
              <w:t>#</w:t>
            </w:r>
          </w:p>
        </w:tc>
        <w:tc>
          <w:tcPr>
            <w:tcW w:w="1703" w:type="dxa"/>
            <w:tcBorders>
              <w:top w:val="single" w:sz="8" w:space="0" w:color="auto"/>
              <w:left w:val="single" w:sz="8" w:space="0" w:color="auto"/>
              <w:bottom w:val="single" w:sz="8" w:space="0" w:color="auto"/>
              <w:right w:val="single" w:sz="8" w:space="0" w:color="auto"/>
            </w:tcBorders>
            <w:shd w:val="clear" w:color="auto" w:fill="FED7AF"/>
          </w:tcPr>
          <w:p w:rsidR="002214E3" w:rsidRPr="00B154CE" w:rsidRDefault="002214E3" w:rsidP="002214E3">
            <w:pPr>
              <w:pStyle w:val="Andere0"/>
              <w:spacing w:line="240" w:lineRule="auto"/>
              <w:ind w:firstLine="0"/>
            </w:pPr>
            <w:r w:rsidRPr="00B154CE">
              <w:rPr>
                <w:rFonts w:ascii="Courier New" w:eastAsia="Courier New" w:hAnsi="Courier New" w:cs="Courier New"/>
                <w:color w:val="000000"/>
                <w:lang w:bidi="en-US"/>
              </w:rPr>
              <w:t>protected</w:t>
            </w:r>
          </w:p>
        </w:tc>
      </w:tr>
      <w:tr w:rsidR="002214E3" w:rsidRPr="00B154CE" w:rsidTr="00CE5D46">
        <w:trPr>
          <w:trHeight w:val="241"/>
        </w:trPr>
        <w:tc>
          <w:tcPr>
            <w:tcW w:w="2672" w:type="dxa"/>
            <w:vMerge w:val="restart"/>
            <w:tcBorders>
              <w:top w:val="single" w:sz="4" w:space="0" w:color="auto"/>
              <w:left w:val="single" w:sz="4" w:space="0" w:color="auto"/>
            </w:tcBorders>
          </w:tcPr>
          <w:p w:rsidR="002214E3" w:rsidRPr="00B154CE" w:rsidRDefault="002214E3" w:rsidP="00CE5D46">
            <w:pPr>
              <w:pStyle w:val="Andere0"/>
              <w:spacing w:line="240" w:lineRule="auto"/>
              <w:ind w:firstLine="0"/>
              <w:rPr>
                <w:color w:val="000000"/>
                <w:lang w:eastAsia="de-DE" w:bidi="de-DE"/>
              </w:rPr>
            </w:pPr>
            <w:r w:rsidRPr="00B154CE">
              <w:rPr>
                <w:noProof/>
                <w:lang w:eastAsia="de-DE"/>
              </w:rPr>
              <w:drawing>
                <wp:inline distT="0" distB="0" distL="0" distR="0" wp14:anchorId="4C6B06C9" wp14:editId="40F02CEE">
                  <wp:extent cx="1572895" cy="536575"/>
                  <wp:effectExtent l="0" t="0" r="0" b="0"/>
                  <wp:docPr id="77" name="Picutre 77"/>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89"/>
                          <a:stretch/>
                        </pic:blipFill>
                        <pic:spPr>
                          <a:xfrm>
                            <a:off x="0" y="0"/>
                            <a:ext cx="1572895" cy="536575"/>
                          </a:xfrm>
                          <a:prstGeom prst="rect">
                            <a:avLst/>
                          </a:prstGeom>
                        </pic:spPr>
                      </pic:pic>
                    </a:graphicData>
                  </a:graphic>
                </wp:inline>
              </w:drawing>
            </w:r>
          </w:p>
        </w:tc>
        <w:tc>
          <w:tcPr>
            <w:tcW w:w="1701" w:type="dxa"/>
            <w:tcBorders>
              <w:top w:val="single" w:sz="4" w:space="0" w:color="auto"/>
              <w:left w:val="single" w:sz="4" w:space="0" w:color="auto"/>
            </w:tcBorders>
            <w:shd w:val="clear" w:color="auto" w:fill="auto"/>
          </w:tcPr>
          <w:p w:rsidR="002214E3" w:rsidRPr="00B154CE" w:rsidRDefault="002214E3" w:rsidP="00CE5D46">
            <w:pPr>
              <w:pStyle w:val="Andere0"/>
              <w:spacing w:line="240" w:lineRule="auto"/>
              <w:ind w:firstLine="0"/>
            </w:pPr>
            <w:r w:rsidRPr="00B154CE">
              <w:rPr>
                <w:color w:val="000000"/>
                <w:lang w:eastAsia="de-DE" w:bidi="de-DE"/>
              </w:rPr>
              <w:t>Assoziation</w:t>
            </w:r>
          </w:p>
        </w:tc>
        <w:tc>
          <w:tcPr>
            <w:tcW w:w="4087" w:type="dxa"/>
            <w:gridSpan w:val="3"/>
            <w:vMerge w:val="restart"/>
            <w:tcBorders>
              <w:top w:val="single" w:sz="4" w:space="0" w:color="auto"/>
              <w:left w:val="single" w:sz="4" w:space="0" w:color="auto"/>
              <w:right w:val="single" w:sz="4" w:space="0" w:color="auto"/>
            </w:tcBorders>
            <w:shd w:val="clear" w:color="auto" w:fill="auto"/>
          </w:tcPr>
          <w:p w:rsidR="002214E3" w:rsidRPr="00B154CE" w:rsidRDefault="002214E3" w:rsidP="00CE5D46">
            <w:pPr>
              <w:pStyle w:val="Andere0"/>
              <w:ind w:firstLine="0"/>
            </w:pPr>
            <w:r w:rsidRPr="00B154CE">
              <w:rPr>
                <w:color w:val="000000"/>
                <w:lang w:eastAsia="de-DE" w:bidi="de-DE"/>
              </w:rPr>
              <w:t xml:space="preserve">Eine Assoziation ist eine Beziehung zwischen zwei Klassen. Es ist keine </w:t>
            </w:r>
            <w:r w:rsidRPr="00B154CE">
              <w:rPr>
                <w:color w:val="000000"/>
                <w:lang w:bidi="en-US"/>
              </w:rPr>
              <w:t xml:space="preserve">Teil-Ganzes-Beziehung. </w:t>
            </w:r>
            <w:r w:rsidRPr="00B154CE">
              <w:rPr>
                <w:color w:val="000000"/>
                <w:lang w:eastAsia="de-DE" w:bidi="de-DE"/>
              </w:rPr>
              <w:t>Gerichtete Assoziationen werden durch einen zusätzlichen Pfeil gekennzeichnet.</w:t>
            </w:r>
          </w:p>
        </w:tc>
      </w:tr>
      <w:tr w:rsidR="002214E3" w:rsidRPr="00B154CE" w:rsidTr="00CE5D46">
        <w:trPr>
          <w:trHeight w:val="230"/>
        </w:trPr>
        <w:tc>
          <w:tcPr>
            <w:tcW w:w="2672" w:type="dxa"/>
            <w:vMerge/>
            <w:tcBorders>
              <w:left w:val="single" w:sz="4" w:space="0" w:color="auto"/>
            </w:tcBorders>
          </w:tcPr>
          <w:p w:rsidR="002214E3" w:rsidRPr="00B154CE" w:rsidRDefault="002214E3" w:rsidP="00CE5D46">
            <w:pPr>
              <w:pStyle w:val="Andere0"/>
              <w:spacing w:line="240" w:lineRule="auto"/>
              <w:ind w:firstLine="0"/>
              <w:rPr>
                <w:color w:val="000000"/>
                <w:lang w:eastAsia="de-DE" w:bidi="de-DE"/>
              </w:rPr>
            </w:pPr>
          </w:p>
        </w:tc>
        <w:tc>
          <w:tcPr>
            <w:tcW w:w="1701" w:type="dxa"/>
            <w:tcBorders>
              <w:left w:val="single" w:sz="4" w:space="0" w:color="auto"/>
            </w:tcBorders>
            <w:shd w:val="clear" w:color="auto" w:fill="auto"/>
          </w:tcPr>
          <w:p w:rsidR="002214E3" w:rsidRPr="00B154CE" w:rsidRDefault="002214E3" w:rsidP="00CE5D46">
            <w:pPr>
              <w:pStyle w:val="Andere0"/>
              <w:spacing w:line="240" w:lineRule="auto"/>
              <w:ind w:firstLine="0"/>
            </w:pPr>
            <w:r w:rsidRPr="00B154CE">
              <w:rPr>
                <w:color w:val="000000"/>
                <w:lang w:eastAsia="de-DE" w:bidi="de-DE"/>
              </w:rPr>
              <w:t>gerichtete Assoziation</w:t>
            </w:r>
          </w:p>
        </w:tc>
        <w:tc>
          <w:tcPr>
            <w:tcW w:w="4087" w:type="dxa"/>
            <w:gridSpan w:val="3"/>
            <w:vMerge/>
            <w:tcBorders>
              <w:left w:val="single" w:sz="4" w:space="0" w:color="auto"/>
              <w:right w:val="single" w:sz="4" w:space="0" w:color="auto"/>
            </w:tcBorders>
            <w:shd w:val="clear" w:color="auto" w:fill="auto"/>
          </w:tcPr>
          <w:p w:rsidR="002214E3" w:rsidRPr="00B154CE" w:rsidRDefault="002214E3" w:rsidP="00CE5D46"/>
        </w:tc>
      </w:tr>
      <w:tr w:rsidR="002214E3" w:rsidRPr="00B154CE" w:rsidTr="002214E3">
        <w:trPr>
          <w:trHeight w:val="1341"/>
        </w:trPr>
        <w:tc>
          <w:tcPr>
            <w:tcW w:w="2672" w:type="dxa"/>
            <w:tcBorders>
              <w:top w:val="single" w:sz="4" w:space="0" w:color="auto"/>
              <w:left w:val="single" w:sz="4" w:space="0" w:color="auto"/>
            </w:tcBorders>
          </w:tcPr>
          <w:p w:rsidR="002214E3" w:rsidRPr="00B154CE" w:rsidRDefault="002214E3" w:rsidP="00CE5D46">
            <w:pPr>
              <w:pStyle w:val="Andere0"/>
              <w:spacing w:line="240" w:lineRule="auto"/>
              <w:ind w:firstLine="0"/>
              <w:rPr>
                <w:color w:val="000000"/>
                <w:lang w:bidi="en-US"/>
              </w:rPr>
            </w:pPr>
            <w:r w:rsidRPr="00B154CE">
              <w:rPr>
                <w:noProof/>
                <w:lang w:eastAsia="de-DE"/>
              </w:rPr>
              <w:drawing>
                <wp:inline distT="0" distB="0" distL="0" distR="0" wp14:anchorId="43834BE4" wp14:editId="1F033AE7">
                  <wp:extent cx="1621790" cy="377825"/>
                  <wp:effectExtent l="0" t="0" r="0" b="0"/>
                  <wp:docPr id="78" name="Picutre 78"/>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90"/>
                          <a:stretch/>
                        </pic:blipFill>
                        <pic:spPr>
                          <a:xfrm>
                            <a:off x="0" y="0"/>
                            <a:ext cx="1621790" cy="377825"/>
                          </a:xfrm>
                          <a:prstGeom prst="rect">
                            <a:avLst/>
                          </a:prstGeom>
                        </pic:spPr>
                      </pic:pic>
                    </a:graphicData>
                  </a:graphic>
                </wp:inline>
              </w:drawing>
            </w:r>
          </w:p>
        </w:tc>
        <w:tc>
          <w:tcPr>
            <w:tcW w:w="1701" w:type="dxa"/>
            <w:tcBorders>
              <w:top w:val="single" w:sz="4" w:space="0" w:color="auto"/>
              <w:left w:val="single" w:sz="4" w:space="0" w:color="auto"/>
            </w:tcBorders>
            <w:shd w:val="clear" w:color="auto" w:fill="auto"/>
          </w:tcPr>
          <w:p w:rsidR="002214E3" w:rsidRPr="00B154CE" w:rsidRDefault="002214E3" w:rsidP="00CE5D46">
            <w:pPr>
              <w:pStyle w:val="Andere0"/>
              <w:spacing w:line="240" w:lineRule="auto"/>
              <w:ind w:firstLine="0"/>
            </w:pPr>
            <w:r w:rsidRPr="00B154CE">
              <w:rPr>
                <w:color w:val="000000"/>
                <w:lang w:bidi="en-US"/>
              </w:rPr>
              <w:t>Aggregation</w:t>
            </w:r>
          </w:p>
        </w:tc>
        <w:tc>
          <w:tcPr>
            <w:tcW w:w="4087" w:type="dxa"/>
            <w:gridSpan w:val="3"/>
            <w:tcBorders>
              <w:top w:val="single" w:sz="4" w:space="0" w:color="auto"/>
              <w:left w:val="single" w:sz="4" w:space="0" w:color="auto"/>
              <w:right w:val="single" w:sz="4" w:space="0" w:color="auto"/>
            </w:tcBorders>
            <w:shd w:val="clear" w:color="auto" w:fill="auto"/>
          </w:tcPr>
          <w:p w:rsidR="002214E3" w:rsidRPr="00B154CE" w:rsidRDefault="002214E3" w:rsidP="00D735EE">
            <w:pPr>
              <w:pStyle w:val="Andere0"/>
              <w:ind w:firstLine="0"/>
            </w:pPr>
            <w:r w:rsidRPr="00B154CE">
              <w:rPr>
                <w:color w:val="000000"/>
                <w:lang w:eastAsia="de-DE" w:bidi="de-DE"/>
              </w:rPr>
              <w:t xml:space="preserve">Eine </w:t>
            </w:r>
            <w:r w:rsidRPr="00B154CE">
              <w:rPr>
                <w:color w:val="000000"/>
                <w:lang w:bidi="en-US"/>
              </w:rPr>
              <w:t xml:space="preserve">Aggregation </w:t>
            </w:r>
            <w:r w:rsidRPr="00B154CE">
              <w:rPr>
                <w:color w:val="000000"/>
                <w:lang w:eastAsia="de-DE" w:bidi="de-DE"/>
              </w:rPr>
              <w:t xml:space="preserve">ist eine Beziehung zwischen zwei Klassen, wobei es sich um eine </w:t>
            </w:r>
            <w:r w:rsidR="00D735EE" w:rsidRPr="00B154CE">
              <w:rPr>
                <w:color w:val="000000"/>
                <w:lang w:bidi="en-US"/>
              </w:rPr>
              <w:t>Teil-Ganzes-Bezie</w:t>
            </w:r>
            <w:r w:rsidRPr="00B154CE">
              <w:rPr>
                <w:color w:val="000000"/>
                <w:lang w:eastAsia="de-DE" w:bidi="de-DE"/>
              </w:rPr>
              <w:t xml:space="preserve">hung handelt. Die </w:t>
            </w:r>
            <w:r w:rsidRPr="00B154CE">
              <w:rPr>
                <w:color w:val="000000"/>
                <w:lang w:bidi="en-US"/>
              </w:rPr>
              <w:t xml:space="preserve">Aggregation </w:t>
            </w:r>
            <w:r w:rsidRPr="00B154CE">
              <w:rPr>
                <w:color w:val="000000"/>
                <w:lang w:eastAsia="de-DE" w:bidi="de-DE"/>
              </w:rPr>
              <w:t xml:space="preserve">wird durch eine Verbindungslinie zwischen den Klassen mit einer nicht ausgefüllten Raute am Ende zur </w:t>
            </w:r>
            <w:r w:rsidRPr="00B154CE">
              <w:rPr>
                <w:color w:val="000000"/>
                <w:lang w:bidi="en-US"/>
              </w:rPr>
              <w:t xml:space="preserve">,,Ganzes"-Klasse </w:t>
            </w:r>
            <w:r w:rsidRPr="00B154CE">
              <w:rPr>
                <w:color w:val="000000"/>
                <w:lang w:eastAsia="de-DE" w:bidi="de-DE"/>
              </w:rPr>
              <w:t>beschrieben.</w:t>
            </w:r>
          </w:p>
        </w:tc>
      </w:tr>
      <w:tr w:rsidR="002214E3" w:rsidRPr="00B154CE" w:rsidTr="002214E3">
        <w:trPr>
          <w:trHeight w:val="1222"/>
        </w:trPr>
        <w:tc>
          <w:tcPr>
            <w:tcW w:w="2672" w:type="dxa"/>
            <w:tcBorders>
              <w:top w:val="single" w:sz="4" w:space="0" w:color="auto"/>
              <w:left w:val="single" w:sz="4" w:space="0" w:color="auto"/>
              <w:bottom w:val="single" w:sz="8" w:space="0" w:color="auto"/>
            </w:tcBorders>
          </w:tcPr>
          <w:p w:rsidR="002214E3" w:rsidRPr="00B154CE" w:rsidRDefault="002214E3" w:rsidP="00CE5D46">
            <w:pPr>
              <w:pStyle w:val="Andere0"/>
              <w:spacing w:line="240" w:lineRule="auto"/>
              <w:ind w:firstLine="0"/>
              <w:rPr>
                <w:color w:val="000000"/>
                <w:lang w:eastAsia="de-DE" w:bidi="de-DE"/>
              </w:rPr>
            </w:pPr>
            <w:r w:rsidRPr="00B154CE">
              <w:rPr>
                <w:noProof/>
                <w:lang w:eastAsia="de-DE"/>
              </w:rPr>
              <w:drawing>
                <wp:inline distT="0" distB="0" distL="0" distR="0" wp14:anchorId="49F3D5AB" wp14:editId="2A58E394">
                  <wp:extent cx="1645920" cy="384175"/>
                  <wp:effectExtent l="0" t="0" r="0" b="0"/>
                  <wp:docPr id="79" name="Picut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91"/>
                          <a:stretch/>
                        </pic:blipFill>
                        <pic:spPr>
                          <a:xfrm>
                            <a:off x="0" y="0"/>
                            <a:ext cx="1645920" cy="384175"/>
                          </a:xfrm>
                          <a:prstGeom prst="rect">
                            <a:avLst/>
                          </a:prstGeom>
                        </pic:spPr>
                      </pic:pic>
                    </a:graphicData>
                  </a:graphic>
                </wp:inline>
              </w:drawing>
            </w:r>
          </w:p>
        </w:tc>
        <w:tc>
          <w:tcPr>
            <w:tcW w:w="1701" w:type="dxa"/>
            <w:tcBorders>
              <w:top w:val="single" w:sz="4" w:space="0" w:color="auto"/>
              <w:left w:val="single" w:sz="4" w:space="0" w:color="auto"/>
              <w:bottom w:val="single" w:sz="8" w:space="0" w:color="auto"/>
            </w:tcBorders>
            <w:shd w:val="clear" w:color="auto" w:fill="auto"/>
          </w:tcPr>
          <w:p w:rsidR="002214E3" w:rsidRPr="00B154CE" w:rsidRDefault="002214E3" w:rsidP="00CE5D46">
            <w:pPr>
              <w:pStyle w:val="Andere0"/>
              <w:spacing w:line="240" w:lineRule="auto"/>
              <w:ind w:firstLine="0"/>
            </w:pPr>
            <w:r w:rsidRPr="00B154CE">
              <w:rPr>
                <w:color w:val="000000"/>
                <w:lang w:eastAsia="de-DE" w:bidi="de-DE"/>
              </w:rPr>
              <w:t>Komposition</w:t>
            </w:r>
          </w:p>
        </w:tc>
        <w:tc>
          <w:tcPr>
            <w:tcW w:w="4087" w:type="dxa"/>
            <w:gridSpan w:val="3"/>
            <w:tcBorders>
              <w:top w:val="single" w:sz="4" w:space="0" w:color="auto"/>
              <w:left w:val="single" w:sz="4" w:space="0" w:color="auto"/>
              <w:bottom w:val="single" w:sz="8" w:space="0" w:color="auto"/>
              <w:right w:val="single" w:sz="4" w:space="0" w:color="auto"/>
            </w:tcBorders>
            <w:shd w:val="clear" w:color="auto" w:fill="auto"/>
          </w:tcPr>
          <w:p w:rsidR="002214E3" w:rsidRPr="00B154CE" w:rsidRDefault="002214E3" w:rsidP="00D735EE">
            <w:pPr>
              <w:pStyle w:val="Andere0"/>
              <w:ind w:firstLine="0"/>
            </w:pPr>
            <w:r w:rsidRPr="00B154CE">
              <w:rPr>
                <w:color w:val="000000"/>
                <w:lang w:eastAsia="de-DE" w:bidi="de-DE"/>
              </w:rPr>
              <w:t xml:space="preserve">Eine Komposition ist eine Beziehung zwischen zwei Klassen, wobei es sich um eine „starke" </w:t>
            </w:r>
            <w:r w:rsidRPr="00B154CE">
              <w:rPr>
                <w:color w:val="000000"/>
                <w:lang w:bidi="en-US"/>
              </w:rPr>
              <w:t>Teil-Gan</w:t>
            </w:r>
            <w:r w:rsidRPr="00B154CE">
              <w:rPr>
                <w:color w:val="000000"/>
                <w:lang w:eastAsia="de-DE" w:bidi="de-DE"/>
              </w:rPr>
              <w:t xml:space="preserve">zes-Beziehung handelt. Die Komposition wird durch eine Verbindungslinie zwischen den Klassen mit einer ausgefüllten Raute am Ende zur </w:t>
            </w:r>
            <w:r w:rsidRPr="00B154CE">
              <w:rPr>
                <w:color w:val="000000"/>
                <w:lang w:bidi="en-US"/>
              </w:rPr>
              <w:t xml:space="preserve">,,Ganzes"- Klasse </w:t>
            </w:r>
            <w:r w:rsidRPr="00B154CE">
              <w:rPr>
                <w:color w:val="000000"/>
                <w:lang w:eastAsia="de-DE" w:bidi="de-DE"/>
              </w:rPr>
              <w:t>beschrieben.</w:t>
            </w:r>
          </w:p>
        </w:tc>
      </w:tr>
    </w:tbl>
    <w:p w:rsidR="002C0F26" w:rsidRDefault="002C0F26">
      <w:r>
        <w:br w:type="page"/>
      </w:r>
    </w:p>
    <w:tbl>
      <w:tblPr>
        <w:tblOverlap w:val="never"/>
        <w:tblW w:w="8460" w:type="dxa"/>
        <w:tblInd w:w="584" w:type="dxa"/>
        <w:tblLayout w:type="fixed"/>
        <w:tblCellMar>
          <w:top w:w="57" w:type="dxa"/>
          <w:left w:w="57" w:type="dxa"/>
          <w:bottom w:w="57" w:type="dxa"/>
          <w:right w:w="57" w:type="dxa"/>
        </w:tblCellMar>
        <w:tblLook w:val="0000" w:firstRow="0" w:lastRow="0" w:firstColumn="0" w:lastColumn="0" w:noHBand="0" w:noVBand="0"/>
      </w:tblPr>
      <w:tblGrid>
        <w:gridCol w:w="2672"/>
        <w:gridCol w:w="1701"/>
        <w:gridCol w:w="4087"/>
      </w:tblGrid>
      <w:tr w:rsidR="002214E3" w:rsidRPr="00B154CE" w:rsidTr="00F407D7">
        <w:trPr>
          <w:trHeight w:val="4"/>
        </w:trPr>
        <w:tc>
          <w:tcPr>
            <w:tcW w:w="8460" w:type="dxa"/>
            <w:gridSpan w:val="3"/>
            <w:tcBorders>
              <w:top w:val="single" w:sz="4" w:space="0" w:color="auto"/>
              <w:left w:val="single" w:sz="4" w:space="0" w:color="auto"/>
              <w:right w:val="single" w:sz="4" w:space="0" w:color="auto"/>
            </w:tcBorders>
            <w:shd w:val="clear" w:color="auto" w:fill="5F9859"/>
            <w:vAlign w:val="center"/>
          </w:tcPr>
          <w:p w:rsidR="002214E3" w:rsidRPr="00B154CE" w:rsidRDefault="002214E3" w:rsidP="00F407D7">
            <w:pPr>
              <w:pStyle w:val="Flietext0"/>
              <w:spacing w:line="240" w:lineRule="auto"/>
              <w:ind w:firstLine="0"/>
              <w:jc w:val="center"/>
            </w:pPr>
            <w:r w:rsidRPr="00B154CE">
              <w:rPr>
                <w:b/>
                <w:bCs/>
                <w:color w:val="000000"/>
                <w:lang w:eastAsia="de-DE" w:bidi="de-DE"/>
              </w:rPr>
              <w:lastRenderedPageBreak/>
              <w:t xml:space="preserve">Übersicht über wichtige </w:t>
            </w:r>
            <w:r w:rsidRPr="00B154CE">
              <w:rPr>
                <w:b/>
                <w:bCs/>
                <w:color w:val="000000"/>
                <w:lang w:bidi="en-US"/>
              </w:rPr>
              <w:t xml:space="preserve">Notationselemente </w:t>
            </w:r>
            <w:r w:rsidRPr="00B154CE">
              <w:rPr>
                <w:b/>
                <w:bCs/>
                <w:color w:val="000000"/>
                <w:lang w:eastAsia="de-DE" w:bidi="de-DE"/>
              </w:rPr>
              <w:t xml:space="preserve">des </w:t>
            </w:r>
            <w:r w:rsidRPr="00B154CE">
              <w:rPr>
                <w:b/>
                <w:bCs/>
                <w:color w:val="000000"/>
                <w:lang w:bidi="en-US"/>
              </w:rPr>
              <w:t>Klassendiagramms</w:t>
            </w:r>
          </w:p>
        </w:tc>
      </w:tr>
      <w:tr w:rsidR="002214E3" w:rsidRPr="00B154CE" w:rsidTr="00F407D7">
        <w:trPr>
          <w:trHeight w:val="313"/>
        </w:trPr>
        <w:tc>
          <w:tcPr>
            <w:tcW w:w="2672" w:type="dxa"/>
            <w:tcBorders>
              <w:top w:val="single" w:sz="4" w:space="0" w:color="auto"/>
              <w:left w:val="single" w:sz="4" w:space="0" w:color="auto"/>
            </w:tcBorders>
            <w:shd w:val="clear" w:color="auto" w:fill="D2E9D9"/>
          </w:tcPr>
          <w:p w:rsidR="002214E3" w:rsidRPr="00B154CE" w:rsidRDefault="002214E3" w:rsidP="00F407D7">
            <w:pPr>
              <w:pStyle w:val="Flietext0"/>
              <w:spacing w:line="240" w:lineRule="auto"/>
              <w:ind w:firstLine="0"/>
            </w:pPr>
            <w:r w:rsidRPr="00B154CE">
              <w:rPr>
                <w:b/>
                <w:bCs/>
                <w:color w:val="000000"/>
                <w:lang w:bidi="en-US"/>
              </w:rPr>
              <w:t>Notationselement</w:t>
            </w:r>
          </w:p>
          <w:p w:rsidR="002214E3" w:rsidRPr="00B154CE" w:rsidRDefault="002214E3" w:rsidP="00F407D7">
            <w:pPr>
              <w:pStyle w:val="Andere0"/>
              <w:spacing w:line="240" w:lineRule="auto"/>
              <w:ind w:firstLine="0"/>
              <w:rPr>
                <w:b/>
                <w:bCs/>
                <w:color w:val="000000"/>
                <w:lang w:eastAsia="de-DE" w:bidi="de-DE"/>
              </w:rPr>
            </w:pPr>
          </w:p>
        </w:tc>
        <w:tc>
          <w:tcPr>
            <w:tcW w:w="1701" w:type="dxa"/>
            <w:tcBorders>
              <w:top w:val="single" w:sz="4" w:space="0" w:color="auto"/>
              <w:left w:val="single" w:sz="4" w:space="0" w:color="auto"/>
            </w:tcBorders>
            <w:shd w:val="clear" w:color="auto" w:fill="D2E9D9"/>
          </w:tcPr>
          <w:p w:rsidR="002214E3" w:rsidRPr="00B154CE" w:rsidRDefault="002214E3" w:rsidP="00F407D7">
            <w:pPr>
              <w:pStyle w:val="Andere0"/>
              <w:spacing w:line="240" w:lineRule="auto"/>
              <w:ind w:firstLine="0"/>
            </w:pPr>
            <w:r w:rsidRPr="00B154CE">
              <w:rPr>
                <w:b/>
                <w:bCs/>
                <w:color w:val="000000"/>
                <w:lang w:eastAsia="de-DE" w:bidi="de-DE"/>
              </w:rPr>
              <w:t>Bezeichnung</w:t>
            </w:r>
          </w:p>
        </w:tc>
        <w:tc>
          <w:tcPr>
            <w:tcW w:w="4087" w:type="dxa"/>
            <w:tcBorders>
              <w:top w:val="single" w:sz="4" w:space="0" w:color="auto"/>
              <w:left w:val="single" w:sz="4" w:space="0" w:color="auto"/>
              <w:right w:val="single" w:sz="4" w:space="0" w:color="auto"/>
            </w:tcBorders>
            <w:shd w:val="clear" w:color="auto" w:fill="D2E9D9"/>
          </w:tcPr>
          <w:p w:rsidR="002214E3" w:rsidRPr="00B154CE" w:rsidRDefault="002214E3" w:rsidP="00F407D7">
            <w:pPr>
              <w:pStyle w:val="Andere0"/>
              <w:spacing w:line="240" w:lineRule="auto"/>
              <w:ind w:firstLine="0"/>
            </w:pPr>
            <w:r w:rsidRPr="00B154CE">
              <w:rPr>
                <w:b/>
                <w:bCs/>
                <w:color w:val="000000"/>
                <w:lang w:eastAsia="de-DE" w:bidi="de-DE"/>
              </w:rPr>
              <w:t>Beschreibung</w:t>
            </w:r>
          </w:p>
        </w:tc>
      </w:tr>
      <w:tr w:rsidR="00AB1FE4" w:rsidRPr="00B154CE" w:rsidTr="00FA4576">
        <w:trPr>
          <w:trHeight w:val="13"/>
        </w:trPr>
        <w:tc>
          <w:tcPr>
            <w:tcW w:w="2672" w:type="dxa"/>
            <w:tcBorders>
              <w:top w:val="single" w:sz="8" w:space="0" w:color="auto"/>
              <w:left w:val="single" w:sz="8" w:space="0" w:color="auto"/>
              <w:bottom w:val="single" w:sz="8" w:space="0" w:color="auto"/>
              <w:right w:val="single" w:sz="8" w:space="0" w:color="auto"/>
            </w:tcBorders>
          </w:tcPr>
          <w:p w:rsidR="00AB1FE4" w:rsidRPr="00B154CE" w:rsidRDefault="00AB1FE4" w:rsidP="00FA4576">
            <w:pPr>
              <w:pStyle w:val="Andere0"/>
              <w:spacing w:line="240" w:lineRule="auto"/>
              <w:ind w:firstLine="0"/>
              <w:rPr>
                <w:color w:val="000000"/>
                <w:lang w:eastAsia="de-DE" w:bidi="de-DE"/>
              </w:rPr>
            </w:pPr>
            <w:r w:rsidRPr="00B154CE">
              <w:rPr>
                <w:noProof/>
                <w:lang w:eastAsia="de-DE"/>
              </w:rPr>
              <w:drawing>
                <wp:inline distT="0" distB="0" distL="0" distR="0" wp14:anchorId="1DFCEDE8" wp14:editId="0B3FA511">
                  <wp:extent cx="1627505" cy="402590"/>
                  <wp:effectExtent l="0" t="0" r="0" b="0"/>
                  <wp:docPr id="80" name="Picutre 80"/>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92"/>
                          <a:stretch/>
                        </pic:blipFill>
                        <pic:spPr>
                          <a:xfrm>
                            <a:off x="0" y="0"/>
                            <a:ext cx="1627505" cy="402590"/>
                          </a:xfrm>
                          <a:prstGeom prst="rect">
                            <a:avLst/>
                          </a:prstGeom>
                        </pic:spPr>
                      </pic:pic>
                    </a:graphicData>
                  </a:graphic>
                </wp:inline>
              </w:drawing>
            </w:r>
          </w:p>
        </w:tc>
        <w:tc>
          <w:tcPr>
            <w:tcW w:w="1701" w:type="dxa"/>
            <w:tcBorders>
              <w:top w:val="single" w:sz="8" w:space="0" w:color="auto"/>
              <w:left w:val="single" w:sz="8" w:space="0" w:color="auto"/>
              <w:bottom w:val="single" w:sz="8" w:space="0" w:color="auto"/>
              <w:right w:val="single" w:sz="8" w:space="0" w:color="auto"/>
            </w:tcBorders>
            <w:shd w:val="clear" w:color="auto" w:fill="auto"/>
          </w:tcPr>
          <w:p w:rsidR="00AB1FE4" w:rsidRPr="00B154CE" w:rsidRDefault="00AB1FE4" w:rsidP="00FA4576">
            <w:pPr>
              <w:pStyle w:val="Andere0"/>
              <w:spacing w:line="240" w:lineRule="auto"/>
              <w:ind w:firstLine="0"/>
            </w:pPr>
            <w:r w:rsidRPr="00B154CE">
              <w:rPr>
                <w:color w:val="000000"/>
                <w:lang w:eastAsia="de-DE" w:bidi="de-DE"/>
              </w:rPr>
              <w:t>Multiplizität</w:t>
            </w:r>
          </w:p>
        </w:tc>
        <w:tc>
          <w:tcPr>
            <w:tcW w:w="4087" w:type="dxa"/>
            <w:tcBorders>
              <w:top w:val="single" w:sz="8" w:space="0" w:color="auto"/>
              <w:left w:val="single" w:sz="8" w:space="0" w:color="auto"/>
              <w:bottom w:val="single" w:sz="8" w:space="0" w:color="auto"/>
              <w:right w:val="single" w:sz="8" w:space="0" w:color="auto"/>
            </w:tcBorders>
            <w:shd w:val="clear" w:color="auto" w:fill="auto"/>
          </w:tcPr>
          <w:p w:rsidR="00AB1FE4" w:rsidRPr="00B154CE" w:rsidRDefault="00AB1FE4" w:rsidP="00FA4576">
            <w:pPr>
              <w:pStyle w:val="Andere0"/>
              <w:ind w:firstLine="0"/>
            </w:pPr>
            <w:r w:rsidRPr="00B154CE">
              <w:rPr>
                <w:color w:val="000000"/>
                <w:lang w:eastAsia="de-DE" w:bidi="de-DE"/>
              </w:rPr>
              <w:t xml:space="preserve">Die Multiplizität gibt an, wie viele Objekte der Klasse </w:t>
            </w:r>
            <w:r w:rsidRPr="00B154CE">
              <w:rPr>
                <w:color w:val="000000"/>
                <w:lang w:bidi="en-US"/>
              </w:rPr>
              <w:t xml:space="preserve">A </w:t>
            </w:r>
            <w:r w:rsidRPr="00B154CE">
              <w:rPr>
                <w:color w:val="000000"/>
                <w:lang w:eastAsia="de-DE" w:bidi="de-DE"/>
              </w:rPr>
              <w:t xml:space="preserve">mit wie vielen Objekten der Klasse </w:t>
            </w:r>
            <w:r w:rsidRPr="00B154CE">
              <w:rPr>
                <w:color w:val="000000"/>
                <w:lang w:bidi="en-US"/>
              </w:rPr>
              <w:t xml:space="preserve">B </w:t>
            </w:r>
            <w:r w:rsidRPr="00B154CE">
              <w:rPr>
                <w:color w:val="000000"/>
                <w:lang w:eastAsia="de-DE" w:bidi="de-DE"/>
              </w:rPr>
              <w:t xml:space="preserve">in Beziehung stehen können. </w:t>
            </w:r>
            <w:r w:rsidRPr="00B154CE">
              <w:rPr>
                <w:color w:val="000000"/>
                <w:lang w:bidi="en-US"/>
              </w:rPr>
              <w:t xml:space="preserve">Die Angaben </w:t>
            </w:r>
            <w:r w:rsidRPr="00B154CE">
              <w:rPr>
                <w:color w:val="000000"/>
                <w:lang w:eastAsia="de-DE" w:bidi="de-DE"/>
              </w:rPr>
              <w:t xml:space="preserve">können Assoziationen, </w:t>
            </w:r>
            <w:r w:rsidRPr="00B154CE">
              <w:rPr>
                <w:color w:val="000000"/>
                <w:lang w:bidi="en-US"/>
              </w:rPr>
              <w:t xml:space="preserve">Aggregationen </w:t>
            </w:r>
            <w:r w:rsidRPr="00B154CE">
              <w:rPr>
                <w:color w:val="000000"/>
                <w:lang w:eastAsia="de-DE" w:bidi="de-DE"/>
              </w:rPr>
              <w:t>oder Kompositionen zugeordnet werden.</w:t>
            </w:r>
          </w:p>
        </w:tc>
      </w:tr>
      <w:tr w:rsidR="002214E3" w:rsidRPr="00B154CE" w:rsidTr="002214E3">
        <w:trPr>
          <w:trHeight w:val="1218"/>
        </w:trPr>
        <w:tc>
          <w:tcPr>
            <w:tcW w:w="2672" w:type="dxa"/>
            <w:tcBorders>
              <w:top w:val="single" w:sz="8" w:space="0" w:color="auto"/>
              <w:left w:val="single" w:sz="8" w:space="0" w:color="auto"/>
              <w:bottom w:val="single" w:sz="8" w:space="0" w:color="auto"/>
              <w:right w:val="single" w:sz="8" w:space="0" w:color="auto"/>
            </w:tcBorders>
          </w:tcPr>
          <w:p w:rsidR="002214E3" w:rsidRPr="00B154CE" w:rsidRDefault="002214E3" w:rsidP="00CE5D46">
            <w:pPr>
              <w:pStyle w:val="Andere0"/>
              <w:spacing w:line="240" w:lineRule="auto"/>
              <w:ind w:firstLine="0"/>
              <w:rPr>
                <w:color w:val="000000"/>
                <w:lang w:eastAsia="de-DE" w:bidi="de-DE"/>
              </w:rPr>
            </w:pPr>
            <w:r w:rsidRPr="00B154CE">
              <w:rPr>
                <w:noProof/>
                <w:lang w:eastAsia="de-DE"/>
              </w:rPr>
              <w:drawing>
                <wp:inline distT="0" distB="0" distL="0" distR="0" wp14:anchorId="50203981" wp14:editId="7F4AD9A9">
                  <wp:extent cx="1621790" cy="652145"/>
                  <wp:effectExtent l="0" t="0" r="0" b="0"/>
                  <wp:docPr id="81" name="Picut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93"/>
                          <a:stretch/>
                        </pic:blipFill>
                        <pic:spPr>
                          <a:xfrm>
                            <a:off x="0" y="0"/>
                            <a:ext cx="1621790" cy="652145"/>
                          </a:xfrm>
                          <a:prstGeom prst="rect">
                            <a:avLst/>
                          </a:prstGeom>
                        </pic:spPr>
                      </pic:pic>
                    </a:graphicData>
                  </a:graphic>
                </wp:inline>
              </w:drawing>
            </w:r>
          </w:p>
          <w:p w:rsidR="002214E3" w:rsidRPr="00B154CE" w:rsidRDefault="002214E3" w:rsidP="002214E3">
            <w:pPr>
              <w:rPr>
                <w:lang w:eastAsia="de-DE" w:bidi="de-DE"/>
              </w:rPr>
            </w:pPr>
          </w:p>
        </w:tc>
        <w:tc>
          <w:tcPr>
            <w:tcW w:w="1701" w:type="dxa"/>
            <w:tcBorders>
              <w:top w:val="single" w:sz="8" w:space="0" w:color="auto"/>
              <w:left w:val="single" w:sz="8" w:space="0" w:color="auto"/>
              <w:bottom w:val="single" w:sz="8" w:space="0" w:color="auto"/>
              <w:right w:val="single" w:sz="8" w:space="0" w:color="auto"/>
            </w:tcBorders>
            <w:shd w:val="clear" w:color="auto" w:fill="auto"/>
          </w:tcPr>
          <w:p w:rsidR="002214E3" w:rsidRPr="00B154CE" w:rsidRDefault="002214E3" w:rsidP="00CE5D46">
            <w:pPr>
              <w:pStyle w:val="Andere0"/>
              <w:spacing w:line="240" w:lineRule="auto"/>
              <w:ind w:firstLine="0"/>
            </w:pPr>
            <w:r w:rsidRPr="00B154CE">
              <w:rPr>
                <w:color w:val="000000"/>
                <w:lang w:eastAsia="de-DE" w:bidi="de-DE"/>
              </w:rPr>
              <w:t>Vererbung</w:t>
            </w:r>
          </w:p>
        </w:tc>
        <w:tc>
          <w:tcPr>
            <w:tcW w:w="4087" w:type="dxa"/>
            <w:tcBorders>
              <w:top w:val="single" w:sz="8" w:space="0" w:color="auto"/>
              <w:left w:val="single" w:sz="8" w:space="0" w:color="auto"/>
              <w:bottom w:val="single" w:sz="8" w:space="0" w:color="auto"/>
              <w:right w:val="single" w:sz="8" w:space="0" w:color="auto"/>
            </w:tcBorders>
            <w:shd w:val="clear" w:color="auto" w:fill="auto"/>
          </w:tcPr>
          <w:p w:rsidR="002214E3" w:rsidRPr="00B154CE" w:rsidRDefault="002214E3" w:rsidP="00CE5D46">
            <w:pPr>
              <w:pStyle w:val="Andere0"/>
              <w:spacing w:line="254" w:lineRule="auto"/>
              <w:ind w:firstLine="0"/>
            </w:pPr>
            <w:r w:rsidRPr="00B154CE">
              <w:rPr>
                <w:color w:val="000000"/>
                <w:lang w:eastAsia="de-DE" w:bidi="de-DE"/>
              </w:rPr>
              <w:t xml:space="preserve">In der </w:t>
            </w:r>
            <w:r w:rsidRPr="00B154CE">
              <w:rPr>
                <w:color w:val="000000"/>
                <w:lang w:bidi="en-US"/>
              </w:rPr>
              <w:t xml:space="preserve">UML </w:t>
            </w:r>
            <w:r w:rsidR="00AB1FE4">
              <w:rPr>
                <w:color w:val="000000"/>
                <w:lang w:eastAsia="de-DE" w:bidi="de-DE"/>
              </w:rPr>
              <w:t>wird die Vererbung</w:t>
            </w:r>
            <w:r w:rsidRPr="00B154CE">
              <w:rPr>
                <w:color w:val="000000"/>
                <w:lang w:bidi="en-US"/>
              </w:rPr>
              <w:t xml:space="preserve"> </w:t>
            </w:r>
            <w:r w:rsidRPr="00B154CE">
              <w:rPr>
                <w:color w:val="000000"/>
                <w:lang w:eastAsia="de-DE" w:bidi="de-DE"/>
              </w:rPr>
              <w:t xml:space="preserve">durch eine Linie mit einer dreieckigen, nicht ausgefüllten Pfeilspitze dargestellt, die von der Unterklasse zur </w:t>
            </w:r>
            <w:r w:rsidRPr="00B154CE">
              <w:rPr>
                <w:color w:val="000000"/>
                <w:lang w:bidi="en-US"/>
              </w:rPr>
              <w:t xml:space="preserve">Oberklasse </w:t>
            </w:r>
            <w:r w:rsidRPr="00B154CE">
              <w:rPr>
                <w:color w:val="000000"/>
                <w:lang w:eastAsia="de-DE" w:bidi="de-DE"/>
              </w:rPr>
              <w:t xml:space="preserve">weist. Wird von einem </w:t>
            </w:r>
            <w:r w:rsidRPr="00B154CE">
              <w:rPr>
                <w:color w:val="000000"/>
                <w:lang w:bidi="en-US"/>
              </w:rPr>
              <w:t xml:space="preserve">Interface </w:t>
            </w:r>
            <w:r w:rsidRPr="00B154CE">
              <w:rPr>
                <w:color w:val="000000"/>
                <w:lang w:eastAsia="de-DE" w:bidi="de-DE"/>
              </w:rPr>
              <w:t xml:space="preserve">geerbt, dann wird anstatt einer durchgehenden Linie eine </w:t>
            </w:r>
            <w:r w:rsidRPr="00B154CE">
              <w:rPr>
                <w:color w:val="000000"/>
                <w:lang w:bidi="en-US"/>
              </w:rPr>
              <w:t xml:space="preserve">Strichlinie </w:t>
            </w:r>
            <w:r w:rsidRPr="00B154CE">
              <w:rPr>
                <w:color w:val="000000"/>
                <w:lang w:eastAsia="de-DE" w:bidi="de-DE"/>
              </w:rPr>
              <w:t>verwendet.</w:t>
            </w:r>
          </w:p>
        </w:tc>
      </w:tr>
    </w:tbl>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0A5DA5" w:rsidP="002214E3">
      <w:pPr>
        <w:pStyle w:val="A02bfw10mm"/>
        <w:rPr>
          <w:lang w:eastAsia="de-DE" w:bidi="de-DE"/>
        </w:rPr>
      </w:pPr>
      <w:r w:rsidRPr="00B154CE">
        <w:rPr>
          <w:noProof/>
          <w:lang w:eastAsia="de-DE"/>
        </w:rPr>
        <w:drawing>
          <wp:anchor distT="0" distB="0" distL="114300" distR="114300" simplePos="0" relativeHeight="251804672" behindDoc="0" locked="0" layoutInCell="1" allowOverlap="1">
            <wp:simplePos x="0" y="0"/>
            <wp:positionH relativeFrom="margin">
              <wp:align>right</wp:align>
            </wp:positionH>
            <wp:positionV relativeFrom="paragraph">
              <wp:posOffset>10160</wp:posOffset>
            </wp:positionV>
            <wp:extent cx="2578735" cy="1755775"/>
            <wp:effectExtent l="0" t="0" r="0" b="0"/>
            <wp:wrapSquare wrapText="bothSides"/>
            <wp:docPr id="84" name="Picutre 84"/>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a:blip r:embed="rId94">
                      <a:extLst>
                        <a:ext uri="{28A0092B-C50C-407E-A947-70E740481C1C}">
                          <a14:useLocalDpi xmlns:a14="http://schemas.microsoft.com/office/drawing/2010/main" val="0"/>
                        </a:ext>
                      </a:extLst>
                    </a:blip>
                    <a:stretch/>
                  </pic:blipFill>
                  <pic:spPr>
                    <a:xfrm>
                      <a:off x="0" y="0"/>
                      <a:ext cx="2578735" cy="1755775"/>
                    </a:xfrm>
                    <a:prstGeom prst="rect">
                      <a:avLst/>
                    </a:prstGeom>
                  </pic:spPr>
                </pic:pic>
              </a:graphicData>
            </a:graphic>
          </wp:anchor>
        </w:drawing>
      </w:r>
      <w:r w:rsidR="00B60225" w:rsidRPr="00B154CE">
        <w:t xml:space="preserve"> </w:t>
      </w:r>
      <w:r w:rsidR="00B60225" w:rsidRPr="00B154CE">
        <w:rPr>
          <w:lang w:eastAsia="de-DE" w:bidi="de-DE"/>
        </w:rPr>
        <w:t xml:space="preserve">Einzelne Klassen werden i.d.R. mit allen Eigenschaften und Methoden und deren Sichtbarkeiten dargestellt. Bei den Eigenschaften wird zusätzlich noch der Datentyp und bei den Methoden die Übergabeparameter und der </w:t>
      </w:r>
      <w:r w:rsidR="00D735EE" w:rsidRPr="00B154CE">
        <w:rPr>
          <w:lang w:bidi="en-US"/>
        </w:rPr>
        <w:t>Rü</w:t>
      </w:r>
      <w:r w:rsidR="00B60225" w:rsidRPr="00B154CE">
        <w:rPr>
          <w:lang w:bidi="en-US"/>
        </w:rPr>
        <w:t xml:space="preserve">ckgabetyp </w:t>
      </w:r>
      <w:r w:rsidR="00B60225" w:rsidRPr="00B154CE">
        <w:rPr>
          <w:lang w:eastAsia="de-DE" w:bidi="de-DE"/>
        </w:rPr>
        <w:t xml:space="preserve">mit angegeben. Weiterhin können noch weitere Informationen der Klasse in Form von Schlüsselwörtern </w:t>
      </w:r>
      <w:r w:rsidR="00B60225" w:rsidRPr="00B154CE">
        <w:rPr>
          <w:lang w:bidi="en-US"/>
        </w:rPr>
        <w:t xml:space="preserve">(interface, abstract etc.) </w:t>
      </w:r>
      <w:r w:rsidR="00B60225" w:rsidRPr="00B154CE">
        <w:rPr>
          <w:lang w:eastAsia="de-DE" w:bidi="de-DE"/>
        </w:rPr>
        <w:t xml:space="preserve">hinzugefügt werden. Des Weiteren werden in einem </w:t>
      </w:r>
      <w:r w:rsidR="00B60225" w:rsidRPr="00B154CE">
        <w:rPr>
          <w:lang w:bidi="en-US"/>
        </w:rPr>
        <w:t xml:space="preserve">Klassendiagramm </w:t>
      </w:r>
      <w:r w:rsidR="00B60225" w:rsidRPr="00B154CE">
        <w:rPr>
          <w:lang w:eastAsia="de-DE" w:bidi="de-DE"/>
        </w:rPr>
        <w:t xml:space="preserve">die Beziehungen, welche zwischen den Objekten der einzelnen Klassen bestehen, modelliert. Dazu gibt es verschiedene Möglichkeiten, eine </w:t>
      </w:r>
      <w:r w:rsidR="00D735EE" w:rsidRPr="00B154CE">
        <w:rPr>
          <w:lang w:bidi="en-US"/>
        </w:rPr>
        <w:t>Beziehung zu</w:t>
      </w:r>
      <w:r w:rsidR="00B60225" w:rsidRPr="00B154CE">
        <w:rPr>
          <w:lang w:bidi="en-US"/>
        </w:rPr>
        <w:t xml:space="preserve"> </w:t>
      </w:r>
      <w:r w:rsidR="00B60225" w:rsidRPr="00B154CE">
        <w:rPr>
          <w:lang w:eastAsia="de-DE" w:bidi="de-DE"/>
        </w:rPr>
        <w:t>beschreiben. Die Notationen dafür wurden schon in der vorhergehenden Tabelle aufgeführt. Diese werden anhand eines Beispiels nochmals genauer erläutert.</w:t>
      </w:r>
    </w:p>
    <w:p w:rsidR="000A5DA5" w:rsidRPr="00B154CE" w:rsidRDefault="000A5DA5" w:rsidP="002214E3">
      <w:pPr>
        <w:pStyle w:val="A02bfw10mm"/>
        <w:rPr>
          <w:lang w:eastAsia="de-DE" w:bidi="de-DE"/>
        </w:rPr>
      </w:pPr>
      <w:r w:rsidRPr="00B154CE">
        <w:rPr>
          <w:noProof/>
          <w:lang w:eastAsia="de-DE"/>
        </w:rPr>
        <mc:AlternateContent>
          <mc:Choice Requires="wps">
            <w:drawing>
              <wp:anchor distT="45720" distB="45720" distL="114300" distR="114300" simplePos="0" relativeHeight="251808768" behindDoc="0" locked="0" layoutInCell="1" allowOverlap="1">
                <wp:simplePos x="0" y="0"/>
                <wp:positionH relativeFrom="column">
                  <wp:align>center</wp:align>
                </wp:positionH>
                <wp:positionV relativeFrom="paragraph">
                  <wp:posOffset>182880</wp:posOffset>
                </wp:positionV>
                <wp:extent cx="5385600" cy="1404620"/>
                <wp:effectExtent l="0" t="0" r="24765" b="13970"/>
                <wp:wrapSquare wrapText="bothSides"/>
                <wp:docPr id="33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F407D7" w:rsidRDefault="002C0F26" w:rsidP="00F407D7">
                            <w:pPr>
                              <w:rPr>
                                <w:b/>
                              </w:rPr>
                            </w:pPr>
                            <w:bookmarkStart w:id="91" w:name="bookmark171"/>
                            <w:r w:rsidRPr="00F407D7">
                              <w:rPr>
                                <w:b/>
                                <w:lang w:eastAsia="de-DE" w:bidi="de-DE"/>
                              </w:rPr>
                              <w:t>Beziehungen zwischen Klassen</w:t>
                            </w:r>
                            <w:bookmarkEnd w:id="91"/>
                          </w:p>
                          <w:p w:rsidR="002C0F26" w:rsidRDefault="002C0F26" w:rsidP="000A5DA5">
                            <w:pPr>
                              <w:rPr>
                                <w:color w:val="000000"/>
                                <w:lang w:eastAsia="de-DE" w:bidi="de-DE"/>
                              </w:rPr>
                            </w:pPr>
                          </w:p>
                          <w:p w:rsidR="002C0F26" w:rsidRPr="000A5DA5" w:rsidRDefault="002C0F26" w:rsidP="000A5DA5">
                            <w:pPr>
                              <w:rPr>
                                <w:b/>
                              </w:rPr>
                            </w:pPr>
                            <w:r w:rsidRPr="000A5DA5">
                              <w:rPr>
                                <w:b/>
                                <w:color w:val="000000"/>
                                <w:lang w:eastAsia="de-DE" w:bidi="de-DE"/>
                              </w:rPr>
                              <w:t>Assoziation</w:t>
                            </w:r>
                          </w:p>
                          <w:p w:rsidR="002C0F26" w:rsidRDefault="002C0F26" w:rsidP="000A5DA5">
                            <w:r>
                              <w:rPr>
                                <w:color w:val="000000"/>
                                <w:lang w:eastAsia="de-DE" w:bidi="de-DE"/>
                              </w:rPr>
                              <w:t>Die Assoziation gibt an, dass eine Verbindung zwischen den Objekten von zwei Klassen besteht.</w:t>
                            </w:r>
                          </w:p>
                          <w:p w:rsidR="002C0F26" w:rsidRDefault="002C0F26" w:rsidP="000A5DA5">
                            <w:pPr>
                              <w:rPr>
                                <w:color w:val="000000"/>
                                <w:lang w:val="en-US" w:bidi="en-US"/>
                              </w:rPr>
                            </w:pPr>
                            <w:r>
                              <w:rPr>
                                <w:b/>
                                <w:bCs/>
                                <w:color w:val="000000"/>
                                <w:lang w:eastAsia="de-DE" w:bidi="de-DE"/>
                              </w:rPr>
                              <w:t xml:space="preserve">Beispiel: </w:t>
                            </w:r>
                            <w:r>
                              <w:rPr>
                                <w:color w:val="000000"/>
                                <w:lang w:eastAsia="de-DE" w:bidi="de-DE"/>
                              </w:rPr>
                              <w:t xml:space="preserve">Eine Maschine erstellt oder bearbeitet ein Werkstück. Es besteht also eine Beziehung. Allerdings ist die Beziehung keine </w:t>
                            </w:r>
                            <w:r>
                              <w:rPr>
                                <w:color w:val="000000"/>
                                <w:lang w:val="en-US" w:bidi="en-US"/>
                              </w:rPr>
                              <w:t>Teil-Ganzes-Beziehung.</w:t>
                            </w:r>
                          </w:p>
                          <w:p w:rsidR="002C0F26" w:rsidRDefault="002C0F26" w:rsidP="000A5DA5"/>
                          <w:p w:rsidR="002C0F26" w:rsidRDefault="002C0F26" w:rsidP="000A5DA5">
                            <w:pPr>
                              <w:rPr>
                                <w:sz w:val="2"/>
                                <w:szCs w:val="2"/>
                              </w:rPr>
                            </w:pPr>
                            <w:r>
                              <w:rPr>
                                <w:noProof/>
                                <w:lang w:eastAsia="de-DE"/>
                              </w:rPr>
                              <w:drawing>
                                <wp:inline distT="0" distB="0" distL="0" distR="0" wp14:anchorId="08035B80" wp14:editId="03D9FBB2">
                                  <wp:extent cx="1670050" cy="311150"/>
                                  <wp:effectExtent l="0" t="0" r="0" b="0"/>
                                  <wp:docPr id="415" name="Picut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95"/>
                                          <a:stretch/>
                                        </pic:blipFill>
                                        <pic:spPr>
                                          <a:xfrm>
                                            <a:off x="0" y="0"/>
                                            <a:ext cx="1670050" cy="311150"/>
                                          </a:xfrm>
                                          <a:prstGeom prst="rect">
                                            <a:avLst/>
                                          </a:prstGeom>
                                        </pic:spPr>
                                      </pic:pic>
                                    </a:graphicData>
                                  </a:graphic>
                                </wp:inline>
                              </w:drawing>
                            </w:r>
                          </w:p>
                          <w:p w:rsidR="002C0F26" w:rsidRDefault="002C0F26" w:rsidP="000A5DA5">
                            <w:pPr>
                              <w:rPr>
                                <w:color w:val="000000"/>
                                <w:lang w:val="en-US" w:bidi="en-US"/>
                              </w:rPr>
                            </w:pPr>
                            <w:bookmarkStart w:id="92" w:name="bookmark174"/>
                          </w:p>
                          <w:p w:rsidR="002C0F26" w:rsidRDefault="002C0F26" w:rsidP="000A5DA5">
                            <w:pPr>
                              <w:rPr>
                                <w:color w:val="000000"/>
                                <w:lang w:val="en-US" w:bidi="en-US"/>
                              </w:rPr>
                            </w:pPr>
                          </w:p>
                          <w:p w:rsidR="002C0F26" w:rsidRDefault="002C0F26" w:rsidP="000A5DA5">
                            <w:pPr>
                              <w:rPr>
                                <w:color w:val="000000"/>
                                <w:lang w:val="en-US" w:bidi="en-US"/>
                              </w:rPr>
                            </w:pPr>
                          </w:p>
                          <w:p w:rsidR="002C0F26" w:rsidRPr="000A5DA5" w:rsidRDefault="002C0F26" w:rsidP="000A5DA5">
                            <w:pPr>
                              <w:rPr>
                                <w:b/>
                              </w:rPr>
                            </w:pPr>
                            <w:r w:rsidRPr="000A5DA5">
                              <w:rPr>
                                <w:b/>
                                <w:color w:val="000000"/>
                                <w:lang w:val="en-US" w:bidi="en-US"/>
                              </w:rPr>
                              <w:t>Aggregation</w:t>
                            </w:r>
                            <w:bookmarkEnd w:id="92"/>
                          </w:p>
                          <w:p w:rsidR="002C0F26" w:rsidRDefault="002C0F26" w:rsidP="000A5DA5">
                            <w:r>
                              <w:rPr>
                                <w:color w:val="000000"/>
                                <w:lang w:eastAsia="de-DE" w:bidi="de-DE"/>
                              </w:rPr>
                              <w:t xml:space="preserve">Die </w:t>
                            </w:r>
                            <w:r>
                              <w:rPr>
                                <w:color w:val="000000"/>
                                <w:lang w:val="en-US" w:bidi="en-US"/>
                              </w:rPr>
                              <w:t xml:space="preserve">Aggregation </w:t>
                            </w:r>
                            <w:r>
                              <w:rPr>
                                <w:color w:val="000000"/>
                                <w:lang w:eastAsia="de-DE" w:bidi="de-DE"/>
                              </w:rPr>
                              <w:t xml:space="preserve">ist eine Variante der Assoziation. In diesem Fall ist es eine </w:t>
                            </w:r>
                            <w:r>
                              <w:rPr>
                                <w:color w:val="000000"/>
                                <w:lang w:val="en-US" w:bidi="en-US"/>
                              </w:rPr>
                              <w:t>Teil-Ganzes-Bezie</w:t>
                            </w:r>
                            <w:r>
                              <w:rPr>
                                <w:color w:val="000000"/>
                                <w:lang w:eastAsia="de-DE" w:bidi="de-DE"/>
                              </w:rPr>
                              <w:t xml:space="preserve">hung. Bei der </w:t>
                            </w:r>
                            <w:r>
                              <w:rPr>
                                <w:color w:val="000000"/>
                                <w:lang w:val="en-US" w:bidi="en-US"/>
                              </w:rPr>
                              <w:t xml:space="preserve">Aggregation </w:t>
                            </w:r>
                            <w:r>
                              <w:rPr>
                                <w:color w:val="000000"/>
                                <w:lang w:eastAsia="de-DE" w:bidi="de-DE"/>
                              </w:rPr>
                              <w:t xml:space="preserve">können die einzelnen Objekte aber auch unabhängig voneinander existieren. Die </w:t>
                            </w:r>
                            <w:r>
                              <w:rPr>
                                <w:color w:val="000000"/>
                                <w:lang w:val="en-US" w:bidi="en-US"/>
                              </w:rPr>
                              <w:t>“Ganzes</w:t>
                            </w:r>
                            <w:r>
                              <w:rPr>
                                <w:color w:val="000000"/>
                                <w:vertAlign w:val="superscript"/>
                                <w:lang w:val="en-US" w:bidi="en-US"/>
                              </w:rPr>
                              <w:t>”</w:t>
                            </w:r>
                            <w:r>
                              <w:rPr>
                                <w:color w:val="000000"/>
                                <w:lang w:val="en-US" w:bidi="en-US"/>
                              </w:rPr>
                              <w:t xml:space="preserve">-Klasse </w:t>
                            </w:r>
                            <w:r>
                              <w:rPr>
                                <w:color w:val="000000"/>
                                <w:lang w:eastAsia="de-DE" w:bidi="de-DE"/>
                              </w:rPr>
                              <w:t xml:space="preserve">wird auch als </w:t>
                            </w:r>
                            <w:r>
                              <w:rPr>
                                <w:color w:val="000000"/>
                                <w:lang w:val="en-US" w:bidi="en-US"/>
                              </w:rPr>
                              <w:t xml:space="preserve">Aggregationsklasse </w:t>
                            </w:r>
                            <w:r>
                              <w:rPr>
                                <w:color w:val="000000"/>
                                <w:lang w:eastAsia="de-DE" w:bidi="de-DE"/>
                              </w:rPr>
                              <w:t>bezeichnet.</w:t>
                            </w:r>
                          </w:p>
                          <w:p w:rsidR="002C0F26" w:rsidRDefault="002C0F26" w:rsidP="000A5DA5">
                            <w:pPr>
                              <w:rPr>
                                <w:color w:val="000000"/>
                                <w:lang w:eastAsia="de-DE" w:bidi="de-DE"/>
                              </w:rPr>
                            </w:pPr>
                            <w:r>
                              <w:rPr>
                                <w:b/>
                                <w:bCs/>
                                <w:color w:val="000000"/>
                                <w:lang w:eastAsia="de-DE" w:bidi="de-DE"/>
                              </w:rPr>
                              <w:t xml:space="preserve">Beispiel: </w:t>
                            </w:r>
                            <w:r>
                              <w:rPr>
                                <w:color w:val="000000"/>
                                <w:lang w:eastAsia="de-DE" w:bidi="de-DE"/>
                              </w:rPr>
                              <w:t xml:space="preserve">Die </w:t>
                            </w:r>
                            <w:r>
                              <w:rPr>
                                <w:color w:val="000000"/>
                                <w:lang w:val="en-US" w:bidi="en-US"/>
                              </w:rPr>
                              <w:t xml:space="preserve">Aggregationsklasse </w:t>
                            </w:r>
                            <w:r>
                              <w:rPr>
                                <w:color w:val="000000"/>
                                <w:lang w:eastAsia="de-DE" w:bidi="de-DE"/>
                              </w:rPr>
                              <w:t>ist das Auto. Die Räder sind ein Bestandteil eines Autos, kön</w:t>
                            </w:r>
                            <w:r>
                              <w:rPr>
                                <w:color w:val="000000"/>
                                <w:lang w:eastAsia="de-DE" w:bidi="de-DE"/>
                              </w:rPr>
                              <w:softHyphen/>
                              <w:t>nen aber auch abmontiert werden und unabhängig vom Auto existieren.</w:t>
                            </w:r>
                          </w:p>
                          <w:p w:rsidR="002C0F26" w:rsidRDefault="002C0F26" w:rsidP="000A5DA5">
                            <w:pPr>
                              <w:rPr>
                                <w:color w:val="000000"/>
                                <w:lang w:eastAsia="de-DE" w:bidi="de-DE"/>
                              </w:rPr>
                            </w:pPr>
                          </w:p>
                          <w:p w:rsidR="002C0F26" w:rsidRDefault="002C0F26" w:rsidP="000A5DA5"/>
                          <w:p w:rsidR="002C0F26" w:rsidRDefault="002C0F26" w:rsidP="000A5DA5">
                            <w:pPr>
                              <w:rPr>
                                <w:sz w:val="2"/>
                                <w:szCs w:val="2"/>
                              </w:rPr>
                            </w:pPr>
                            <w:r>
                              <w:rPr>
                                <w:noProof/>
                                <w:lang w:eastAsia="de-DE"/>
                              </w:rPr>
                              <w:drawing>
                                <wp:inline distT="0" distB="0" distL="0" distR="0" wp14:anchorId="5C9985FF" wp14:editId="08B67988">
                                  <wp:extent cx="1664335" cy="341630"/>
                                  <wp:effectExtent l="0" t="0" r="0" b="0"/>
                                  <wp:docPr id="416" name="Picutre 83"/>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96"/>
                                          <a:stretch/>
                                        </pic:blipFill>
                                        <pic:spPr>
                                          <a:xfrm>
                                            <a:off x="0" y="0"/>
                                            <a:ext cx="1664335" cy="341630"/>
                                          </a:xfrm>
                                          <a:prstGeom prst="rect">
                                            <a:avLst/>
                                          </a:prstGeom>
                                        </pic:spPr>
                                      </pic:pic>
                                    </a:graphicData>
                                  </a:graphic>
                                </wp:inline>
                              </w:drawing>
                            </w:r>
                          </w:p>
                          <w:p w:rsidR="002C0F26" w:rsidRDefault="002C0F2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7" type="#_x0000_t202" style="position:absolute;left:0;text-align:left;margin-left:0;margin-top:14.4pt;width:424.05pt;height:110.6pt;z-index:251808768;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" fillcolor="#ed7d31 [3205]">
                <v:textbox style="mso-fit-shape-to-text:t">
                  <w:txbxContent>
                    <w:p w:rsidR="002C0F26" w:rsidRPr="00F407D7" w:rsidRDefault="002C0F26" w:rsidP="00F407D7">
                      <w:pPr>
                        <w:rPr>
                          <w:b/>
                        </w:rPr>
                      </w:pPr>
                      <w:bookmarkStart w:id="119" w:name="bookmark171"/>
                      <w:r w:rsidRPr="00F407D7">
                        <w:rPr>
                          <w:b/>
                          <w:lang w:eastAsia="de-DE" w:bidi="de-DE"/>
                        </w:rPr>
                        <w:t>Beziehungen zwischen Klassen</w:t>
                      </w:r>
                      <w:bookmarkEnd w:id="119"/>
                    </w:p>
                    <w:p w:rsidR="002C0F26" w:rsidRDefault="002C0F26" w:rsidP="000A5DA5">
                      <w:pPr>
                        <w:rPr>
                          <w:color w:val="000000"/>
                          <w:lang w:eastAsia="de-DE" w:bidi="de-DE"/>
                        </w:rPr>
                      </w:pPr>
                    </w:p>
                    <w:p w:rsidR="002C0F26" w:rsidRPr="000A5DA5" w:rsidRDefault="002C0F26" w:rsidP="000A5DA5">
                      <w:pPr>
                        <w:rPr>
                          <w:b/>
                        </w:rPr>
                      </w:pPr>
                      <w:r w:rsidRPr="000A5DA5">
                        <w:rPr>
                          <w:b/>
                          <w:color w:val="000000"/>
                          <w:lang w:eastAsia="de-DE" w:bidi="de-DE"/>
                        </w:rPr>
                        <w:t>Assoziation</w:t>
                      </w:r>
                    </w:p>
                    <w:p w:rsidR="002C0F26" w:rsidRDefault="002C0F26" w:rsidP="000A5DA5">
                      <w:r>
                        <w:rPr>
                          <w:color w:val="000000"/>
                          <w:lang w:eastAsia="de-DE" w:bidi="de-DE"/>
                        </w:rPr>
                        <w:t>Die Assoziation gibt an, dass eine Verbindung zwischen den Objekten von zwei Klassen besteht.</w:t>
                      </w:r>
                    </w:p>
                    <w:p w:rsidR="002C0F26" w:rsidRDefault="002C0F26" w:rsidP="000A5DA5">
                      <w:pPr>
                        <w:rPr>
                          <w:color w:val="000000"/>
                          <w:lang w:val="en-US" w:bidi="en-US"/>
                        </w:rPr>
                      </w:pPr>
                      <w:r>
                        <w:rPr>
                          <w:b/>
                          <w:bCs/>
                          <w:color w:val="000000"/>
                          <w:lang w:eastAsia="de-DE" w:bidi="de-DE"/>
                        </w:rPr>
                        <w:t xml:space="preserve">Beispiel: </w:t>
                      </w:r>
                      <w:r>
                        <w:rPr>
                          <w:color w:val="000000"/>
                          <w:lang w:eastAsia="de-DE" w:bidi="de-DE"/>
                        </w:rPr>
                        <w:t xml:space="preserve">Eine Maschine erstellt oder bearbeitet ein Werkstück. Es besteht also eine Beziehung. Allerdings ist die Beziehung keine </w:t>
                      </w:r>
                      <w:r>
                        <w:rPr>
                          <w:color w:val="000000"/>
                          <w:lang w:val="en-US" w:bidi="en-US"/>
                        </w:rPr>
                        <w:t>Teil-Ganzes-Beziehung.</w:t>
                      </w:r>
                    </w:p>
                    <w:p w:rsidR="002C0F26" w:rsidRDefault="002C0F26" w:rsidP="000A5DA5"/>
                    <w:p w:rsidR="002C0F26" w:rsidRDefault="002C0F26" w:rsidP="000A5DA5">
                      <w:pPr>
                        <w:rPr>
                          <w:sz w:val="2"/>
                          <w:szCs w:val="2"/>
                        </w:rPr>
                      </w:pPr>
                      <w:r>
                        <w:rPr>
                          <w:noProof/>
                          <w:lang w:eastAsia="de-DE"/>
                        </w:rPr>
                        <w:drawing>
                          <wp:inline distT="0" distB="0" distL="0" distR="0" wp14:anchorId="08035B80" wp14:editId="03D9FBB2">
                            <wp:extent cx="1670050" cy="311150"/>
                            <wp:effectExtent l="0" t="0" r="0" b="0"/>
                            <wp:docPr id="415" name="Picut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97"/>
                                    <a:stretch/>
                                  </pic:blipFill>
                                  <pic:spPr>
                                    <a:xfrm>
                                      <a:off x="0" y="0"/>
                                      <a:ext cx="1670050" cy="311150"/>
                                    </a:xfrm>
                                    <a:prstGeom prst="rect">
                                      <a:avLst/>
                                    </a:prstGeom>
                                  </pic:spPr>
                                </pic:pic>
                              </a:graphicData>
                            </a:graphic>
                          </wp:inline>
                        </w:drawing>
                      </w:r>
                    </w:p>
                    <w:p w:rsidR="002C0F26" w:rsidRDefault="002C0F26" w:rsidP="000A5DA5">
                      <w:pPr>
                        <w:rPr>
                          <w:color w:val="000000"/>
                          <w:lang w:val="en-US" w:bidi="en-US"/>
                        </w:rPr>
                      </w:pPr>
                      <w:bookmarkStart w:id="120" w:name="bookmark174"/>
                    </w:p>
                    <w:p w:rsidR="002C0F26" w:rsidRDefault="002C0F26" w:rsidP="000A5DA5">
                      <w:pPr>
                        <w:rPr>
                          <w:color w:val="000000"/>
                          <w:lang w:val="en-US" w:bidi="en-US"/>
                        </w:rPr>
                      </w:pPr>
                    </w:p>
                    <w:p w:rsidR="002C0F26" w:rsidRDefault="002C0F26" w:rsidP="000A5DA5">
                      <w:pPr>
                        <w:rPr>
                          <w:color w:val="000000"/>
                          <w:lang w:val="en-US" w:bidi="en-US"/>
                        </w:rPr>
                      </w:pPr>
                    </w:p>
                    <w:p w:rsidR="002C0F26" w:rsidRPr="000A5DA5" w:rsidRDefault="002C0F26" w:rsidP="000A5DA5">
                      <w:pPr>
                        <w:rPr>
                          <w:b/>
                        </w:rPr>
                      </w:pPr>
                      <w:r w:rsidRPr="000A5DA5">
                        <w:rPr>
                          <w:b/>
                          <w:color w:val="000000"/>
                          <w:lang w:val="en-US" w:bidi="en-US"/>
                        </w:rPr>
                        <w:t>Aggregation</w:t>
                      </w:r>
                      <w:bookmarkEnd w:id="120"/>
                    </w:p>
                    <w:p w:rsidR="002C0F26" w:rsidRDefault="002C0F26" w:rsidP="000A5DA5">
                      <w:r>
                        <w:rPr>
                          <w:color w:val="000000"/>
                          <w:lang w:eastAsia="de-DE" w:bidi="de-DE"/>
                        </w:rPr>
                        <w:t xml:space="preserve">Die </w:t>
                      </w:r>
                      <w:r>
                        <w:rPr>
                          <w:color w:val="000000"/>
                          <w:lang w:val="en-US" w:bidi="en-US"/>
                        </w:rPr>
                        <w:t xml:space="preserve">Aggregation </w:t>
                      </w:r>
                      <w:r>
                        <w:rPr>
                          <w:color w:val="000000"/>
                          <w:lang w:eastAsia="de-DE" w:bidi="de-DE"/>
                        </w:rPr>
                        <w:t xml:space="preserve">ist eine Variante der Assoziation. In diesem Fall ist es eine </w:t>
                      </w:r>
                      <w:r>
                        <w:rPr>
                          <w:color w:val="000000"/>
                          <w:lang w:val="en-US" w:bidi="en-US"/>
                        </w:rPr>
                        <w:t>Teil-Ganzes-Bezie</w:t>
                      </w:r>
                      <w:r>
                        <w:rPr>
                          <w:color w:val="000000"/>
                          <w:lang w:eastAsia="de-DE" w:bidi="de-DE"/>
                        </w:rPr>
                        <w:t xml:space="preserve">hung. Bei der </w:t>
                      </w:r>
                      <w:r>
                        <w:rPr>
                          <w:color w:val="000000"/>
                          <w:lang w:val="en-US" w:bidi="en-US"/>
                        </w:rPr>
                        <w:t xml:space="preserve">Aggregation </w:t>
                      </w:r>
                      <w:r>
                        <w:rPr>
                          <w:color w:val="000000"/>
                          <w:lang w:eastAsia="de-DE" w:bidi="de-DE"/>
                        </w:rPr>
                        <w:t xml:space="preserve">können die einzelnen Objekte aber auch unabhängig voneinander existieren. Die </w:t>
                      </w:r>
                      <w:r>
                        <w:rPr>
                          <w:color w:val="000000"/>
                          <w:lang w:val="en-US" w:bidi="en-US"/>
                        </w:rPr>
                        <w:t>“Ganzes</w:t>
                      </w:r>
                      <w:r>
                        <w:rPr>
                          <w:color w:val="000000"/>
                          <w:vertAlign w:val="superscript"/>
                          <w:lang w:val="en-US" w:bidi="en-US"/>
                        </w:rPr>
                        <w:t>”</w:t>
                      </w:r>
                      <w:r>
                        <w:rPr>
                          <w:color w:val="000000"/>
                          <w:lang w:val="en-US" w:bidi="en-US"/>
                        </w:rPr>
                        <w:t xml:space="preserve">-Klasse </w:t>
                      </w:r>
                      <w:r>
                        <w:rPr>
                          <w:color w:val="000000"/>
                          <w:lang w:eastAsia="de-DE" w:bidi="de-DE"/>
                        </w:rPr>
                        <w:t xml:space="preserve">wird auch als </w:t>
                      </w:r>
                      <w:r>
                        <w:rPr>
                          <w:color w:val="000000"/>
                          <w:lang w:val="en-US" w:bidi="en-US"/>
                        </w:rPr>
                        <w:t xml:space="preserve">Aggregationsklasse </w:t>
                      </w:r>
                      <w:r>
                        <w:rPr>
                          <w:color w:val="000000"/>
                          <w:lang w:eastAsia="de-DE" w:bidi="de-DE"/>
                        </w:rPr>
                        <w:t>bezeichnet.</w:t>
                      </w:r>
                    </w:p>
                    <w:p w:rsidR="002C0F26" w:rsidRDefault="002C0F26" w:rsidP="000A5DA5">
                      <w:pPr>
                        <w:rPr>
                          <w:color w:val="000000"/>
                          <w:lang w:eastAsia="de-DE" w:bidi="de-DE"/>
                        </w:rPr>
                      </w:pPr>
                      <w:r>
                        <w:rPr>
                          <w:b/>
                          <w:bCs/>
                          <w:color w:val="000000"/>
                          <w:lang w:eastAsia="de-DE" w:bidi="de-DE"/>
                        </w:rPr>
                        <w:t xml:space="preserve">Beispiel: </w:t>
                      </w:r>
                      <w:r>
                        <w:rPr>
                          <w:color w:val="000000"/>
                          <w:lang w:eastAsia="de-DE" w:bidi="de-DE"/>
                        </w:rPr>
                        <w:t xml:space="preserve">Die </w:t>
                      </w:r>
                      <w:r>
                        <w:rPr>
                          <w:color w:val="000000"/>
                          <w:lang w:val="en-US" w:bidi="en-US"/>
                        </w:rPr>
                        <w:t xml:space="preserve">Aggregationsklasse </w:t>
                      </w:r>
                      <w:r>
                        <w:rPr>
                          <w:color w:val="000000"/>
                          <w:lang w:eastAsia="de-DE" w:bidi="de-DE"/>
                        </w:rPr>
                        <w:t>ist das Auto. Die Räder sind ein Bestandteil eines Autos, kön</w:t>
                      </w:r>
                      <w:r>
                        <w:rPr>
                          <w:color w:val="000000"/>
                          <w:lang w:eastAsia="de-DE" w:bidi="de-DE"/>
                        </w:rPr>
                        <w:softHyphen/>
                        <w:t>nen aber auch abmontiert werden und unabhängig vom Auto existieren.</w:t>
                      </w:r>
                    </w:p>
                    <w:p w:rsidR="002C0F26" w:rsidRDefault="002C0F26" w:rsidP="000A5DA5">
                      <w:pPr>
                        <w:rPr>
                          <w:color w:val="000000"/>
                          <w:lang w:eastAsia="de-DE" w:bidi="de-DE"/>
                        </w:rPr>
                      </w:pPr>
                    </w:p>
                    <w:p w:rsidR="002C0F26" w:rsidRDefault="002C0F26" w:rsidP="000A5DA5"/>
                    <w:p w:rsidR="002C0F26" w:rsidRDefault="002C0F26" w:rsidP="000A5DA5">
                      <w:pPr>
                        <w:rPr>
                          <w:sz w:val="2"/>
                          <w:szCs w:val="2"/>
                        </w:rPr>
                      </w:pPr>
                      <w:r>
                        <w:rPr>
                          <w:noProof/>
                          <w:lang w:eastAsia="de-DE"/>
                        </w:rPr>
                        <w:drawing>
                          <wp:inline distT="0" distB="0" distL="0" distR="0" wp14:anchorId="5C9985FF" wp14:editId="08B67988">
                            <wp:extent cx="1664335" cy="341630"/>
                            <wp:effectExtent l="0" t="0" r="0" b="0"/>
                            <wp:docPr id="416" name="Picutre 83"/>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98"/>
                                    <a:stretch/>
                                  </pic:blipFill>
                                  <pic:spPr>
                                    <a:xfrm>
                                      <a:off x="0" y="0"/>
                                      <a:ext cx="1664335" cy="341630"/>
                                    </a:xfrm>
                                    <a:prstGeom prst="rect">
                                      <a:avLst/>
                                    </a:prstGeom>
                                  </pic:spPr>
                                </pic:pic>
                              </a:graphicData>
                            </a:graphic>
                          </wp:inline>
                        </w:drawing>
                      </w:r>
                    </w:p>
                    <w:p w:rsidR="002C0F26" w:rsidRDefault="002C0F26"/>
                  </w:txbxContent>
                </v:textbox>
                <w10:wrap type="square"/>
              </v:shape>
            </w:pict>
          </mc:Fallback>
        </mc:AlternateContent>
      </w:r>
    </w:p>
    <w:p w:rsidR="00B60225" w:rsidRPr="00B154CE" w:rsidRDefault="000A5DA5" w:rsidP="000A5DA5">
      <w:r w:rsidRPr="00B154CE">
        <w:rPr>
          <w:noProof/>
          <w:lang w:eastAsia="de-DE"/>
        </w:rPr>
        <w:lastRenderedPageBreak/>
        <mc:AlternateContent>
          <mc:Choice Requires="wps">
            <w:drawing>
              <wp:anchor distT="45720" distB="45720" distL="114300" distR="114300" simplePos="0" relativeHeight="251806720" behindDoc="0" locked="0" layoutInCell="1" allowOverlap="1">
                <wp:simplePos x="0" y="0"/>
                <wp:positionH relativeFrom="column">
                  <wp:align>center</wp:align>
                </wp:positionH>
                <wp:positionV relativeFrom="paragraph">
                  <wp:posOffset>182880</wp:posOffset>
                </wp:positionV>
                <wp:extent cx="5385600" cy="1404620"/>
                <wp:effectExtent l="0" t="0" r="24765" b="13970"/>
                <wp:wrapSquare wrapText="bothSides"/>
                <wp:docPr id="33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0A5DA5" w:rsidRDefault="002C0F26" w:rsidP="000A5DA5">
                            <w:pPr>
                              <w:rPr>
                                <w:b/>
                              </w:rPr>
                            </w:pPr>
                            <w:bookmarkStart w:id="93" w:name="bookmark176"/>
                            <w:r w:rsidRPr="000A5DA5">
                              <w:rPr>
                                <w:b/>
                                <w:color w:val="000000"/>
                                <w:lang w:eastAsia="de-DE" w:bidi="de-DE"/>
                              </w:rPr>
                              <w:t>Komposition</w:t>
                            </w:r>
                            <w:bookmarkEnd w:id="93"/>
                          </w:p>
                          <w:p w:rsidR="002C0F26" w:rsidRDefault="002C0F26" w:rsidP="000A5DA5">
                            <w:r>
                              <w:rPr>
                                <w:color w:val="000000"/>
                                <w:lang w:eastAsia="de-DE" w:bidi="de-DE"/>
                              </w:rPr>
                              <w:t xml:space="preserve">Die Komposition ist eine Variante der </w:t>
                            </w:r>
                            <w:r>
                              <w:rPr>
                                <w:color w:val="000000"/>
                                <w:lang w:val="en-US" w:bidi="en-US"/>
                              </w:rPr>
                              <w:t xml:space="preserve">Aggregation. </w:t>
                            </w:r>
                            <w:r>
                              <w:rPr>
                                <w:color w:val="000000"/>
                                <w:lang w:eastAsia="de-DE" w:bidi="de-DE"/>
                              </w:rPr>
                              <w:t xml:space="preserve">Die Komposition erfordert einen starken Besitz über die Teilobjekte. Der starke Besitz hat Auswirkungen auf den Umgang mit dem </w:t>
                            </w:r>
                            <w:r>
                              <w:rPr>
                                <w:color w:val="000000"/>
                                <w:lang w:val="en-US" w:bidi="en-US"/>
                              </w:rPr>
                              <w:t xml:space="preserve">Aggregationsobjekt. </w:t>
                            </w:r>
                            <w:r>
                              <w:rPr>
                                <w:color w:val="000000"/>
                                <w:lang w:eastAsia="de-DE" w:bidi="de-DE"/>
                              </w:rPr>
                              <w:t>Wird z.B. das Ganze gelöscht, werden die Teile auch gelöscht. Das heißt, die Teile können nicht ohne das Ganze existieren.</w:t>
                            </w:r>
                          </w:p>
                          <w:p w:rsidR="002C0F26" w:rsidRDefault="002C0F26" w:rsidP="000A5DA5">
                            <w:pPr>
                              <w:rPr>
                                <w:color w:val="000000"/>
                                <w:lang w:eastAsia="de-DE" w:bidi="de-DE"/>
                              </w:rPr>
                            </w:pPr>
                            <w:r>
                              <w:rPr>
                                <w:b/>
                                <w:bCs/>
                                <w:color w:val="000000"/>
                                <w:lang w:eastAsia="de-DE" w:bidi="de-DE"/>
                              </w:rPr>
                              <w:t xml:space="preserve">Beispiel: </w:t>
                            </w:r>
                            <w:r>
                              <w:rPr>
                                <w:color w:val="000000"/>
                                <w:lang w:eastAsia="de-DE" w:bidi="de-DE"/>
                              </w:rPr>
                              <w:t>Das Ganze ist in diesem Fall das Haus und die Räume sind ein Bestandteil des Hau</w:t>
                            </w:r>
                            <w:r>
                              <w:rPr>
                                <w:color w:val="000000"/>
                                <w:lang w:eastAsia="de-DE" w:bidi="de-DE"/>
                              </w:rPr>
                              <w:softHyphen/>
                              <w:t>ses. Wird das Haus abgerissen, existieren auch die Räume des Hauses nicht mehr.</w:t>
                            </w:r>
                          </w:p>
                          <w:p w:rsidR="002C0F26" w:rsidRDefault="002C0F26" w:rsidP="000A5DA5"/>
                          <w:p w:rsidR="002C0F26" w:rsidRDefault="002C0F26" w:rsidP="000A5DA5">
                            <w:pPr>
                              <w:rPr>
                                <w:sz w:val="2"/>
                                <w:szCs w:val="2"/>
                              </w:rPr>
                            </w:pPr>
                          </w:p>
                          <w:p w:rsidR="002C0F26" w:rsidRDefault="002C0F26" w:rsidP="000A5DA5">
                            <w:pPr>
                              <w:rPr>
                                <w:sz w:val="2"/>
                                <w:szCs w:val="2"/>
                              </w:rPr>
                            </w:pPr>
                            <w:r>
                              <w:rPr>
                                <w:noProof/>
                                <w:lang w:eastAsia="de-DE"/>
                              </w:rPr>
                              <w:drawing>
                                <wp:inline distT="0" distB="0" distL="0" distR="0" wp14:anchorId="0197B3AD" wp14:editId="33D4AAB2">
                                  <wp:extent cx="1682750" cy="316865"/>
                                  <wp:effectExtent l="0" t="0" r="0" b="0"/>
                                  <wp:docPr id="417" name="Picutre 85"/>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99"/>
                                          <a:stretch/>
                                        </pic:blipFill>
                                        <pic:spPr>
                                          <a:xfrm>
                                            <a:off x="0" y="0"/>
                                            <a:ext cx="1682750" cy="316865"/>
                                          </a:xfrm>
                                          <a:prstGeom prst="rect">
                                            <a:avLst/>
                                          </a:prstGeom>
                                        </pic:spPr>
                                      </pic:pic>
                                    </a:graphicData>
                                  </a:graphic>
                                </wp:inline>
                              </w:drawing>
                            </w:r>
                          </w:p>
                          <w:p w:rsidR="002C0F26" w:rsidRDefault="002C0F26" w:rsidP="000A5DA5">
                            <w:pPr>
                              <w:rPr>
                                <w:color w:val="000000"/>
                                <w:lang w:eastAsia="de-DE" w:bidi="de-DE"/>
                              </w:rPr>
                            </w:pPr>
                            <w:bookmarkStart w:id="94" w:name="bookmark178"/>
                          </w:p>
                          <w:p w:rsidR="002C0F26" w:rsidRDefault="002C0F26" w:rsidP="000A5DA5">
                            <w:pPr>
                              <w:rPr>
                                <w:color w:val="000000"/>
                                <w:lang w:eastAsia="de-DE" w:bidi="de-DE"/>
                              </w:rPr>
                            </w:pPr>
                          </w:p>
                          <w:p w:rsidR="002C0F26" w:rsidRPr="000A5DA5" w:rsidRDefault="002C0F26" w:rsidP="000A5DA5">
                            <w:pPr>
                              <w:rPr>
                                <w:b/>
                              </w:rPr>
                            </w:pPr>
                            <w:r w:rsidRPr="000A5DA5">
                              <w:rPr>
                                <w:b/>
                                <w:color w:val="000000"/>
                                <w:lang w:eastAsia="de-DE" w:bidi="de-DE"/>
                              </w:rPr>
                              <w:t>Vererbung</w:t>
                            </w:r>
                            <w:bookmarkEnd w:id="94"/>
                          </w:p>
                          <w:p w:rsidR="002C0F26" w:rsidRDefault="002C0F26" w:rsidP="000A5DA5">
                            <w:r>
                              <w:rPr>
                                <w:color w:val="000000"/>
                                <w:lang w:eastAsia="de-DE" w:bidi="de-DE"/>
                              </w:rPr>
                              <w:t xml:space="preserve">Bei der Vererbung werden aus einer bestehenden Klasse eine oder mehrere neue Klassen abgeleitet. Die Eigenschaften einer </w:t>
                            </w:r>
                            <w:r>
                              <w:rPr>
                                <w:color w:val="000000"/>
                                <w:lang w:val="en-US" w:bidi="en-US"/>
                              </w:rPr>
                              <w:t xml:space="preserve">Oberklasse </w:t>
                            </w:r>
                            <w:r>
                              <w:rPr>
                                <w:color w:val="000000"/>
                                <w:lang w:eastAsia="de-DE" w:bidi="de-DE"/>
                              </w:rPr>
                              <w:t>werden an die zugehörige Unterklasse weiter</w:t>
                            </w:r>
                            <w:r>
                              <w:rPr>
                                <w:color w:val="000000"/>
                                <w:lang w:eastAsia="de-DE" w:bidi="de-DE"/>
                              </w:rPr>
                              <w:softHyphen/>
                              <w:t xml:space="preserve">gegeben (siehe auch S. </w:t>
                            </w:r>
                            <w:r>
                              <w:rPr>
                                <w:color w:val="000000"/>
                                <w:lang w:val="en-US" w:bidi="en-US"/>
                              </w:rPr>
                              <w:t>186).</w:t>
                            </w:r>
                          </w:p>
                          <w:p w:rsidR="002C0F26" w:rsidRDefault="002C0F26" w:rsidP="000A5DA5">
                            <w:pPr>
                              <w:rPr>
                                <w:color w:val="000000"/>
                                <w:lang w:eastAsia="de-DE" w:bidi="de-DE"/>
                              </w:rPr>
                            </w:pPr>
                            <w:r>
                              <w:rPr>
                                <w:b/>
                                <w:bCs/>
                                <w:color w:val="000000"/>
                                <w:lang w:eastAsia="de-DE" w:bidi="de-DE"/>
                              </w:rPr>
                              <w:t xml:space="preserve">Beispiel: </w:t>
                            </w:r>
                            <w:r>
                              <w:rPr>
                                <w:color w:val="000000"/>
                                <w:lang w:eastAsia="de-DE" w:bidi="de-DE"/>
                              </w:rPr>
                              <w:t xml:space="preserve">Aus der </w:t>
                            </w:r>
                            <w:r>
                              <w:rPr>
                                <w:color w:val="000000"/>
                                <w:lang w:val="en-US" w:bidi="en-US"/>
                              </w:rPr>
                              <w:t xml:space="preserve">Basisklasse </w:t>
                            </w:r>
                            <w:r>
                              <w:rPr>
                                <w:color w:val="000000"/>
                                <w:lang w:eastAsia="de-DE" w:bidi="de-DE"/>
                              </w:rPr>
                              <w:t>„Wasserfahrzeug" werden die Klassen „Segelboot“ und „Motor</w:t>
                            </w:r>
                            <w:r>
                              <w:rPr>
                                <w:color w:val="000000"/>
                                <w:lang w:eastAsia="de-DE" w:bidi="de-DE"/>
                              </w:rPr>
                              <w:softHyphen/>
                              <w:t>boot" abgeleitet.</w:t>
                            </w:r>
                          </w:p>
                          <w:p w:rsidR="002C0F26" w:rsidRDefault="002C0F26" w:rsidP="000A5DA5">
                            <w:pPr>
                              <w:rPr>
                                <w:color w:val="000000"/>
                                <w:lang w:eastAsia="de-DE" w:bidi="de-DE"/>
                              </w:rPr>
                            </w:pPr>
                          </w:p>
                          <w:p w:rsidR="002C0F26" w:rsidRDefault="002C0F26" w:rsidP="000A5DA5">
                            <w:r>
                              <w:rPr>
                                <w:noProof/>
                                <w:lang w:eastAsia="de-DE"/>
                              </w:rPr>
                              <w:drawing>
                                <wp:inline distT="0" distB="0" distL="0" distR="0" wp14:anchorId="0039EDF1" wp14:editId="4969F3B1">
                                  <wp:extent cx="2755265" cy="895985"/>
                                  <wp:effectExtent l="0" t="0" r="0" b="0"/>
                                  <wp:docPr id="418" name="Picutre 86"/>
                                  <wp:cNvGraphicFramePr/>
                                  <a:graphic xmlns:a="http://schemas.openxmlformats.org/drawingml/2006/main">
                                    <a:graphicData uri="http://schemas.openxmlformats.org/drawingml/2006/picture">
                                      <pic:pic xmlns:pic="http://schemas.openxmlformats.org/drawingml/2006/picture">
                                        <pic:nvPicPr>
                                          <pic:cNvPr id="86" name="Picture 86"/>
                                          <pic:cNvPicPr/>
                                        </pic:nvPicPr>
                                        <pic:blipFill>
                                          <a:blip r:embed="rId100"/>
                                          <a:stretch/>
                                        </pic:blipFill>
                                        <pic:spPr>
                                          <a:xfrm>
                                            <a:off x="0" y="0"/>
                                            <a:ext cx="2755265" cy="895985"/>
                                          </a:xfrm>
                                          <a:prstGeom prst="rect">
                                            <a:avLst/>
                                          </a:prstGeom>
                                        </pic:spPr>
                                      </pic:pic>
                                    </a:graphicData>
                                  </a:graphic>
                                </wp:inline>
                              </w:drawing>
                            </w:r>
                          </w:p>
                          <w:p w:rsidR="002C0F26" w:rsidRDefault="002C0F26" w:rsidP="000A5DA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8" type="#_x0000_t202" style="position:absolute;margin-left:0;margin-top:14.4pt;width:424.05pt;height:110.6pt;z-index:251806720;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" fillcolor="#ed7d31 [3205]">
                <v:textbox style="mso-fit-shape-to-text:t">
                  <w:txbxContent>
                    <w:p w:rsidR="002C0F26" w:rsidRPr="000A5DA5" w:rsidRDefault="002C0F26" w:rsidP="000A5DA5">
                      <w:pPr>
                        <w:rPr>
                          <w:b/>
                        </w:rPr>
                      </w:pPr>
                      <w:bookmarkStart w:id="123" w:name="bookmark176"/>
                      <w:r w:rsidRPr="000A5DA5">
                        <w:rPr>
                          <w:b/>
                          <w:color w:val="000000"/>
                          <w:lang w:eastAsia="de-DE" w:bidi="de-DE"/>
                        </w:rPr>
                        <w:t>Komposition</w:t>
                      </w:r>
                      <w:bookmarkEnd w:id="123"/>
                    </w:p>
                    <w:p w:rsidR="002C0F26" w:rsidRDefault="002C0F26" w:rsidP="000A5DA5">
                      <w:r>
                        <w:rPr>
                          <w:color w:val="000000"/>
                          <w:lang w:eastAsia="de-DE" w:bidi="de-DE"/>
                        </w:rPr>
                        <w:t xml:space="preserve">Die Komposition ist eine Variante der </w:t>
                      </w:r>
                      <w:r>
                        <w:rPr>
                          <w:color w:val="000000"/>
                          <w:lang w:val="en-US" w:bidi="en-US"/>
                        </w:rPr>
                        <w:t xml:space="preserve">Aggregation. </w:t>
                      </w:r>
                      <w:r>
                        <w:rPr>
                          <w:color w:val="000000"/>
                          <w:lang w:eastAsia="de-DE" w:bidi="de-DE"/>
                        </w:rPr>
                        <w:t xml:space="preserve">Die Komposition erfordert einen starken Besitz über die Teilobjekte. Der starke Besitz hat Auswirkungen auf den Umgang mit dem </w:t>
                      </w:r>
                      <w:r>
                        <w:rPr>
                          <w:color w:val="000000"/>
                          <w:lang w:val="en-US" w:bidi="en-US"/>
                        </w:rPr>
                        <w:t xml:space="preserve">Aggregationsobjekt. </w:t>
                      </w:r>
                      <w:r>
                        <w:rPr>
                          <w:color w:val="000000"/>
                          <w:lang w:eastAsia="de-DE" w:bidi="de-DE"/>
                        </w:rPr>
                        <w:t>Wird z.B. das Ganze gelöscht, werden die Teile auch gelöscht. Das heißt, die Teile können nicht ohne das Ganze existieren.</w:t>
                      </w:r>
                    </w:p>
                    <w:p w:rsidR="002C0F26" w:rsidRDefault="002C0F26" w:rsidP="000A5DA5">
                      <w:pPr>
                        <w:rPr>
                          <w:color w:val="000000"/>
                          <w:lang w:eastAsia="de-DE" w:bidi="de-DE"/>
                        </w:rPr>
                      </w:pPr>
                      <w:r>
                        <w:rPr>
                          <w:b/>
                          <w:bCs/>
                          <w:color w:val="000000"/>
                          <w:lang w:eastAsia="de-DE" w:bidi="de-DE"/>
                        </w:rPr>
                        <w:t xml:space="preserve">Beispiel: </w:t>
                      </w:r>
                      <w:r>
                        <w:rPr>
                          <w:color w:val="000000"/>
                          <w:lang w:eastAsia="de-DE" w:bidi="de-DE"/>
                        </w:rPr>
                        <w:t>Das Ganze ist in diesem Fall das Haus und die Räume sind ein Bestandteil des Hau</w:t>
                      </w:r>
                      <w:r>
                        <w:rPr>
                          <w:color w:val="000000"/>
                          <w:lang w:eastAsia="de-DE" w:bidi="de-DE"/>
                        </w:rPr>
                        <w:softHyphen/>
                        <w:t>ses. Wird das Haus abgerissen, existieren auch die Räume des Hauses nicht mehr.</w:t>
                      </w:r>
                    </w:p>
                    <w:p w:rsidR="002C0F26" w:rsidRDefault="002C0F26" w:rsidP="000A5DA5"/>
                    <w:p w:rsidR="002C0F26" w:rsidRDefault="002C0F26" w:rsidP="000A5DA5">
                      <w:pPr>
                        <w:rPr>
                          <w:sz w:val="2"/>
                          <w:szCs w:val="2"/>
                        </w:rPr>
                      </w:pPr>
                    </w:p>
                    <w:p w:rsidR="002C0F26" w:rsidRDefault="002C0F26" w:rsidP="000A5DA5">
                      <w:pPr>
                        <w:rPr>
                          <w:sz w:val="2"/>
                          <w:szCs w:val="2"/>
                        </w:rPr>
                      </w:pPr>
                      <w:r>
                        <w:rPr>
                          <w:noProof/>
                          <w:lang w:eastAsia="de-DE"/>
                        </w:rPr>
                        <w:drawing>
                          <wp:inline distT="0" distB="0" distL="0" distR="0" wp14:anchorId="0197B3AD" wp14:editId="33D4AAB2">
                            <wp:extent cx="1682750" cy="316865"/>
                            <wp:effectExtent l="0" t="0" r="0" b="0"/>
                            <wp:docPr id="417" name="Picutre 85"/>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101"/>
                                    <a:stretch/>
                                  </pic:blipFill>
                                  <pic:spPr>
                                    <a:xfrm>
                                      <a:off x="0" y="0"/>
                                      <a:ext cx="1682750" cy="316865"/>
                                    </a:xfrm>
                                    <a:prstGeom prst="rect">
                                      <a:avLst/>
                                    </a:prstGeom>
                                  </pic:spPr>
                                </pic:pic>
                              </a:graphicData>
                            </a:graphic>
                          </wp:inline>
                        </w:drawing>
                      </w:r>
                    </w:p>
                    <w:p w:rsidR="002C0F26" w:rsidRDefault="002C0F26" w:rsidP="000A5DA5">
                      <w:pPr>
                        <w:rPr>
                          <w:color w:val="000000"/>
                          <w:lang w:eastAsia="de-DE" w:bidi="de-DE"/>
                        </w:rPr>
                      </w:pPr>
                      <w:bookmarkStart w:id="124" w:name="bookmark178"/>
                    </w:p>
                    <w:p w:rsidR="002C0F26" w:rsidRDefault="002C0F26" w:rsidP="000A5DA5">
                      <w:pPr>
                        <w:rPr>
                          <w:color w:val="000000"/>
                          <w:lang w:eastAsia="de-DE" w:bidi="de-DE"/>
                        </w:rPr>
                      </w:pPr>
                    </w:p>
                    <w:p w:rsidR="002C0F26" w:rsidRPr="000A5DA5" w:rsidRDefault="002C0F26" w:rsidP="000A5DA5">
                      <w:pPr>
                        <w:rPr>
                          <w:b/>
                        </w:rPr>
                      </w:pPr>
                      <w:r w:rsidRPr="000A5DA5">
                        <w:rPr>
                          <w:b/>
                          <w:color w:val="000000"/>
                          <w:lang w:eastAsia="de-DE" w:bidi="de-DE"/>
                        </w:rPr>
                        <w:t>Vererbung</w:t>
                      </w:r>
                      <w:bookmarkEnd w:id="124"/>
                    </w:p>
                    <w:p w:rsidR="002C0F26" w:rsidRDefault="002C0F26" w:rsidP="000A5DA5">
                      <w:r>
                        <w:rPr>
                          <w:color w:val="000000"/>
                          <w:lang w:eastAsia="de-DE" w:bidi="de-DE"/>
                        </w:rPr>
                        <w:t xml:space="preserve">Bei der Vererbung werden aus einer bestehenden Klasse eine oder mehrere neue Klassen abgeleitet. Die Eigenschaften einer </w:t>
                      </w:r>
                      <w:r>
                        <w:rPr>
                          <w:color w:val="000000"/>
                          <w:lang w:val="en-US" w:bidi="en-US"/>
                        </w:rPr>
                        <w:t xml:space="preserve">Oberklasse </w:t>
                      </w:r>
                      <w:r>
                        <w:rPr>
                          <w:color w:val="000000"/>
                          <w:lang w:eastAsia="de-DE" w:bidi="de-DE"/>
                        </w:rPr>
                        <w:t>werden an die zugehörige Unterklasse weiter</w:t>
                      </w:r>
                      <w:r>
                        <w:rPr>
                          <w:color w:val="000000"/>
                          <w:lang w:eastAsia="de-DE" w:bidi="de-DE"/>
                        </w:rPr>
                        <w:softHyphen/>
                        <w:t xml:space="preserve">gegeben (siehe auch S. </w:t>
                      </w:r>
                      <w:r>
                        <w:rPr>
                          <w:color w:val="000000"/>
                          <w:lang w:val="en-US" w:bidi="en-US"/>
                        </w:rPr>
                        <w:t>186).</w:t>
                      </w:r>
                    </w:p>
                    <w:p w:rsidR="002C0F26" w:rsidRDefault="002C0F26" w:rsidP="000A5DA5">
                      <w:pPr>
                        <w:rPr>
                          <w:color w:val="000000"/>
                          <w:lang w:eastAsia="de-DE" w:bidi="de-DE"/>
                        </w:rPr>
                      </w:pPr>
                      <w:r>
                        <w:rPr>
                          <w:b/>
                          <w:bCs/>
                          <w:color w:val="000000"/>
                          <w:lang w:eastAsia="de-DE" w:bidi="de-DE"/>
                        </w:rPr>
                        <w:t xml:space="preserve">Beispiel: </w:t>
                      </w:r>
                      <w:r>
                        <w:rPr>
                          <w:color w:val="000000"/>
                          <w:lang w:eastAsia="de-DE" w:bidi="de-DE"/>
                        </w:rPr>
                        <w:t xml:space="preserve">Aus der </w:t>
                      </w:r>
                      <w:r>
                        <w:rPr>
                          <w:color w:val="000000"/>
                          <w:lang w:val="en-US" w:bidi="en-US"/>
                        </w:rPr>
                        <w:t xml:space="preserve">Basisklasse </w:t>
                      </w:r>
                      <w:r>
                        <w:rPr>
                          <w:color w:val="000000"/>
                          <w:lang w:eastAsia="de-DE" w:bidi="de-DE"/>
                        </w:rPr>
                        <w:t>„Wasserfahrzeug" werden die Klassen „Segelboot“ und „Motor</w:t>
                      </w:r>
                      <w:r>
                        <w:rPr>
                          <w:color w:val="000000"/>
                          <w:lang w:eastAsia="de-DE" w:bidi="de-DE"/>
                        </w:rPr>
                        <w:softHyphen/>
                        <w:t>boot" abgeleitet.</w:t>
                      </w:r>
                    </w:p>
                    <w:p w:rsidR="002C0F26" w:rsidRDefault="002C0F26" w:rsidP="000A5DA5">
                      <w:pPr>
                        <w:rPr>
                          <w:color w:val="000000"/>
                          <w:lang w:eastAsia="de-DE" w:bidi="de-DE"/>
                        </w:rPr>
                      </w:pPr>
                    </w:p>
                    <w:p w:rsidR="002C0F26" w:rsidRDefault="002C0F26" w:rsidP="000A5DA5">
                      <w:r>
                        <w:rPr>
                          <w:noProof/>
                          <w:lang w:eastAsia="de-DE"/>
                        </w:rPr>
                        <w:drawing>
                          <wp:inline distT="0" distB="0" distL="0" distR="0" wp14:anchorId="0039EDF1" wp14:editId="4969F3B1">
                            <wp:extent cx="2755265" cy="895985"/>
                            <wp:effectExtent l="0" t="0" r="0" b="0"/>
                            <wp:docPr id="418" name="Picutre 86"/>
                            <wp:cNvGraphicFramePr/>
                            <a:graphic xmlns:a="http://schemas.openxmlformats.org/drawingml/2006/main">
                              <a:graphicData uri="http://schemas.openxmlformats.org/drawingml/2006/picture">
                                <pic:pic xmlns:pic="http://schemas.openxmlformats.org/drawingml/2006/picture">
                                  <pic:nvPicPr>
                                    <pic:cNvPr id="86" name="Picture 86"/>
                                    <pic:cNvPicPr/>
                                  </pic:nvPicPr>
                                  <pic:blipFill>
                                    <a:blip r:embed="rId102"/>
                                    <a:stretch/>
                                  </pic:blipFill>
                                  <pic:spPr>
                                    <a:xfrm>
                                      <a:off x="0" y="0"/>
                                      <a:ext cx="2755265" cy="895985"/>
                                    </a:xfrm>
                                    <a:prstGeom prst="rect">
                                      <a:avLst/>
                                    </a:prstGeom>
                                  </pic:spPr>
                                </pic:pic>
                              </a:graphicData>
                            </a:graphic>
                          </wp:inline>
                        </w:drawing>
                      </w:r>
                    </w:p>
                    <w:p w:rsidR="002C0F26" w:rsidRDefault="002C0F26" w:rsidP="000A5DA5"/>
                  </w:txbxContent>
                </v:textbox>
                <w10:wrap type="square"/>
              </v:shape>
            </w:pict>
          </mc:Fallback>
        </mc:AlternateContent>
      </w:r>
    </w:p>
    <w:p w:rsidR="00B60225" w:rsidRPr="00B154CE" w:rsidRDefault="00F407D7" w:rsidP="000A5DA5">
      <w:pPr>
        <w:pStyle w:val="A02bfw10mm"/>
      </w:pPr>
      <w:r w:rsidRPr="00B154CE">
        <w:rPr>
          <w:noProof/>
          <w:lang w:eastAsia="de-DE"/>
        </w:rPr>
        <w:drawing>
          <wp:anchor distT="0" distB="0" distL="114300" distR="114300" simplePos="0" relativeHeight="251812864" behindDoc="0" locked="0" layoutInCell="1" allowOverlap="1">
            <wp:simplePos x="0" y="0"/>
            <wp:positionH relativeFrom="margin">
              <wp:align>right</wp:align>
            </wp:positionH>
            <wp:positionV relativeFrom="paragraph">
              <wp:posOffset>12700</wp:posOffset>
            </wp:positionV>
            <wp:extent cx="2792095" cy="1487170"/>
            <wp:effectExtent l="0" t="0" r="8255" b="0"/>
            <wp:wrapSquare wrapText="bothSides"/>
            <wp:docPr id="87" name="Picutre 87"/>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103">
                      <a:extLst>
                        <a:ext uri="{28A0092B-C50C-407E-A947-70E740481C1C}">
                          <a14:useLocalDpi xmlns:a14="http://schemas.microsoft.com/office/drawing/2010/main" val="0"/>
                        </a:ext>
                      </a:extLst>
                    </a:blip>
                    <a:stretch/>
                  </pic:blipFill>
                  <pic:spPr>
                    <a:xfrm>
                      <a:off x="0" y="0"/>
                      <a:ext cx="2792095" cy="1487170"/>
                    </a:xfrm>
                    <a:prstGeom prst="rect">
                      <a:avLst/>
                    </a:prstGeom>
                  </pic:spPr>
                </pic:pic>
              </a:graphicData>
            </a:graphic>
          </wp:anchor>
        </w:drawing>
      </w:r>
      <w:r w:rsidR="00B60225" w:rsidRPr="00B154CE">
        <w:rPr>
          <w:lang w:eastAsia="de-DE" w:bidi="de-DE"/>
        </w:rPr>
        <w:t xml:space="preserve">Sollen die Beziehungen zwischen den Klassen einer Software schwerpunktmäßig dargestellt werden, dann wird meistens auf die Angaben der Eigenschaften und Methoden der einzelnen Klassen verzichtet. Dadurch wird eine übersichtliche </w:t>
      </w:r>
      <w:r w:rsidR="00D735EE" w:rsidRPr="00B154CE">
        <w:rPr>
          <w:lang w:eastAsia="de-DE" w:bidi="de-DE"/>
        </w:rPr>
        <w:t>Darstellung erreicht</w:t>
      </w:r>
      <w:r w:rsidR="00B60225" w:rsidRPr="00B154CE">
        <w:rPr>
          <w:lang w:eastAsia="de-DE" w:bidi="de-DE"/>
        </w:rPr>
        <w:t xml:space="preserve">, welche sich auf das Wesentliche konzentriert (siehe auch das nebenstehende abstrakte Beispiel). Bei den Assoziationen, </w:t>
      </w:r>
      <w:r w:rsidR="00D735EE" w:rsidRPr="00B154CE">
        <w:rPr>
          <w:lang w:bidi="en-US"/>
        </w:rPr>
        <w:t>Aggregati</w:t>
      </w:r>
      <w:r w:rsidR="00B60225" w:rsidRPr="00B154CE">
        <w:rPr>
          <w:lang w:eastAsia="de-DE" w:bidi="de-DE"/>
        </w:rPr>
        <w:t>onen und Kompositionen werden dann noch die Multiplizitäten angegeben.</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696"/>
        <w:gridCol w:w="6797"/>
      </w:tblGrid>
      <w:tr w:rsidR="00B60225" w:rsidRPr="00B154CE" w:rsidTr="008951AB">
        <w:trPr>
          <w:trHeight w:val="313"/>
        </w:trPr>
        <w:tc>
          <w:tcPr>
            <w:tcW w:w="8493"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60225" w:rsidRPr="00B154CE" w:rsidRDefault="00B60225" w:rsidP="008951AB">
            <w:pPr>
              <w:pStyle w:val="Andere0"/>
              <w:spacing w:line="240" w:lineRule="auto"/>
              <w:ind w:firstLine="0"/>
            </w:pPr>
            <w:r w:rsidRPr="00B154CE">
              <w:rPr>
                <w:b/>
                <w:bCs/>
                <w:color w:val="000000"/>
                <w:lang w:eastAsia="de-DE" w:bidi="de-DE"/>
              </w:rPr>
              <w:t>Beispiele für Multiplizität</w:t>
            </w:r>
          </w:p>
        </w:tc>
      </w:tr>
      <w:tr w:rsidR="00B60225" w:rsidRPr="00B154CE" w:rsidTr="008951AB">
        <w:trPr>
          <w:trHeight w:val="317"/>
        </w:trPr>
        <w:tc>
          <w:tcPr>
            <w:tcW w:w="1696" w:type="dxa"/>
            <w:tcBorders>
              <w:top w:val="single" w:sz="4" w:space="0" w:color="auto"/>
              <w:left w:val="single" w:sz="4" w:space="0" w:color="auto"/>
            </w:tcBorders>
            <w:shd w:val="clear" w:color="auto" w:fill="A8D08D" w:themeFill="accent6" w:themeFillTint="99"/>
            <w:vAlign w:val="center"/>
          </w:tcPr>
          <w:p w:rsidR="00B60225" w:rsidRPr="00B154CE" w:rsidRDefault="00B60225" w:rsidP="008951AB">
            <w:pPr>
              <w:pStyle w:val="Andere0"/>
              <w:spacing w:line="240" w:lineRule="auto"/>
              <w:ind w:firstLine="0"/>
            </w:pPr>
            <w:r w:rsidRPr="00B154CE">
              <w:rPr>
                <w:color w:val="000000"/>
                <w:lang w:bidi="en-US"/>
              </w:rPr>
              <w:t>1</w:t>
            </w:r>
          </w:p>
        </w:tc>
        <w:tc>
          <w:tcPr>
            <w:tcW w:w="6797" w:type="dxa"/>
            <w:tcBorders>
              <w:top w:val="single" w:sz="4" w:space="0" w:color="auto"/>
              <w:left w:val="single" w:sz="4" w:space="0" w:color="auto"/>
              <w:right w:val="single" w:sz="4" w:space="0" w:color="auto"/>
            </w:tcBorders>
            <w:shd w:val="clear" w:color="auto" w:fill="auto"/>
            <w:vAlign w:val="center"/>
          </w:tcPr>
          <w:p w:rsidR="00B60225" w:rsidRPr="00B154CE" w:rsidRDefault="00B60225" w:rsidP="008951AB">
            <w:pPr>
              <w:pStyle w:val="Andere0"/>
              <w:spacing w:line="240" w:lineRule="auto"/>
              <w:ind w:firstLine="0"/>
            </w:pPr>
            <w:r w:rsidRPr="00B154CE">
              <w:rPr>
                <w:color w:val="000000"/>
                <w:lang w:eastAsia="de-DE" w:bidi="de-DE"/>
              </w:rPr>
              <w:t>Es gibt genau ein Objekt.</w:t>
            </w:r>
          </w:p>
        </w:tc>
      </w:tr>
      <w:tr w:rsidR="00B60225" w:rsidRPr="00B154CE" w:rsidTr="008951AB">
        <w:trPr>
          <w:trHeight w:val="310"/>
        </w:trPr>
        <w:tc>
          <w:tcPr>
            <w:tcW w:w="1696" w:type="dxa"/>
            <w:tcBorders>
              <w:top w:val="single" w:sz="4" w:space="0" w:color="auto"/>
              <w:left w:val="single" w:sz="4" w:space="0" w:color="auto"/>
            </w:tcBorders>
            <w:shd w:val="clear" w:color="auto" w:fill="A8D08D" w:themeFill="accent6" w:themeFillTint="99"/>
            <w:vAlign w:val="center"/>
          </w:tcPr>
          <w:p w:rsidR="00B60225" w:rsidRPr="00B154CE" w:rsidRDefault="00B60225" w:rsidP="008951AB">
            <w:pPr>
              <w:pStyle w:val="Andere0"/>
              <w:spacing w:line="240" w:lineRule="auto"/>
              <w:ind w:firstLine="0"/>
            </w:pPr>
            <w:r w:rsidRPr="00B154CE">
              <w:rPr>
                <w:color w:val="000000"/>
                <w:lang w:bidi="en-US"/>
              </w:rPr>
              <w:t>1,3,8</w:t>
            </w:r>
          </w:p>
        </w:tc>
        <w:tc>
          <w:tcPr>
            <w:tcW w:w="6797" w:type="dxa"/>
            <w:tcBorders>
              <w:top w:val="single" w:sz="4" w:space="0" w:color="auto"/>
              <w:left w:val="single" w:sz="4" w:space="0" w:color="auto"/>
              <w:right w:val="single" w:sz="4" w:space="0" w:color="auto"/>
            </w:tcBorders>
            <w:shd w:val="clear" w:color="auto" w:fill="auto"/>
            <w:vAlign w:val="center"/>
          </w:tcPr>
          <w:p w:rsidR="00B60225" w:rsidRPr="00B154CE" w:rsidRDefault="00B60225" w:rsidP="008951AB">
            <w:pPr>
              <w:pStyle w:val="Andere0"/>
              <w:spacing w:line="240" w:lineRule="auto"/>
              <w:ind w:firstLine="0"/>
            </w:pPr>
            <w:r w:rsidRPr="00B154CE">
              <w:rPr>
                <w:color w:val="000000"/>
                <w:lang w:eastAsia="de-DE" w:bidi="de-DE"/>
              </w:rPr>
              <w:t>Es gibt entweder ein, drei oder acht Objekte.</w:t>
            </w:r>
          </w:p>
        </w:tc>
      </w:tr>
      <w:tr w:rsidR="00B60225" w:rsidRPr="00B154CE" w:rsidTr="008951AB">
        <w:trPr>
          <w:trHeight w:val="317"/>
        </w:trPr>
        <w:tc>
          <w:tcPr>
            <w:tcW w:w="1696" w:type="dxa"/>
            <w:tcBorders>
              <w:top w:val="single" w:sz="4" w:space="0" w:color="auto"/>
              <w:left w:val="single" w:sz="4" w:space="0" w:color="auto"/>
            </w:tcBorders>
            <w:shd w:val="clear" w:color="auto" w:fill="A8D08D" w:themeFill="accent6" w:themeFillTint="99"/>
            <w:vAlign w:val="center"/>
          </w:tcPr>
          <w:p w:rsidR="00B60225" w:rsidRPr="00B154CE" w:rsidRDefault="00B60225" w:rsidP="008951AB">
            <w:pPr>
              <w:pStyle w:val="Andere0"/>
              <w:spacing w:line="240" w:lineRule="auto"/>
              <w:ind w:firstLine="0"/>
            </w:pPr>
            <w:r w:rsidRPr="00B154CE">
              <w:rPr>
                <w:color w:val="000000"/>
                <w:lang w:bidi="en-US"/>
              </w:rPr>
              <w:t>2</w:t>
            </w:r>
            <w:proofErr w:type="gramStart"/>
            <w:r w:rsidR="00AB1FE4">
              <w:rPr>
                <w:color w:val="000000"/>
                <w:lang w:bidi="en-US"/>
              </w:rPr>
              <w:t xml:space="preserve"> </w:t>
            </w:r>
            <w:r w:rsidRPr="00B154CE">
              <w:rPr>
                <w:color w:val="000000"/>
                <w:lang w:bidi="en-US"/>
              </w:rPr>
              <w:t>..</w:t>
            </w:r>
            <w:proofErr w:type="gramEnd"/>
            <w:r w:rsidRPr="00B154CE">
              <w:rPr>
                <w:color w:val="000000"/>
                <w:lang w:bidi="en-US"/>
              </w:rPr>
              <w:t xml:space="preserve"> 7</w:t>
            </w:r>
          </w:p>
        </w:tc>
        <w:tc>
          <w:tcPr>
            <w:tcW w:w="6797" w:type="dxa"/>
            <w:tcBorders>
              <w:top w:val="single" w:sz="4" w:space="0" w:color="auto"/>
              <w:left w:val="single" w:sz="4" w:space="0" w:color="auto"/>
              <w:right w:val="single" w:sz="4" w:space="0" w:color="auto"/>
            </w:tcBorders>
            <w:shd w:val="clear" w:color="auto" w:fill="auto"/>
            <w:vAlign w:val="center"/>
          </w:tcPr>
          <w:p w:rsidR="00B60225" w:rsidRPr="00B154CE" w:rsidRDefault="00B60225" w:rsidP="008951AB">
            <w:pPr>
              <w:pStyle w:val="Andere0"/>
              <w:spacing w:line="240" w:lineRule="auto"/>
              <w:ind w:firstLine="0"/>
            </w:pPr>
            <w:r w:rsidRPr="00B154CE">
              <w:rPr>
                <w:color w:val="000000"/>
                <w:lang w:eastAsia="de-DE" w:bidi="de-DE"/>
              </w:rPr>
              <w:t>Die Anzahl der Objekte kann von zwei bis sieben variieren.</w:t>
            </w:r>
          </w:p>
        </w:tc>
      </w:tr>
      <w:tr w:rsidR="00B60225" w:rsidRPr="00B154CE" w:rsidTr="008951AB">
        <w:trPr>
          <w:trHeight w:val="317"/>
        </w:trPr>
        <w:tc>
          <w:tcPr>
            <w:tcW w:w="1696" w:type="dxa"/>
            <w:tcBorders>
              <w:top w:val="single" w:sz="4" w:space="0" w:color="auto"/>
              <w:left w:val="single" w:sz="4" w:space="0" w:color="auto"/>
              <w:bottom w:val="single" w:sz="4" w:space="0" w:color="auto"/>
            </w:tcBorders>
            <w:shd w:val="clear" w:color="auto" w:fill="A8D08D" w:themeFill="accent6" w:themeFillTint="99"/>
            <w:vAlign w:val="center"/>
          </w:tcPr>
          <w:p w:rsidR="00B60225" w:rsidRPr="00B154CE" w:rsidRDefault="001316EF" w:rsidP="008951AB">
            <w:pPr>
              <w:pStyle w:val="Andere0"/>
              <w:spacing w:line="240" w:lineRule="auto"/>
              <w:ind w:firstLine="0"/>
            </w:pPr>
            <w:r w:rsidRPr="00B154CE">
              <w:rPr>
                <w:color w:val="000000"/>
                <w:lang w:bidi="en-US"/>
              </w:rPr>
              <w:t>0</w:t>
            </w:r>
            <w:proofErr w:type="gramStart"/>
            <w:r w:rsidR="00B60225" w:rsidRPr="00B154CE">
              <w:rPr>
                <w:color w:val="000000"/>
                <w:lang w:bidi="en-US"/>
              </w:rPr>
              <w:t xml:space="preserve"> </w:t>
            </w:r>
            <w:r w:rsidR="00B60225" w:rsidRPr="00B154CE">
              <w:rPr>
                <w:color w:val="000000"/>
                <w:lang w:eastAsia="de-DE" w:bidi="de-DE"/>
              </w:rPr>
              <w:t>..</w:t>
            </w:r>
            <w:proofErr w:type="gramEnd"/>
            <w:r w:rsidR="00B60225" w:rsidRPr="00B154CE">
              <w:rPr>
                <w:color w:val="000000"/>
                <w:lang w:eastAsia="de-DE" w:bidi="de-DE"/>
              </w:rPr>
              <w:t xml:space="preserve"> * oder *</w:t>
            </w:r>
          </w:p>
        </w:tc>
        <w:tc>
          <w:tcPr>
            <w:tcW w:w="6797" w:type="dxa"/>
            <w:tcBorders>
              <w:top w:val="single" w:sz="4" w:space="0" w:color="auto"/>
              <w:left w:val="single" w:sz="4" w:space="0" w:color="auto"/>
              <w:bottom w:val="single" w:sz="4" w:space="0" w:color="auto"/>
              <w:right w:val="single" w:sz="4" w:space="0" w:color="auto"/>
            </w:tcBorders>
            <w:shd w:val="clear" w:color="auto" w:fill="auto"/>
            <w:vAlign w:val="center"/>
          </w:tcPr>
          <w:p w:rsidR="00B60225" w:rsidRPr="00B154CE" w:rsidRDefault="00B60225" w:rsidP="008951AB">
            <w:pPr>
              <w:pStyle w:val="Andere0"/>
              <w:spacing w:line="240" w:lineRule="auto"/>
              <w:ind w:firstLine="0"/>
            </w:pPr>
            <w:r w:rsidRPr="00B154CE">
              <w:rPr>
                <w:color w:val="000000"/>
                <w:lang w:eastAsia="de-DE" w:bidi="de-DE"/>
              </w:rPr>
              <w:t>Es kann eine beliebige Anzahl an Objekten geben.</w:t>
            </w:r>
          </w:p>
        </w:tc>
      </w:tr>
    </w:tbl>
    <w:p w:rsidR="008951AB" w:rsidRPr="00B154CE" w:rsidRDefault="008951AB" w:rsidP="008951AB">
      <w:pPr>
        <w:rPr>
          <w:w w:val="80"/>
        </w:rPr>
      </w:pPr>
      <w:bookmarkStart w:id="95" w:name="bookmark180"/>
    </w:p>
    <w:p w:rsidR="00F407D7" w:rsidRPr="00B154CE" w:rsidRDefault="00F407D7">
      <w:pPr>
        <w:spacing w:after="160" w:line="259" w:lineRule="auto"/>
        <w:rPr>
          <w:rFonts w:asciiTheme="majorHAnsi" w:eastAsiaTheme="majorEastAsia" w:hAnsiTheme="majorHAnsi" w:cstheme="majorBidi"/>
          <w:color w:val="2E74B5" w:themeColor="accent1" w:themeShade="BF"/>
          <w:sz w:val="26"/>
          <w:szCs w:val="26"/>
          <w:lang w:eastAsia="de-DE" w:bidi="de-DE"/>
        </w:rPr>
      </w:pPr>
      <w:r w:rsidRPr="00B154CE">
        <w:rPr>
          <w:lang w:eastAsia="de-DE" w:bidi="de-DE"/>
        </w:rPr>
        <w:br w:type="page"/>
      </w:r>
    </w:p>
    <w:p w:rsidR="00B60225" w:rsidRPr="00B154CE" w:rsidRDefault="008951AB" w:rsidP="008951AB">
      <w:pPr>
        <w:pStyle w:val="berschrift2"/>
      </w:pPr>
      <w:bookmarkStart w:id="96" w:name="_Toc116543838"/>
      <w:r w:rsidRPr="00B154CE">
        <w:rPr>
          <w:lang w:eastAsia="de-DE" w:bidi="de-DE"/>
        </w:rPr>
        <w:lastRenderedPageBreak/>
        <w:t>LE</w:t>
      </w:r>
      <w:r w:rsidR="00AB1FE4">
        <w:rPr>
          <w:lang w:eastAsia="de-DE" w:bidi="de-DE"/>
        </w:rPr>
        <w:t xml:space="preserve"> 2</w:t>
      </w:r>
      <w:r w:rsidRPr="00B154CE">
        <w:rPr>
          <w:lang w:eastAsia="de-DE" w:bidi="de-DE"/>
        </w:rPr>
        <w:t xml:space="preserve"> - </w:t>
      </w:r>
      <w:r w:rsidR="00B60225" w:rsidRPr="00B154CE">
        <w:rPr>
          <w:lang w:eastAsia="de-DE" w:bidi="de-DE"/>
        </w:rPr>
        <w:t xml:space="preserve">Umsetzung eines </w:t>
      </w:r>
      <w:r w:rsidR="00B60225" w:rsidRPr="00B154CE">
        <w:rPr>
          <w:lang w:bidi="en-US"/>
        </w:rPr>
        <w:t xml:space="preserve">Klassendiagramms </w:t>
      </w:r>
      <w:r w:rsidR="00B60225" w:rsidRPr="00B154CE">
        <w:rPr>
          <w:lang w:eastAsia="de-DE" w:bidi="de-DE"/>
        </w:rPr>
        <w:t xml:space="preserve">für die </w:t>
      </w:r>
      <w:r w:rsidR="00B60225" w:rsidRPr="00B154CE">
        <w:rPr>
          <w:lang w:bidi="en-US"/>
        </w:rPr>
        <w:t>Ausgangssituation</w:t>
      </w:r>
      <w:bookmarkEnd w:id="95"/>
      <w:bookmarkEnd w:id="96"/>
    </w:p>
    <w:p w:rsidR="008951AB" w:rsidRPr="00B154CE" w:rsidRDefault="008951AB" w:rsidP="00B60225">
      <w:pPr>
        <w:pStyle w:val="Flietext0"/>
        <w:spacing w:line="259" w:lineRule="auto"/>
        <w:ind w:firstLine="0"/>
        <w:rPr>
          <w:color w:val="000000"/>
          <w:lang w:eastAsia="de-DE" w:bidi="de-DE"/>
        </w:rPr>
      </w:pPr>
    </w:p>
    <w:p w:rsidR="00B60225" w:rsidRPr="00B154CE" w:rsidRDefault="00F407D7" w:rsidP="008951AB">
      <w:pPr>
        <w:pStyle w:val="A02bfw10mm"/>
      </w:pPr>
      <w:r w:rsidRPr="00B154CE">
        <w:rPr>
          <w:noProof/>
          <w:lang w:eastAsia="de-DE"/>
        </w:rPr>
        <w:drawing>
          <wp:anchor distT="0" distB="107950" distL="114300" distR="114300" simplePos="0" relativeHeight="251809792" behindDoc="0" locked="0" layoutInCell="1" allowOverlap="1">
            <wp:simplePos x="0" y="0"/>
            <wp:positionH relativeFrom="margin">
              <wp:align>right</wp:align>
            </wp:positionH>
            <wp:positionV relativeFrom="paragraph">
              <wp:posOffset>6985</wp:posOffset>
            </wp:positionV>
            <wp:extent cx="2937510" cy="1511935"/>
            <wp:effectExtent l="0" t="0" r="0" b="0"/>
            <wp:wrapSquare wrapText="bothSides"/>
            <wp:docPr id="88" name="Picutre 88"/>
            <wp:cNvGraphicFramePr/>
            <a:graphic xmlns:a="http://schemas.openxmlformats.org/drawingml/2006/main">
              <a:graphicData uri="http://schemas.openxmlformats.org/drawingml/2006/picture">
                <pic:pic xmlns:pic="http://schemas.openxmlformats.org/drawingml/2006/picture">
                  <pic:nvPicPr>
                    <pic:cNvPr id="88" name="Picture 88"/>
                    <pic:cNvPicPr/>
                  </pic:nvPicPr>
                  <pic:blipFill>
                    <a:blip r:embed="rId104">
                      <a:extLst>
                        <a:ext uri="{28A0092B-C50C-407E-A947-70E740481C1C}">
                          <a14:useLocalDpi xmlns:a14="http://schemas.microsoft.com/office/drawing/2010/main" val="0"/>
                        </a:ext>
                      </a:extLst>
                    </a:blip>
                    <a:stretch/>
                  </pic:blipFill>
                  <pic:spPr>
                    <a:xfrm>
                      <a:off x="0" y="0"/>
                      <a:ext cx="2937510" cy="1511935"/>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In einem </w:t>
      </w:r>
      <w:r w:rsidR="00B60225" w:rsidRPr="00B154CE">
        <w:rPr>
          <w:lang w:bidi="en-US"/>
        </w:rPr>
        <w:t xml:space="preserve">Klassendiagramm </w:t>
      </w:r>
      <w:r w:rsidR="00B60225" w:rsidRPr="00B154CE">
        <w:rPr>
          <w:lang w:eastAsia="de-DE" w:bidi="de-DE"/>
        </w:rPr>
        <w:t xml:space="preserve">für die </w:t>
      </w:r>
      <w:r w:rsidR="00B60225" w:rsidRPr="00B154CE">
        <w:rPr>
          <w:lang w:bidi="en-US"/>
        </w:rPr>
        <w:t xml:space="preserve">Ausgangssituation </w:t>
      </w:r>
      <w:r w:rsidR="00B60225" w:rsidRPr="00B154CE">
        <w:rPr>
          <w:lang w:eastAsia="de-DE" w:bidi="de-DE"/>
        </w:rPr>
        <w:t>könnten beispielsweise die Klassen „Maschine" und „Hauptprogramm" mit ihren Eigenschaften, Methoden und den entsprechenden Sichtbarkeiten genau beschrieben und die Beziehungen zwischen diesen dargestellt werden.</w:t>
      </w:r>
    </w:p>
    <w:p w:rsidR="00B60225" w:rsidRPr="00B154CE" w:rsidRDefault="00B60225" w:rsidP="008951AB">
      <w:pPr>
        <w:pStyle w:val="A02bfw10mm"/>
        <w:rPr>
          <w:lang w:eastAsia="de-DE" w:bidi="de-DE"/>
        </w:rPr>
      </w:pPr>
      <w:r w:rsidRPr="00B154CE">
        <w:rPr>
          <w:lang w:eastAsia="de-DE" w:bidi="de-DE"/>
        </w:rPr>
        <w:t xml:space="preserve">Die Methoden der Klassen wurden direkt aus dem </w:t>
      </w:r>
      <w:r w:rsidRPr="00B154CE">
        <w:rPr>
          <w:lang w:bidi="en-US"/>
        </w:rPr>
        <w:t xml:space="preserve">Anwendungsfalldiagramm </w:t>
      </w:r>
      <w:r w:rsidRPr="00B154CE">
        <w:rPr>
          <w:lang w:eastAsia="de-DE" w:bidi="de-DE"/>
        </w:rPr>
        <w:t xml:space="preserve">abgeleitet. Auf die Angabe der </w:t>
      </w:r>
      <w:r w:rsidRPr="00B154CE">
        <w:rPr>
          <w:lang w:bidi="en-US"/>
        </w:rPr>
        <w:t xml:space="preserve">Get- </w:t>
      </w:r>
      <w:r w:rsidRPr="00B154CE">
        <w:rPr>
          <w:lang w:eastAsia="de-DE" w:bidi="de-DE"/>
        </w:rPr>
        <w:t xml:space="preserve">und </w:t>
      </w:r>
      <w:r w:rsidRPr="00B154CE">
        <w:rPr>
          <w:lang w:bidi="en-US"/>
        </w:rPr>
        <w:t xml:space="preserve">Set-Methoden </w:t>
      </w:r>
      <w:r w:rsidRPr="00B154CE">
        <w:rPr>
          <w:lang w:eastAsia="de-DE" w:bidi="de-DE"/>
        </w:rPr>
        <w:t xml:space="preserve">wurde bei allen Klassen bewusst verzichtet und nur die </w:t>
      </w:r>
      <w:r w:rsidR="00D735EE" w:rsidRPr="00B154CE">
        <w:rPr>
          <w:lang w:bidi="en-US"/>
        </w:rPr>
        <w:t>Arbeitsme</w:t>
      </w:r>
      <w:r w:rsidRPr="00B154CE">
        <w:rPr>
          <w:lang w:bidi="en-US"/>
        </w:rPr>
        <w:t xml:space="preserve">thoden </w:t>
      </w:r>
      <w:r w:rsidRPr="00B154CE">
        <w:rPr>
          <w:lang w:eastAsia="de-DE" w:bidi="de-DE"/>
        </w:rPr>
        <w:t xml:space="preserve">dargestellt. Die beiden Klassen sind in Form einer Komposition miteinander verbunden. Diese Beziehung wurde gewählt, weil beliebig viele Maschinen Bestandteil des </w:t>
      </w:r>
      <w:r w:rsidRPr="00B154CE">
        <w:rPr>
          <w:lang w:bidi="en-US"/>
        </w:rPr>
        <w:t xml:space="preserve">Hauptprogramms </w:t>
      </w:r>
      <w:r w:rsidRPr="00B154CE">
        <w:rPr>
          <w:lang w:eastAsia="de-DE" w:bidi="de-DE"/>
        </w:rPr>
        <w:t xml:space="preserve">in Form einer dynamischen </w:t>
      </w:r>
      <w:r w:rsidRPr="00B154CE">
        <w:rPr>
          <w:lang w:bidi="en-US"/>
        </w:rPr>
        <w:t xml:space="preserve">Lise </w:t>
      </w:r>
      <w:r w:rsidRPr="00B154CE">
        <w:rPr>
          <w:lang w:eastAsia="de-DE" w:bidi="de-DE"/>
        </w:rPr>
        <w:t xml:space="preserve">sein können. Wenn das </w:t>
      </w:r>
      <w:r w:rsidRPr="00B154CE">
        <w:rPr>
          <w:lang w:bidi="en-US"/>
        </w:rPr>
        <w:t xml:space="preserve">Hauptprogramm </w:t>
      </w:r>
      <w:r w:rsidRPr="00B154CE">
        <w:rPr>
          <w:lang w:eastAsia="de-DE" w:bidi="de-DE"/>
        </w:rPr>
        <w:t xml:space="preserve">gelöscht wird, dann werden auch alle Objekte der Maschinen gelöscht. Auch hier ist wieder nur eine vereinfachte Variante dargestellt. Es ist mit Sicherheit davon auszugehen, dass bei den einzelnen Klassen noch weitere Eigenschaften und Methoden für komplexere Aufgabenstellungen geplant werden müssen. Eine andere mögliche Erweiterung könnte beispielsweise die Bildung von Unterklassen (Spezialisierungen) der Klasse „Maschine" sein. In diesem Fall müssten eventuell auch einige Sichtbarkeiten von </w:t>
      </w:r>
      <w:r w:rsidRPr="00B154CE">
        <w:rPr>
          <w:i/>
          <w:iCs/>
          <w:lang w:eastAsia="de-DE" w:bidi="de-DE"/>
        </w:rPr>
        <w:t>private</w:t>
      </w:r>
      <w:r w:rsidRPr="00B154CE">
        <w:rPr>
          <w:lang w:eastAsia="de-DE" w:bidi="de-DE"/>
        </w:rPr>
        <w:t xml:space="preserve"> (-) auf </w:t>
      </w:r>
      <w:r w:rsidRPr="00B154CE">
        <w:rPr>
          <w:lang w:bidi="en-US"/>
        </w:rPr>
        <w:t xml:space="preserve">protected (#) </w:t>
      </w:r>
      <w:r w:rsidRPr="00B154CE">
        <w:rPr>
          <w:lang w:eastAsia="de-DE" w:bidi="de-DE"/>
        </w:rPr>
        <w:t>geändert werden.</w:t>
      </w:r>
    </w:p>
    <w:bookmarkStart w:id="97" w:name="bookmark182"/>
    <w:bookmarkStart w:id="98" w:name="_Toc116543839"/>
    <w:p w:rsidR="00B60225" w:rsidRPr="00B154CE" w:rsidRDefault="009102FC" w:rsidP="00F407D7">
      <w:pPr>
        <w:pStyle w:val="berschrift2"/>
        <w:rPr>
          <w:lang w:bidi="en-US"/>
        </w:rPr>
      </w:pPr>
      <w:r w:rsidRPr="00B154CE">
        <w:rPr>
          <w:noProof/>
          <w:lang w:eastAsia="de-DE"/>
        </w:rPr>
        <mc:AlternateContent>
          <mc:Choice Requires="wps">
            <w:drawing>
              <wp:anchor distT="45720" distB="45720" distL="114300" distR="114300" simplePos="0" relativeHeight="251814912" behindDoc="0" locked="0" layoutInCell="1" allowOverlap="1">
                <wp:simplePos x="0" y="0"/>
                <wp:positionH relativeFrom="margin">
                  <wp:align>right</wp:align>
                </wp:positionH>
                <wp:positionV relativeFrom="paragraph">
                  <wp:posOffset>290195</wp:posOffset>
                </wp:positionV>
                <wp:extent cx="5385600" cy="1404620"/>
                <wp:effectExtent l="0" t="0" r="24765" b="13970"/>
                <wp:wrapTopAndBottom/>
                <wp:docPr id="34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sidP="00F407D7">
                            <w:pPr>
                              <w:rPr>
                                <w:b/>
                                <w:lang w:eastAsia="de-DE" w:bidi="de-DE"/>
                              </w:rPr>
                            </w:pPr>
                            <w:r w:rsidRPr="00F407D7">
                              <w:rPr>
                                <w:b/>
                                <w:lang w:eastAsia="de-DE" w:bidi="de-DE"/>
                              </w:rPr>
                              <w:t>Beispielaufgabe</w:t>
                            </w:r>
                          </w:p>
                          <w:p w:rsidR="00AB1FE4" w:rsidRPr="00F407D7" w:rsidRDefault="00AB1FE4" w:rsidP="00AB1FE4"/>
                          <w:p w:rsidR="002C0F26" w:rsidRDefault="002C0F26" w:rsidP="00F407D7">
                            <w:r>
                              <w:rPr>
                                <w:color w:val="000000"/>
                                <w:lang w:val="en-US" w:bidi="en-US"/>
                              </w:rPr>
                              <w:t xml:space="preserve">Im </w:t>
                            </w:r>
                            <w:r>
                              <w:rPr>
                                <w:color w:val="000000"/>
                                <w:lang w:eastAsia="de-DE" w:bidi="de-DE"/>
                              </w:rPr>
                              <w:t xml:space="preserve">Rahmen eines Kundenauftrages für ein privates Bahnunternehmen soll ein Programm erstellt werden, das u.a. Züge verwaltet. Ein Zug (hier eine abstrakte Planungseinheit im Programm) wird für jeweils eine Fahrt aus verschiedenen externen Objekten zusammengestellt. Einem Zug werden jeweils ein Triebwagen und von einem bis zu zwanzig Waggons zugeordnet. Als Triebwagen kommen </w:t>
                            </w:r>
                            <w:r>
                              <w:rPr>
                                <w:color w:val="000000"/>
                                <w:lang w:val="en-US" w:bidi="en-US"/>
                              </w:rPr>
                              <w:t xml:space="preserve">Diesel-Loks </w:t>
                            </w:r>
                            <w:r>
                              <w:rPr>
                                <w:color w:val="000000"/>
                                <w:lang w:eastAsia="de-DE" w:bidi="de-DE"/>
                              </w:rPr>
                              <w:t xml:space="preserve">und </w:t>
                            </w:r>
                            <w:r>
                              <w:rPr>
                                <w:color w:val="000000"/>
                                <w:lang w:val="en-US" w:bidi="en-US"/>
                              </w:rPr>
                              <w:t xml:space="preserve">E-Loks </w:t>
                            </w:r>
                            <w:r>
                              <w:rPr>
                                <w:color w:val="000000"/>
                                <w:lang w:eastAsia="de-DE" w:bidi="de-DE"/>
                              </w:rPr>
                              <w:t>in Betracht. Bei den Waggons gibt es folgende Arten: Güterwaggons, Perso</w:t>
                            </w:r>
                            <w:r>
                              <w:rPr>
                                <w:color w:val="000000"/>
                                <w:lang w:eastAsia="de-DE" w:bidi="de-DE"/>
                              </w:rPr>
                              <w:softHyphen/>
                              <w:t xml:space="preserve">nenwaggons und Speisewagen. </w:t>
                            </w:r>
                            <w:r>
                              <w:rPr>
                                <w:color w:val="000000"/>
                                <w:lang w:val="en-US" w:bidi="en-US"/>
                              </w:rPr>
                              <w:t xml:space="preserve">Dabei </w:t>
                            </w:r>
                            <w:r>
                              <w:rPr>
                                <w:color w:val="000000"/>
                                <w:lang w:eastAsia="de-DE" w:bidi="de-DE"/>
                              </w:rPr>
                              <w:t>kann ein Personenwaggon bis zu zehn Abteile besitzen. Er</w:t>
                            </w:r>
                            <w:r>
                              <w:rPr>
                                <w:color w:val="000000"/>
                                <w:lang w:eastAsia="de-DE" w:bidi="de-DE"/>
                              </w:rPr>
                              <w:softHyphen/>
                              <w:t xml:space="preserve">stellen Sie ein Klassendiagramm, in dem die Beziehungen zwischen den Klassen abgebildet werden. </w:t>
                            </w:r>
                            <w:r>
                              <w:rPr>
                                <w:color w:val="000000"/>
                                <w:lang w:val="en-US" w:bidi="en-US"/>
                              </w:rPr>
                              <w:t xml:space="preserve">Auf die Angabe von </w:t>
                            </w:r>
                            <w:r>
                              <w:rPr>
                                <w:color w:val="000000"/>
                                <w:lang w:eastAsia="de-DE" w:bidi="de-DE"/>
                              </w:rPr>
                              <w:t>Eigenschaften und Methoden für die einzelnen Klassen kann verzichtet werden.</w:t>
                            </w:r>
                          </w:p>
                          <w:p w:rsidR="00AB1FE4" w:rsidRDefault="00AB1FE4" w:rsidP="009102FC">
                            <w:pPr>
                              <w:rPr>
                                <w:b/>
                                <w:color w:val="000000"/>
                                <w:lang w:eastAsia="de-DE" w:bidi="de-DE"/>
                              </w:rPr>
                            </w:pPr>
                          </w:p>
                          <w:p w:rsidR="002C0F26" w:rsidRDefault="002C0F26" w:rsidP="009102FC">
                            <w:pPr>
                              <w:rPr>
                                <w:b/>
                                <w:color w:val="000000"/>
                                <w:lang w:eastAsia="de-DE" w:bidi="de-DE"/>
                              </w:rPr>
                            </w:pPr>
                            <w:r w:rsidRPr="00F407D7">
                              <w:rPr>
                                <w:b/>
                                <w:color w:val="000000"/>
                                <w:lang w:eastAsia="de-DE" w:bidi="de-DE"/>
                              </w:rPr>
                              <w:t>Lösung</w:t>
                            </w:r>
                          </w:p>
                          <w:p w:rsidR="00AB1FE4" w:rsidRPr="00F407D7" w:rsidRDefault="00AB1FE4" w:rsidP="00AB1FE4"/>
                          <w:p w:rsidR="002C0F26" w:rsidRDefault="002C0F26" w:rsidP="009102FC">
                            <w:r>
                              <w:rPr>
                                <w:color w:val="000000"/>
                                <w:lang w:eastAsia="de-DE" w:bidi="de-DE"/>
                              </w:rPr>
                              <w:t>Für die Lösung müssen die in der Aufgabenstellung enthaltenen Objekte ermittelt und dafür Klas</w:t>
                            </w:r>
                            <w:r>
                              <w:rPr>
                                <w:color w:val="000000"/>
                                <w:lang w:eastAsia="de-DE" w:bidi="de-DE"/>
                              </w:rPr>
                              <w:softHyphen/>
                              <w:t xml:space="preserve">sen modelliert und anschließend sinnvoll miteinander in Beziehung gesetzt werden. Objekte wären: </w:t>
                            </w:r>
                            <w:r>
                              <w:rPr>
                                <w:color w:val="000000"/>
                                <w:lang w:val="en-US" w:bidi="en-US"/>
                              </w:rPr>
                              <w:t xml:space="preserve">Zug, Triebwagen, </w:t>
                            </w:r>
                            <w:r>
                              <w:rPr>
                                <w:color w:val="000000"/>
                                <w:lang w:eastAsia="de-DE" w:bidi="de-DE"/>
                              </w:rPr>
                              <w:t xml:space="preserve">Waggon, Diesel-Lok, E-Lok, Güterwaggon, Personenwaggon, Speisewagen und das Abteil. Daraus können gleichlautende Klassen gebildet und in </w:t>
                            </w:r>
                            <w:r>
                              <w:rPr>
                                <w:color w:val="000000"/>
                                <w:lang w:val="en-US" w:bidi="en-US"/>
                              </w:rPr>
                              <w:t xml:space="preserve">Beziehung gesetzt werden. </w:t>
                            </w:r>
                            <w:r>
                              <w:rPr>
                                <w:color w:val="000000"/>
                                <w:lang w:eastAsia="de-DE" w:bidi="de-DE"/>
                              </w:rPr>
                              <w:t xml:space="preserve">Da ein Zug aus Waggons und Triebwagen besteht, handelt es sich um eine </w:t>
                            </w:r>
                            <w:r>
                              <w:rPr>
                                <w:color w:val="000000"/>
                                <w:lang w:val="en-US" w:bidi="en-US"/>
                              </w:rPr>
                              <w:t xml:space="preserve">Teil-Ganzes-Beziehung. </w:t>
                            </w:r>
                            <w:r>
                              <w:rPr>
                                <w:color w:val="000000"/>
                                <w:lang w:eastAsia="de-DE" w:bidi="de-DE"/>
                              </w:rPr>
                              <w:t xml:space="preserve">In diesem Fall ist es eine </w:t>
                            </w:r>
                            <w:r>
                              <w:rPr>
                                <w:color w:val="000000"/>
                                <w:lang w:val="en-US" w:bidi="en-US"/>
                              </w:rPr>
                              <w:t xml:space="preserve">Aggregation, </w:t>
                            </w:r>
                            <w:r>
                              <w:rPr>
                                <w:color w:val="000000"/>
                                <w:lang w:eastAsia="de-DE" w:bidi="de-DE"/>
                              </w:rPr>
                              <w:t>weil die Triebwagen und Waggons auch ohne den Zug weiter existieren und nur diesem für einen gewissen Zeitraum zugeordnet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9" type="#_x0000_t202" style="position:absolute;margin-left:372.85pt;margin-top:22.85pt;width:424.05pt;height:110.6pt;z-index:2518149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" fillcolor="#ed7d31 [3205]">
                <v:textbox style="mso-fit-shape-to-text:t">
                  <w:txbxContent>
                    <w:p w:rsidR="002C0F26" w:rsidRDefault="002C0F26" w:rsidP="00F407D7">
                      <w:pPr>
                        <w:rPr>
                          <w:b/>
                          <w:lang w:eastAsia="de-DE" w:bidi="de-DE"/>
                        </w:rPr>
                      </w:pPr>
                      <w:r w:rsidRPr="00F407D7">
                        <w:rPr>
                          <w:b/>
                          <w:lang w:eastAsia="de-DE" w:bidi="de-DE"/>
                        </w:rPr>
                        <w:t>Beispielaufgabe</w:t>
                      </w:r>
                    </w:p>
                    <w:p w:rsidR="00AB1FE4" w:rsidRPr="00F407D7" w:rsidRDefault="00AB1FE4" w:rsidP="00AB1FE4"/>
                    <w:p w:rsidR="002C0F26" w:rsidRDefault="002C0F26" w:rsidP="00F407D7">
                      <w:r>
                        <w:rPr>
                          <w:color w:val="000000"/>
                          <w:lang w:val="en-US" w:bidi="en-US"/>
                        </w:rPr>
                        <w:t xml:space="preserve">Im </w:t>
                      </w:r>
                      <w:r>
                        <w:rPr>
                          <w:color w:val="000000"/>
                          <w:lang w:eastAsia="de-DE" w:bidi="de-DE"/>
                        </w:rPr>
                        <w:t xml:space="preserve">Rahmen eines Kundenauftrages für ein privates Bahnunternehmen soll ein Programm erstellt werden, das u.a. Züge verwaltet. Ein Zug (hier eine abstrakte Planungseinheit im Programm) wird für jeweils eine Fahrt aus verschiedenen externen Objekten zusammengestellt. Einem Zug werden jeweils ein Triebwagen und von einem bis zu zwanzig Waggons zugeordnet. Als Triebwagen kommen </w:t>
                      </w:r>
                      <w:r>
                        <w:rPr>
                          <w:color w:val="000000"/>
                          <w:lang w:val="en-US" w:bidi="en-US"/>
                        </w:rPr>
                        <w:t xml:space="preserve">Diesel-Loks </w:t>
                      </w:r>
                      <w:r>
                        <w:rPr>
                          <w:color w:val="000000"/>
                          <w:lang w:eastAsia="de-DE" w:bidi="de-DE"/>
                        </w:rPr>
                        <w:t xml:space="preserve">und </w:t>
                      </w:r>
                      <w:r>
                        <w:rPr>
                          <w:color w:val="000000"/>
                          <w:lang w:val="en-US" w:bidi="en-US"/>
                        </w:rPr>
                        <w:t xml:space="preserve">E-Loks </w:t>
                      </w:r>
                      <w:r>
                        <w:rPr>
                          <w:color w:val="000000"/>
                          <w:lang w:eastAsia="de-DE" w:bidi="de-DE"/>
                        </w:rPr>
                        <w:t>in Betracht. Bei den Waggons gibt es folgende Arten: Güterwaggons, Perso</w:t>
                      </w:r>
                      <w:r>
                        <w:rPr>
                          <w:color w:val="000000"/>
                          <w:lang w:eastAsia="de-DE" w:bidi="de-DE"/>
                        </w:rPr>
                        <w:softHyphen/>
                        <w:t xml:space="preserve">nenwaggons und Speisewagen. </w:t>
                      </w:r>
                      <w:r>
                        <w:rPr>
                          <w:color w:val="000000"/>
                          <w:lang w:val="en-US" w:bidi="en-US"/>
                        </w:rPr>
                        <w:t xml:space="preserve">Dabei </w:t>
                      </w:r>
                      <w:r>
                        <w:rPr>
                          <w:color w:val="000000"/>
                          <w:lang w:eastAsia="de-DE" w:bidi="de-DE"/>
                        </w:rPr>
                        <w:t>kann ein Personenwaggon bis zu zehn Abteile besitzen. Er</w:t>
                      </w:r>
                      <w:r>
                        <w:rPr>
                          <w:color w:val="000000"/>
                          <w:lang w:eastAsia="de-DE" w:bidi="de-DE"/>
                        </w:rPr>
                        <w:softHyphen/>
                        <w:t xml:space="preserve">stellen Sie ein Klassendiagramm, in dem die Beziehungen zwischen den Klassen abgebildet werden. </w:t>
                      </w:r>
                      <w:r>
                        <w:rPr>
                          <w:color w:val="000000"/>
                          <w:lang w:val="en-US" w:bidi="en-US"/>
                        </w:rPr>
                        <w:t xml:space="preserve">Auf die Angabe von </w:t>
                      </w:r>
                      <w:r>
                        <w:rPr>
                          <w:color w:val="000000"/>
                          <w:lang w:eastAsia="de-DE" w:bidi="de-DE"/>
                        </w:rPr>
                        <w:t>Eigenschaften und Methoden für die einzelnen Klassen kann verzichtet werden.</w:t>
                      </w:r>
                    </w:p>
                    <w:p w:rsidR="00AB1FE4" w:rsidRDefault="00AB1FE4" w:rsidP="009102FC">
                      <w:pPr>
                        <w:rPr>
                          <w:b/>
                          <w:color w:val="000000"/>
                          <w:lang w:eastAsia="de-DE" w:bidi="de-DE"/>
                        </w:rPr>
                      </w:pPr>
                    </w:p>
                    <w:p w:rsidR="002C0F26" w:rsidRDefault="002C0F26" w:rsidP="009102FC">
                      <w:pPr>
                        <w:rPr>
                          <w:b/>
                          <w:color w:val="000000"/>
                          <w:lang w:eastAsia="de-DE" w:bidi="de-DE"/>
                        </w:rPr>
                      </w:pPr>
                      <w:r w:rsidRPr="00F407D7">
                        <w:rPr>
                          <w:b/>
                          <w:color w:val="000000"/>
                          <w:lang w:eastAsia="de-DE" w:bidi="de-DE"/>
                        </w:rPr>
                        <w:t>Lösung</w:t>
                      </w:r>
                    </w:p>
                    <w:p w:rsidR="00AB1FE4" w:rsidRPr="00F407D7" w:rsidRDefault="00AB1FE4" w:rsidP="00AB1FE4"/>
                    <w:p w:rsidR="002C0F26" w:rsidRDefault="002C0F26" w:rsidP="009102FC">
                      <w:r>
                        <w:rPr>
                          <w:color w:val="000000"/>
                          <w:lang w:eastAsia="de-DE" w:bidi="de-DE"/>
                        </w:rPr>
                        <w:t>Für die Lösung müssen die in der Aufgabenstellung enthaltenen Objekte ermittelt und dafür Klas</w:t>
                      </w:r>
                      <w:r>
                        <w:rPr>
                          <w:color w:val="000000"/>
                          <w:lang w:eastAsia="de-DE" w:bidi="de-DE"/>
                        </w:rPr>
                        <w:softHyphen/>
                        <w:t xml:space="preserve">sen modelliert und anschließend sinnvoll miteinander in Beziehung gesetzt werden. Objekte wären: </w:t>
                      </w:r>
                      <w:r>
                        <w:rPr>
                          <w:color w:val="000000"/>
                          <w:lang w:val="en-US" w:bidi="en-US"/>
                        </w:rPr>
                        <w:t xml:space="preserve">Zug, Triebwagen, </w:t>
                      </w:r>
                      <w:r>
                        <w:rPr>
                          <w:color w:val="000000"/>
                          <w:lang w:eastAsia="de-DE" w:bidi="de-DE"/>
                        </w:rPr>
                        <w:t xml:space="preserve">Waggon, Diesel-Lok, E-Lok, Güterwaggon, Personenwaggon, Speisewagen und das Abteil. Daraus können gleichlautende Klassen gebildet und in </w:t>
                      </w:r>
                      <w:r>
                        <w:rPr>
                          <w:color w:val="000000"/>
                          <w:lang w:val="en-US" w:bidi="en-US"/>
                        </w:rPr>
                        <w:t xml:space="preserve">Beziehung gesetzt werden. </w:t>
                      </w:r>
                      <w:r>
                        <w:rPr>
                          <w:color w:val="000000"/>
                          <w:lang w:eastAsia="de-DE" w:bidi="de-DE"/>
                        </w:rPr>
                        <w:t xml:space="preserve">Da ein Zug aus Waggons und Triebwagen besteht, handelt es sich um eine </w:t>
                      </w:r>
                      <w:r>
                        <w:rPr>
                          <w:color w:val="000000"/>
                          <w:lang w:val="en-US" w:bidi="en-US"/>
                        </w:rPr>
                        <w:t xml:space="preserve">Teil-Ganzes-Beziehung. </w:t>
                      </w:r>
                      <w:r>
                        <w:rPr>
                          <w:color w:val="000000"/>
                          <w:lang w:eastAsia="de-DE" w:bidi="de-DE"/>
                        </w:rPr>
                        <w:t xml:space="preserve">In diesem Fall ist es eine </w:t>
                      </w:r>
                      <w:r>
                        <w:rPr>
                          <w:color w:val="000000"/>
                          <w:lang w:val="en-US" w:bidi="en-US"/>
                        </w:rPr>
                        <w:t xml:space="preserve">Aggregation, </w:t>
                      </w:r>
                      <w:r>
                        <w:rPr>
                          <w:color w:val="000000"/>
                          <w:lang w:eastAsia="de-DE" w:bidi="de-DE"/>
                        </w:rPr>
                        <w:t>weil die Triebwagen und Waggons auch ohne den Zug weiter existieren und nur diesem für einen gewissen Zeitraum zugeordnet werden.</w:t>
                      </w:r>
                    </w:p>
                  </w:txbxContent>
                </v:textbox>
                <w10:wrap type="topAndBottom" anchorx="margin"/>
              </v:shape>
            </w:pict>
          </mc:Fallback>
        </mc:AlternateContent>
      </w:r>
      <w:r w:rsidR="00AB1FE4">
        <w:rPr>
          <w:lang w:eastAsia="de-DE" w:bidi="de-DE"/>
        </w:rPr>
        <w:t>LE 3</w:t>
      </w:r>
      <w:r w:rsidR="00F407D7" w:rsidRPr="00B154CE">
        <w:rPr>
          <w:lang w:eastAsia="de-DE" w:bidi="de-DE"/>
        </w:rPr>
        <w:t xml:space="preserve"> - </w:t>
      </w:r>
      <w:r w:rsidR="00B60225" w:rsidRPr="00B154CE">
        <w:rPr>
          <w:lang w:eastAsia="de-DE" w:bidi="de-DE"/>
        </w:rPr>
        <w:t xml:space="preserve">Weitere Beispielaufgabe zum </w:t>
      </w:r>
      <w:r w:rsidR="00B60225" w:rsidRPr="00B154CE">
        <w:rPr>
          <w:lang w:bidi="en-US"/>
        </w:rPr>
        <w:t>Klassendiagramm</w:t>
      </w:r>
      <w:bookmarkEnd w:id="97"/>
      <w:bookmarkEnd w:id="98"/>
    </w:p>
    <w:p w:rsidR="009102FC" w:rsidRPr="00B154CE" w:rsidRDefault="009102FC">
      <w:pPr>
        <w:spacing w:after="160" w:line="259" w:lineRule="auto"/>
        <w:rPr>
          <w:lang w:bidi="en-US"/>
        </w:rPr>
      </w:pPr>
      <w:r w:rsidRPr="00B154CE">
        <w:rPr>
          <w:lang w:bidi="en-US"/>
        </w:rPr>
        <w:br w:type="page"/>
      </w:r>
    </w:p>
    <w:p w:rsidR="00F407D7" w:rsidRPr="00B154CE" w:rsidRDefault="00F407D7" w:rsidP="00F407D7">
      <w:pPr>
        <w:rPr>
          <w:lang w:bidi="en-US"/>
        </w:rPr>
      </w:pPr>
    </w:p>
    <w:p w:rsidR="00B60225" w:rsidRPr="00B154CE" w:rsidRDefault="00AB1FE4" w:rsidP="00B60225">
      <w:pPr>
        <w:rPr>
          <w:sz w:val="2"/>
          <w:szCs w:val="2"/>
        </w:rPr>
      </w:pPr>
      <w:r w:rsidRPr="00B154CE">
        <w:rPr>
          <w:noProof/>
          <w:color w:val="E65C0E"/>
          <w:sz w:val="18"/>
          <w:szCs w:val="18"/>
          <w:lang w:eastAsia="de-DE"/>
        </w:rPr>
        <mc:AlternateContent>
          <mc:Choice Requires="wps">
            <w:drawing>
              <wp:anchor distT="45720" distB="45720" distL="114300" distR="114300" simplePos="0" relativeHeight="251816960" behindDoc="0" locked="0" layoutInCell="1" allowOverlap="1" wp14:anchorId="7B9EE93D" wp14:editId="1A66C23F">
                <wp:simplePos x="0" y="0"/>
                <wp:positionH relativeFrom="margin">
                  <wp:align>right</wp:align>
                </wp:positionH>
                <wp:positionV relativeFrom="paragraph">
                  <wp:posOffset>160712</wp:posOffset>
                </wp:positionV>
                <wp:extent cx="5385600" cy="1404620"/>
                <wp:effectExtent l="0" t="0" r="24765" b="12700"/>
                <wp:wrapTopAndBottom/>
                <wp:docPr id="33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sidP="009102FC">
                            <w:pPr>
                              <w:rPr>
                                <w:color w:val="000000"/>
                                <w:lang w:eastAsia="de-DE" w:bidi="de-DE"/>
                              </w:rPr>
                            </w:pPr>
                            <w:r>
                              <w:rPr>
                                <w:color w:val="000000"/>
                                <w:lang w:val="en-US" w:bidi="en-US"/>
                              </w:rPr>
                              <w:t xml:space="preserve">Diesel-Lok </w:t>
                            </w:r>
                            <w:r>
                              <w:rPr>
                                <w:color w:val="000000"/>
                                <w:lang w:eastAsia="de-DE" w:bidi="de-DE"/>
                              </w:rPr>
                              <w:t xml:space="preserve">und </w:t>
                            </w:r>
                            <w:r>
                              <w:rPr>
                                <w:color w:val="000000"/>
                                <w:lang w:val="en-US" w:bidi="en-US"/>
                              </w:rPr>
                              <w:t xml:space="preserve">E-Lok </w:t>
                            </w:r>
                            <w:r>
                              <w:rPr>
                                <w:color w:val="000000"/>
                                <w:lang w:eastAsia="de-DE" w:bidi="de-DE"/>
                              </w:rPr>
                              <w:t>sind spezi</w:t>
                            </w:r>
                            <w:r>
                              <w:rPr>
                                <w:color w:val="000000"/>
                                <w:lang w:eastAsia="de-DE" w:bidi="de-DE"/>
                              </w:rPr>
                              <w:softHyphen/>
                              <w:t>elle Triebwagen und stehen mit dieser Klasse in Form einer Vererbung in Verbindung. Dasselbe gilt für Waggon, Güterwaggon, Personenwaggon und Speisewagen. Die Beziehung zwischen Personen</w:t>
                            </w:r>
                            <w:r>
                              <w:rPr>
                                <w:color w:val="000000"/>
                                <w:lang w:eastAsia="de-DE" w:bidi="de-DE"/>
                              </w:rPr>
                              <w:softHyphen/>
                              <w:t>waggon und Abteil ist eine Komposition, weil die Abteile nur existieren, solange der Personenwagen existiert.</w:t>
                            </w:r>
                          </w:p>
                          <w:p w:rsidR="002C0F26" w:rsidRDefault="002C0F26" w:rsidP="009102FC"/>
                          <w:p w:rsidR="002C0F26" w:rsidRDefault="002C0F26" w:rsidP="009102FC">
                            <w:r>
                              <w:rPr>
                                <w:noProof/>
                                <w:lang w:eastAsia="de-DE"/>
                              </w:rPr>
                              <w:drawing>
                                <wp:inline distT="0" distB="0" distL="0" distR="0" wp14:anchorId="0D3E1EEF" wp14:editId="23357E3C">
                                  <wp:extent cx="5181600" cy="1499870"/>
                                  <wp:effectExtent l="0" t="0" r="0" b="0"/>
                                  <wp:docPr id="419" name="Picut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105"/>
                                          <a:stretch/>
                                        </pic:blipFill>
                                        <pic:spPr>
                                          <a:xfrm>
                                            <a:off x="0" y="0"/>
                                            <a:ext cx="5181600" cy="149987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9EE93D" id="_x0000_s1070" type="#_x0000_t202" style="position:absolute;margin-left:372.85pt;margin-top:12.65pt;width:424.05pt;height:110.6pt;z-index:2518169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" fillcolor="#ed7d31 [3205]">
                <v:textbox style="mso-fit-shape-to-text:t">
                  <w:txbxContent>
                    <w:p w:rsidR="002C0F26" w:rsidRDefault="002C0F26" w:rsidP="009102FC">
                      <w:pPr>
                        <w:rPr>
                          <w:color w:val="000000"/>
                          <w:lang w:eastAsia="de-DE" w:bidi="de-DE"/>
                        </w:rPr>
                      </w:pPr>
                      <w:r>
                        <w:rPr>
                          <w:color w:val="000000"/>
                          <w:lang w:val="en-US" w:bidi="en-US"/>
                        </w:rPr>
                        <w:t xml:space="preserve">Diesel-Lok </w:t>
                      </w:r>
                      <w:r>
                        <w:rPr>
                          <w:color w:val="000000"/>
                          <w:lang w:eastAsia="de-DE" w:bidi="de-DE"/>
                        </w:rPr>
                        <w:t xml:space="preserve">und </w:t>
                      </w:r>
                      <w:r>
                        <w:rPr>
                          <w:color w:val="000000"/>
                          <w:lang w:val="en-US" w:bidi="en-US"/>
                        </w:rPr>
                        <w:t xml:space="preserve">E-Lok </w:t>
                      </w:r>
                      <w:r>
                        <w:rPr>
                          <w:color w:val="000000"/>
                          <w:lang w:eastAsia="de-DE" w:bidi="de-DE"/>
                        </w:rPr>
                        <w:t>sind spezi</w:t>
                      </w:r>
                      <w:r>
                        <w:rPr>
                          <w:color w:val="000000"/>
                          <w:lang w:eastAsia="de-DE" w:bidi="de-DE"/>
                        </w:rPr>
                        <w:softHyphen/>
                        <w:t>elle Triebwagen und stehen mit dieser Klasse in Form einer Vererbung in Verbindung. Dasselbe gilt für Waggon, Güterwaggon, Personenwaggon und Speisewagen. Die Beziehung zwischen Personen</w:t>
                      </w:r>
                      <w:r>
                        <w:rPr>
                          <w:color w:val="000000"/>
                          <w:lang w:eastAsia="de-DE" w:bidi="de-DE"/>
                        </w:rPr>
                        <w:softHyphen/>
                        <w:t>waggon und Abteil ist eine Komposition, weil die Abteile nur existieren, solange der Personenwagen existiert.</w:t>
                      </w:r>
                    </w:p>
                    <w:p w:rsidR="002C0F26" w:rsidRDefault="002C0F26" w:rsidP="009102FC"/>
                    <w:p w:rsidR="002C0F26" w:rsidRDefault="002C0F26" w:rsidP="009102FC">
                      <w:r>
                        <w:rPr>
                          <w:noProof/>
                          <w:lang w:eastAsia="de-DE"/>
                        </w:rPr>
                        <w:drawing>
                          <wp:inline distT="0" distB="0" distL="0" distR="0" wp14:anchorId="0D3E1EEF" wp14:editId="23357E3C">
                            <wp:extent cx="5181600" cy="1499870"/>
                            <wp:effectExtent l="0" t="0" r="0" b="0"/>
                            <wp:docPr id="419" name="Picut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106"/>
                                    <a:stretch/>
                                  </pic:blipFill>
                                  <pic:spPr>
                                    <a:xfrm>
                                      <a:off x="0" y="0"/>
                                      <a:ext cx="5181600" cy="1499870"/>
                                    </a:xfrm>
                                    <a:prstGeom prst="rect">
                                      <a:avLst/>
                                    </a:prstGeom>
                                  </pic:spPr>
                                </pic:pic>
                              </a:graphicData>
                            </a:graphic>
                          </wp:inline>
                        </w:drawing>
                      </w:r>
                    </w:p>
                  </w:txbxContent>
                </v:textbox>
                <w10:wrap type="topAndBottom" anchorx="margin"/>
              </v:shape>
            </w:pict>
          </mc:Fallback>
        </mc:AlternateContent>
      </w:r>
    </w:p>
    <w:p w:rsidR="009102FC" w:rsidRPr="00B154CE" w:rsidRDefault="009102FC">
      <w:pPr>
        <w:spacing w:after="160" w:line="259" w:lineRule="auto"/>
        <w:rPr>
          <w:rFonts w:ascii="Tahoma" w:eastAsia="Tahoma" w:hAnsi="Tahoma" w:cs="Tahoma"/>
          <w:b/>
          <w:bCs/>
          <w:color w:val="FFFFFF"/>
          <w:sz w:val="18"/>
          <w:szCs w:val="18"/>
          <w:lang w:bidi="en-US"/>
        </w:rPr>
      </w:pPr>
      <w:bookmarkStart w:id="99" w:name="bookmark189"/>
      <w:r w:rsidRPr="00B154CE">
        <w:rPr>
          <w:rFonts w:ascii="Tahoma" w:eastAsia="Tahoma" w:hAnsi="Tahoma" w:cs="Tahoma"/>
          <w:b/>
          <w:bCs/>
          <w:color w:val="FFFFFF"/>
          <w:sz w:val="18"/>
          <w:szCs w:val="18"/>
          <w:lang w:bidi="en-US"/>
        </w:rPr>
        <w:br w:type="page"/>
      </w:r>
    </w:p>
    <w:p w:rsidR="00B60225" w:rsidRPr="00B154CE" w:rsidRDefault="009102FC" w:rsidP="009102FC">
      <w:pPr>
        <w:pStyle w:val="berschrift1"/>
      </w:pPr>
      <w:bookmarkStart w:id="100" w:name="_Toc116543840"/>
      <w:r w:rsidRPr="00B154CE">
        <w:rPr>
          <w:rFonts w:eastAsia="Arial"/>
          <w:lang w:eastAsia="de-DE" w:bidi="de-DE"/>
        </w:rPr>
        <w:lastRenderedPageBreak/>
        <w:t xml:space="preserve">TAG 8 - </w:t>
      </w:r>
      <w:r w:rsidR="00B60225" w:rsidRPr="00B154CE">
        <w:rPr>
          <w:rFonts w:eastAsia="Arial"/>
          <w:lang w:eastAsia="de-DE" w:bidi="de-DE"/>
        </w:rPr>
        <w:t>Aktivitätsdiagramm beschreiben und anwenden</w:t>
      </w:r>
      <w:bookmarkEnd w:id="99"/>
      <w:bookmarkEnd w:id="100"/>
    </w:p>
    <w:p w:rsidR="009102FC" w:rsidRPr="00B154CE" w:rsidRDefault="009102FC" w:rsidP="00837125">
      <w:pPr>
        <w:rPr>
          <w:lang w:bidi="en-US"/>
        </w:rPr>
      </w:pPr>
    </w:p>
    <w:p w:rsidR="00B60225" w:rsidRPr="00B154CE" w:rsidRDefault="00B60225" w:rsidP="009102FC">
      <w:pPr>
        <w:pStyle w:val="A02bfw10mm"/>
        <w:rPr>
          <w:lang w:eastAsia="de-DE" w:bidi="de-DE"/>
        </w:rPr>
      </w:pPr>
      <w:r w:rsidRPr="00B154CE">
        <w:rPr>
          <w:lang w:eastAsia="de-DE" w:bidi="de-DE"/>
        </w:rPr>
        <w:t xml:space="preserve">Während Diagramme wie das </w:t>
      </w:r>
      <w:r w:rsidRPr="00B154CE">
        <w:rPr>
          <w:lang w:bidi="en-US"/>
        </w:rPr>
        <w:t xml:space="preserve">Klassendiagramm </w:t>
      </w:r>
      <w:r w:rsidRPr="00B154CE">
        <w:rPr>
          <w:lang w:eastAsia="de-DE" w:bidi="de-DE"/>
        </w:rPr>
        <w:t xml:space="preserve">eine statische Sicht auf das System abbilden, kann mithilfe vom Aktivitätsdiagramm eine dynamische Sicht bzw. das Verhalten des Systems modelliert werden. Das Aktivitätsdiagramm beschreibt den Ablauf von Aktionen und verwendet wenige Symbole für sehr umfangreiche Darstellungsmöglichkeiten. Es kann hinsichtlich seiner Darstellungsweise und seiner Aussagen mit einem </w:t>
      </w:r>
      <w:r w:rsidRPr="00B154CE">
        <w:rPr>
          <w:lang w:bidi="en-US"/>
        </w:rPr>
        <w:t xml:space="preserve">Programmablaufplan </w:t>
      </w:r>
      <w:r w:rsidRPr="00B154CE">
        <w:rPr>
          <w:lang w:eastAsia="de-DE" w:bidi="de-DE"/>
        </w:rPr>
        <w:t xml:space="preserve">verglichen werden. Aktivitätsdiagramme werden in vielen Phasen der Softwareentwicklung verwendet. In der Analysephase wird es beispielsweise eingesetzt, um Geschäftsprozesse und Tätigkeiten zu beschreiben. In der Entwurfsphase wird es in vielen Fällen zur Darstellung des zu entwickelnden Algorithmus verwendet. In der Testphase dienen sie als Grundlage, um </w:t>
      </w:r>
      <w:r w:rsidRPr="00B154CE">
        <w:rPr>
          <w:lang w:bidi="en-US"/>
        </w:rPr>
        <w:t xml:space="preserve">Testszenarien </w:t>
      </w:r>
      <w:r w:rsidRPr="00B154CE">
        <w:rPr>
          <w:lang w:eastAsia="de-DE" w:bidi="de-DE"/>
        </w:rPr>
        <w:t>zu entwickeln und sie eignen sich hervorragend, um aussagekräftige Entwicklungsdokumentationen zu erstellen.</w:t>
      </w:r>
    </w:p>
    <w:p w:rsidR="009102FC" w:rsidRPr="00B154CE" w:rsidRDefault="009102FC" w:rsidP="009102FC">
      <w:pPr>
        <w:pStyle w:val="berschrift2"/>
      </w:pPr>
      <w:bookmarkStart w:id="101" w:name="_Toc116543841"/>
      <w:r w:rsidRPr="00B154CE">
        <w:t>LE 1 - Notationselemente und Aufbau</w:t>
      </w:r>
      <w:bookmarkEnd w:id="101"/>
    </w:p>
    <w:p w:rsidR="009102FC" w:rsidRPr="00B154CE" w:rsidRDefault="009102FC" w:rsidP="009102FC"/>
    <w:tbl>
      <w:tblPr>
        <w:tblOverlap w:val="never"/>
        <w:tblW w:w="8460" w:type="dxa"/>
        <w:tblInd w:w="584" w:type="dxa"/>
        <w:tblLayout w:type="fixed"/>
        <w:tblCellMar>
          <w:top w:w="57" w:type="dxa"/>
          <w:left w:w="57" w:type="dxa"/>
          <w:bottom w:w="57" w:type="dxa"/>
          <w:right w:w="57" w:type="dxa"/>
        </w:tblCellMar>
        <w:tblLook w:val="0000" w:firstRow="0" w:lastRow="0" w:firstColumn="0" w:lastColumn="0" w:noHBand="0" w:noVBand="0"/>
      </w:tblPr>
      <w:tblGrid>
        <w:gridCol w:w="3947"/>
        <w:gridCol w:w="1418"/>
        <w:gridCol w:w="3095"/>
      </w:tblGrid>
      <w:tr w:rsidR="009102FC" w:rsidRPr="00B154CE" w:rsidTr="009102FC">
        <w:trPr>
          <w:trHeight w:val="292"/>
        </w:trPr>
        <w:tc>
          <w:tcPr>
            <w:tcW w:w="8460"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9102FC" w:rsidRPr="00B154CE" w:rsidRDefault="009102FC" w:rsidP="009102FC">
            <w:pPr>
              <w:rPr>
                <w:szCs w:val="20"/>
              </w:rPr>
            </w:pPr>
            <w:r w:rsidRPr="00B154CE">
              <w:rPr>
                <w:b/>
                <w:bCs/>
                <w:color w:val="000000"/>
                <w:szCs w:val="20"/>
                <w:lang w:eastAsia="de-DE" w:bidi="de-DE"/>
              </w:rPr>
              <w:t xml:space="preserve">Übersicht über wichtige </w:t>
            </w:r>
            <w:r w:rsidRPr="00B154CE">
              <w:rPr>
                <w:b/>
                <w:bCs/>
                <w:color w:val="000000"/>
                <w:szCs w:val="20"/>
                <w:lang w:bidi="en-US"/>
              </w:rPr>
              <w:t xml:space="preserve">Notationselemente </w:t>
            </w:r>
            <w:r w:rsidRPr="00B154CE">
              <w:rPr>
                <w:b/>
                <w:bCs/>
                <w:color w:val="000000"/>
                <w:szCs w:val="20"/>
                <w:lang w:eastAsia="de-DE" w:bidi="de-DE"/>
              </w:rPr>
              <w:t>des Aktivitätsdiagramms</w:t>
            </w:r>
          </w:p>
        </w:tc>
      </w:tr>
      <w:tr w:rsidR="009102FC" w:rsidRPr="00B154CE" w:rsidTr="009102FC">
        <w:trPr>
          <w:trHeight w:val="292"/>
        </w:trPr>
        <w:tc>
          <w:tcPr>
            <w:tcW w:w="3947" w:type="dxa"/>
            <w:tcBorders>
              <w:top w:val="single" w:sz="4" w:space="0" w:color="auto"/>
              <w:left w:val="single" w:sz="4" w:space="0" w:color="auto"/>
              <w:right w:val="single" w:sz="4" w:space="0" w:color="auto"/>
            </w:tcBorders>
            <w:shd w:val="clear" w:color="auto" w:fill="A8D08D" w:themeFill="accent6" w:themeFillTint="99"/>
            <w:vAlign w:val="center"/>
          </w:tcPr>
          <w:p w:rsidR="009102FC" w:rsidRPr="00B154CE" w:rsidRDefault="009102FC" w:rsidP="009102FC">
            <w:pPr>
              <w:pStyle w:val="Flietext0"/>
              <w:spacing w:line="240" w:lineRule="auto"/>
              <w:ind w:firstLine="0"/>
              <w:rPr>
                <w:rFonts w:ascii="Arial" w:hAnsi="Arial" w:cs="Arial"/>
                <w:sz w:val="20"/>
                <w:szCs w:val="20"/>
              </w:rPr>
            </w:pPr>
            <w:r w:rsidRPr="00B154CE">
              <w:rPr>
                <w:rFonts w:ascii="Arial" w:hAnsi="Arial" w:cs="Arial"/>
                <w:b/>
                <w:bCs/>
                <w:color w:val="000000"/>
                <w:sz w:val="20"/>
                <w:szCs w:val="20"/>
                <w:lang w:bidi="en-US"/>
              </w:rPr>
              <w:t>Notationselement</w:t>
            </w:r>
          </w:p>
        </w:tc>
        <w:tc>
          <w:tcPr>
            <w:tcW w:w="1418" w:type="dxa"/>
            <w:tcBorders>
              <w:top w:val="single" w:sz="4" w:space="0" w:color="auto"/>
              <w:left w:val="single" w:sz="4" w:space="0" w:color="auto"/>
              <w:right w:val="single" w:sz="4" w:space="0" w:color="auto"/>
            </w:tcBorders>
            <w:shd w:val="clear" w:color="auto" w:fill="A8D08D" w:themeFill="accent6" w:themeFillTint="99"/>
            <w:vAlign w:val="center"/>
          </w:tcPr>
          <w:p w:rsidR="009102FC" w:rsidRPr="00B154CE" w:rsidRDefault="009102FC" w:rsidP="009102FC">
            <w:pPr>
              <w:pStyle w:val="Andere0"/>
              <w:tabs>
                <w:tab w:val="left" w:pos="2419"/>
              </w:tabs>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Bezeichnung</w:t>
            </w:r>
          </w:p>
        </w:tc>
        <w:tc>
          <w:tcPr>
            <w:tcW w:w="3095" w:type="dxa"/>
            <w:tcBorders>
              <w:top w:val="single" w:sz="4" w:space="0" w:color="auto"/>
              <w:left w:val="single" w:sz="4" w:space="0" w:color="auto"/>
              <w:right w:val="single" w:sz="4" w:space="0" w:color="auto"/>
            </w:tcBorders>
            <w:shd w:val="clear" w:color="auto" w:fill="A8D08D" w:themeFill="accent6" w:themeFillTint="99"/>
            <w:vAlign w:val="center"/>
          </w:tcPr>
          <w:p w:rsidR="009102FC" w:rsidRPr="00B154CE" w:rsidRDefault="009102FC" w:rsidP="009102FC">
            <w:pPr>
              <w:pStyle w:val="Andere0"/>
              <w:tabs>
                <w:tab w:val="left" w:pos="2419"/>
              </w:tabs>
              <w:spacing w:line="240" w:lineRule="auto"/>
              <w:ind w:firstLine="360"/>
              <w:rPr>
                <w:rFonts w:ascii="Arial" w:hAnsi="Arial" w:cs="Arial"/>
                <w:sz w:val="20"/>
                <w:szCs w:val="20"/>
              </w:rPr>
            </w:pPr>
            <w:r w:rsidRPr="00B154CE">
              <w:rPr>
                <w:rFonts w:ascii="Arial" w:hAnsi="Arial" w:cs="Arial"/>
                <w:b/>
                <w:bCs/>
                <w:color w:val="000000"/>
                <w:sz w:val="20"/>
                <w:szCs w:val="20"/>
                <w:lang w:eastAsia="de-DE" w:bidi="de-DE"/>
              </w:rPr>
              <w:t>Beschreibung</w:t>
            </w:r>
          </w:p>
        </w:tc>
      </w:tr>
      <w:tr w:rsidR="00B60225" w:rsidRPr="00B154CE" w:rsidTr="009102FC">
        <w:trPr>
          <w:trHeight w:val="1469"/>
        </w:trPr>
        <w:tc>
          <w:tcPr>
            <w:tcW w:w="3947" w:type="dxa"/>
            <w:tcBorders>
              <w:top w:val="single" w:sz="4" w:space="0" w:color="auto"/>
              <w:left w:val="single" w:sz="4" w:space="0" w:color="auto"/>
            </w:tcBorders>
            <w:shd w:val="clear" w:color="auto" w:fill="auto"/>
          </w:tcPr>
          <w:p w:rsidR="00B60225" w:rsidRPr="00B154CE" w:rsidRDefault="009102FC" w:rsidP="009102FC">
            <w:pPr>
              <w:jc w:val="center"/>
              <w:rPr>
                <w:szCs w:val="20"/>
              </w:rPr>
            </w:pPr>
            <w:r w:rsidRPr="00B154CE">
              <w:rPr>
                <w:noProof/>
                <w:szCs w:val="20"/>
                <w:lang w:eastAsia="de-DE"/>
              </w:rPr>
              <w:drawing>
                <wp:inline distT="0" distB="0" distL="0" distR="0" wp14:anchorId="0A3ECBA8" wp14:editId="2617AB6C">
                  <wp:extent cx="749935" cy="816610"/>
                  <wp:effectExtent l="0" t="0" r="0" b="0"/>
                  <wp:docPr id="90" name="Picutre 90"/>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107"/>
                          <a:stretch/>
                        </pic:blipFill>
                        <pic:spPr>
                          <a:xfrm>
                            <a:off x="0" y="0"/>
                            <a:ext cx="749935" cy="816610"/>
                          </a:xfrm>
                          <a:prstGeom prst="rect">
                            <a:avLst/>
                          </a:prstGeom>
                        </pic:spPr>
                      </pic:pic>
                    </a:graphicData>
                  </a:graphic>
                </wp:inline>
              </w:drawing>
            </w:r>
          </w:p>
        </w:tc>
        <w:tc>
          <w:tcPr>
            <w:tcW w:w="1418" w:type="dxa"/>
            <w:tcBorders>
              <w:top w:val="single" w:sz="4" w:space="0" w:color="auto"/>
              <w:left w:val="single" w:sz="4" w:space="0" w:color="auto"/>
            </w:tcBorders>
            <w:shd w:val="clear" w:color="auto" w:fill="auto"/>
          </w:tcPr>
          <w:p w:rsidR="009102FC" w:rsidRPr="00B154CE" w:rsidRDefault="009102FC" w:rsidP="009102FC">
            <w:pPr>
              <w:pStyle w:val="Andere0"/>
              <w:ind w:firstLine="0"/>
              <w:rPr>
                <w:rFonts w:ascii="Arial" w:hAnsi="Arial" w:cs="Arial"/>
                <w:color w:val="000000"/>
                <w:sz w:val="20"/>
                <w:szCs w:val="20"/>
                <w:lang w:bidi="en-US"/>
              </w:rPr>
            </w:pPr>
            <w:r w:rsidRPr="00B154CE">
              <w:rPr>
                <w:rFonts w:ascii="Arial" w:hAnsi="Arial" w:cs="Arial"/>
                <w:color w:val="000000"/>
                <w:sz w:val="20"/>
                <w:szCs w:val="20"/>
                <w:lang w:bidi="en-US"/>
              </w:rPr>
              <w:t>Startknoten</w:t>
            </w:r>
          </w:p>
          <w:p w:rsidR="009102FC" w:rsidRPr="00B154CE" w:rsidRDefault="00B60225" w:rsidP="009102FC">
            <w:pPr>
              <w:pStyle w:val="Andere0"/>
              <w:ind w:firstLine="0"/>
              <w:rPr>
                <w:rFonts w:ascii="Arial" w:hAnsi="Arial" w:cs="Arial"/>
                <w:color w:val="000000"/>
                <w:sz w:val="20"/>
                <w:szCs w:val="20"/>
                <w:lang w:bidi="en-US"/>
              </w:rPr>
            </w:pPr>
            <w:r w:rsidRPr="00B154CE">
              <w:rPr>
                <w:rFonts w:ascii="Arial" w:hAnsi="Arial" w:cs="Arial"/>
                <w:color w:val="000000"/>
                <w:sz w:val="20"/>
                <w:szCs w:val="20"/>
                <w:lang w:bidi="en-US"/>
              </w:rPr>
              <w:t>Endknoten</w:t>
            </w:r>
          </w:p>
          <w:p w:rsidR="00B60225" w:rsidRPr="00B154CE" w:rsidRDefault="00B60225" w:rsidP="009102FC">
            <w:pPr>
              <w:pStyle w:val="Andere0"/>
              <w:ind w:firstLine="0"/>
              <w:rPr>
                <w:rFonts w:ascii="Arial" w:hAnsi="Arial" w:cs="Arial"/>
                <w:sz w:val="20"/>
                <w:szCs w:val="20"/>
              </w:rPr>
            </w:pPr>
            <w:r w:rsidRPr="00B154CE">
              <w:rPr>
                <w:rFonts w:ascii="Arial" w:hAnsi="Arial" w:cs="Arial"/>
                <w:color w:val="000000"/>
                <w:sz w:val="20"/>
                <w:szCs w:val="20"/>
                <w:lang w:eastAsia="de-DE" w:bidi="de-DE"/>
              </w:rPr>
              <w:t>Ablaufende</w:t>
            </w:r>
          </w:p>
        </w:tc>
        <w:tc>
          <w:tcPr>
            <w:tcW w:w="3095" w:type="dxa"/>
            <w:tcBorders>
              <w:top w:val="single" w:sz="4" w:space="0" w:color="auto"/>
              <w:left w:val="single" w:sz="4" w:space="0" w:color="auto"/>
              <w:right w:val="single" w:sz="4" w:space="0" w:color="auto"/>
            </w:tcBorders>
            <w:shd w:val="clear" w:color="auto" w:fill="auto"/>
          </w:tcPr>
          <w:p w:rsidR="00B60225" w:rsidRPr="00B154CE" w:rsidRDefault="00B60225" w:rsidP="009102FC">
            <w:pPr>
              <w:pStyle w:val="Andere0"/>
              <w:spacing w:line="259" w:lineRule="auto"/>
              <w:ind w:firstLine="0"/>
              <w:rPr>
                <w:rFonts w:ascii="Arial" w:hAnsi="Arial" w:cs="Arial"/>
                <w:sz w:val="20"/>
                <w:szCs w:val="20"/>
              </w:rPr>
            </w:pPr>
            <w:r w:rsidRPr="00B154CE">
              <w:rPr>
                <w:rFonts w:ascii="Arial" w:hAnsi="Arial" w:cs="Arial"/>
                <w:color w:val="000000"/>
                <w:sz w:val="20"/>
                <w:szCs w:val="20"/>
                <w:lang w:bidi="en-US"/>
              </w:rPr>
              <w:t>Der</w:t>
            </w:r>
            <w:r w:rsidR="002A1C72" w:rsidRPr="00B154CE">
              <w:rPr>
                <w:rFonts w:ascii="Arial" w:hAnsi="Arial" w:cs="Arial"/>
                <w:color w:val="000000"/>
                <w:sz w:val="20"/>
                <w:szCs w:val="20"/>
                <w:lang w:bidi="en-US"/>
              </w:rPr>
              <w:t xml:space="preserve"> </w:t>
            </w:r>
            <w:r w:rsidRPr="00B154CE">
              <w:rPr>
                <w:rFonts w:ascii="Arial" w:hAnsi="Arial" w:cs="Arial"/>
                <w:color w:val="000000"/>
                <w:sz w:val="20"/>
                <w:szCs w:val="20"/>
                <w:lang w:bidi="en-US"/>
              </w:rPr>
              <w:t xml:space="preserve">Startknoten </w:t>
            </w:r>
            <w:r w:rsidRPr="00B154CE">
              <w:rPr>
                <w:rFonts w:ascii="Arial" w:hAnsi="Arial" w:cs="Arial"/>
                <w:color w:val="000000"/>
                <w:sz w:val="20"/>
                <w:szCs w:val="20"/>
                <w:lang w:eastAsia="de-DE" w:bidi="de-DE"/>
              </w:rPr>
              <w:t>markiert den Beginn eines Ablaufes.</w:t>
            </w:r>
          </w:p>
          <w:p w:rsidR="00B60225" w:rsidRPr="00B154CE" w:rsidRDefault="00B60225" w:rsidP="009102FC">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 xml:space="preserve">Der </w:t>
            </w:r>
            <w:r w:rsidRPr="00B154CE">
              <w:rPr>
                <w:rFonts w:ascii="Arial" w:hAnsi="Arial" w:cs="Arial"/>
                <w:color w:val="000000"/>
                <w:sz w:val="20"/>
                <w:szCs w:val="20"/>
                <w:lang w:bidi="en-US"/>
              </w:rPr>
              <w:t xml:space="preserve">Endknoten </w:t>
            </w:r>
            <w:r w:rsidRPr="00B154CE">
              <w:rPr>
                <w:rFonts w:ascii="Arial" w:hAnsi="Arial" w:cs="Arial"/>
                <w:color w:val="000000"/>
                <w:sz w:val="20"/>
                <w:szCs w:val="20"/>
                <w:lang w:eastAsia="de-DE" w:bidi="de-DE"/>
              </w:rPr>
              <w:t>markiert das Ende eines Ablaufes.</w:t>
            </w:r>
          </w:p>
          <w:p w:rsidR="00B60225" w:rsidRPr="00B154CE" w:rsidRDefault="00B60225" w:rsidP="009102FC">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Das Ablaufende markiert das Ende eines Zweiges.</w:t>
            </w:r>
          </w:p>
        </w:tc>
      </w:tr>
      <w:tr w:rsidR="00B60225" w:rsidRPr="00B154CE" w:rsidTr="009102FC">
        <w:trPr>
          <w:trHeight w:val="637"/>
        </w:trPr>
        <w:tc>
          <w:tcPr>
            <w:tcW w:w="3947" w:type="dxa"/>
            <w:tcBorders>
              <w:top w:val="single" w:sz="4" w:space="0" w:color="auto"/>
              <w:left w:val="single" w:sz="4" w:space="0" w:color="auto"/>
              <w:bottom w:val="single" w:sz="4" w:space="0" w:color="auto"/>
            </w:tcBorders>
            <w:shd w:val="clear" w:color="auto" w:fill="auto"/>
          </w:tcPr>
          <w:p w:rsidR="00B60225" w:rsidRPr="00B154CE" w:rsidRDefault="009102FC" w:rsidP="009102FC">
            <w:pPr>
              <w:jc w:val="center"/>
              <w:rPr>
                <w:szCs w:val="20"/>
              </w:rPr>
            </w:pPr>
            <w:r w:rsidRPr="00B154CE">
              <w:rPr>
                <w:noProof/>
                <w:szCs w:val="20"/>
                <w:lang w:eastAsia="de-DE"/>
              </w:rPr>
              <w:drawing>
                <wp:inline distT="0" distB="0" distL="0" distR="0" wp14:anchorId="5A8A360C" wp14:editId="034841A8">
                  <wp:extent cx="1164590" cy="316865"/>
                  <wp:effectExtent l="0" t="0" r="0" b="0"/>
                  <wp:docPr id="91" name="Picutre 9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108"/>
                          <a:stretch/>
                        </pic:blipFill>
                        <pic:spPr>
                          <a:xfrm>
                            <a:off x="0" y="0"/>
                            <a:ext cx="1164590" cy="316865"/>
                          </a:xfrm>
                          <a:prstGeom prst="rect">
                            <a:avLst/>
                          </a:prstGeom>
                        </pic:spPr>
                      </pic:pic>
                    </a:graphicData>
                  </a:graphic>
                </wp:inline>
              </w:drawing>
            </w:r>
          </w:p>
        </w:tc>
        <w:tc>
          <w:tcPr>
            <w:tcW w:w="1418" w:type="dxa"/>
            <w:tcBorders>
              <w:top w:val="single" w:sz="4" w:space="0" w:color="auto"/>
              <w:left w:val="single" w:sz="4" w:space="0" w:color="auto"/>
              <w:bottom w:val="single" w:sz="4" w:space="0" w:color="auto"/>
            </w:tcBorders>
            <w:shd w:val="clear" w:color="auto" w:fill="auto"/>
          </w:tcPr>
          <w:p w:rsidR="00B60225" w:rsidRPr="00B154CE" w:rsidRDefault="00B60225" w:rsidP="009102FC">
            <w:pPr>
              <w:pStyle w:val="Andere0"/>
              <w:spacing w:line="240" w:lineRule="auto"/>
              <w:ind w:firstLine="0"/>
              <w:rPr>
                <w:rFonts w:ascii="Arial" w:hAnsi="Arial" w:cs="Arial"/>
                <w:sz w:val="20"/>
                <w:szCs w:val="20"/>
              </w:rPr>
            </w:pPr>
            <w:r w:rsidRPr="00B154CE">
              <w:rPr>
                <w:rFonts w:ascii="Arial" w:hAnsi="Arial" w:cs="Arial"/>
                <w:color w:val="000000"/>
                <w:sz w:val="20"/>
                <w:szCs w:val="20"/>
                <w:lang w:eastAsia="de-DE" w:bidi="de-DE"/>
              </w:rPr>
              <w:t>Aktion</w:t>
            </w:r>
          </w:p>
        </w:tc>
        <w:tc>
          <w:tcPr>
            <w:tcW w:w="3095"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9102FC">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Sie beschreibt das Verhalten, welches eine Veränderung herbeiführt.</w:t>
            </w:r>
          </w:p>
        </w:tc>
      </w:tr>
      <w:tr w:rsidR="009102FC" w:rsidRPr="00B154CE" w:rsidTr="009102FC">
        <w:trPr>
          <w:trHeight w:val="637"/>
        </w:trPr>
        <w:tc>
          <w:tcPr>
            <w:tcW w:w="3947" w:type="dxa"/>
            <w:tcBorders>
              <w:top w:val="single" w:sz="4" w:space="0" w:color="auto"/>
              <w:left w:val="single" w:sz="4" w:space="0" w:color="auto"/>
              <w:bottom w:val="single" w:sz="4" w:space="0" w:color="auto"/>
            </w:tcBorders>
            <w:shd w:val="clear" w:color="auto" w:fill="auto"/>
          </w:tcPr>
          <w:p w:rsidR="009102FC" w:rsidRPr="00B154CE" w:rsidRDefault="009102FC" w:rsidP="009102FC">
            <w:pPr>
              <w:jc w:val="center"/>
              <w:rPr>
                <w:noProof/>
                <w:szCs w:val="20"/>
                <w:lang w:eastAsia="de-DE"/>
              </w:rPr>
            </w:pPr>
          </w:p>
          <w:p w:rsidR="009102FC" w:rsidRPr="00B154CE" w:rsidRDefault="009102FC" w:rsidP="009102FC">
            <w:pPr>
              <w:jc w:val="center"/>
              <w:rPr>
                <w:noProof/>
                <w:szCs w:val="20"/>
                <w:lang w:eastAsia="de-DE"/>
              </w:rPr>
            </w:pPr>
            <w:r w:rsidRPr="00B154CE">
              <w:rPr>
                <w:noProof/>
                <w:szCs w:val="20"/>
                <w:lang w:eastAsia="de-DE"/>
              </w:rPr>
              <w:drawing>
                <wp:inline distT="0" distB="0" distL="0" distR="0" wp14:anchorId="223101C6" wp14:editId="4D1DCD90">
                  <wp:extent cx="1570990" cy="245745"/>
                  <wp:effectExtent l="0" t="0" r="0" b="1905"/>
                  <wp:docPr id="93" name="Picutre 93"/>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rotWithShape="1">
                          <a:blip r:embed="rId109"/>
                          <a:srcRect l="17917" t="10417"/>
                          <a:stretch/>
                        </pic:blipFill>
                        <pic:spPr bwMode="auto">
                          <a:xfrm>
                            <a:off x="0" y="0"/>
                            <a:ext cx="1570990" cy="245745"/>
                          </a:xfrm>
                          <a:prstGeom prst="rect">
                            <a:avLst/>
                          </a:prstGeom>
                          <a:ln>
                            <a:noFill/>
                          </a:ln>
                          <a:extLst>
                            <a:ext uri="{53640926-AAD7-44D8-BBD7-CCE9431645EC}">
                              <a14:shadowObscured xmlns:a14="http://schemas.microsoft.com/office/drawing/2010/main"/>
                            </a:ext>
                          </a:extLst>
                        </pic:spPr>
                      </pic:pic>
                    </a:graphicData>
                  </a:graphic>
                </wp:inline>
              </w:drawing>
            </w:r>
          </w:p>
        </w:tc>
        <w:tc>
          <w:tcPr>
            <w:tcW w:w="1418" w:type="dxa"/>
            <w:tcBorders>
              <w:top w:val="single" w:sz="4" w:space="0" w:color="auto"/>
              <w:left w:val="single" w:sz="4" w:space="0" w:color="auto"/>
              <w:bottom w:val="single" w:sz="4" w:space="0" w:color="auto"/>
            </w:tcBorders>
            <w:shd w:val="clear" w:color="auto" w:fill="auto"/>
          </w:tcPr>
          <w:p w:rsidR="009102FC" w:rsidRPr="00B154CE" w:rsidRDefault="009102FC" w:rsidP="009102FC">
            <w:pPr>
              <w:pStyle w:val="Andere0"/>
              <w:spacing w:line="240" w:lineRule="auto"/>
              <w:ind w:firstLine="0"/>
              <w:rPr>
                <w:rFonts w:ascii="Arial" w:hAnsi="Arial" w:cs="Arial"/>
                <w:sz w:val="20"/>
                <w:szCs w:val="20"/>
              </w:rPr>
            </w:pPr>
            <w:r w:rsidRPr="00B154CE">
              <w:rPr>
                <w:rFonts w:ascii="Arial" w:hAnsi="Arial" w:cs="Arial"/>
                <w:color w:val="000000"/>
                <w:sz w:val="20"/>
                <w:szCs w:val="20"/>
                <w:lang w:eastAsia="de-DE" w:bidi="de-DE"/>
              </w:rPr>
              <w:t>Kante</w:t>
            </w:r>
          </w:p>
        </w:tc>
        <w:tc>
          <w:tcPr>
            <w:tcW w:w="3095" w:type="dxa"/>
            <w:tcBorders>
              <w:top w:val="single" w:sz="4" w:space="0" w:color="auto"/>
              <w:left w:val="single" w:sz="4" w:space="0" w:color="auto"/>
              <w:bottom w:val="single" w:sz="4" w:space="0" w:color="auto"/>
              <w:right w:val="single" w:sz="4" w:space="0" w:color="auto"/>
            </w:tcBorders>
            <w:shd w:val="clear" w:color="auto" w:fill="auto"/>
          </w:tcPr>
          <w:p w:rsidR="009102FC" w:rsidRPr="00B154CE" w:rsidRDefault="009102FC" w:rsidP="009102FC">
            <w:pPr>
              <w:pStyle w:val="Andere0"/>
              <w:spacing w:line="254" w:lineRule="auto"/>
              <w:ind w:firstLine="0"/>
              <w:rPr>
                <w:rFonts w:ascii="Arial" w:hAnsi="Arial" w:cs="Arial"/>
                <w:sz w:val="20"/>
                <w:szCs w:val="20"/>
              </w:rPr>
            </w:pPr>
            <w:r w:rsidRPr="00B154CE">
              <w:rPr>
                <w:rFonts w:ascii="Arial" w:hAnsi="Arial" w:cs="Arial"/>
                <w:color w:val="000000"/>
                <w:sz w:val="20"/>
                <w:szCs w:val="20"/>
                <w:lang w:eastAsia="de-DE" w:bidi="de-DE"/>
              </w:rPr>
              <w:t xml:space="preserve">Sie dient </w:t>
            </w:r>
            <w:r w:rsidR="002A1C72" w:rsidRPr="00B154CE">
              <w:rPr>
                <w:rFonts w:ascii="Arial" w:hAnsi="Arial" w:cs="Arial"/>
                <w:color w:val="000000"/>
                <w:sz w:val="20"/>
                <w:szCs w:val="20"/>
                <w:lang w:bidi="en-US"/>
              </w:rPr>
              <w:t>Zur Angabe</w:t>
            </w:r>
            <w:r w:rsidRPr="00B154CE">
              <w:rPr>
                <w:rFonts w:ascii="Arial" w:hAnsi="Arial" w:cs="Arial"/>
                <w:color w:val="000000"/>
                <w:sz w:val="20"/>
                <w:szCs w:val="20"/>
                <w:lang w:bidi="en-US"/>
              </w:rPr>
              <w:t xml:space="preserve"> </w:t>
            </w:r>
            <w:r w:rsidRPr="00B154CE">
              <w:rPr>
                <w:rFonts w:ascii="Arial" w:hAnsi="Arial" w:cs="Arial"/>
                <w:color w:val="000000"/>
                <w:sz w:val="20"/>
                <w:szCs w:val="20"/>
                <w:lang w:eastAsia="de-DE" w:bidi="de-DE"/>
              </w:rPr>
              <w:t>des Kontrollflusses zwischen den einzelnen Aktionen.</w:t>
            </w:r>
          </w:p>
        </w:tc>
      </w:tr>
      <w:tr w:rsidR="009102FC" w:rsidRPr="00B154CE" w:rsidTr="009102FC">
        <w:trPr>
          <w:trHeight w:val="637"/>
        </w:trPr>
        <w:tc>
          <w:tcPr>
            <w:tcW w:w="3947" w:type="dxa"/>
            <w:tcBorders>
              <w:top w:val="single" w:sz="4" w:space="0" w:color="auto"/>
              <w:left w:val="single" w:sz="4" w:space="0" w:color="auto"/>
              <w:bottom w:val="single" w:sz="4" w:space="0" w:color="auto"/>
            </w:tcBorders>
            <w:shd w:val="clear" w:color="auto" w:fill="auto"/>
          </w:tcPr>
          <w:p w:rsidR="009102FC" w:rsidRPr="00B154CE" w:rsidRDefault="009102FC" w:rsidP="009102FC">
            <w:pPr>
              <w:jc w:val="center"/>
              <w:rPr>
                <w:noProof/>
                <w:szCs w:val="20"/>
                <w:lang w:eastAsia="de-DE"/>
              </w:rPr>
            </w:pPr>
            <w:r w:rsidRPr="00B154CE">
              <w:rPr>
                <w:noProof/>
                <w:szCs w:val="20"/>
                <w:lang w:eastAsia="de-DE"/>
              </w:rPr>
              <w:drawing>
                <wp:inline distT="0" distB="0" distL="0" distR="0" wp14:anchorId="2FEEE811" wp14:editId="7B499F1A">
                  <wp:extent cx="2340610" cy="579120"/>
                  <wp:effectExtent l="0" t="0" r="0" b="0"/>
                  <wp:docPr id="94" name="Picutre 94"/>
                  <wp:cNvGraphicFramePr/>
                  <a:graphic xmlns:a="http://schemas.openxmlformats.org/drawingml/2006/main">
                    <a:graphicData uri="http://schemas.openxmlformats.org/drawingml/2006/picture">
                      <pic:pic xmlns:pic="http://schemas.openxmlformats.org/drawingml/2006/picture">
                        <pic:nvPicPr>
                          <pic:cNvPr id="94" name="Picture 94"/>
                          <pic:cNvPicPr/>
                        </pic:nvPicPr>
                        <pic:blipFill>
                          <a:blip r:embed="rId110"/>
                          <a:stretch/>
                        </pic:blipFill>
                        <pic:spPr>
                          <a:xfrm>
                            <a:off x="0" y="0"/>
                            <a:ext cx="2340610" cy="579120"/>
                          </a:xfrm>
                          <a:prstGeom prst="rect">
                            <a:avLst/>
                          </a:prstGeom>
                        </pic:spPr>
                      </pic:pic>
                    </a:graphicData>
                  </a:graphic>
                </wp:inline>
              </w:drawing>
            </w:r>
          </w:p>
        </w:tc>
        <w:tc>
          <w:tcPr>
            <w:tcW w:w="1418" w:type="dxa"/>
            <w:tcBorders>
              <w:top w:val="single" w:sz="4" w:space="0" w:color="auto"/>
              <w:left w:val="single" w:sz="4" w:space="0" w:color="auto"/>
              <w:bottom w:val="single" w:sz="4" w:space="0" w:color="auto"/>
            </w:tcBorders>
            <w:shd w:val="clear" w:color="auto" w:fill="auto"/>
          </w:tcPr>
          <w:p w:rsidR="009102FC" w:rsidRPr="00B154CE" w:rsidRDefault="009102FC" w:rsidP="009102FC">
            <w:pPr>
              <w:pStyle w:val="Andere0"/>
              <w:spacing w:line="240" w:lineRule="auto"/>
              <w:ind w:firstLine="0"/>
              <w:rPr>
                <w:rFonts w:ascii="Arial" w:hAnsi="Arial" w:cs="Arial"/>
                <w:sz w:val="20"/>
                <w:szCs w:val="20"/>
              </w:rPr>
            </w:pPr>
            <w:r w:rsidRPr="00B154CE">
              <w:rPr>
                <w:rFonts w:ascii="Arial" w:hAnsi="Arial" w:cs="Arial"/>
                <w:color w:val="000000"/>
                <w:sz w:val="20"/>
                <w:szCs w:val="20"/>
                <w:lang w:eastAsia="de-DE" w:bidi="de-DE"/>
              </w:rPr>
              <w:t>Verzweigung</w:t>
            </w:r>
          </w:p>
        </w:tc>
        <w:tc>
          <w:tcPr>
            <w:tcW w:w="3095" w:type="dxa"/>
            <w:tcBorders>
              <w:top w:val="single" w:sz="4" w:space="0" w:color="auto"/>
              <w:left w:val="single" w:sz="4" w:space="0" w:color="auto"/>
              <w:bottom w:val="single" w:sz="4" w:space="0" w:color="auto"/>
              <w:right w:val="single" w:sz="4" w:space="0" w:color="auto"/>
            </w:tcBorders>
            <w:shd w:val="clear" w:color="auto" w:fill="auto"/>
          </w:tcPr>
          <w:p w:rsidR="009102FC" w:rsidRPr="00B154CE" w:rsidRDefault="009102FC" w:rsidP="009102FC">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 xml:space="preserve">Je nachdem, ob die Bedingung </w:t>
            </w:r>
            <w:r w:rsidRPr="00B154CE">
              <w:rPr>
                <w:rFonts w:ascii="Arial" w:hAnsi="Arial" w:cs="Arial"/>
                <w:color w:val="000000"/>
                <w:sz w:val="20"/>
                <w:szCs w:val="20"/>
                <w:lang w:bidi="en-US"/>
              </w:rPr>
              <w:t xml:space="preserve">A </w:t>
            </w:r>
            <w:r w:rsidRPr="00B154CE">
              <w:rPr>
                <w:rFonts w:ascii="Arial" w:hAnsi="Arial" w:cs="Arial"/>
                <w:color w:val="000000"/>
                <w:sz w:val="20"/>
                <w:szCs w:val="20"/>
                <w:lang w:eastAsia="de-DE" w:bidi="de-DE"/>
              </w:rPr>
              <w:t xml:space="preserve">oder die Bedingung </w:t>
            </w:r>
            <w:r w:rsidRPr="00B154CE">
              <w:rPr>
                <w:rFonts w:ascii="Arial" w:hAnsi="Arial" w:cs="Arial"/>
                <w:color w:val="000000"/>
                <w:sz w:val="20"/>
                <w:szCs w:val="20"/>
                <w:lang w:bidi="en-US"/>
              </w:rPr>
              <w:t xml:space="preserve">B </w:t>
            </w:r>
            <w:r w:rsidRPr="00B154CE">
              <w:rPr>
                <w:rFonts w:ascii="Arial" w:hAnsi="Arial" w:cs="Arial"/>
                <w:color w:val="000000"/>
                <w:sz w:val="20"/>
                <w:szCs w:val="20"/>
                <w:lang w:eastAsia="de-DE" w:bidi="de-DE"/>
              </w:rPr>
              <w:t xml:space="preserve">erfüllt ist, wird die Aktion </w:t>
            </w:r>
            <w:r w:rsidRPr="00B154CE">
              <w:rPr>
                <w:rFonts w:ascii="Arial" w:hAnsi="Arial" w:cs="Arial"/>
                <w:color w:val="000000"/>
                <w:sz w:val="20"/>
                <w:szCs w:val="20"/>
                <w:lang w:bidi="en-US"/>
              </w:rPr>
              <w:t xml:space="preserve">A </w:t>
            </w:r>
            <w:r w:rsidRPr="00B154CE">
              <w:rPr>
                <w:rFonts w:ascii="Arial" w:hAnsi="Arial" w:cs="Arial"/>
                <w:color w:val="000000"/>
                <w:sz w:val="20"/>
                <w:szCs w:val="20"/>
                <w:lang w:eastAsia="de-DE" w:bidi="de-DE"/>
              </w:rPr>
              <w:t xml:space="preserve">oder die Aktion </w:t>
            </w:r>
            <w:r w:rsidRPr="00B154CE">
              <w:rPr>
                <w:rFonts w:ascii="Arial" w:hAnsi="Arial" w:cs="Arial"/>
                <w:color w:val="000000"/>
                <w:sz w:val="20"/>
                <w:szCs w:val="20"/>
                <w:lang w:bidi="en-US"/>
              </w:rPr>
              <w:t xml:space="preserve">B </w:t>
            </w:r>
            <w:r w:rsidRPr="00B154CE">
              <w:rPr>
                <w:rFonts w:ascii="Arial" w:hAnsi="Arial" w:cs="Arial"/>
                <w:color w:val="000000"/>
                <w:sz w:val="20"/>
                <w:szCs w:val="20"/>
                <w:lang w:eastAsia="de-DE" w:bidi="de-DE"/>
              </w:rPr>
              <w:t>ausgeführt.</w:t>
            </w:r>
          </w:p>
        </w:tc>
      </w:tr>
      <w:tr w:rsidR="009102FC" w:rsidRPr="00B154CE" w:rsidTr="009102FC">
        <w:trPr>
          <w:trHeight w:val="637"/>
        </w:trPr>
        <w:tc>
          <w:tcPr>
            <w:tcW w:w="3947" w:type="dxa"/>
            <w:tcBorders>
              <w:top w:val="single" w:sz="4" w:space="0" w:color="auto"/>
              <w:left w:val="single" w:sz="4" w:space="0" w:color="auto"/>
              <w:bottom w:val="single" w:sz="4" w:space="0" w:color="auto"/>
            </w:tcBorders>
            <w:shd w:val="clear" w:color="auto" w:fill="auto"/>
          </w:tcPr>
          <w:p w:rsidR="009102FC" w:rsidRPr="00B154CE" w:rsidRDefault="009102FC" w:rsidP="009102FC">
            <w:pPr>
              <w:jc w:val="center"/>
              <w:rPr>
                <w:noProof/>
                <w:szCs w:val="20"/>
                <w:lang w:eastAsia="de-DE"/>
              </w:rPr>
            </w:pPr>
            <w:r w:rsidRPr="00B154CE">
              <w:rPr>
                <w:noProof/>
                <w:szCs w:val="20"/>
                <w:lang w:eastAsia="de-DE"/>
              </w:rPr>
              <w:drawing>
                <wp:inline distT="0" distB="0" distL="0" distR="0" wp14:anchorId="5B8D4932" wp14:editId="563DFB6C">
                  <wp:extent cx="2371090" cy="908050"/>
                  <wp:effectExtent l="0" t="0" r="0" b="0"/>
                  <wp:docPr id="95" name="Picutre 95"/>
                  <wp:cNvGraphicFramePr/>
                  <a:graphic xmlns:a="http://schemas.openxmlformats.org/drawingml/2006/main">
                    <a:graphicData uri="http://schemas.openxmlformats.org/drawingml/2006/picture">
                      <pic:pic xmlns:pic="http://schemas.openxmlformats.org/drawingml/2006/picture">
                        <pic:nvPicPr>
                          <pic:cNvPr id="95" name="Picture 95"/>
                          <pic:cNvPicPr/>
                        </pic:nvPicPr>
                        <pic:blipFill>
                          <a:blip r:embed="rId111"/>
                          <a:stretch/>
                        </pic:blipFill>
                        <pic:spPr>
                          <a:xfrm>
                            <a:off x="0" y="0"/>
                            <a:ext cx="2371090" cy="908050"/>
                          </a:xfrm>
                          <a:prstGeom prst="rect">
                            <a:avLst/>
                          </a:prstGeom>
                        </pic:spPr>
                      </pic:pic>
                    </a:graphicData>
                  </a:graphic>
                </wp:inline>
              </w:drawing>
            </w:r>
          </w:p>
        </w:tc>
        <w:tc>
          <w:tcPr>
            <w:tcW w:w="1418" w:type="dxa"/>
            <w:tcBorders>
              <w:top w:val="single" w:sz="4" w:space="0" w:color="auto"/>
              <w:left w:val="single" w:sz="4" w:space="0" w:color="auto"/>
              <w:bottom w:val="single" w:sz="4" w:space="0" w:color="auto"/>
            </w:tcBorders>
            <w:shd w:val="clear" w:color="auto" w:fill="auto"/>
          </w:tcPr>
          <w:p w:rsidR="009102FC" w:rsidRPr="00B154CE" w:rsidRDefault="009102FC" w:rsidP="009102FC">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Zusammenführung</w:t>
            </w:r>
          </w:p>
        </w:tc>
        <w:tc>
          <w:tcPr>
            <w:tcW w:w="3095" w:type="dxa"/>
            <w:tcBorders>
              <w:top w:val="single" w:sz="4" w:space="0" w:color="auto"/>
              <w:left w:val="single" w:sz="4" w:space="0" w:color="auto"/>
              <w:bottom w:val="single" w:sz="4" w:space="0" w:color="auto"/>
              <w:right w:val="single" w:sz="4" w:space="0" w:color="auto"/>
            </w:tcBorders>
            <w:shd w:val="clear" w:color="auto" w:fill="auto"/>
          </w:tcPr>
          <w:p w:rsidR="009102FC" w:rsidRPr="00B154CE" w:rsidRDefault="009102FC" w:rsidP="009102FC">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 xml:space="preserve">Nach dem Ende der Aktion </w:t>
            </w:r>
            <w:r w:rsidRPr="00B154CE">
              <w:rPr>
                <w:rFonts w:ascii="Arial" w:hAnsi="Arial" w:cs="Arial"/>
                <w:color w:val="000000"/>
                <w:sz w:val="20"/>
                <w:szCs w:val="20"/>
                <w:lang w:bidi="en-US"/>
              </w:rPr>
              <w:t xml:space="preserve">A </w:t>
            </w:r>
            <w:r w:rsidRPr="00B154CE">
              <w:rPr>
                <w:rFonts w:ascii="Arial" w:hAnsi="Arial" w:cs="Arial"/>
                <w:color w:val="000000"/>
                <w:sz w:val="20"/>
                <w:szCs w:val="20"/>
                <w:lang w:eastAsia="de-DE" w:bidi="de-DE"/>
              </w:rPr>
              <w:t xml:space="preserve">oder der Aktion </w:t>
            </w:r>
            <w:r w:rsidRPr="00B154CE">
              <w:rPr>
                <w:rFonts w:ascii="Arial" w:hAnsi="Arial" w:cs="Arial"/>
                <w:color w:val="000000"/>
                <w:sz w:val="20"/>
                <w:szCs w:val="20"/>
                <w:lang w:bidi="en-US"/>
              </w:rPr>
              <w:t xml:space="preserve">B </w:t>
            </w:r>
            <w:r w:rsidRPr="00B154CE">
              <w:rPr>
                <w:rFonts w:ascii="Arial" w:hAnsi="Arial" w:cs="Arial"/>
                <w:color w:val="000000"/>
                <w:sz w:val="20"/>
                <w:szCs w:val="20"/>
                <w:lang w:eastAsia="de-DE" w:bidi="de-DE"/>
              </w:rPr>
              <w:t xml:space="preserve">wird die Aktion </w:t>
            </w:r>
            <w:r w:rsidRPr="00B154CE">
              <w:rPr>
                <w:rFonts w:ascii="Arial" w:hAnsi="Arial" w:cs="Arial"/>
                <w:color w:val="000000"/>
                <w:sz w:val="20"/>
                <w:szCs w:val="20"/>
                <w:lang w:bidi="en-US"/>
              </w:rPr>
              <w:t xml:space="preserve">C </w:t>
            </w:r>
            <w:r w:rsidRPr="00B154CE">
              <w:rPr>
                <w:rFonts w:ascii="Arial" w:hAnsi="Arial" w:cs="Arial"/>
                <w:color w:val="000000"/>
                <w:sz w:val="20"/>
                <w:szCs w:val="20"/>
                <w:lang w:eastAsia="de-DE" w:bidi="de-DE"/>
              </w:rPr>
              <w:t>ausgeführt.</w:t>
            </w:r>
          </w:p>
        </w:tc>
      </w:tr>
      <w:tr w:rsidR="009102FC" w:rsidRPr="00B154CE" w:rsidTr="009102FC">
        <w:trPr>
          <w:trHeight w:val="637"/>
        </w:trPr>
        <w:tc>
          <w:tcPr>
            <w:tcW w:w="3947" w:type="dxa"/>
            <w:tcBorders>
              <w:top w:val="single" w:sz="4" w:space="0" w:color="auto"/>
              <w:left w:val="single" w:sz="4" w:space="0" w:color="auto"/>
              <w:bottom w:val="single" w:sz="4" w:space="0" w:color="auto"/>
            </w:tcBorders>
            <w:shd w:val="clear" w:color="auto" w:fill="auto"/>
          </w:tcPr>
          <w:p w:rsidR="009102FC" w:rsidRPr="00B154CE" w:rsidRDefault="009102FC" w:rsidP="009102FC">
            <w:pPr>
              <w:jc w:val="center"/>
              <w:rPr>
                <w:noProof/>
                <w:szCs w:val="20"/>
                <w:lang w:eastAsia="de-DE"/>
              </w:rPr>
            </w:pPr>
            <w:r w:rsidRPr="00B154CE">
              <w:rPr>
                <w:noProof/>
                <w:szCs w:val="20"/>
                <w:lang w:eastAsia="de-DE"/>
              </w:rPr>
              <w:drawing>
                <wp:inline distT="0" distB="0" distL="0" distR="0" wp14:anchorId="48E586F1" wp14:editId="2876B354">
                  <wp:extent cx="1822450" cy="841375"/>
                  <wp:effectExtent l="0" t="0" r="0" b="0"/>
                  <wp:docPr id="96" name="Picutre 96"/>
                  <wp:cNvGraphicFramePr/>
                  <a:graphic xmlns:a="http://schemas.openxmlformats.org/drawingml/2006/main">
                    <a:graphicData uri="http://schemas.openxmlformats.org/drawingml/2006/picture">
                      <pic:pic xmlns:pic="http://schemas.openxmlformats.org/drawingml/2006/picture">
                        <pic:nvPicPr>
                          <pic:cNvPr id="96" name="Picture 96"/>
                          <pic:cNvPicPr/>
                        </pic:nvPicPr>
                        <pic:blipFill>
                          <a:blip r:embed="rId112"/>
                          <a:stretch/>
                        </pic:blipFill>
                        <pic:spPr>
                          <a:xfrm>
                            <a:off x="0" y="0"/>
                            <a:ext cx="1822450" cy="841375"/>
                          </a:xfrm>
                          <a:prstGeom prst="rect">
                            <a:avLst/>
                          </a:prstGeom>
                        </pic:spPr>
                      </pic:pic>
                    </a:graphicData>
                  </a:graphic>
                </wp:inline>
              </w:drawing>
            </w:r>
          </w:p>
        </w:tc>
        <w:tc>
          <w:tcPr>
            <w:tcW w:w="1418" w:type="dxa"/>
            <w:tcBorders>
              <w:top w:val="single" w:sz="4" w:space="0" w:color="auto"/>
              <w:left w:val="single" w:sz="4" w:space="0" w:color="auto"/>
              <w:bottom w:val="single" w:sz="4" w:space="0" w:color="auto"/>
            </w:tcBorders>
            <w:shd w:val="clear" w:color="auto" w:fill="auto"/>
          </w:tcPr>
          <w:p w:rsidR="009102FC" w:rsidRPr="00B154CE" w:rsidRDefault="009102FC" w:rsidP="009102FC">
            <w:pPr>
              <w:pStyle w:val="Andere0"/>
              <w:spacing w:line="240" w:lineRule="auto"/>
              <w:ind w:firstLine="0"/>
              <w:rPr>
                <w:rFonts w:ascii="Arial" w:hAnsi="Arial" w:cs="Arial"/>
                <w:sz w:val="20"/>
                <w:szCs w:val="20"/>
              </w:rPr>
            </w:pPr>
            <w:r w:rsidRPr="00B154CE">
              <w:rPr>
                <w:rFonts w:ascii="Arial" w:hAnsi="Arial" w:cs="Arial"/>
                <w:color w:val="000000"/>
                <w:sz w:val="20"/>
                <w:szCs w:val="20"/>
                <w:lang w:eastAsia="de-DE" w:bidi="de-DE"/>
              </w:rPr>
              <w:t>Aufspaltung</w:t>
            </w:r>
          </w:p>
        </w:tc>
        <w:tc>
          <w:tcPr>
            <w:tcW w:w="3095" w:type="dxa"/>
            <w:tcBorders>
              <w:top w:val="single" w:sz="4" w:space="0" w:color="auto"/>
              <w:left w:val="single" w:sz="4" w:space="0" w:color="auto"/>
              <w:bottom w:val="single" w:sz="4" w:space="0" w:color="auto"/>
              <w:right w:val="single" w:sz="4" w:space="0" w:color="auto"/>
            </w:tcBorders>
            <w:shd w:val="clear" w:color="auto" w:fill="auto"/>
          </w:tcPr>
          <w:p w:rsidR="009102FC" w:rsidRPr="00B154CE" w:rsidRDefault="009102FC" w:rsidP="009102FC">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 xml:space="preserve">Nach dem Ende einer Aktion </w:t>
            </w:r>
            <w:r w:rsidRPr="00B154CE">
              <w:rPr>
                <w:rFonts w:ascii="Arial" w:hAnsi="Arial" w:cs="Arial"/>
                <w:color w:val="000000"/>
                <w:sz w:val="20"/>
                <w:szCs w:val="20"/>
                <w:lang w:bidi="en-US"/>
              </w:rPr>
              <w:t xml:space="preserve">(A) </w:t>
            </w:r>
            <w:r w:rsidRPr="00B154CE">
              <w:rPr>
                <w:rFonts w:ascii="Arial" w:hAnsi="Arial" w:cs="Arial"/>
                <w:color w:val="000000"/>
                <w:sz w:val="20"/>
                <w:szCs w:val="20"/>
                <w:lang w:eastAsia="de-DE" w:bidi="de-DE"/>
              </w:rPr>
              <w:t>werden mehrere Aktionen (B und C) gleichzeitig begonnen und parallel ausgeführt.</w:t>
            </w:r>
          </w:p>
        </w:tc>
      </w:tr>
      <w:tr w:rsidR="009102FC" w:rsidRPr="00B154CE" w:rsidTr="009102FC">
        <w:trPr>
          <w:trHeight w:val="637"/>
        </w:trPr>
        <w:tc>
          <w:tcPr>
            <w:tcW w:w="3947" w:type="dxa"/>
            <w:tcBorders>
              <w:top w:val="single" w:sz="4" w:space="0" w:color="auto"/>
              <w:left w:val="single" w:sz="4" w:space="0" w:color="auto"/>
              <w:bottom w:val="single" w:sz="4" w:space="0" w:color="auto"/>
            </w:tcBorders>
            <w:shd w:val="clear" w:color="auto" w:fill="auto"/>
          </w:tcPr>
          <w:p w:rsidR="009102FC" w:rsidRPr="00B154CE" w:rsidRDefault="009102FC" w:rsidP="009102FC">
            <w:pPr>
              <w:jc w:val="center"/>
              <w:rPr>
                <w:noProof/>
                <w:szCs w:val="20"/>
                <w:lang w:eastAsia="de-DE"/>
              </w:rPr>
            </w:pPr>
            <w:r w:rsidRPr="00B154CE">
              <w:rPr>
                <w:noProof/>
                <w:szCs w:val="20"/>
                <w:lang w:eastAsia="de-DE"/>
              </w:rPr>
              <w:drawing>
                <wp:inline distT="0" distB="0" distL="0" distR="0" wp14:anchorId="3892DC58" wp14:editId="751BEBD7">
                  <wp:extent cx="1810385" cy="792480"/>
                  <wp:effectExtent l="0" t="0" r="0" b="0"/>
                  <wp:docPr id="97" name="Picutre 97"/>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113"/>
                          <a:stretch/>
                        </pic:blipFill>
                        <pic:spPr>
                          <a:xfrm>
                            <a:off x="0" y="0"/>
                            <a:ext cx="1810385" cy="792480"/>
                          </a:xfrm>
                          <a:prstGeom prst="rect">
                            <a:avLst/>
                          </a:prstGeom>
                        </pic:spPr>
                      </pic:pic>
                    </a:graphicData>
                  </a:graphic>
                </wp:inline>
              </w:drawing>
            </w:r>
          </w:p>
        </w:tc>
        <w:tc>
          <w:tcPr>
            <w:tcW w:w="1418" w:type="dxa"/>
            <w:tcBorders>
              <w:top w:val="single" w:sz="4" w:space="0" w:color="auto"/>
              <w:left w:val="single" w:sz="4" w:space="0" w:color="auto"/>
              <w:bottom w:val="single" w:sz="4" w:space="0" w:color="auto"/>
            </w:tcBorders>
            <w:shd w:val="clear" w:color="auto" w:fill="auto"/>
          </w:tcPr>
          <w:p w:rsidR="009102FC" w:rsidRPr="00B154CE" w:rsidRDefault="009102FC" w:rsidP="009102FC">
            <w:pPr>
              <w:pStyle w:val="Andere0"/>
              <w:spacing w:line="254" w:lineRule="auto"/>
              <w:ind w:firstLine="0"/>
              <w:rPr>
                <w:rFonts w:ascii="Arial" w:hAnsi="Arial" w:cs="Arial"/>
                <w:sz w:val="20"/>
                <w:szCs w:val="20"/>
              </w:rPr>
            </w:pPr>
            <w:r w:rsidRPr="00B154CE">
              <w:rPr>
                <w:rFonts w:ascii="Arial" w:hAnsi="Arial" w:cs="Arial"/>
                <w:color w:val="000000"/>
                <w:sz w:val="20"/>
                <w:szCs w:val="20"/>
                <w:lang w:eastAsia="de-DE" w:bidi="de-DE"/>
              </w:rPr>
              <w:t>Synchronisation</w:t>
            </w:r>
          </w:p>
        </w:tc>
        <w:tc>
          <w:tcPr>
            <w:tcW w:w="3095" w:type="dxa"/>
            <w:tcBorders>
              <w:top w:val="single" w:sz="4" w:space="0" w:color="auto"/>
              <w:left w:val="single" w:sz="4" w:space="0" w:color="auto"/>
              <w:bottom w:val="single" w:sz="4" w:space="0" w:color="auto"/>
              <w:right w:val="single" w:sz="4" w:space="0" w:color="auto"/>
            </w:tcBorders>
            <w:shd w:val="clear" w:color="auto" w:fill="auto"/>
          </w:tcPr>
          <w:p w:rsidR="009102FC" w:rsidRPr="00B154CE" w:rsidRDefault="009102FC" w:rsidP="009102FC">
            <w:pPr>
              <w:pStyle w:val="Andere0"/>
              <w:ind w:firstLine="0"/>
              <w:rPr>
                <w:rFonts w:ascii="Arial" w:hAnsi="Arial" w:cs="Arial"/>
                <w:sz w:val="20"/>
                <w:szCs w:val="20"/>
              </w:rPr>
            </w:pPr>
            <w:r w:rsidRPr="00B154CE">
              <w:rPr>
                <w:rFonts w:ascii="Arial" w:hAnsi="Arial" w:cs="Arial"/>
                <w:color w:val="000000"/>
                <w:sz w:val="20"/>
                <w:szCs w:val="20"/>
                <w:lang w:eastAsia="de-DE" w:bidi="de-DE"/>
              </w:rPr>
              <w:t xml:space="preserve">Nach dem Ende mehrerer Aktionen (B und C) wird eine Aktion </w:t>
            </w:r>
            <w:r w:rsidRPr="00B154CE">
              <w:rPr>
                <w:rFonts w:ascii="Arial" w:hAnsi="Arial" w:cs="Arial"/>
                <w:color w:val="000000"/>
                <w:sz w:val="20"/>
                <w:szCs w:val="20"/>
                <w:lang w:bidi="en-US"/>
              </w:rPr>
              <w:t xml:space="preserve">(A) </w:t>
            </w:r>
            <w:r w:rsidRPr="00B154CE">
              <w:rPr>
                <w:rFonts w:ascii="Arial" w:hAnsi="Arial" w:cs="Arial"/>
                <w:color w:val="000000"/>
                <w:sz w:val="20"/>
                <w:szCs w:val="20"/>
                <w:lang w:eastAsia="de-DE" w:bidi="de-DE"/>
              </w:rPr>
              <w:t xml:space="preserve">ausgeführt. Erst wenn </w:t>
            </w:r>
            <w:r w:rsidRPr="00B154CE">
              <w:rPr>
                <w:rFonts w:ascii="Arial" w:hAnsi="Arial" w:cs="Arial"/>
                <w:color w:val="000000"/>
                <w:sz w:val="20"/>
                <w:szCs w:val="20"/>
                <w:lang w:bidi="en-US"/>
              </w:rPr>
              <w:t xml:space="preserve">B </w:t>
            </w:r>
            <w:r w:rsidRPr="00B154CE">
              <w:rPr>
                <w:rFonts w:ascii="Arial" w:hAnsi="Arial" w:cs="Arial"/>
                <w:color w:val="000000"/>
                <w:sz w:val="20"/>
                <w:szCs w:val="20"/>
                <w:lang w:eastAsia="de-DE" w:bidi="de-DE"/>
              </w:rPr>
              <w:t xml:space="preserve">und </w:t>
            </w:r>
            <w:r w:rsidRPr="00B154CE">
              <w:rPr>
                <w:rFonts w:ascii="Arial" w:hAnsi="Arial" w:cs="Arial"/>
                <w:color w:val="000000"/>
                <w:sz w:val="20"/>
                <w:szCs w:val="20"/>
                <w:lang w:bidi="en-US"/>
              </w:rPr>
              <w:t xml:space="preserve">C </w:t>
            </w:r>
            <w:r w:rsidRPr="00B154CE">
              <w:rPr>
                <w:rFonts w:ascii="Arial" w:hAnsi="Arial" w:cs="Arial"/>
                <w:color w:val="000000"/>
                <w:sz w:val="20"/>
                <w:szCs w:val="20"/>
                <w:lang w:eastAsia="de-DE" w:bidi="de-DE"/>
              </w:rPr>
              <w:t xml:space="preserve">beendet sind, wird </w:t>
            </w:r>
            <w:r w:rsidRPr="00B154CE">
              <w:rPr>
                <w:rFonts w:ascii="Arial" w:hAnsi="Arial" w:cs="Arial"/>
                <w:color w:val="000000"/>
                <w:sz w:val="20"/>
                <w:szCs w:val="20"/>
                <w:lang w:bidi="en-US"/>
              </w:rPr>
              <w:t xml:space="preserve">A </w:t>
            </w:r>
            <w:r w:rsidRPr="00B154CE">
              <w:rPr>
                <w:rFonts w:ascii="Arial" w:hAnsi="Arial" w:cs="Arial"/>
                <w:color w:val="000000"/>
                <w:sz w:val="20"/>
                <w:szCs w:val="20"/>
                <w:lang w:eastAsia="de-DE" w:bidi="de-DE"/>
              </w:rPr>
              <w:t>ausgeführt.</w:t>
            </w:r>
          </w:p>
        </w:tc>
      </w:tr>
    </w:tbl>
    <w:p w:rsidR="009102FC" w:rsidRPr="00B154CE" w:rsidRDefault="009102FC">
      <w:r w:rsidRPr="00B154CE">
        <w:br w:type="page"/>
      </w:r>
    </w:p>
    <w:tbl>
      <w:tblPr>
        <w:tblOverlap w:val="never"/>
        <w:tblW w:w="8460" w:type="dxa"/>
        <w:tblInd w:w="584" w:type="dxa"/>
        <w:tblLayout w:type="fixed"/>
        <w:tblCellMar>
          <w:top w:w="57" w:type="dxa"/>
          <w:left w:w="57" w:type="dxa"/>
          <w:bottom w:w="57" w:type="dxa"/>
          <w:right w:w="57" w:type="dxa"/>
        </w:tblCellMar>
        <w:tblLook w:val="0000" w:firstRow="0" w:lastRow="0" w:firstColumn="0" w:lastColumn="0" w:noHBand="0" w:noVBand="0"/>
      </w:tblPr>
      <w:tblGrid>
        <w:gridCol w:w="3947"/>
        <w:gridCol w:w="1418"/>
        <w:gridCol w:w="3095"/>
      </w:tblGrid>
      <w:tr w:rsidR="009102FC" w:rsidRPr="00B154CE" w:rsidTr="00354292">
        <w:trPr>
          <w:trHeight w:val="292"/>
        </w:trPr>
        <w:tc>
          <w:tcPr>
            <w:tcW w:w="8460"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9102FC" w:rsidRPr="00B154CE" w:rsidRDefault="009102FC" w:rsidP="00354292">
            <w:pPr>
              <w:rPr>
                <w:szCs w:val="20"/>
              </w:rPr>
            </w:pPr>
            <w:r w:rsidRPr="00B154CE">
              <w:rPr>
                <w:b/>
                <w:bCs/>
                <w:color w:val="000000"/>
                <w:szCs w:val="20"/>
                <w:lang w:eastAsia="de-DE" w:bidi="de-DE"/>
              </w:rPr>
              <w:lastRenderedPageBreak/>
              <w:t xml:space="preserve">Übersicht über wichtige </w:t>
            </w:r>
            <w:r w:rsidRPr="00B154CE">
              <w:rPr>
                <w:b/>
                <w:bCs/>
                <w:color w:val="000000"/>
                <w:szCs w:val="20"/>
                <w:lang w:bidi="en-US"/>
              </w:rPr>
              <w:t xml:space="preserve">Notationselemente </w:t>
            </w:r>
            <w:r w:rsidRPr="00B154CE">
              <w:rPr>
                <w:b/>
                <w:bCs/>
                <w:color w:val="000000"/>
                <w:szCs w:val="20"/>
                <w:lang w:eastAsia="de-DE" w:bidi="de-DE"/>
              </w:rPr>
              <w:t>des Aktivitätsdiagramms</w:t>
            </w:r>
          </w:p>
        </w:tc>
      </w:tr>
      <w:tr w:rsidR="009102FC" w:rsidRPr="00B154CE" w:rsidTr="00354292">
        <w:trPr>
          <w:trHeight w:val="292"/>
        </w:trPr>
        <w:tc>
          <w:tcPr>
            <w:tcW w:w="3947" w:type="dxa"/>
            <w:tcBorders>
              <w:top w:val="single" w:sz="4" w:space="0" w:color="auto"/>
              <w:left w:val="single" w:sz="4" w:space="0" w:color="auto"/>
              <w:right w:val="single" w:sz="4" w:space="0" w:color="auto"/>
            </w:tcBorders>
            <w:shd w:val="clear" w:color="auto" w:fill="A8D08D" w:themeFill="accent6" w:themeFillTint="99"/>
            <w:vAlign w:val="center"/>
          </w:tcPr>
          <w:p w:rsidR="009102FC" w:rsidRPr="00B154CE" w:rsidRDefault="009102FC" w:rsidP="00354292">
            <w:pPr>
              <w:pStyle w:val="Flietext0"/>
              <w:spacing w:line="240" w:lineRule="auto"/>
              <w:ind w:firstLine="0"/>
              <w:rPr>
                <w:rFonts w:ascii="Arial" w:hAnsi="Arial" w:cs="Arial"/>
                <w:sz w:val="20"/>
                <w:szCs w:val="20"/>
              </w:rPr>
            </w:pPr>
            <w:r w:rsidRPr="00B154CE">
              <w:rPr>
                <w:rFonts w:ascii="Arial" w:hAnsi="Arial" w:cs="Arial"/>
                <w:b/>
                <w:bCs/>
                <w:color w:val="000000"/>
                <w:sz w:val="20"/>
                <w:szCs w:val="20"/>
                <w:lang w:bidi="en-US"/>
              </w:rPr>
              <w:t>Notationselement</w:t>
            </w:r>
          </w:p>
        </w:tc>
        <w:tc>
          <w:tcPr>
            <w:tcW w:w="1418" w:type="dxa"/>
            <w:tcBorders>
              <w:top w:val="single" w:sz="4" w:space="0" w:color="auto"/>
              <w:left w:val="single" w:sz="4" w:space="0" w:color="auto"/>
              <w:right w:val="single" w:sz="4" w:space="0" w:color="auto"/>
            </w:tcBorders>
            <w:shd w:val="clear" w:color="auto" w:fill="A8D08D" w:themeFill="accent6" w:themeFillTint="99"/>
            <w:vAlign w:val="center"/>
          </w:tcPr>
          <w:p w:rsidR="009102FC" w:rsidRPr="00B154CE" w:rsidRDefault="009102FC" w:rsidP="00354292">
            <w:pPr>
              <w:pStyle w:val="Andere0"/>
              <w:tabs>
                <w:tab w:val="left" w:pos="2419"/>
              </w:tabs>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Bezeichnung</w:t>
            </w:r>
          </w:p>
        </w:tc>
        <w:tc>
          <w:tcPr>
            <w:tcW w:w="3095" w:type="dxa"/>
            <w:tcBorders>
              <w:top w:val="single" w:sz="4" w:space="0" w:color="auto"/>
              <w:left w:val="single" w:sz="4" w:space="0" w:color="auto"/>
              <w:right w:val="single" w:sz="4" w:space="0" w:color="auto"/>
            </w:tcBorders>
            <w:shd w:val="clear" w:color="auto" w:fill="A8D08D" w:themeFill="accent6" w:themeFillTint="99"/>
            <w:vAlign w:val="center"/>
          </w:tcPr>
          <w:p w:rsidR="009102FC" w:rsidRPr="00B154CE" w:rsidRDefault="009102FC" w:rsidP="00354292">
            <w:pPr>
              <w:pStyle w:val="Andere0"/>
              <w:tabs>
                <w:tab w:val="left" w:pos="2419"/>
              </w:tabs>
              <w:spacing w:line="240" w:lineRule="auto"/>
              <w:ind w:firstLine="360"/>
              <w:rPr>
                <w:rFonts w:ascii="Arial" w:hAnsi="Arial" w:cs="Arial"/>
                <w:sz w:val="20"/>
                <w:szCs w:val="20"/>
              </w:rPr>
            </w:pPr>
            <w:r w:rsidRPr="00B154CE">
              <w:rPr>
                <w:rFonts w:ascii="Arial" w:hAnsi="Arial" w:cs="Arial"/>
                <w:b/>
                <w:bCs/>
                <w:color w:val="000000"/>
                <w:sz w:val="20"/>
                <w:szCs w:val="20"/>
                <w:lang w:eastAsia="de-DE" w:bidi="de-DE"/>
              </w:rPr>
              <w:t>Beschreibung</w:t>
            </w:r>
          </w:p>
        </w:tc>
      </w:tr>
      <w:tr w:rsidR="009102FC" w:rsidRPr="00B154CE" w:rsidTr="009102FC">
        <w:trPr>
          <w:trHeight w:val="637"/>
        </w:trPr>
        <w:tc>
          <w:tcPr>
            <w:tcW w:w="3947" w:type="dxa"/>
            <w:tcBorders>
              <w:top w:val="single" w:sz="4" w:space="0" w:color="auto"/>
              <w:left w:val="single" w:sz="4" w:space="0" w:color="auto"/>
              <w:bottom w:val="single" w:sz="4" w:space="0" w:color="auto"/>
            </w:tcBorders>
            <w:shd w:val="clear" w:color="auto" w:fill="auto"/>
          </w:tcPr>
          <w:p w:rsidR="009102FC" w:rsidRPr="00B154CE" w:rsidRDefault="009102FC" w:rsidP="009102FC">
            <w:pPr>
              <w:rPr>
                <w:noProof/>
                <w:szCs w:val="20"/>
                <w:lang w:eastAsia="de-DE"/>
              </w:rPr>
            </w:pPr>
            <w:r w:rsidRPr="00B154CE">
              <w:rPr>
                <w:noProof/>
                <w:szCs w:val="20"/>
                <w:lang w:eastAsia="de-DE"/>
              </w:rPr>
              <w:drawing>
                <wp:inline distT="0" distB="0" distL="0" distR="0" wp14:anchorId="0EBCF58D" wp14:editId="0224CB83">
                  <wp:extent cx="2389505" cy="1134110"/>
                  <wp:effectExtent l="0" t="0" r="0" b="0"/>
                  <wp:docPr id="98" name="Picutre 98"/>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a:blip r:embed="rId114"/>
                          <a:stretch/>
                        </pic:blipFill>
                        <pic:spPr>
                          <a:xfrm>
                            <a:off x="0" y="0"/>
                            <a:ext cx="2389505" cy="1134110"/>
                          </a:xfrm>
                          <a:prstGeom prst="rect">
                            <a:avLst/>
                          </a:prstGeom>
                        </pic:spPr>
                      </pic:pic>
                    </a:graphicData>
                  </a:graphic>
                </wp:inline>
              </w:drawing>
            </w:r>
          </w:p>
          <w:p w:rsidR="009102FC" w:rsidRPr="00B154CE" w:rsidRDefault="009102FC" w:rsidP="009102FC">
            <w:pPr>
              <w:rPr>
                <w:szCs w:val="20"/>
                <w:lang w:eastAsia="de-DE"/>
              </w:rPr>
            </w:pPr>
          </w:p>
        </w:tc>
        <w:tc>
          <w:tcPr>
            <w:tcW w:w="1418" w:type="dxa"/>
            <w:tcBorders>
              <w:top w:val="single" w:sz="4" w:space="0" w:color="auto"/>
              <w:left w:val="single" w:sz="4" w:space="0" w:color="auto"/>
              <w:bottom w:val="single" w:sz="4" w:space="0" w:color="auto"/>
            </w:tcBorders>
            <w:shd w:val="clear" w:color="auto" w:fill="auto"/>
          </w:tcPr>
          <w:p w:rsidR="009102FC" w:rsidRPr="00B154CE" w:rsidRDefault="009102FC" w:rsidP="009102FC">
            <w:pPr>
              <w:pStyle w:val="Andere0"/>
              <w:spacing w:line="240" w:lineRule="auto"/>
              <w:ind w:firstLine="0"/>
              <w:rPr>
                <w:rFonts w:ascii="Arial" w:hAnsi="Arial" w:cs="Arial"/>
                <w:sz w:val="20"/>
                <w:szCs w:val="20"/>
              </w:rPr>
            </w:pPr>
            <w:r w:rsidRPr="00B154CE">
              <w:rPr>
                <w:rFonts w:ascii="Arial" w:hAnsi="Arial" w:cs="Arial"/>
                <w:color w:val="000000"/>
                <w:sz w:val="20"/>
                <w:szCs w:val="20"/>
                <w:lang w:eastAsia="de-DE" w:bidi="de-DE"/>
              </w:rPr>
              <w:t>Aktivität</w:t>
            </w:r>
          </w:p>
        </w:tc>
        <w:tc>
          <w:tcPr>
            <w:tcW w:w="3095" w:type="dxa"/>
            <w:tcBorders>
              <w:top w:val="single" w:sz="4" w:space="0" w:color="auto"/>
              <w:left w:val="single" w:sz="4" w:space="0" w:color="auto"/>
              <w:bottom w:val="single" w:sz="4" w:space="0" w:color="auto"/>
              <w:right w:val="single" w:sz="4" w:space="0" w:color="auto"/>
            </w:tcBorders>
            <w:shd w:val="clear" w:color="auto" w:fill="auto"/>
          </w:tcPr>
          <w:p w:rsidR="009102FC" w:rsidRPr="00B154CE" w:rsidRDefault="009102FC" w:rsidP="009102FC">
            <w:pPr>
              <w:pStyle w:val="Andere0"/>
              <w:ind w:firstLine="0"/>
              <w:rPr>
                <w:rFonts w:ascii="Arial" w:hAnsi="Arial" w:cs="Arial"/>
                <w:sz w:val="20"/>
                <w:szCs w:val="20"/>
              </w:rPr>
            </w:pPr>
            <w:r w:rsidRPr="00B154CE">
              <w:rPr>
                <w:rFonts w:ascii="Arial" w:hAnsi="Arial" w:cs="Arial"/>
                <w:color w:val="000000"/>
                <w:sz w:val="20"/>
                <w:szCs w:val="20"/>
                <w:lang w:eastAsia="de-DE" w:bidi="de-DE"/>
              </w:rPr>
              <w:t xml:space="preserve">Innerhalb dieser Grenze werden die einzelnen Aktionen und deren Kontrollfluss dargestellt. Aktivitäten können zusätzlich noch in verschiedene </w:t>
            </w:r>
            <w:r w:rsidRPr="00B154CE">
              <w:rPr>
                <w:rFonts w:ascii="Arial" w:hAnsi="Arial" w:cs="Arial"/>
                <w:color w:val="000000"/>
                <w:sz w:val="20"/>
                <w:szCs w:val="20"/>
                <w:lang w:bidi="en-US"/>
              </w:rPr>
              <w:t xml:space="preserve">Partitionen </w:t>
            </w:r>
            <w:r w:rsidRPr="00B154CE">
              <w:rPr>
                <w:rFonts w:ascii="Arial" w:hAnsi="Arial" w:cs="Arial"/>
                <w:color w:val="000000"/>
                <w:sz w:val="20"/>
                <w:szCs w:val="20"/>
                <w:lang w:eastAsia="de-DE" w:bidi="de-DE"/>
              </w:rPr>
              <w:t>unterteilt werden. Eine Aktivität kann Ein- und Ausgabeparameter haben, welche als Rechteck dargestellt werden.</w:t>
            </w:r>
          </w:p>
        </w:tc>
      </w:tr>
    </w:tbl>
    <w:p w:rsidR="00B60225" w:rsidRPr="00B154CE" w:rsidRDefault="00B60225" w:rsidP="00B60225">
      <w:pPr>
        <w:pStyle w:val="Flietext0"/>
        <w:spacing w:line="240" w:lineRule="auto"/>
        <w:ind w:firstLine="0"/>
        <w:rPr>
          <w:rFonts w:ascii="Arial" w:hAnsi="Arial" w:cs="Arial"/>
          <w:sz w:val="20"/>
          <w:szCs w:val="20"/>
        </w:rPr>
      </w:pP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60225" w:rsidP="009102FC">
      <w:pPr>
        <w:pStyle w:val="A02bfw10mm"/>
      </w:pPr>
      <w:r w:rsidRPr="00B154CE">
        <w:rPr>
          <w:lang w:bidi="en-US"/>
        </w:rPr>
        <w:t xml:space="preserve">Im </w:t>
      </w:r>
      <w:r w:rsidRPr="00B154CE">
        <w:rPr>
          <w:lang w:eastAsia="de-DE" w:bidi="de-DE"/>
        </w:rPr>
        <w:t xml:space="preserve">Aktivitätsdiagramm wird die zu beschreibende Aktivität als Rechteck dargestellt. Zur eindeutigen Bestimmung der Aktivität wird links oben im Rechteck die Aktivitätsbezeichnung vermerkt. Danach wird der zu beschreibende Prozess oder Algorithmus innerhalb dieses Rechteckes modelliert. </w:t>
      </w:r>
      <w:r w:rsidRPr="00B154CE">
        <w:rPr>
          <w:lang w:bidi="en-US"/>
        </w:rPr>
        <w:t xml:space="preserve">Dabei </w:t>
      </w:r>
      <w:r w:rsidRPr="00B154CE">
        <w:rPr>
          <w:lang w:eastAsia="de-DE" w:bidi="de-DE"/>
        </w:rPr>
        <w:t xml:space="preserve">kann eine Aktivität in verschiedene </w:t>
      </w:r>
      <w:r w:rsidRPr="00B154CE">
        <w:rPr>
          <w:lang w:bidi="en-US"/>
        </w:rPr>
        <w:t xml:space="preserve">Partitionen </w:t>
      </w:r>
      <w:r w:rsidRPr="00B154CE">
        <w:rPr>
          <w:lang w:eastAsia="de-DE" w:bidi="de-DE"/>
        </w:rPr>
        <w:t xml:space="preserve">unterteilt werden und Ein- und Ausgabeparameter besitzen. Die Unterteilung in verschiedene </w:t>
      </w:r>
      <w:r w:rsidRPr="00B154CE">
        <w:rPr>
          <w:lang w:bidi="en-US"/>
        </w:rPr>
        <w:t xml:space="preserve">Partitionen </w:t>
      </w:r>
      <w:r w:rsidRPr="00B154CE">
        <w:rPr>
          <w:lang w:eastAsia="de-DE" w:bidi="de-DE"/>
        </w:rPr>
        <w:t xml:space="preserve">kann beispielsweise erfolgen, wenn ein Prozess beschrieben wird, an dem mehrere Personen beteiligt sind. Für jede Person wird dann eine </w:t>
      </w:r>
      <w:r w:rsidRPr="00B154CE">
        <w:rPr>
          <w:lang w:bidi="en-US"/>
        </w:rPr>
        <w:t xml:space="preserve">Partition </w:t>
      </w:r>
      <w:r w:rsidRPr="00B154CE">
        <w:rPr>
          <w:lang w:eastAsia="de-DE" w:bidi="de-DE"/>
        </w:rPr>
        <w:t xml:space="preserve">angelegt und die Aktionen, welche innerhalb des Prozesses von diesen Personen ausgeführt werden, der entsprechenden </w:t>
      </w:r>
      <w:r w:rsidRPr="00B154CE">
        <w:rPr>
          <w:lang w:bidi="en-US"/>
        </w:rPr>
        <w:t xml:space="preserve">Partition </w:t>
      </w:r>
      <w:r w:rsidR="009102FC" w:rsidRPr="00B154CE">
        <w:rPr>
          <w:lang w:eastAsia="de-DE" w:bidi="de-DE"/>
        </w:rPr>
        <w:t>zugeordnet.</w:t>
      </w:r>
    </w:p>
    <w:p w:rsidR="00B60225" w:rsidRPr="00B154CE" w:rsidRDefault="00B60225" w:rsidP="00B60225">
      <w:pPr>
        <w:rPr>
          <w:sz w:val="2"/>
          <w:szCs w:val="2"/>
        </w:rPr>
      </w:pPr>
    </w:p>
    <w:p w:rsidR="009102FC" w:rsidRPr="00B154CE" w:rsidRDefault="009102FC" w:rsidP="009102FC">
      <w:pPr>
        <w:rPr>
          <w:lang w:bidi="en-US"/>
        </w:rPr>
      </w:pPr>
      <w:r w:rsidRPr="00B154CE">
        <w:rPr>
          <w:noProof/>
          <w:lang w:eastAsia="de-DE"/>
        </w:rPr>
        <w:drawing>
          <wp:anchor distT="0" distB="0" distL="114300" distR="114300" simplePos="0" relativeHeight="251817984" behindDoc="0" locked="0" layoutInCell="1" allowOverlap="1">
            <wp:simplePos x="0" y="0"/>
            <wp:positionH relativeFrom="margin">
              <wp:align>center</wp:align>
            </wp:positionH>
            <wp:positionV relativeFrom="paragraph">
              <wp:posOffset>42545</wp:posOffset>
            </wp:positionV>
            <wp:extent cx="2694305" cy="2334895"/>
            <wp:effectExtent l="0" t="0" r="0" b="8255"/>
            <wp:wrapTopAndBottom/>
            <wp:docPr id="92" name="Picutre 92"/>
            <wp:cNvGraphicFramePr/>
            <a:graphic xmlns:a="http://schemas.openxmlformats.org/drawingml/2006/main">
              <a:graphicData uri="http://schemas.openxmlformats.org/drawingml/2006/picture">
                <pic:pic xmlns:pic="http://schemas.openxmlformats.org/drawingml/2006/picture">
                  <pic:nvPicPr>
                    <pic:cNvPr id="92" name="Picture 92"/>
                    <pic:cNvPicPr/>
                  </pic:nvPicPr>
                  <pic:blipFill>
                    <a:blip r:embed="rId115">
                      <a:extLst>
                        <a:ext uri="{28A0092B-C50C-407E-A947-70E740481C1C}">
                          <a14:useLocalDpi xmlns:a14="http://schemas.microsoft.com/office/drawing/2010/main" val="0"/>
                        </a:ext>
                      </a:extLst>
                    </a:blip>
                    <a:stretch/>
                  </pic:blipFill>
                  <pic:spPr>
                    <a:xfrm>
                      <a:off x="0" y="0"/>
                      <a:ext cx="2694305" cy="2334895"/>
                    </a:xfrm>
                    <a:prstGeom prst="rect">
                      <a:avLst/>
                    </a:prstGeom>
                  </pic:spPr>
                </pic:pic>
              </a:graphicData>
            </a:graphic>
          </wp:anchor>
        </w:drawing>
      </w:r>
    </w:p>
    <w:p w:rsidR="009102FC" w:rsidRPr="00B154CE" w:rsidRDefault="009102FC" w:rsidP="009102FC">
      <w:pPr>
        <w:rPr>
          <w:rFonts w:asciiTheme="majorHAnsi" w:eastAsiaTheme="majorEastAsia" w:hAnsiTheme="majorHAnsi" w:cstheme="majorBidi"/>
          <w:color w:val="2E74B5" w:themeColor="accent1" w:themeShade="BF"/>
          <w:sz w:val="26"/>
          <w:szCs w:val="26"/>
          <w:lang w:bidi="en-US"/>
        </w:rPr>
      </w:pPr>
      <w:r w:rsidRPr="00B154CE">
        <w:rPr>
          <w:lang w:bidi="en-US"/>
        </w:rPr>
        <w:br w:type="page"/>
      </w:r>
    </w:p>
    <w:p w:rsidR="00B60225" w:rsidRPr="00B154CE" w:rsidRDefault="009102FC" w:rsidP="009102FC">
      <w:pPr>
        <w:pStyle w:val="berschrift2"/>
        <w:rPr>
          <w:lang w:bidi="en-US"/>
        </w:rPr>
      </w:pPr>
      <w:bookmarkStart w:id="102" w:name="_Toc116543842"/>
      <w:r w:rsidRPr="00B154CE">
        <w:rPr>
          <w:noProof/>
          <w:lang w:eastAsia="de-DE"/>
        </w:rPr>
        <w:lastRenderedPageBreak/>
        <w:drawing>
          <wp:anchor distT="0" distB="0" distL="114300" distR="114300" simplePos="0" relativeHeight="251819008" behindDoc="0" locked="0" layoutInCell="1" allowOverlap="1">
            <wp:simplePos x="0" y="0"/>
            <wp:positionH relativeFrom="margin">
              <wp:align>right</wp:align>
            </wp:positionH>
            <wp:positionV relativeFrom="paragraph">
              <wp:posOffset>332105</wp:posOffset>
            </wp:positionV>
            <wp:extent cx="5425440" cy="4126865"/>
            <wp:effectExtent l="0" t="0" r="3810" b="6985"/>
            <wp:wrapTopAndBottom/>
            <wp:docPr id="99" name="Picutre 99"/>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116">
                      <a:extLst>
                        <a:ext uri="{28A0092B-C50C-407E-A947-70E740481C1C}">
                          <a14:useLocalDpi xmlns:a14="http://schemas.microsoft.com/office/drawing/2010/main" val="0"/>
                        </a:ext>
                      </a:extLst>
                    </a:blip>
                    <a:stretch/>
                  </pic:blipFill>
                  <pic:spPr>
                    <a:xfrm>
                      <a:off x="0" y="0"/>
                      <a:ext cx="5425440" cy="4126865"/>
                    </a:xfrm>
                    <a:prstGeom prst="rect">
                      <a:avLst/>
                    </a:prstGeom>
                  </pic:spPr>
                </pic:pic>
              </a:graphicData>
            </a:graphic>
          </wp:anchor>
        </w:drawing>
      </w:r>
      <w:r w:rsidRPr="00B154CE">
        <w:rPr>
          <w:lang w:eastAsia="de-DE" w:bidi="de-DE"/>
        </w:rPr>
        <w:t xml:space="preserve">LE 2 - </w:t>
      </w:r>
      <w:r w:rsidR="00B60225" w:rsidRPr="00B154CE">
        <w:rPr>
          <w:lang w:eastAsia="de-DE" w:bidi="de-DE"/>
        </w:rPr>
        <w:t xml:space="preserve">Umsetzung eines Aktivitätsdiagramms für die </w:t>
      </w:r>
      <w:r w:rsidR="00B60225" w:rsidRPr="00B154CE">
        <w:rPr>
          <w:lang w:bidi="en-US"/>
        </w:rPr>
        <w:t>Ausgangssituation</w:t>
      </w:r>
      <w:bookmarkEnd w:id="102"/>
    </w:p>
    <w:p w:rsidR="009102FC" w:rsidRPr="00B154CE" w:rsidRDefault="009102FC" w:rsidP="009102FC">
      <w:pPr>
        <w:rPr>
          <w:lang w:bidi="en-US"/>
        </w:rPr>
      </w:pPr>
    </w:p>
    <w:p w:rsidR="00B60225" w:rsidRPr="00B154CE" w:rsidRDefault="00B60225" w:rsidP="00B60225">
      <w:pPr>
        <w:rPr>
          <w:sz w:val="2"/>
          <w:szCs w:val="2"/>
        </w:rPr>
      </w:pPr>
    </w:p>
    <w:p w:rsidR="00B60225" w:rsidRPr="00B154CE" w:rsidRDefault="00B60225" w:rsidP="009102FC">
      <w:pPr>
        <w:pStyle w:val="A02bfw10mm"/>
      </w:pPr>
      <w:r w:rsidRPr="00B154CE">
        <w:rPr>
          <w:lang w:eastAsia="de-DE" w:bidi="de-DE"/>
        </w:rPr>
        <w:t xml:space="preserve">In dem abgebildeten Aktivitätsdiagramm für die </w:t>
      </w:r>
      <w:r w:rsidRPr="00B154CE">
        <w:rPr>
          <w:lang w:bidi="en-US"/>
        </w:rPr>
        <w:t xml:space="preserve">Ausgangssituation </w:t>
      </w:r>
      <w:r w:rsidRPr="00B154CE">
        <w:rPr>
          <w:lang w:eastAsia="de-DE" w:bidi="de-DE"/>
        </w:rPr>
        <w:t xml:space="preserve">wird der Algorithmus zur Berechnung der </w:t>
      </w:r>
      <w:r w:rsidRPr="00B154CE">
        <w:rPr>
          <w:lang w:bidi="en-US"/>
        </w:rPr>
        <w:t xml:space="preserve">Durchschnittsproduktion </w:t>
      </w:r>
      <w:r w:rsidRPr="00B154CE">
        <w:rPr>
          <w:lang w:eastAsia="de-DE" w:bidi="de-DE"/>
        </w:rPr>
        <w:t xml:space="preserve">von einem Teil </w:t>
      </w:r>
      <w:r w:rsidRPr="00B154CE">
        <w:rPr>
          <w:lang w:bidi="en-US"/>
        </w:rPr>
        <w:t xml:space="preserve">A </w:t>
      </w:r>
      <w:r w:rsidRPr="00B154CE">
        <w:rPr>
          <w:lang w:eastAsia="de-DE" w:bidi="de-DE"/>
        </w:rPr>
        <w:t xml:space="preserve">modelliert. </w:t>
      </w:r>
      <w:r w:rsidRPr="00B154CE">
        <w:rPr>
          <w:lang w:bidi="en-US"/>
        </w:rPr>
        <w:t xml:space="preserve">Dabei </w:t>
      </w:r>
      <w:r w:rsidRPr="00B154CE">
        <w:rPr>
          <w:lang w:eastAsia="de-DE" w:bidi="de-DE"/>
        </w:rPr>
        <w:t xml:space="preserve">werden zunächst die Variablen initialisiert. Danach werden aus der Liste mit den Produktionsdaten die produzierten Teile von </w:t>
      </w:r>
      <w:r w:rsidRPr="00B154CE">
        <w:rPr>
          <w:lang w:bidi="en-US"/>
        </w:rPr>
        <w:t xml:space="preserve">A </w:t>
      </w:r>
      <w:r w:rsidRPr="00B154CE">
        <w:rPr>
          <w:lang w:eastAsia="de-DE" w:bidi="de-DE"/>
        </w:rPr>
        <w:t>innerhalb einer Schleife aufsummiert. Wenn die Schleife verlassen wird, dann wird der Durchschnitt aus der Summe und der Anzahl berechnet. Davor muss allerdings sichergestellt werden, dass keine Division durch null auftritt. Dieses wäre immer dann der Fall, wenn keine Produktionsdaten in der Liste vorhanden sind. Die Variable „anzahl" hat in diesem Fall den Wert Null und die Schleife wird nicht durchlaufen.</w:t>
      </w:r>
    </w:p>
    <w:p w:rsidR="00B60225" w:rsidRPr="00B154CE" w:rsidRDefault="00B60225" w:rsidP="003D1206">
      <w:pPr>
        <w:pStyle w:val="A01bfwberschriftfett"/>
        <w:rPr>
          <w:lang w:eastAsia="de-DE" w:bidi="de-DE"/>
        </w:rPr>
      </w:pPr>
      <w:bookmarkStart w:id="103" w:name="bookmark193"/>
      <w:r w:rsidRPr="00B154CE">
        <w:rPr>
          <w:lang w:eastAsia="de-DE" w:bidi="de-DE"/>
        </w:rPr>
        <w:t>Weitere Beispielaufgabe zum Aktivitätsdiagramm</w:t>
      </w:r>
      <w:bookmarkEnd w:id="103"/>
    </w:p>
    <w:p w:rsidR="003D1206" w:rsidRPr="00B154CE" w:rsidRDefault="003D1206" w:rsidP="003D1206">
      <w:pPr>
        <w:pStyle w:val="A01bfwberschriftfett"/>
      </w:pPr>
      <w:r w:rsidRPr="00B154CE">
        <w:rPr>
          <w:noProof/>
          <w:lang w:eastAsia="de-DE"/>
        </w:rPr>
        <mc:AlternateContent>
          <mc:Choice Requires="wps">
            <w:drawing>
              <wp:anchor distT="45720" distB="45720" distL="114300" distR="114300" simplePos="0" relativeHeight="251821056" behindDoc="0" locked="0" layoutInCell="1" allowOverlap="1">
                <wp:simplePos x="0" y="0"/>
                <wp:positionH relativeFrom="column">
                  <wp:align>center</wp:align>
                </wp:positionH>
                <wp:positionV relativeFrom="paragraph">
                  <wp:posOffset>182880</wp:posOffset>
                </wp:positionV>
                <wp:extent cx="5385600" cy="1404620"/>
                <wp:effectExtent l="0" t="0" r="24765" b="13970"/>
                <wp:wrapSquare wrapText="bothSides"/>
                <wp:docPr id="34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3D1206" w:rsidRDefault="002C0F26" w:rsidP="003D1206">
                            <w:pPr>
                              <w:rPr>
                                <w:b/>
                              </w:rPr>
                            </w:pPr>
                            <w:r w:rsidRPr="003D1206">
                              <w:rPr>
                                <w:b/>
                                <w:lang w:eastAsia="de-DE" w:bidi="de-DE"/>
                              </w:rPr>
                              <w:t>Beispielaufgabe</w:t>
                            </w:r>
                          </w:p>
                          <w:p w:rsidR="002C0F26" w:rsidRDefault="002C0F26" w:rsidP="003D1206">
                            <w:r>
                              <w:rPr>
                                <w:color w:val="000000"/>
                                <w:lang w:val="en-US" w:bidi="en-US"/>
                              </w:rPr>
                              <w:t xml:space="preserve">Im </w:t>
                            </w:r>
                            <w:r>
                              <w:rPr>
                                <w:color w:val="000000"/>
                                <w:lang w:eastAsia="de-DE" w:bidi="de-DE"/>
                              </w:rPr>
                              <w:t xml:space="preserve">Rahmen eines Kundenauftrages für ein </w:t>
                            </w:r>
                            <w:r>
                              <w:rPr>
                                <w:color w:val="000000"/>
                                <w:lang w:val="en-US" w:bidi="en-US"/>
                              </w:rPr>
                              <w:t xml:space="preserve">Gastronomieunternehmen </w:t>
                            </w:r>
                            <w:r>
                              <w:rPr>
                                <w:color w:val="000000"/>
                                <w:lang w:eastAsia="de-DE" w:bidi="de-DE"/>
                              </w:rPr>
                              <w:t xml:space="preserve">soll ein Programm entwickelt werden. In der Analysephase dieses Projektes soll u.a. der Prozess eines </w:t>
                            </w:r>
                            <w:r>
                              <w:rPr>
                                <w:color w:val="000000"/>
                                <w:lang w:val="en-US" w:bidi="en-US"/>
                              </w:rPr>
                              <w:t xml:space="preserve">Restaurantbesuches </w:t>
                            </w:r>
                            <w:r>
                              <w:rPr>
                                <w:color w:val="000000"/>
                                <w:lang w:eastAsia="de-DE" w:bidi="de-DE"/>
                              </w:rPr>
                              <w:t xml:space="preserve">für spätere Betrachtungen mithilfe eines Aktivitätsdiagramm erfasst und dokumentiert werden. Das </w:t>
                            </w:r>
                            <w:r>
                              <w:rPr>
                                <w:color w:val="000000"/>
                                <w:lang w:val="en-US" w:bidi="en-US"/>
                              </w:rPr>
                              <w:t xml:space="preserve">Gastronomieunternehmen </w:t>
                            </w:r>
                            <w:r>
                              <w:rPr>
                                <w:color w:val="000000"/>
                                <w:lang w:eastAsia="de-DE" w:bidi="de-DE"/>
                              </w:rPr>
                              <w:t xml:space="preserve">beschreibt einen typischen </w:t>
                            </w:r>
                            <w:r>
                              <w:rPr>
                                <w:color w:val="000000"/>
                                <w:lang w:val="en-US" w:bidi="en-US"/>
                              </w:rPr>
                              <w:t xml:space="preserve">Restaurantbesuch </w:t>
                            </w:r>
                            <w:r>
                              <w:rPr>
                                <w:color w:val="000000"/>
                                <w:lang w:eastAsia="de-DE" w:bidi="de-DE"/>
                              </w:rPr>
                              <w:t>wie folgt:</w:t>
                            </w:r>
                          </w:p>
                          <w:p w:rsidR="002C0F26" w:rsidRDefault="002C0F26" w:rsidP="003D1206">
                            <w:r>
                              <w:rPr>
                                <w:color w:val="000000"/>
                                <w:lang w:eastAsia="de-DE" w:bidi="de-DE"/>
                              </w:rPr>
                              <w:t>An dem Prozess als solches sind neben dem Gast auch noch die Bedienung und der Koch beteiligt und folgende Aktionen werden während des Prozesses ausgeführt:</w:t>
                            </w:r>
                          </w:p>
                          <w:p w:rsidR="002C0F26" w:rsidRDefault="002C0F26" w:rsidP="001C64C5">
                            <w:pPr>
                              <w:pStyle w:val="Listenabsatz"/>
                              <w:numPr>
                                <w:ilvl w:val="0"/>
                                <w:numId w:val="28"/>
                              </w:numPr>
                            </w:pPr>
                            <w:r w:rsidRPr="003D1206">
                              <w:rPr>
                                <w:color w:val="000000"/>
                                <w:lang w:eastAsia="de-DE" w:bidi="de-DE"/>
                              </w:rPr>
                              <w:t>Gast: Restaurant betreten, an Tisch setzen, Essen auswählen, Essen zu sich nehmen, Essen bezah</w:t>
                            </w:r>
                            <w:r w:rsidRPr="003D1206">
                              <w:rPr>
                                <w:color w:val="000000"/>
                                <w:lang w:eastAsia="de-DE" w:bidi="de-DE"/>
                              </w:rPr>
                              <w:softHyphen/>
                              <w:t>len, Restaurant verlassen</w:t>
                            </w:r>
                          </w:p>
                          <w:p w:rsidR="002C0F26" w:rsidRDefault="002C0F26" w:rsidP="001C64C5">
                            <w:pPr>
                              <w:pStyle w:val="Listenabsatz"/>
                              <w:numPr>
                                <w:ilvl w:val="0"/>
                                <w:numId w:val="28"/>
                              </w:numPr>
                            </w:pPr>
                            <w:r w:rsidRPr="003D1206">
                              <w:rPr>
                                <w:color w:val="000000"/>
                                <w:lang w:eastAsia="de-DE" w:bidi="de-DE"/>
                              </w:rPr>
                              <w:t>Bedienung: Bestellung aufnehmen, Essen servieren, Bezahlung entgegennehmen</w:t>
                            </w:r>
                          </w:p>
                          <w:p w:rsidR="002C0F26" w:rsidRDefault="002C0F26" w:rsidP="001C64C5">
                            <w:pPr>
                              <w:pStyle w:val="Listenabsatz"/>
                              <w:numPr>
                                <w:ilvl w:val="0"/>
                                <w:numId w:val="28"/>
                              </w:numPr>
                            </w:pPr>
                            <w:r w:rsidRPr="003D1206">
                              <w:rPr>
                                <w:color w:val="000000"/>
                                <w:lang w:eastAsia="de-DE" w:bidi="de-DE"/>
                              </w:rPr>
                              <w:t>Koch: Essen zubereiten</w:t>
                            </w:r>
                          </w:p>
                          <w:p w:rsidR="002C0F26" w:rsidRDefault="002C0F2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1" type="#_x0000_t202" style="position:absolute;margin-left:0;margin-top:14.4pt;width:424.05pt;height:110.6pt;z-index:251821056;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" fillcolor="#ed7d31 [3205]">
                <v:textbox style="mso-fit-shape-to-text:t">
                  <w:txbxContent>
                    <w:p w:rsidR="002C0F26" w:rsidRPr="003D1206" w:rsidRDefault="002C0F26" w:rsidP="003D1206">
                      <w:pPr>
                        <w:rPr>
                          <w:b/>
                        </w:rPr>
                      </w:pPr>
                      <w:r w:rsidRPr="003D1206">
                        <w:rPr>
                          <w:b/>
                          <w:lang w:eastAsia="de-DE" w:bidi="de-DE"/>
                        </w:rPr>
                        <w:t>Beispielaufgabe</w:t>
                      </w:r>
                    </w:p>
                    <w:p w:rsidR="002C0F26" w:rsidRDefault="002C0F26" w:rsidP="003D1206">
                      <w:r>
                        <w:rPr>
                          <w:color w:val="000000"/>
                          <w:lang w:val="en-US" w:bidi="en-US"/>
                        </w:rPr>
                        <w:t xml:space="preserve">Im </w:t>
                      </w:r>
                      <w:r>
                        <w:rPr>
                          <w:color w:val="000000"/>
                          <w:lang w:eastAsia="de-DE" w:bidi="de-DE"/>
                        </w:rPr>
                        <w:t xml:space="preserve">Rahmen eines Kundenauftrages für ein </w:t>
                      </w:r>
                      <w:r>
                        <w:rPr>
                          <w:color w:val="000000"/>
                          <w:lang w:val="en-US" w:bidi="en-US"/>
                        </w:rPr>
                        <w:t xml:space="preserve">Gastronomieunternehmen </w:t>
                      </w:r>
                      <w:r>
                        <w:rPr>
                          <w:color w:val="000000"/>
                          <w:lang w:eastAsia="de-DE" w:bidi="de-DE"/>
                        </w:rPr>
                        <w:t xml:space="preserve">soll ein Programm entwickelt werden. In der Analysephase dieses Projektes soll u.a. der Prozess eines </w:t>
                      </w:r>
                      <w:r>
                        <w:rPr>
                          <w:color w:val="000000"/>
                          <w:lang w:val="en-US" w:bidi="en-US"/>
                        </w:rPr>
                        <w:t xml:space="preserve">Restaurantbesuches </w:t>
                      </w:r>
                      <w:r>
                        <w:rPr>
                          <w:color w:val="000000"/>
                          <w:lang w:eastAsia="de-DE" w:bidi="de-DE"/>
                        </w:rPr>
                        <w:t xml:space="preserve">für spätere Betrachtungen mithilfe eines Aktivitätsdiagramm erfasst und dokumentiert werden. Das </w:t>
                      </w:r>
                      <w:r>
                        <w:rPr>
                          <w:color w:val="000000"/>
                          <w:lang w:val="en-US" w:bidi="en-US"/>
                        </w:rPr>
                        <w:t xml:space="preserve">Gastronomieunternehmen </w:t>
                      </w:r>
                      <w:r>
                        <w:rPr>
                          <w:color w:val="000000"/>
                          <w:lang w:eastAsia="de-DE" w:bidi="de-DE"/>
                        </w:rPr>
                        <w:t xml:space="preserve">beschreibt einen typischen </w:t>
                      </w:r>
                      <w:r>
                        <w:rPr>
                          <w:color w:val="000000"/>
                          <w:lang w:val="en-US" w:bidi="en-US"/>
                        </w:rPr>
                        <w:t xml:space="preserve">Restaurantbesuch </w:t>
                      </w:r>
                      <w:r>
                        <w:rPr>
                          <w:color w:val="000000"/>
                          <w:lang w:eastAsia="de-DE" w:bidi="de-DE"/>
                        </w:rPr>
                        <w:t>wie folgt:</w:t>
                      </w:r>
                    </w:p>
                    <w:p w:rsidR="002C0F26" w:rsidRDefault="002C0F26" w:rsidP="003D1206">
                      <w:r>
                        <w:rPr>
                          <w:color w:val="000000"/>
                          <w:lang w:eastAsia="de-DE" w:bidi="de-DE"/>
                        </w:rPr>
                        <w:t>An dem Prozess als solches sind neben dem Gast auch noch die Bedienung und der Koch beteiligt und folgende Aktionen werden während des Prozesses ausgeführt:</w:t>
                      </w:r>
                    </w:p>
                    <w:p w:rsidR="002C0F26" w:rsidRDefault="002C0F26" w:rsidP="001C64C5">
                      <w:pPr>
                        <w:pStyle w:val="Listenabsatz"/>
                        <w:numPr>
                          <w:ilvl w:val="0"/>
                          <w:numId w:val="28"/>
                        </w:numPr>
                      </w:pPr>
                      <w:r w:rsidRPr="003D1206">
                        <w:rPr>
                          <w:color w:val="000000"/>
                          <w:lang w:eastAsia="de-DE" w:bidi="de-DE"/>
                        </w:rPr>
                        <w:t>Gast: Restaurant betreten, an Tisch setzen, Essen auswählen, Essen zu sich nehmen, Essen bezah</w:t>
                      </w:r>
                      <w:r w:rsidRPr="003D1206">
                        <w:rPr>
                          <w:color w:val="000000"/>
                          <w:lang w:eastAsia="de-DE" w:bidi="de-DE"/>
                        </w:rPr>
                        <w:softHyphen/>
                        <w:t>len, Restaurant verlassen</w:t>
                      </w:r>
                    </w:p>
                    <w:p w:rsidR="002C0F26" w:rsidRDefault="002C0F26" w:rsidP="001C64C5">
                      <w:pPr>
                        <w:pStyle w:val="Listenabsatz"/>
                        <w:numPr>
                          <w:ilvl w:val="0"/>
                          <w:numId w:val="28"/>
                        </w:numPr>
                      </w:pPr>
                      <w:r w:rsidRPr="003D1206">
                        <w:rPr>
                          <w:color w:val="000000"/>
                          <w:lang w:eastAsia="de-DE" w:bidi="de-DE"/>
                        </w:rPr>
                        <w:t>Bedienung: Bestellung aufnehmen, Essen servieren, Bezahlung entgegennehmen</w:t>
                      </w:r>
                    </w:p>
                    <w:p w:rsidR="002C0F26" w:rsidRDefault="002C0F26" w:rsidP="001C64C5">
                      <w:pPr>
                        <w:pStyle w:val="Listenabsatz"/>
                        <w:numPr>
                          <w:ilvl w:val="0"/>
                          <w:numId w:val="28"/>
                        </w:numPr>
                      </w:pPr>
                      <w:r w:rsidRPr="003D1206">
                        <w:rPr>
                          <w:color w:val="000000"/>
                          <w:lang w:eastAsia="de-DE" w:bidi="de-DE"/>
                        </w:rPr>
                        <w:t>Koch: Essen zubereiten</w:t>
                      </w:r>
                    </w:p>
                    <w:p w:rsidR="002C0F26" w:rsidRDefault="002C0F26"/>
                  </w:txbxContent>
                </v:textbox>
                <w10:wrap type="square"/>
              </v:shape>
            </w:pict>
          </mc:Fallback>
        </mc:AlternateContent>
      </w:r>
    </w:p>
    <w:p w:rsidR="003D1206" w:rsidRPr="00B154CE" w:rsidRDefault="003D1206">
      <w:pPr>
        <w:spacing w:after="160" w:line="259" w:lineRule="auto"/>
        <w:rPr>
          <w:rFonts w:ascii="Tahoma" w:eastAsia="Tahoma" w:hAnsi="Tahoma" w:cs="Tahoma"/>
          <w:color w:val="000000"/>
          <w:sz w:val="18"/>
          <w:szCs w:val="18"/>
          <w:lang w:eastAsia="de-DE" w:bidi="de-DE"/>
        </w:rPr>
      </w:pPr>
      <w:r w:rsidRPr="00B154CE">
        <w:rPr>
          <w:color w:val="000000"/>
          <w:lang w:eastAsia="de-DE" w:bidi="de-DE"/>
        </w:rPr>
        <w:br w:type="page"/>
      </w:r>
    </w:p>
    <w:p w:rsidR="003D1206" w:rsidRPr="00B154CE" w:rsidRDefault="003D1206" w:rsidP="003D1206">
      <w:pPr>
        <w:pStyle w:val="Flietext0"/>
        <w:shd w:val="clear" w:color="auto" w:fill="FEF2DF"/>
        <w:ind w:firstLine="0"/>
        <w:rPr>
          <w:b/>
          <w:bCs/>
          <w:color w:val="FFFFFF"/>
          <w:lang w:bidi="en-US"/>
        </w:rPr>
      </w:pPr>
      <w:r w:rsidRPr="00B154CE">
        <w:rPr>
          <w:noProof/>
          <w:color w:val="000000"/>
          <w:lang w:eastAsia="de-DE"/>
        </w:rPr>
        <w:lastRenderedPageBreak/>
        <mc:AlternateContent>
          <mc:Choice Requires="wps">
            <w:drawing>
              <wp:anchor distT="45720" distB="45720" distL="114300" distR="114300" simplePos="0" relativeHeight="251823104" behindDoc="0" locked="0" layoutInCell="1" allowOverlap="1">
                <wp:simplePos x="0" y="0"/>
                <wp:positionH relativeFrom="column">
                  <wp:align>center</wp:align>
                </wp:positionH>
                <wp:positionV relativeFrom="paragraph">
                  <wp:posOffset>182880</wp:posOffset>
                </wp:positionV>
                <wp:extent cx="5385600" cy="1404620"/>
                <wp:effectExtent l="0" t="0" r="24765" b="13970"/>
                <wp:wrapSquare wrapText="bothSides"/>
                <wp:docPr id="34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sidP="003D1206">
                            <w:r>
                              <w:rPr>
                                <w:lang w:eastAsia="de-DE" w:bidi="de-DE"/>
                              </w:rPr>
                              <w:t>Zeichnen Sie ein Aktivitätsdiagramm und modellieren Sie den Prozess des Restaurantbesuchs, in</w:t>
                            </w:r>
                            <w:r>
                              <w:rPr>
                                <w:lang w:eastAsia="de-DE" w:bidi="de-DE"/>
                              </w:rPr>
                              <w:softHyphen/>
                              <w:t xml:space="preserve">dem Sie die genannten Aktionen sinnvoll miteinander in Beziehung setzen. </w:t>
                            </w:r>
                            <w:r>
                              <w:rPr>
                                <w:lang w:val="en-US" w:bidi="en-US"/>
                              </w:rPr>
                              <w:t xml:space="preserve">Dabei </w:t>
                            </w:r>
                            <w:r>
                              <w:rPr>
                                <w:lang w:eastAsia="de-DE" w:bidi="de-DE"/>
                              </w:rPr>
                              <w:t>soll beachtet werden, dass das Bezahlen und die Bezahlung entgegennehmen ein interaktiver Prozess ist, wel</w:t>
                            </w:r>
                            <w:r>
                              <w:rPr>
                                <w:lang w:eastAsia="de-DE" w:bidi="de-DE"/>
                              </w:rPr>
                              <w:softHyphen/>
                              <w:t xml:space="preserve">cher parallel abläuft. Die Möglichkeit, dass der </w:t>
                            </w:r>
                            <w:r>
                              <w:rPr>
                                <w:lang w:val="en-US" w:bidi="en-US"/>
                              </w:rPr>
                              <w:t xml:space="preserve">Gast jederzeit </w:t>
                            </w:r>
                            <w:r>
                              <w:rPr>
                                <w:lang w:eastAsia="de-DE" w:bidi="de-DE"/>
                              </w:rPr>
                              <w:t xml:space="preserve">das </w:t>
                            </w:r>
                            <w:r>
                              <w:rPr>
                                <w:lang w:val="en-US" w:bidi="en-US"/>
                              </w:rPr>
                              <w:t xml:space="preserve">Restaurant wieder verlassen </w:t>
                            </w:r>
                            <w:r>
                              <w:rPr>
                                <w:lang w:eastAsia="de-DE" w:bidi="de-DE"/>
                              </w:rPr>
                              <w:t>kann, soll in diesem Diagramm nicht dargestellt werden.</w:t>
                            </w:r>
                          </w:p>
                          <w:p w:rsidR="002C0F26" w:rsidRDefault="002C0F26" w:rsidP="003D1206">
                            <w:pPr>
                              <w:rPr>
                                <w:sz w:val="18"/>
                                <w:szCs w:val="18"/>
                                <w:lang w:eastAsia="de-DE" w:bidi="de-DE"/>
                              </w:rPr>
                            </w:pPr>
                            <w:bookmarkStart w:id="104" w:name="bookmark196"/>
                          </w:p>
                          <w:p w:rsidR="002C0F26" w:rsidRPr="003D1206" w:rsidRDefault="002C0F26" w:rsidP="003D1206">
                            <w:pPr>
                              <w:rPr>
                                <w:b/>
                                <w:sz w:val="18"/>
                                <w:szCs w:val="18"/>
                              </w:rPr>
                            </w:pPr>
                            <w:r w:rsidRPr="003D1206">
                              <w:rPr>
                                <w:b/>
                                <w:sz w:val="18"/>
                                <w:szCs w:val="18"/>
                                <w:lang w:eastAsia="de-DE" w:bidi="de-DE"/>
                              </w:rPr>
                              <w:t>Lösung</w:t>
                            </w:r>
                            <w:bookmarkEnd w:id="104"/>
                          </w:p>
                          <w:p w:rsidR="002C0F26" w:rsidRDefault="002C0F26" w:rsidP="003D1206">
                            <w:r>
                              <w:rPr>
                                <w:lang w:eastAsia="de-DE" w:bidi="de-DE"/>
                              </w:rPr>
                              <w:t xml:space="preserve">Zur Lösung wird zunächst einmal für die Aktivität ein Rahmen gezeichnet und eine entsprechende Bezeichnung vergeben. Danach wird die Aktivität in drei </w:t>
                            </w:r>
                            <w:r>
                              <w:rPr>
                                <w:lang w:val="en-US" w:bidi="en-US"/>
                              </w:rPr>
                              <w:t xml:space="preserve">Partitionen </w:t>
                            </w:r>
                            <w:r>
                              <w:rPr>
                                <w:lang w:eastAsia="de-DE" w:bidi="de-DE"/>
                              </w:rPr>
                              <w:t>(Gast, Bedienung, Koch) aufge</w:t>
                            </w:r>
                            <w:r>
                              <w:rPr>
                                <w:lang w:eastAsia="de-DE" w:bidi="de-DE"/>
                              </w:rPr>
                              <w:softHyphen/>
                              <w:t>teilt, die Aktionen zugeordnet und danach sinnvoll miteinander in Beziehung gesetzt. Ein entspre</w:t>
                            </w:r>
                            <w:r>
                              <w:rPr>
                                <w:lang w:eastAsia="de-DE" w:bidi="de-DE"/>
                              </w:rPr>
                              <w:softHyphen/>
                              <w:t>chendes Aktivitätsdiagramm könnte dann wie folgt aussehen:</w:t>
                            </w:r>
                          </w:p>
                          <w:p w:rsidR="002C0F26" w:rsidRDefault="002C0F26">
                            <w:r>
                              <w:rPr>
                                <w:noProof/>
                                <w:lang w:eastAsia="de-DE"/>
                              </w:rPr>
                              <w:drawing>
                                <wp:inline distT="0" distB="0" distL="0" distR="0" wp14:anchorId="1541C381" wp14:editId="16F5F00D">
                                  <wp:extent cx="5144770" cy="4065905"/>
                                  <wp:effectExtent l="0" t="0" r="0" b="0"/>
                                  <wp:docPr id="420" name="Picutre 100"/>
                                  <wp:cNvGraphicFramePr/>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rId117"/>
                                          <a:stretch/>
                                        </pic:blipFill>
                                        <pic:spPr>
                                          <a:xfrm>
                                            <a:off x="0" y="0"/>
                                            <a:ext cx="5144770" cy="406590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2" type="#_x0000_t202" style="position:absolute;margin-left:0;margin-top:14.4pt;width:424.05pt;height:110.6pt;z-index:251823104;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" fillcolor="#ed7d31 [3205]">
                <v:textbox style="mso-fit-shape-to-text:t">
                  <w:txbxContent>
                    <w:p w:rsidR="002C0F26" w:rsidRDefault="002C0F26" w:rsidP="003D1206">
                      <w:r>
                        <w:rPr>
                          <w:lang w:eastAsia="de-DE" w:bidi="de-DE"/>
                        </w:rPr>
                        <w:t>Zeichnen Sie ein Aktivitätsdiagramm und modellieren Sie den Prozess des Restaurantbesuchs, in</w:t>
                      </w:r>
                      <w:r>
                        <w:rPr>
                          <w:lang w:eastAsia="de-DE" w:bidi="de-DE"/>
                        </w:rPr>
                        <w:softHyphen/>
                        <w:t xml:space="preserve">dem Sie die genannten Aktionen sinnvoll miteinander in Beziehung setzen. </w:t>
                      </w:r>
                      <w:r>
                        <w:rPr>
                          <w:lang w:val="en-US" w:bidi="en-US"/>
                        </w:rPr>
                        <w:t xml:space="preserve">Dabei </w:t>
                      </w:r>
                      <w:r>
                        <w:rPr>
                          <w:lang w:eastAsia="de-DE" w:bidi="de-DE"/>
                        </w:rPr>
                        <w:t>soll beachtet werden, dass das Bezahlen und die Bezahlung entgegennehmen ein interaktiver Prozess ist, wel</w:t>
                      </w:r>
                      <w:r>
                        <w:rPr>
                          <w:lang w:eastAsia="de-DE" w:bidi="de-DE"/>
                        </w:rPr>
                        <w:softHyphen/>
                        <w:t xml:space="preserve">cher parallel abläuft. Die Möglichkeit, dass der </w:t>
                      </w:r>
                      <w:r>
                        <w:rPr>
                          <w:lang w:val="en-US" w:bidi="en-US"/>
                        </w:rPr>
                        <w:t xml:space="preserve">Gast jederzeit </w:t>
                      </w:r>
                      <w:r>
                        <w:rPr>
                          <w:lang w:eastAsia="de-DE" w:bidi="de-DE"/>
                        </w:rPr>
                        <w:t xml:space="preserve">das </w:t>
                      </w:r>
                      <w:r>
                        <w:rPr>
                          <w:lang w:val="en-US" w:bidi="en-US"/>
                        </w:rPr>
                        <w:t xml:space="preserve">Restaurant wieder verlassen </w:t>
                      </w:r>
                      <w:r>
                        <w:rPr>
                          <w:lang w:eastAsia="de-DE" w:bidi="de-DE"/>
                        </w:rPr>
                        <w:t>kann, soll in diesem Diagramm nicht dargestellt werden.</w:t>
                      </w:r>
                    </w:p>
                    <w:p w:rsidR="002C0F26" w:rsidRDefault="002C0F26" w:rsidP="003D1206">
                      <w:pPr>
                        <w:rPr>
                          <w:sz w:val="18"/>
                          <w:szCs w:val="18"/>
                          <w:lang w:eastAsia="de-DE" w:bidi="de-DE"/>
                        </w:rPr>
                      </w:pPr>
                      <w:bookmarkStart w:id="135" w:name="bookmark196"/>
                    </w:p>
                    <w:p w:rsidR="002C0F26" w:rsidRPr="003D1206" w:rsidRDefault="002C0F26" w:rsidP="003D1206">
                      <w:pPr>
                        <w:rPr>
                          <w:b/>
                          <w:sz w:val="18"/>
                          <w:szCs w:val="18"/>
                        </w:rPr>
                      </w:pPr>
                      <w:r w:rsidRPr="003D1206">
                        <w:rPr>
                          <w:b/>
                          <w:sz w:val="18"/>
                          <w:szCs w:val="18"/>
                          <w:lang w:eastAsia="de-DE" w:bidi="de-DE"/>
                        </w:rPr>
                        <w:t>Lösung</w:t>
                      </w:r>
                      <w:bookmarkEnd w:id="135"/>
                    </w:p>
                    <w:p w:rsidR="002C0F26" w:rsidRDefault="002C0F26" w:rsidP="003D1206">
                      <w:r>
                        <w:rPr>
                          <w:lang w:eastAsia="de-DE" w:bidi="de-DE"/>
                        </w:rPr>
                        <w:t xml:space="preserve">Zur Lösung wird zunächst einmal für die Aktivität ein Rahmen gezeichnet und eine entsprechende Bezeichnung vergeben. Danach wird die Aktivität in drei </w:t>
                      </w:r>
                      <w:r>
                        <w:rPr>
                          <w:lang w:val="en-US" w:bidi="en-US"/>
                        </w:rPr>
                        <w:t xml:space="preserve">Partitionen </w:t>
                      </w:r>
                      <w:r>
                        <w:rPr>
                          <w:lang w:eastAsia="de-DE" w:bidi="de-DE"/>
                        </w:rPr>
                        <w:t>(Gast, Bedienung, Koch) aufge</w:t>
                      </w:r>
                      <w:r>
                        <w:rPr>
                          <w:lang w:eastAsia="de-DE" w:bidi="de-DE"/>
                        </w:rPr>
                        <w:softHyphen/>
                        <w:t>teilt, die Aktionen zugeordnet und danach sinnvoll miteinander in Beziehung gesetzt. Ein entspre</w:t>
                      </w:r>
                      <w:r>
                        <w:rPr>
                          <w:lang w:eastAsia="de-DE" w:bidi="de-DE"/>
                        </w:rPr>
                        <w:softHyphen/>
                        <w:t>chendes Aktivitätsdiagramm könnte dann wie folgt aussehen:</w:t>
                      </w:r>
                    </w:p>
                    <w:p w:rsidR="002C0F26" w:rsidRDefault="002C0F26">
                      <w:r>
                        <w:rPr>
                          <w:noProof/>
                          <w:lang w:eastAsia="de-DE"/>
                        </w:rPr>
                        <w:drawing>
                          <wp:inline distT="0" distB="0" distL="0" distR="0" wp14:anchorId="1541C381" wp14:editId="16F5F00D">
                            <wp:extent cx="5144770" cy="4065905"/>
                            <wp:effectExtent l="0" t="0" r="0" b="0"/>
                            <wp:docPr id="420" name="Picutre 100"/>
                            <wp:cNvGraphicFramePr/>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rId118"/>
                                    <a:stretch/>
                                  </pic:blipFill>
                                  <pic:spPr>
                                    <a:xfrm>
                                      <a:off x="0" y="0"/>
                                      <a:ext cx="5144770" cy="4065905"/>
                                    </a:xfrm>
                                    <a:prstGeom prst="rect">
                                      <a:avLst/>
                                    </a:prstGeom>
                                  </pic:spPr>
                                </pic:pic>
                              </a:graphicData>
                            </a:graphic>
                          </wp:inline>
                        </w:drawing>
                      </w:r>
                    </w:p>
                  </w:txbxContent>
                </v:textbox>
                <w10:wrap type="square"/>
              </v:shape>
            </w:pict>
          </mc:Fallback>
        </mc:AlternateContent>
      </w:r>
    </w:p>
    <w:p w:rsidR="003D1206" w:rsidRPr="00B154CE" w:rsidRDefault="003D1206">
      <w:pPr>
        <w:spacing w:after="160" w:line="259" w:lineRule="auto"/>
        <w:rPr>
          <w:rFonts w:ascii="Tahoma" w:eastAsia="Tahoma" w:hAnsi="Tahoma" w:cs="Tahoma"/>
          <w:b/>
          <w:bCs/>
          <w:color w:val="FFFFFF"/>
          <w:sz w:val="18"/>
          <w:szCs w:val="18"/>
          <w:lang w:bidi="en-US"/>
        </w:rPr>
      </w:pPr>
      <w:r w:rsidRPr="00B154CE">
        <w:rPr>
          <w:b/>
          <w:bCs/>
          <w:color w:val="FFFFFF"/>
          <w:lang w:bidi="en-US"/>
        </w:rPr>
        <w:br w:type="page"/>
      </w:r>
    </w:p>
    <w:p w:rsidR="00B60225" w:rsidRDefault="003D1206" w:rsidP="003D1206">
      <w:pPr>
        <w:pStyle w:val="berschrift1"/>
        <w:rPr>
          <w:rFonts w:eastAsia="Arial"/>
          <w:lang w:eastAsia="de-DE" w:bidi="de-DE"/>
        </w:rPr>
      </w:pPr>
      <w:bookmarkStart w:id="105" w:name="bookmark200"/>
      <w:bookmarkStart w:id="106" w:name="_Toc116543843"/>
      <w:r w:rsidRPr="00B154CE">
        <w:rPr>
          <w:rFonts w:eastAsia="Arial"/>
          <w:lang w:bidi="en-US"/>
        </w:rPr>
        <w:lastRenderedPageBreak/>
        <w:t>TAG 9 -</w:t>
      </w:r>
      <w:r w:rsidR="00B60225" w:rsidRPr="00B154CE">
        <w:rPr>
          <w:rFonts w:eastAsia="Arial"/>
          <w:lang w:bidi="en-US"/>
        </w:rPr>
        <w:t xml:space="preserve"> Sicherheitsrelevante </w:t>
      </w:r>
      <w:r w:rsidR="00B60225" w:rsidRPr="00B154CE">
        <w:rPr>
          <w:rFonts w:eastAsia="Arial"/>
          <w:lang w:eastAsia="de-DE" w:bidi="de-DE"/>
        </w:rPr>
        <w:t>Aspekte bei der Softwareplanung berücksichtigen</w:t>
      </w:r>
      <w:bookmarkEnd w:id="105"/>
      <w:bookmarkEnd w:id="106"/>
    </w:p>
    <w:p w:rsidR="00837125" w:rsidRPr="00837125" w:rsidRDefault="00837125" w:rsidP="00837125">
      <w:pPr>
        <w:rPr>
          <w:lang w:eastAsia="de-DE" w:bidi="de-DE"/>
        </w:rPr>
      </w:pPr>
    </w:p>
    <w:p w:rsidR="00B60225" w:rsidRPr="00B154CE" w:rsidRDefault="00354292" w:rsidP="003D1206">
      <w:pPr>
        <w:pStyle w:val="A02bfw10mm"/>
      </w:pPr>
      <w:r w:rsidRPr="00B154CE">
        <w:rPr>
          <w:noProof/>
          <w:lang w:eastAsia="de-DE"/>
        </w:rPr>
        <w:drawing>
          <wp:anchor distT="0" distB="0" distL="114300" distR="114300" simplePos="0" relativeHeight="251824128" behindDoc="0" locked="0" layoutInCell="1" allowOverlap="1">
            <wp:simplePos x="0" y="0"/>
            <wp:positionH relativeFrom="margin">
              <wp:align>right</wp:align>
            </wp:positionH>
            <wp:positionV relativeFrom="paragraph">
              <wp:posOffset>13970</wp:posOffset>
            </wp:positionV>
            <wp:extent cx="2968625" cy="1847215"/>
            <wp:effectExtent l="0" t="0" r="3175" b="635"/>
            <wp:wrapSquare wrapText="bothSides"/>
            <wp:docPr id="101" name="Picut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119">
                      <a:extLst>
                        <a:ext uri="{28A0092B-C50C-407E-A947-70E740481C1C}">
                          <a14:useLocalDpi xmlns:a14="http://schemas.microsoft.com/office/drawing/2010/main" val="0"/>
                        </a:ext>
                      </a:extLst>
                    </a:blip>
                    <a:stretch/>
                  </pic:blipFill>
                  <pic:spPr>
                    <a:xfrm>
                      <a:off x="0" y="0"/>
                      <a:ext cx="2968625" cy="1847215"/>
                    </a:xfrm>
                    <a:prstGeom prst="rect">
                      <a:avLst/>
                    </a:prstGeom>
                  </pic:spPr>
                </pic:pic>
              </a:graphicData>
            </a:graphic>
          </wp:anchor>
        </w:drawing>
      </w:r>
      <w:r w:rsidR="00B60225" w:rsidRPr="00B154CE">
        <w:rPr>
          <w:lang w:eastAsia="de-DE" w:bidi="de-DE"/>
        </w:rPr>
        <w:t xml:space="preserve">Die Gefährdung von Daten und Software nimmt im Rahmen der Digitalisierung immer mehr zu, </w:t>
      </w:r>
      <w:r w:rsidR="002A1C72" w:rsidRPr="00B154CE">
        <w:rPr>
          <w:lang w:eastAsia="de-DE" w:bidi="de-DE"/>
        </w:rPr>
        <w:t>besonders,</w:t>
      </w:r>
      <w:r w:rsidR="00B60225" w:rsidRPr="00B154CE">
        <w:rPr>
          <w:lang w:eastAsia="de-DE" w:bidi="de-DE"/>
        </w:rPr>
        <w:t xml:space="preserve"> wenn diese über das Internet zugänglich sind. Besonders kritisch wird es, wenn sensible Daten oder geschäftsrelevante Software gezielt angegriffen werden. Um die digitale Infrastruktur in den Unternehmen, aber auch im privaten Bereich zu schützen, stehen verschiedenste Möglichkeiten zur Verfügung.</w:t>
      </w:r>
    </w:p>
    <w:p w:rsidR="00B60225" w:rsidRPr="00B154CE" w:rsidRDefault="00B60225" w:rsidP="00B60225">
      <w:pPr>
        <w:rPr>
          <w:sz w:val="2"/>
          <w:szCs w:val="2"/>
        </w:rPr>
      </w:pPr>
    </w:p>
    <w:p w:rsidR="00B60225" w:rsidRPr="00B154CE" w:rsidRDefault="00354292" w:rsidP="00354292">
      <w:pPr>
        <w:pStyle w:val="A02bfw10mm"/>
        <w:rPr>
          <w:lang w:eastAsia="de-DE" w:bidi="de-DE"/>
        </w:rPr>
      </w:pPr>
      <w:r w:rsidRPr="00B154CE">
        <w:rPr>
          <w:noProof/>
          <w:lang w:eastAsia="de-DE"/>
        </w:rPr>
        <mc:AlternateContent>
          <mc:Choice Requires="wps">
            <w:drawing>
              <wp:anchor distT="45720" distB="45720" distL="114300" distR="114300" simplePos="0" relativeHeight="251828224" behindDoc="0" locked="0" layoutInCell="1" allowOverlap="1">
                <wp:simplePos x="0" y="0"/>
                <wp:positionH relativeFrom="margin">
                  <wp:align>right</wp:align>
                </wp:positionH>
                <wp:positionV relativeFrom="paragraph">
                  <wp:posOffset>1725930</wp:posOffset>
                </wp:positionV>
                <wp:extent cx="5385600" cy="1404620"/>
                <wp:effectExtent l="0" t="0" r="24765" b="13970"/>
                <wp:wrapSquare wrapText="bothSides"/>
                <wp:docPr id="34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solidFill>
                            <a:srgbClr val="000000"/>
                          </a:solidFill>
                          <a:miter lim="800000"/>
                          <a:headEnd/>
                          <a:tailEnd/>
                        </a:ln>
                      </wps:spPr>
                      <wps:txbx>
                        <w:txbxContent>
                          <w:p w:rsidR="002C0F26" w:rsidRPr="00354292" w:rsidRDefault="002C0F26" w:rsidP="00354292">
                            <w:pPr>
                              <w:rPr>
                                <w:b/>
                              </w:rPr>
                            </w:pPr>
                            <w:bookmarkStart w:id="107" w:name="bookmark204"/>
                            <w:r w:rsidRPr="00354292">
                              <w:rPr>
                                <w:b/>
                                <w:lang w:val="en-US" w:bidi="en-US"/>
                              </w:rPr>
                              <w:t xml:space="preserve">Privacy by </w:t>
                            </w:r>
                            <w:r w:rsidRPr="00354292">
                              <w:rPr>
                                <w:b/>
                                <w:lang w:eastAsia="de-DE" w:bidi="de-DE"/>
                              </w:rPr>
                              <w:t>Design</w:t>
                            </w:r>
                            <w:bookmarkEnd w:id="107"/>
                          </w:p>
                          <w:p w:rsidR="002C0F26" w:rsidRDefault="002C0F26">
                            <w:r>
                              <w:rPr>
                                <w:color w:val="000000"/>
                                <w:lang w:val="en-US" w:bidi="en-US"/>
                              </w:rPr>
                              <w:t xml:space="preserve">Privacy by </w:t>
                            </w:r>
                            <w:r>
                              <w:rPr>
                                <w:color w:val="000000"/>
                                <w:lang w:eastAsia="de-DE" w:bidi="de-DE"/>
                              </w:rPr>
                              <w:t>Design erfordert, dass der Datenschutz während des gesamten Engineering-Prozesses berücksichtigt wird.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3" type="#_x0000_t202" style="position:absolute;left:0;text-align:left;margin-left:372.85pt;margin-top:135.9pt;width:424.05pt;height:110.6pt;z-index:25182822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" fillcolor="#9cc2e5 [1940]">
                <v:textbox style="mso-fit-shape-to-text:t">
                  <w:txbxContent>
                    <w:p w:rsidR="002C0F26" w:rsidRPr="00354292" w:rsidRDefault="002C0F26" w:rsidP="00354292">
                      <w:pPr>
                        <w:rPr>
                          <w:b/>
                        </w:rPr>
                      </w:pPr>
                      <w:bookmarkStart w:id="139" w:name="bookmark204"/>
                      <w:r w:rsidRPr="00354292">
                        <w:rPr>
                          <w:b/>
                          <w:lang w:val="en-US" w:bidi="en-US"/>
                        </w:rPr>
                        <w:t xml:space="preserve">Privacy by </w:t>
                      </w:r>
                      <w:r w:rsidRPr="00354292">
                        <w:rPr>
                          <w:b/>
                          <w:lang w:eastAsia="de-DE" w:bidi="de-DE"/>
                        </w:rPr>
                        <w:t>Design</w:t>
                      </w:r>
                      <w:bookmarkEnd w:id="139"/>
                    </w:p>
                    <w:p w:rsidR="002C0F26" w:rsidRDefault="002C0F26">
                      <w:r>
                        <w:rPr>
                          <w:color w:val="000000"/>
                          <w:lang w:val="en-US" w:bidi="en-US"/>
                        </w:rPr>
                        <w:t xml:space="preserve">Privacy by </w:t>
                      </w:r>
                      <w:r>
                        <w:rPr>
                          <w:color w:val="000000"/>
                          <w:lang w:eastAsia="de-DE" w:bidi="de-DE"/>
                        </w:rPr>
                        <w:t>Design erfordert, dass der Datenschutz während des gesamten Engineering-Prozesses berücksichtigt wird.</w:t>
                      </w:r>
                    </w:p>
                  </w:txbxContent>
                </v:textbox>
                <w10:wrap type="square" anchorx="margin"/>
              </v:shape>
            </w:pict>
          </mc:Fallback>
        </mc:AlternateContent>
      </w:r>
      <w:r w:rsidRPr="00B154CE">
        <w:rPr>
          <w:noProof/>
          <w:lang w:eastAsia="de-DE"/>
        </w:rPr>
        <mc:AlternateContent>
          <mc:Choice Requires="wps">
            <w:drawing>
              <wp:anchor distT="45720" distB="45720" distL="114300" distR="114300" simplePos="0" relativeHeight="251826176" behindDoc="0" locked="0" layoutInCell="1" allowOverlap="1">
                <wp:simplePos x="0" y="0"/>
                <wp:positionH relativeFrom="column">
                  <wp:posOffset>318135</wp:posOffset>
                </wp:positionH>
                <wp:positionV relativeFrom="paragraph">
                  <wp:posOffset>944880</wp:posOffset>
                </wp:positionV>
                <wp:extent cx="5385600" cy="1404620"/>
                <wp:effectExtent l="0" t="0" r="24765" b="13970"/>
                <wp:wrapSquare wrapText="bothSides"/>
                <wp:docPr id="34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solidFill>
                            <a:srgbClr val="000000"/>
                          </a:solidFill>
                          <a:miter lim="800000"/>
                          <a:headEnd/>
                          <a:tailEnd/>
                        </a:ln>
                      </wps:spPr>
                      <wps:txbx>
                        <w:txbxContent>
                          <w:p w:rsidR="002C0F26" w:rsidRPr="00354292" w:rsidRDefault="002C0F26" w:rsidP="00354292">
                            <w:pPr>
                              <w:rPr>
                                <w:b/>
                              </w:rPr>
                            </w:pPr>
                            <w:bookmarkStart w:id="108" w:name="bookmark202"/>
                            <w:r w:rsidRPr="00354292">
                              <w:rPr>
                                <w:b/>
                                <w:lang w:val="en-US" w:bidi="en-US"/>
                              </w:rPr>
                              <w:t xml:space="preserve">Security by </w:t>
                            </w:r>
                            <w:r w:rsidRPr="00354292">
                              <w:rPr>
                                <w:b/>
                                <w:lang w:eastAsia="de-DE" w:bidi="de-DE"/>
                              </w:rPr>
                              <w:t>Design</w:t>
                            </w:r>
                            <w:bookmarkEnd w:id="108"/>
                          </w:p>
                          <w:p w:rsidR="002C0F26" w:rsidRDefault="002C0F26">
                            <w:r>
                              <w:rPr>
                                <w:color w:val="000000"/>
                                <w:lang w:val="en-US" w:bidi="en-US"/>
                              </w:rPr>
                              <w:t xml:space="preserve">Secure by </w:t>
                            </w:r>
                            <w:r>
                              <w:rPr>
                                <w:color w:val="000000"/>
                                <w:lang w:eastAsia="de-DE" w:bidi="de-DE"/>
                              </w:rPr>
                              <w:t xml:space="preserve">Design </w:t>
                            </w:r>
                            <w:r>
                              <w:rPr>
                                <w:color w:val="000000"/>
                                <w:lang w:val="en-US" w:bidi="en-US"/>
                              </w:rPr>
                              <w:t xml:space="preserve">(SBD) </w:t>
                            </w:r>
                            <w:r>
                              <w:rPr>
                                <w:color w:val="000000"/>
                                <w:lang w:eastAsia="de-DE" w:bidi="de-DE"/>
                              </w:rPr>
                              <w:t>bedeutet in der Softwareentwicklung, dass Softwareprodukte von Grund auf so konzipiert wurden, dass sie sicher sind.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4" type="#_x0000_t202" style="position:absolute;left:0;text-align:left;margin-left:25.05pt;margin-top:74.4pt;width:424.05pt;height:110.6pt;z-index:251826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" fillcolor="#9cc2e5 [1940]">
                <v:textbox style="mso-fit-shape-to-text:t">
                  <w:txbxContent>
                    <w:p w:rsidR="002C0F26" w:rsidRPr="00354292" w:rsidRDefault="002C0F26" w:rsidP="00354292">
                      <w:pPr>
                        <w:rPr>
                          <w:b/>
                        </w:rPr>
                      </w:pPr>
                      <w:bookmarkStart w:id="141" w:name="bookmark202"/>
                      <w:r w:rsidRPr="00354292">
                        <w:rPr>
                          <w:b/>
                          <w:lang w:val="en-US" w:bidi="en-US"/>
                        </w:rPr>
                        <w:t xml:space="preserve">Security by </w:t>
                      </w:r>
                      <w:r w:rsidRPr="00354292">
                        <w:rPr>
                          <w:b/>
                          <w:lang w:eastAsia="de-DE" w:bidi="de-DE"/>
                        </w:rPr>
                        <w:t>Design</w:t>
                      </w:r>
                      <w:bookmarkEnd w:id="141"/>
                    </w:p>
                    <w:p w:rsidR="002C0F26" w:rsidRDefault="002C0F26">
                      <w:r>
                        <w:rPr>
                          <w:color w:val="000000"/>
                          <w:lang w:val="en-US" w:bidi="en-US"/>
                        </w:rPr>
                        <w:t xml:space="preserve">Secure by </w:t>
                      </w:r>
                      <w:r>
                        <w:rPr>
                          <w:color w:val="000000"/>
                          <w:lang w:eastAsia="de-DE" w:bidi="de-DE"/>
                        </w:rPr>
                        <w:t xml:space="preserve">Design </w:t>
                      </w:r>
                      <w:r>
                        <w:rPr>
                          <w:color w:val="000000"/>
                          <w:lang w:val="en-US" w:bidi="en-US"/>
                        </w:rPr>
                        <w:t xml:space="preserve">(SBD) </w:t>
                      </w:r>
                      <w:r>
                        <w:rPr>
                          <w:color w:val="000000"/>
                          <w:lang w:eastAsia="de-DE" w:bidi="de-DE"/>
                        </w:rPr>
                        <w:t>bedeutet in der Softwareentwicklung, dass Softwareprodukte von Grund auf so konzipiert wurden, dass sie sicher sind.</w:t>
                      </w:r>
                    </w:p>
                  </w:txbxContent>
                </v:textbox>
                <w10:wrap type="square"/>
              </v:shape>
            </w:pict>
          </mc:Fallback>
        </mc:AlternateContent>
      </w:r>
      <w:r w:rsidR="00B60225" w:rsidRPr="00B154CE">
        <w:rPr>
          <w:lang w:eastAsia="de-DE" w:bidi="de-DE"/>
        </w:rPr>
        <w:t>In diesem Abschnitt werden Möglichkeiten betrachtet, die Informationssicherheit schon bei der Entwicklung der</w:t>
      </w:r>
      <w:r w:rsidRPr="00B154CE">
        <w:rPr>
          <w:lang w:eastAsia="de-DE" w:bidi="de-DE"/>
        </w:rPr>
        <w:t xml:space="preserve"> </w:t>
      </w:r>
      <w:r w:rsidR="00B60225" w:rsidRPr="00B154CE">
        <w:rPr>
          <w:lang w:eastAsia="de-DE" w:bidi="de-DE"/>
        </w:rPr>
        <w:t>Software zu gewährleisten. Hierbei stehen die Entwicklerinnen und Entwickler der Software in der Verantwortung. Von ihnen müssen Konzepte entwickelt und umgesetzt werden, welche die Informationssicherheit vor, während und nach der Verarbeitung von Daten sicherstellen.</w:t>
      </w:r>
    </w:p>
    <w:p w:rsidR="00354292" w:rsidRPr="00B154CE" w:rsidRDefault="00354292" w:rsidP="00354292">
      <w:pPr>
        <w:pStyle w:val="A02bfw10mm"/>
      </w:pPr>
    </w:p>
    <w:p w:rsidR="00B60225" w:rsidRPr="00B154CE" w:rsidRDefault="00B60225" w:rsidP="00354292">
      <w:pPr>
        <w:pStyle w:val="A02bfw10mm"/>
      </w:pPr>
      <w:r w:rsidRPr="00B154CE">
        <w:rPr>
          <w:lang w:eastAsia="de-DE" w:bidi="de-DE"/>
        </w:rPr>
        <w:t xml:space="preserve">Die Grundlage dafür gibt die </w:t>
      </w:r>
      <w:r w:rsidRPr="00B154CE">
        <w:rPr>
          <w:lang w:bidi="en-US"/>
        </w:rPr>
        <w:t xml:space="preserve">DSGVO </w:t>
      </w:r>
      <w:r w:rsidRPr="00B154CE">
        <w:rPr>
          <w:lang w:eastAsia="de-DE" w:bidi="de-DE"/>
        </w:rPr>
        <w:t xml:space="preserve">der EU vor. Bei Nichteinhaltung dieser Regelungen ist teilweise mit erheblichen finanziellen Einbußen zu rechnen. Außerdem entsteht meistens bei sicherheitsrelevanten Mängeln der Software ein Imageschaden für die Marke und ein Vertrauensverlust der Kunden. Nach den Methoden „Security </w:t>
      </w:r>
      <w:r w:rsidRPr="00B154CE">
        <w:rPr>
          <w:lang w:bidi="en-US"/>
        </w:rPr>
        <w:t xml:space="preserve">by </w:t>
      </w:r>
      <w:r w:rsidRPr="00B154CE">
        <w:rPr>
          <w:lang w:eastAsia="de-DE" w:bidi="de-DE"/>
        </w:rPr>
        <w:t xml:space="preserve">Design" und </w:t>
      </w:r>
      <w:r w:rsidRPr="00B154CE">
        <w:rPr>
          <w:lang w:bidi="en-US"/>
        </w:rPr>
        <w:t xml:space="preserve">„Privacy by </w:t>
      </w:r>
      <w:r w:rsidRPr="00B154CE">
        <w:rPr>
          <w:lang w:eastAsia="de-DE" w:bidi="de-DE"/>
        </w:rPr>
        <w:t xml:space="preserve">Design" der </w:t>
      </w:r>
      <w:r w:rsidRPr="00B154CE">
        <w:rPr>
          <w:lang w:bidi="en-US"/>
        </w:rPr>
        <w:t xml:space="preserve">DSGVO </w:t>
      </w:r>
      <w:r w:rsidRPr="00B154CE">
        <w:rPr>
          <w:lang w:eastAsia="de-DE" w:bidi="de-DE"/>
        </w:rPr>
        <w:t>sollen spezielle Schutz- und Vorsorgemaßnahmen eingehalten werden, bei denen Vertraulichkeit, Verfügbarkeit und Integrität der Daten</w:t>
      </w:r>
      <w:r w:rsidRPr="00B154CE">
        <w:rPr>
          <w:lang w:bidi="en-US"/>
        </w:rPr>
        <w:t xml:space="preserve"> </w:t>
      </w:r>
      <w:r w:rsidRPr="00B154CE">
        <w:rPr>
          <w:lang w:eastAsia="de-DE" w:bidi="de-DE"/>
        </w:rPr>
        <w:t>im Mittelpunkt stehen. So müssen beispielsweise sensible Daten vor unberechtigten Zugriffen, Manipulation und Löschung geschützt werden. Um einen soliden Schutz der Daten und der Software zu gewährleisten, ist es erforderlich, dass die Informationssicherheit nicht erst zum Ende hin, sondern während des gesamten Entwicklungsprozesses der Software berücksichtigt wird.</w:t>
      </w:r>
    </w:p>
    <w:p w:rsidR="00354292" w:rsidRPr="00B154CE" w:rsidRDefault="00B60225" w:rsidP="00354292">
      <w:pPr>
        <w:pStyle w:val="A02bfw10mm"/>
        <w:rPr>
          <w:lang w:eastAsia="de-DE" w:bidi="de-DE"/>
        </w:rPr>
      </w:pPr>
      <w:r w:rsidRPr="00B154CE">
        <w:rPr>
          <w:lang w:eastAsia="de-DE" w:bidi="de-DE"/>
        </w:rPr>
        <w:t xml:space="preserve">Um eine sichere Software zu entwickeln, hat sich ein mehrschichtiges Modell für einen sicheren Umgang mit Daten bewährt. </w:t>
      </w:r>
      <w:r w:rsidRPr="00B154CE">
        <w:rPr>
          <w:lang w:bidi="en-US"/>
        </w:rPr>
        <w:t xml:space="preserve">Dabei </w:t>
      </w:r>
      <w:r w:rsidRPr="00B154CE">
        <w:rPr>
          <w:lang w:eastAsia="de-DE" w:bidi="de-DE"/>
        </w:rPr>
        <w:t xml:space="preserve">gelten für jede Schicht einer Softwarearchitektur und der dazugehörigen technischen Infrastruktur eigene Sicherheitsmaßnahmen. Die einzelnen Schichten bauen von innen nach außen aufeinander auf, sodass die äußeren Schichten eventuelle Sicherheitslücken der inneren Schichten kompensieren und somit das Gefahrenrisiko minimieren. Sicherheitsmaßnahmen, welche die technische Infrastruktur betreffen, werden u.a. im </w:t>
      </w:r>
      <w:r w:rsidRPr="00B154CE">
        <w:rPr>
          <w:lang w:bidi="en-US"/>
        </w:rPr>
        <w:t xml:space="preserve">Lernfeld 9 </w:t>
      </w:r>
      <w:r w:rsidRPr="00B154CE">
        <w:rPr>
          <w:lang w:eastAsia="de-DE" w:bidi="de-DE"/>
        </w:rPr>
        <w:t xml:space="preserve">behandelt. Sicherheitsmaßnahmen im Bereich der Softwarearchitektur müssen unbedingt die Bereiche der Zugriffskontrolle, Authentifizierung, der Datenvalidierung (Ein- und Ausgabe), der Fehlerbehandlung, Protokollierung und Kryptographie umfassen. Dazu sind in der </w:t>
      </w:r>
      <w:r w:rsidRPr="00B154CE">
        <w:rPr>
          <w:lang w:bidi="en-US"/>
        </w:rPr>
        <w:t xml:space="preserve">Designphase </w:t>
      </w:r>
      <w:r w:rsidRPr="00B154CE">
        <w:rPr>
          <w:lang w:eastAsia="de-DE" w:bidi="de-DE"/>
        </w:rPr>
        <w:t>sechs Sicherheitsprinzipien zu beachten.</w:t>
      </w:r>
    </w:p>
    <w:p w:rsidR="00354292" w:rsidRPr="00B154CE" w:rsidRDefault="00354292">
      <w:pPr>
        <w:spacing w:after="160" w:line="259" w:lineRule="auto"/>
        <w:rPr>
          <w:szCs w:val="24"/>
          <w:lang w:eastAsia="de-DE" w:bidi="de-DE"/>
        </w:rPr>
      </w:pPr>
      <w:r w:rsidRPr="00B154CE">
        <w:rPr>
          <w:lang w:eastAsia="de-DE" w:bidi="de-DE"/>
        </w:rPr>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2430"/>
        <w:gridCol w:w="6066"/>
      </w:tblGrid>
      <w:tr w:rsidR="00B60225" w:rsidRPr="00B154CE" w:rsidTr="005928FB">
        <w:trPr>
          <w:trHeight w:val="317"/>
        </w:trPr>
        <w:tc>
          <w:tcPr>
            <w:tcW w:w="8496"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60225" w:rsidRPr="00B154CE" w:rsidRDefault="00B60225" w:rsidP="005928FB">
            <w:pPr>
              <w:pStyle w:val="Andere0"/>
              <w:spacing w:line="240" w:lineRule="auto"/>
              <w:ind w:firstLine="0"/>
              <w:jc w:val="center"/>
              <w:rPr>
                <w:rFonts w:ascii="Arial" w:hAnsi="Arial" w:cs="Arial"/>
                <w:sz w:val="20"/>
                <w:szCs w:val="20"/>
              </w:rPr>
            </w:pPr>
            <w:r w:rsidRPr="00B154CE">
              <w:rPr>
                <w:rFonts w:ascii="Arial" w:hAnsi="Arial" w:cs="Arial"/>
                <w:b/>
                <w:bCs/>
                <w:color w:val="000000"/>
                <w:sz w:val="20"/>
                <w:szCs w:val="20"/>
                <w:lang w:eastAsia="de-DE" w:bidi="de-DE"/>
              </w:rPr>
              <w:lastRenderedPageBreak/>
              <w:t>Sechs Sicherheitsprinzipien</w:t>
            </w:r>
          </w:p>
        </w:tc>
      </w:tr>
      <w:tr w:rsidR="00B60225" w:rsidRPr="00B154CE" w:rsidTr="005928FB">
        <w:trPr>
          <w:trHeight w:val="1015"/>
        </w:trPr>
        <w:tc>
          <w:tcPr>
            <w:tcW w:w="2430" w:type="dxa"/>
            <w:tcBorders>
              <w:top w:val="single" w:sz="4" w:space="0" w:color="auto"/>
              <w:left w:val="single" w:sz="4" w:space="0" w:color="auto"/>
            </w:tcBorders>
            <w:shd w:val="clear" w:color="auto" w:fill="A8D08D" w:themeFill="accent6" w:themeFillTint="99"/>
          </w:tcPr>
          <w:p w:rsidR="00B60225" w:rsidRPr="00B154CE" w:rsidRDefault="00B60225" w:rsidP="005928FB">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Minimalprinzip</w:t>
            </w:r>
          </w:p>
        </w:tc>
        <w:tc>
          <w:tcPr>
            <w:tcW w:w="6066" w:type="dxa"/>
            <w:tcBorders>
              <w:top w:val="single" w:sz="4" w:space="0" w:color="auto"/>
              <w:left w:val="single" w:sz="4" w:space="0" w:color="auto"/>
              <w:right w:val="single" w:sz="4" w:space="0" w:color="auto"/>
            </w:tcBorders>
            <w:shd w:val="clear" w:color="auto" w:fill="auto"/>
          </w:tcPr>
          <w:p w:rsidR="00B60225" w:rsidRPr="00B154CE" w:rsidRDefault="00B60225" w:rsidP="005928FB">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Die Benutzer der Software sollten nur die Berechtigungen bekommen, welche sie für die Erledigung ihrer Aufgaben wirklich benötigen (z. B. nur die Berechtigungen zum Abfragen von Daten, aber nicht zum Bearbeiten).</w:t>
            </w:r>
          </w:p>
        </w:tc>
      </w:tr>
      <w:tr w:rsidR="00B60225" w:rsidRPr="00B154CE" w:rsidTr="005928FB">
        <w:trPr>
          <w:trHeight w:val="544"/>
        </w:trPr>
        <w:tc>
          <w:tcPr>
            <w:tcW w:w="2430" w:type="dxa"/>
            <w:tcBorders>
              <w:top w:val="single" w:sz="4" w:space="0" w:color="auto"/>
              <w:left w:val="single" w:sz="4" w:space="0" w:color="auto"/>
            </w:tcBorders>
            <w:shd w:val="clear" w:color="auto" w:fill="A8D08D" w:themeFill="accent6" w:themeFillTint="99"/>
          </w:tcPr>
          <w:p w:rsidR="00B60225" w:rsidRPr="00B154CE" w:rsidRDefault="00B60225" w:rsidP="005928FB">
            <w:pPr>
              <w:pStyle w:val="Andere0"/>
              <w:spacing w:line="254" w:lineRule="auto"/>
              <w:ind w:firstLine="0"/>
              <w:rPr>
                <w:rFonts w:ascii="Arial" w:hAnsi="Arial" w:cs="Arial"/>
                <w:sz w:val="20"/>
                <w:szCs w:val="20"/>
              </w:rPr>
            </w:pPr>
            <w:r w:rsidRPr="00B154CE">
              <w:rPr>
                <w:rFonts w:ascii="Arial" w:hAnsi="Arial" w:cs="Arial"/>
                <w:b/>
                <w:bCs/>
                <w:color w:val="000000"/>
                <w:sz w:val="20"/>
                <w:szCs w:val="20"/>
                <w:lang w:bidi="en-US"/>
              </w:rPr>
              <w:t xml:space="preserve">Separierung </w:t>
            </w:r>
            <w:r w:rsidRPr="00B154CE">
              <w:rPr>
                <w:rFonts w:ascii="Arial" w:hAnsi="Arial" w:cs="Arial"/>
                <w:b/>
                <w:bCs/>
                <w:color w:val="000000"/>
                <w:sz w:val="20"/>
                <w:szCs w:val="20"/>
                <w:lang w:eastAsia="de-DE" w:bidi="de-DE"/>
              </w:rPr>
              <w:t>von Berechtigungen</w:t>
            </w:r>
          </w:p>
        </w:tc>
        <w:tc>
          <w:tcPr>
            <w:tcW w:w="6066" w:type="dxa"/>
            <w:tcBorders>
              <w:top w:val="single" w:sz="4" w:space="0" w:color="auto"/>
              <w:left w:val="single" w:sz="4" w:space="0" w:color="auto"/>
              <w:right w:val="single" w:sz="4" w:space="0" w:color="auto"/>
            </w:tcBorders>
            <w:shd w:val="clear" w:color="auto" w:fill="auto"/>
          </w:tcPr>
          <w:p w:rsidR="00B60225" w:rsidRPr="00B154CE" w:rsidRDefault="00B60225" w:rsidP="005928FB">
            <w:pPr>
              <w:pStyle w:val="Andere0"/>
              <w:spacing w:line="254" w:lineRule="auto"/>
              <w:ind w:firstLine="0"/>
              <w:rPr>
                <w:rFonts w:ascii="Arial" w:hAnsi="Arial" w:cs="Arial"/>
                <w:sz w:val="20"/>
                <w:szCs w:val="20"/>
              </w:rPr>
            </w:pPr>
            <w:r w:rsidRPr="00B154CE">
              <w:rPr>
                <w:rFonts w:ascii="Arial" w:hAnsi="Arial" w:cs="Arial"/>
                <w:color w:val="000000"/>
                <w:sz w:val="20"/>
                <w:szCs w:val="20"/>
                <w:lang w:eastAsia="de-DE" w:bidi="de-DE"/>
              </w:rPr>
              <w:t>Bestimmte Benutzer bekommen nur den Zugriff auf bestimmte Funktionen in der Software (z. B. Hinzufügen oder Löschen von Daten).</w:t>
            </w:r>
          </w:p>
        </w:tc>
      </w:tr>
      <w:tr w:rsidR="00B60225" w:rsidRPr="00B154CE" w:rsidTr="005928FB">
        <w:trPr>
          <w:trHeight w:val="544"/>
        </w:trPr>
        <w:tc>
          <w:tcPr>
            <w:tcW w:w="2430" w:type="dxa"/>
            <w:tcBorders>
              <w:top w:val="single" w:sz="4" w:space="0" w:color="auto"/>
              <w:left w:val="single" w:sz="4" w:space="0" w:color="auto"/>
            </w:tcBorders>
            <w:shd w:val="clear" w:color="auto" w:fill="A8D08D" w:themeFill="accent6" w:themeFillTint="99"/>
          </w:tcPr>
          <w:p w:rsidR="00B60225" w:rsidRPr="00B154CE" w:rsidRDefault="00B60225" w:rsidP="005928FB">
            <w:pPr>
              <w:pStyle w:val="Andere0"/>
              <w:spacing w:line="254" w:lineRule="auto"/>
              <w:ind w:firstLine="0"/>
              <w:rPr>
                <w:rFonts w:ascii="Arial" w:hAnsi="Arial" w:cs="Arial"/>
                <w:sz w:val="20"/>
                <w:szCs w:val="20"/>
              </w:rPr>
            </w:pPr>
            <w:r w:rsidRPr="00B154CE">
              <w:rPr>
                <w:rFonts w:ascii="Arial" w:hAnsi="Arial" w:cs="Arial"/>
                <w:b/>
                <w:bCs/>
                <w:color w:val="000000"/>
                <w:sz w:val="20"/>
                <w:szCs w:val="20"/>
                <w:lang w:eastAsia="de-DE" w:bidi="de-DE"/>
              </w:rPr>
              <w:t>Vollständige Zugriffsüberwachung</w:t>
            </w:r>
          </w:p>
        </w:tc>
        <w:tc>
          <w:tcPr>
            <w:tcW w:w="6066" w:type="dxa"/>
            <w:tcBorders>
              <w:top w:val="single" w:sz="4" w:space="0" w:color="auto"/>
              <w:left w:val="single" w:sz="4" w:space="0" w:color="auto"/>
              <w:right w:val="single" w:sz="4" w:space="0" w:color="auto"/>
            </w:tcBorders>
            <w:shd w:val="clear" w:color="auto" w:fill="auto"/>
          </w:tcPr>
          <w:p w:rsidR="00B60225" w:rsidRPr="00B154CE" w:rsidRDefault="00B60225" w:rsidP="005928FB">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 xml:space="preserve">Jeder Zugriff auf die Software sollte überprüft werden, um unberechtigten </w:t>
            </w:r>
            <w:r w:rsidR="002A1C72" w:rsidRPr="00B154CE">
              <w:rPr>
                <w:rFonts w:ascii="Arial" w:hAnsi="Arial" w:cs="Arial"/>
                <w:color w:val="000000"/>
                <w:sz w:val="20"/>
                <w:szCs w:val="20"/>
                <w:lang w:bidi="en-US"/>
              </w:rPr>
              <w:t>Zugriff zu</w:t>
            </w:r>
            <w:r w:rsidRPr="00B154CE">
              <w:rPr>
                <w:rFonts w:ascii="Arial" w:hAnsi="Arial" w:cs="Arial"/>
                <w:color w:val="000000"/>
                <w:sz w:val="20"/>
                <w:szCs w:val="20"/>
                <w:lang w:bidi="en-US"/>
              </w:rPr>
              <w:t xml:space="preserve"> </w:t>
            </w:r>
            <w:r w:rsidRPr="00B154CE">
              <w:rPr>
                <w:rFonts w:ascii="Arial" w:hAnsi="Arial" w:cs="Arial"/>
                <w:color w:val="000000"/>
                <w:sz w:val="20"/>
                <w:szCs w:val="20"/>
                <w:lang w:eastAsia="de-DE" w:bidi="de-DE"/>
              </w:rPr>
              <w:t>verhindern.</w:t>
            </w:r>
          </w:p>
        </w:tc>
      </w:tr>
      <w:tr w:rsidR="00B60225" w:rsidRPr="00B154CE" w:rsidTr="005928FB">
        <w:trPr>
          <w:trHeight w:val="1012"/>
        </w:trPr>
        <w:tc>
          <w:tcPr>
            <w:tcW w:w="2430" w:type="dxa"/>
            <w:tcBorders>
              <w:top w:val="single" w:sz="4" w:space="0" w:color="auto"/>
              <w:left w:val="single" w:sz="4" w:space="0" w:color="auto"/>
            </w:tcBorders>
            <w:shd w:val="clear" w:color="auto" w:fill="A8D08D" w:themeFill="accent6" w:themeFillTint="99"/>
          </w:tcPr>
          <w:p w:rsidR="00B60225" w:rsidRPr="00B154CE" w:rsidRDefault="00B60225" w:rsidP="005928FB">
            <w:pPr>
              <w:pStyle w:val="Andere0"/>
              <w:spacing w:line="259" w:lineRule="auto"/>
              <w:ind w:firstLine="0"/>
              <w:rPr>
                <w:rFonts w:ascii="Arial" w:hAnsi="Arial" w:cs="Arial"/>
                <w:sz w:val="20"/>
                <w:szCs w:val="20"/>
              </w:rPr>
            </w:pPr>
            <w:r w:rsidRPr="00B154CE">
              <w:rPr>
                <w:rFonts w:ascii="Arial" w:hAnsi="Arial" w:cs="Arial"/>
                <w:b/>
                <w:bCs/>
                <w:color w:val="000000"/>
                <w:sz w:val="20"/>
                <w:szCs w:val="20"/>
                <w:lang w:eastAsia="de-DE" w:bidi="de-DE"/>
              </w:rPr>
              <w:t>Mehrere Sicherheitsebenen</w:t>
            </w:r>
          </w:p>
        </w:tc>
        <w:tc>
          <w:tcPr>
            <w:tcW w:w="6066" w:type="dxa"/>
            <w:tcBorders>
              <w:top w:val="single" w:sz="4" w:space="0" w:color="auto"/>
              <w:left w:val="single" w:sz="4" w:space="0" w:color="auto"/>
              <w:right w:val="single" w:sz="4" w:space="0" w:color="auto"/>
            </w:tcBorders>
            <w:shd w:val="clear" w:color="auto" w:fill="auto"/>
          </w:tcPr>
          <w:p w:rsidR="00B60225" w:rsidRPr="00B154CE" w:rsidRDefault="00B60225" w:rsidP="005928FB">
            <w:pPr>
              <w:pStyle w:val="Andere0"/>
              <w:ind w:firstLine="0"/>
              <w:rPr>
                <w:rFonts w:ascii="Arial" w:hAnsi="Arial" w:cs="Arial"/>
                <w:sz w:val="20"/>
                <w:szCs w:val="20"/>
              </w:rPr>
            </w:pPr>
            <w:r w:rsidRPr="00B154CE">
              <w:rPr>
                <w:rFonts w:ascii="Arial" w:hAnsi="Arial" w:cs="Arial"/>
                <w:color w:val="000000"/>
                <w:sz w:val="20"/>
                <w:szCs w:val="20"/>
                <w:lang w:eastAsia="de-DE" w:bidi="de-DE"/>
              </w:rPr>
              <w:t xml:space="preserve">Hierbei wird die Software in mehrere Sicherheitsebenen aufgeteilt. Dadurch wird die Gefahr von </w:t>
            </w:r>
            <w:r w:rsidRPr="00B154CE">
              <w:rPr>
                <w:rFonts w:ascii="Arial" w:hAnsi="Arial" w:cs="Arial"/>
                <w:color w:val="000000"/>
                <w:sz w:val="20"/>
                <w:szCs w:val="20"/>
                <w:lang w:bidi="en-US"/>
              </w:rPr>
              <w:t xml:space="preserve">Single Point of Failure (SPoF) </w:t>
            </w:r>
            <w:r w:rsidRPr="00B154CE">
              <w:rPr>
                <w:rFonts w:ascii="Arial" w:hAnsi="Arial" w:cs="Arial"/>
                <w:color w:val="000000"/>
                <w:sz w:val="20"/>
                <w:szCs w:val="20"/>
                <w:lang w:eastAsia="de-DE" w:bidi="de-DE"/>
              </w:rPr>
              <w:t>hinsichtlich der Sicherheit verringert. Je mehr Sicherheitsebenen die Software hat, desto weniger können eventuelle Schwachstellen ausgenutzt werden.</w:t>
            </w:r>
          </w:p>
        </w:tc>
      </w:tr>
      <w:tr w:rsidR="00B60225" w:rsidRPr="00B154CE" w:rsidTr="005928FB">
        <w:trPr>
          <w:trHeight w:val="1008"/>
        </w:trPr>
        <w:tc>
          <w:tcPr>
            <w:tcW w:w="2430" w:type="dxa"/>
            <w:tcBorders>
              <w:top w:val="single" w:sz="4" w:space="0" w:color="auto"/>
              <w:left w:val="single" w:sz="4" w:space="0" w:color="auto"/>
            </w:tcBorders>
            <w:shd w:val="clear" w:color="auto" w:fill="A8D08D" w:themeFill="accent6" w:themeFillTint="99"/>
          </w:tcPr>
          <w:p w:rsidR="00B60225" w:rsidRPr="00B154CE" w:rsidRDefault="00B60225" w:rsidP="005928FB">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Sicherer Ausfall</w:t>
            </w:r>
          </w:p>
        </w:tc>
        <w:tc>
          <w:tcPr>
            <w:tcW w:w="6066" w:type="dxa"/>
            <w:tcBorders>
              <w:top w:val="single" w:sz="4" w:space="0" w:color="auto"/>
              <w:left w:val="single" w:sz="4" w:space="0" w:color="auto"/>
              <w:right w:val="single" w:sz="4" w:space="0" w:color="auto"/>
            </w:tcBorders>
            <w:shd w:val="clear" w:color="auto" w:fill="auto"/>
          </w:tcPr>
          <w:p w:rsidR="00B60225" w:rsidRPr="00B154CE" w:rsidRDefault="00B60225" w:rsidP="005928FB">
            <w:pPr>
              <w:pStyle w:val="Andere0"/>
              <w:ind w:firstLine="0"/>
              <w:rPr>
                <w:rFonts w:ascii="Arial" w:hAnsi="Arial" w:cs="Arial"/>
                <w:sz w:val="20"/>
                <w:szCs w:val="20"/>
              </w:rPr>
            </w:pPr>
            <w:r w:rsidRPr="00B154CE">
              <w:rPr>
                <w:rFonts w:ascii="Arial" w:hAnsi="Arial" w:cs="Arial"/>
                <w:color w:val="000000"/>
                <w:sz w:val="20"/>
                <w:szCs w:val="20"/>
                <w:lang w:eastAsia="de-DE" w:bidi="de-DE"/>
              </w:rPr>
              <w:t>Wenn eine Software ausfällt, sollte sie trotzdem einen sicheren Zustand in den Bereichen der Vertraulichkeit und Integrität aufweisen. Deswegen sollte auch die fertige Software mit sicheren Standardeinstellungen ausgeliefert werden.</w:t>
            </w:r>
          </w:p>
        </w:tc>
      </w:tr>
      <w:tr w:rsidR="00B60225" w:rsidRPr="00B154CE" w:rsidTr="005928FB">
        <w:trPr>
          <w:trHeight w:val="1015"/>
        </w:trPr>
        <w:tc>
          <w:tcPr>
            <w:tcW w:w="2430" w:type="dxa"/>
            <w:tcBorders>
              <w:top w:val="single" w:sz="4" w:space="0" w:color="auto"/>
              <w:left w:val="single" w:sz="4" w:space="0" w:color="auto"/>
              <w:bottom w:val="single" w:sz="4" w:space="0" w:color="auto"/>
            </w:tcBorders>
            <w:shd w:val="clear" w:color="auto" w:fill="A8D08D" w:themeFill="accent6" w:themeFillTint="99"/>
          </w:tcPr>
          <w:p w:rsidR="00B60225" w:rsidRPr="00B154CE" w:rsidRDefault="00B60225" w:rsidP="005928FB">
            <w:pPr>
              <w:pStyle w:val="Andere0"/>
              <w:spacing w:line="254" w:lineRule="auto"/>
              <w:ind w:firstLine="0"/>
              <w:rPr>
                <w:rFonts w:ascii="Arial" w:hAnsi="Arial" w:cs="Arial"/>
                <w:sz w:val="20"/>
                <w:szCs w:val="20"/>
              </w:rPr>
            </w:pPr>
            <w:r w:rsidRPr="00B154CE">
              <w:rPr>
                <w:rFonts w:ascii="Arial" w:hAnsi="Arial" w:cs="Arial"/>
                <w:b/>
                <w:bCs/>
                <w:color w:val="000000"/>
                <w:sz w:val="20"/>
                <w:szCs w:val="20"/>
                <w:lang w:eastAsia="de-DE" w:bidi="de-DE"/>
              </w:rPr>
              <w:t>Benutzerfreundliche Sicherheit</w:t>
            </w:r>
          </w:p>
        </w:tc>
        <w:tc>
          <w:tcPr>
            <w:tcW w:w="6066"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5928FB">
            <w:pPr>
              <w:pStyle w:val="Andere0"/>
              <w:ind w:firstLine="0"/>
              <w:rPr>
                <w:rFonts w:ascii="Arial" w:hAnsi="Arial" w:cs="Arial"/>
                <w:sz w:val="20"/>
                <w:szCs w:val="20"/>
              </w:rPr>
            </w:pPr>
            <w:r w:rsidRPr="00B154CE">
              <w:rPr>
                <w:rFonts w:ascii="Arial" w:hAnsi="Arial" w:cs="Arial"/>
                <w:color w:val="000000"/>
                <w:sz w:val="20"/>
                <w:szCs w:val="20"/>
                <w:lang w:eastAsia="de-DE" w:bidi="de-DE"/>
              </w:rPr>
              <w:t xml:space="preserve">Die Sicherheitsmechanismen sollten immer benutzerfreundlich gestaltet sein, um das Benutzererlebnis nicht zu beeinträchtigen. </w:t>
            </w:r>
            <w:r w:rsidRPr="00B154CE">
              <w:rPr>
                <w:rFonts w:ascii="Arial" w:hAnsi="Arial" w:cs="Arial"/>
                <w:color w:val="000000"/>
                <w:sz w:val="20"/>
                <w:szCs w:val="20"/>
                <w:lang w:bidi="en-US"/>
              </w:rPr>
              <w:t xml:space="preserve">Im </w:t>
            </w:r>
            <w:r w:rsidRPr="00B154CE">
              <w:rPr>
                <w:rFonts w:ascii="Arial" w:hAnsi="Arial" w:cs="Arial"/>
                <w:color w:val="000000"/>
                <w:sz w:val="20"/>
                <w:szCs w:val="20"/>
                <w:lang w:eastAsia="de-DE" w:bidi="de-DE"/>
              </w:rPr>
              <w:t xml:space="preserve">anderen Fall ist die Gefahr groß, dass die Benutzer die Sicherheitsmaßnahmen einfach deaktivieren (siehe auch </w:t>
            </w:r>
            <w:r w:rsidRPr="00B154CE">
              <w:rPr>
                <w:rFonts w:ascii="Arial" w:hAnsi="Arial" w:cs="Arial"/>
                <w:color w:val="000000"/>
                <w:sz w:val="20"/>
                <w:szCs w:val="20"/>
                <w:lang w:bidi="en-US"/>
              </w:rPr>
              <w:t xml:space="preserve">UX </w:t>
            </w:r>
            <w:r w:rsidR="00837125">
              <w:rPr>
                <w:rFonts w:ascii="Arial" w:hAnsi="Arial" w:cs="Arial"/>
                <w:color w:val="000000"/>
                <w:sz w:val="20"/>
                <w:szCs w:val="20"/>
                <w:lang w:eastAsia="de-DE" w:bidi="de-DE"/>
              </w:rPr>
              <w:t>Design</w:t>
            </w:r>
            <w:r w:rsidRPr="00B154CE">
              <w:rPr>
                <w:rFonts w:ascii="Arial" w:hAnsi="Arial" w:cs="Arial"/>
                <w:color w:val="000000"/>
                <w:sz w:val="20"/>
                <w:szCs w:val="20"/>
                <w:lang w:bidi="en-US"/>
              </w:rPr>
              <w:t>).</w:t>
            </w:r>
          </w:p>
        </w:tc>
      </w:tr>
    </w:tbl>
    <w:p w:rsidR="005236A7" w:rsidRPr="00B154CE" w:rsidRDefault="005236A7" w:rsidP="00B60225">
      <w:pPr>
        <w:pStyle w:val="Flietext0"/>
        <w:ind w:firstLine="0"/>
        <w:rPr>
          <w:color w:val="000000"/>
          <w:lang w:eastAsia="de-DE" w:bidi="de-DE"/>
        </w:rPr>
      </w:pPr>
    </w:p>
    <w:p w:rsidR="00B60225" w:rsidRPr="00B154CE" w:rsidRDefault="00B60225" w:rsidP="005236A7">
      <w:pPr>
        <w:pStyle w:val="A02bfw10mm"/>
        <w:rPr>
          <w:lang w:eastAsia="de-DE" w:bidi="de-DE"/>
        </w:rPr>
      </w:pPr>
      <w:r w:rsidRPr="00B154CE">
        <w:rPr>
          <w:lang w:eastAsia="de-DE" w:bidi="de-DE"/>
        </w:rPr>
        <w:t xml:space="preserve">Für die Umsetzung der Informationssicherheit bei </w:t>
      </w:r>
      <w:r w:rsidRPr="00B154CE">
        <w:rPr>
          <w:lang w:bidi="en-US"/>
        </w:rPr>
        <w:t>Softwa</w:t>
      </w:r>
      <w:r w:rsidRPr="00B154CE">
        <w:rPr>
          <w:lang w:eastAsia="de-DE" w:bidi="de-DE"/>
        </w:rPr>
        <w:t xml:space="preserve">re Produkten stehen aktuell viele geeignete </w:t>
      </w:r>
      <w:r w:rsidRPr="00B154CE">
        <w:rPr>
          <w:lang w:bidi="en-US"/>
        </w:rPr>
        <w:t xml:space="preserve">Frameworks </w:t>
      </w:r>
      <w:r w:rsidRPr="00B154CE">
        <w:rPr>
          <w:lang w:eastAsia="de-DE" w:bidi="de-DE"/>
        </w:rPr>
        <w:t xml:space="preserve">zur Verfügung, welche eine eigene Implementierung überflüssig machen. Deshalb sollten bei der Auswahl der Programmiersprache und der </w:t>
      </w:r>
      <w:r w:rsidRPr="00B154CE">
        <w:rPr>
          <w:lang w:bidi="en-US"/>
        </w:rPr>
        <w:t xml:space="preserve">Frameworks </w:t>
      </w:r>
      <w:r w:rsidRPr="00B154CE">
        <w:rPr>
          <w:lang w:eastAsia="de-DE" w:bidi="de-DE"/>
        </w:rPr>
        <w:t>auch die zur Verfügung stehenden Technologien hinsichtlich der Informationssicherheit berücksichtigt werden.</w:t>
      </w:r>
    </w:p>
    <w:p w:rsidR="004329CB" w:rsidRPr="00B154CE" w:rsidRDefault="00C87C7D">
      <w:pPr>
        <w:spacing w:after="160" w:line="259" w:lineRule="auto"/>
        <w:rPr>
          <w:szCs w:val="24"/>
        </w:rPr>
      </w:pPr>
      <w:r w:rsidRPr="00B154CE">
        <w:rPr>
          <w:noProof/>
          <w:lang w:eastAsia="de-DE"/>
        </w:rPr>
        <mc:AlternateContent>
          <mc:Choice Requires="wps">
            <w:drawing>
              <wp:anchor distT="45720" distB="45720" distL="114300" distR="114300" simplePos="0" relativeHeight="251830272" behindDoc="0" locked="0" layoutInCell="1" allowOverlap="1">
                <wp:simplePos x="0" y="0"/>
                <wp:positionH relativeFrom="margin">
                  <wp:posOffset>388620</wp:posOffset>
                </wp:positionH>
                <wp:positionV relativeFrom="paragraph">
                  <wp:posOffset>135255</wp:posOffset>
                </wp:positionV>
                <wp:extent cx="5385600" cy="1404620"/>
                <wp:effectExtent l="0" t="0" r="24765" b="12065"/>
                <wp:wrapSquare wrapText="bothSides"/>
                <wp:docPr id="34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sidP="004329CB">
                            <w:pPr>
                              <w:rPr>
                                <w:b/>
                                <w:lang w:eastAsia="de-DE" w:bidi="de-DE"/>
                              </w:rPr>
                            </w:pPr>
                            <w:bookmarkStart w:id="109" w:name="bookmark206"/>
                            <w:r w:rsidRPr="004329CB">
                              <w:rPr>
                                <w:b/>
                                <w:lang w:eastAsia="de-DE" w:bidi="de-DE"/>
                              </w:rPr>
                              <w:t>Design- und Umsetzungshinweise für sichere Software</w:t>
                            </w:r>
                            <w:bookmarkEnd w:id="109"/>
                          </w:p>
                          <w:p w:rsidR="002C0F26" w:rsidRPr="004329CB" w:rsidRDefault="002C0F26" w:rsidP="004329CB">
                            <w:pPr>
                              <w:rPr>
                                <w:b/>
                              </w:rPr>
                            </w:pPr>
                          </w:p>
                          <w:p w:rsidR="002C0F26" w:rsidRPr="004329CB" w:rsidRDefault="002C0F26" w:rsidP="001C64C5">
                            <w:pPr>
                              <w:pStyle w:val="Listenabsatz"/>
                              <w:numPr>
                                <w:ilvl w:val="0"/>
                                <w:numId w:val="29"/>
                              </w:numPr>
                              <w:ind w:left="426"/>
                              <w:rPr>
                                <w:b/>
                              </w:rPr>
                            </w:pPr>
                            <w:r w:rsidRPr="004329CB">
                              <w:rPr>
                                <w:b/>
                                <w:bCs/>
                                <w:color w:val="000000"/>
                                <w:lang w:eastAsia="de-DE" w:bidi="de-DE"/>
                              </w:rPr>
                              <w:t>Trennung von Datenverarbeitung und -darstellung in einzelne Schichten</w:t>
                            </w:r>
                          </w:p>
                          <w:p w:rsidR="002C0F26" w:rsidRDefault="002C0F26" w:rsidP="004329CB">
                            <w:pPr>
                              <w:rPr>
                                <w:b/>
                                <w:bCs/>
                                <w:lang w:eastAsia="de-DE" w:bidi="de-DE"/>
                              </w:rPr>
                            </w:pPr>
                          </w:p>
                          <w:p w:rsidR="002C0F26" w:rsidRPr="004329CB" w:rsidRDefault="002C0F26" w:rsidP="004329CB">
                            <w:r w:rsidRPr="004329CB">
                              <w:rPr>
                                <w:b/>
                                <w:bCs/>
                                <w:lang w:eastAsia="de-DE" w:bidi="de-DE"/>
                              </w:rPr>
                              <w:t xml:space="preserve">Designüberlegungen: </w:t>
                            </w:r>
                            <w:r w:rsidRPr="004329CB">
                              <w:rPr>
                                <w:lang w:eastAsia="de-DE" w:bidi="de-DE"/>
                              </w:rPr>
                              <w:t>Hierbei wird das Programm in verschiedene separate Einheiten aufge</w:t>
                            </w:r>
                            <w:r w:rsidRPr="004329CB">
                              <w:rPr>
                                <w:lang w:eastAsia="de-DE" w:bidi="de-DE"/>
                              </w:rPr>
                              <w:softHyphen/>
                              <w:t xml:space="preserve">teilt, welche unterschiedliche Funktionen wie die Verarbeitung oder die Darstellung der Daten übernehmen. Für die Umsetzung wird häufig das </w:t>
                            </w:r>
                            <w:r w:rsidRPr="004329CB">
                              <w:rPr>
                                <w:lang w:bidi="en-US"/>
                              </w:rPr>
                              <w:t xml:space="preserve">MVC-Pattern (Model-View-Controller) </w:t>
                            </w:r>
                            <w:r w:rsidRPr="004329CB">
                              <w:rPr>
                                <w:lang w:eastAsia="de-DE" w:bidi="de-DE"/>
                              </w:rPr>
                              <w:t>verwen</w:t>
                            </w:r>
                            <w:r w:rsidRPr="004329CB">
                              <w:rPr>
                                <w:lang w:eastAsia="de-DE" w:bidi="de-DE"/>
                              </w:rPr>
                              <w:softHyphen/>
                              <w:t>det, durch welches die Anwendung in drei separate Bereiche aufgeteilt wird.</w:t>
                            </w:r>
                          </w:p>
                          <w:p w:rsidR="002C0F26" w:rsidRPr="00354292" w:rsidRDefault="002C0F26" w:rsidP="004329CB"/>
                          <w:p w:rsidR="002C0F26" w:rsidRPr="00354292" w:rsidRDefault="002C0F26" w:rsidP="004329CB">
                            <w:r w:rsidRPr="00354292">
                              <w:rPr>
                                <w:b/>
                                <w:bCs/>
                                <w:color w:val="000000"/>
                                <w:lang w:eastAsia="de-DE" w:bidi="de-DE"/>
                              </w:rPr>
                              <w:t xml:space="preserve">Umsetzungsmöglichkeiten: </w:t>
                            </w:r>
                            <w:r w:rsidRPr="00354292">
                              <w:rPr>
                                <w:color w:val="000000"/>
                                <w:lang w:eastAsia="de-DE" w:bidi="de-DE"/>
                              </w:rPr>
                              <w:t xml:space="preserve">Einsatz von Frameworks, welche das </w:t>
                            </w:r>
                            <w:r w:rsidRPr="00354292">
                              <w:rPr>
                                <w:color w:val="000000"/>
                                <w:lang w:bidi="en-US"/>
                              </w:rPr>
                              <w:t xml:space="preserve">MVC-Pattern </w:t>
                            </w:r>
                            <w:r w:rsidRPr="00354292">
                              <w:rPr>
                                <w:color w:val="000000"/>
                                <w:lang w:eastAsia="de-DE" w:bidi="de-DE"/>
                              </w:rPr>
                              <w:t xml:space="preserve">unterstützen und Werkzeuge für die Erstellung von Controllern, </w:t>
                            </w:r>
                            <w:r w:rsidRPr="00354292">
                              <w:rPr>
                                <w:color w:val="000000"/>
                                <w:lang w:bidi="en-US"/>
                              </w:rPr>
                              <w:t xml:space="preserve">Views </w:t>
                            </w:r>
                            <w:r w:rsidRPr="00354292">
                              <w:rPr>
                                <w:color w:val="000000"/>
                                <w:lang w:eastAsia="de-DE" w:bidi="de-DE"/>
                              </w:rPr>
                              <w:t xml:space="preserve">und </w:t>
                            </w:r>
                            <w:r w:rsidRPr="00354292">
                              <w:rPr>
                                <w:color w:val="000000"/>
                                <w:lang w:bidi="en-US"/>
                              </w:rPr>
                              <w:t xml:space="preserve">Models </w:t>
                            </w:r>
                            <w:r w:rsidRPr="00354292">
                              <w:rPr>
                                <w:color w:val="000000"/>
                                <w:lang w:eastAsia="de-DE" w:bidi="de-DE"/>
                              </w:rPr>
                              <w:t>bereitstellen</w:t>
                            </w:r>
                          </w:p>
                          <w:p w:rsidR="002C0F26" w:rsidRDefault="002C0F2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5" type="#_x0000_t202" style="position:absolute;margin-left:30.6pt;margin-top:10.65pt;width:424.05pt;height:110.6pt;z-index:2518302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" fillcolor="#ed7d31 [3205]">
                <v:textbox style="mso-fit-shape-to-text:t">
                  <w:txbxContent>
                    <w:p w:rsidR="002C0F26" w:rsidRDefault="002C0F26" w:rsidP="004329CB">
                      <w:pPr>
                        <w:rPr>
                          <w:b/>
                          <w:lang w:eastAsia="de-DE" w:bidi="de-DE"/>
                        </w:rPr>
                      </w:pPr>
                      <w:bookmarkStart w:id="143" w:name="bookmark206"/>
                      <w:r w:rsidRPr="004329CB">
                        <w:rPr>
                          <w:b/>
                          <w:lang w:eastAsia="de-DE" w:bidi="de-DE"/>
                        </w:rPr>
                        <w:t>Design- und Umsetzungshinweise für sichere Software</w:t>
                      </w:r>
                      <w:bookmarkEnd w:id="143"/>
                    </w:p>
                    <w:p w:rsidR="002C0F26" w:rsidRPr="004329CB" w:rsidRDefault="002C0F26" w:rsidP="004329CB">
                      <w:pPr>
                        <w:rPr>
                          <w:b/>
                        </w:rPr>
                      </w:pPr>
                    </w:p>
                    <w:p w:rsidR="002C0F26" w:rsidRPr="004329CB" w:rsidRDefault="002C0F26" w:rsidP="001C64C5">
                      <w:pPr>
                        <w:pStyle w:val="Listenabsatz"/>
                        <w:numPr>
                          <w:ilvl w:val="0"/>
                          <w:numId w:val="29"/>
                        </w:numPr>
                        <w:ind w:left="426"/>
                        <w:rPr>
                          <w:b/>
                        </w:rPr>
                      </w:pPr>
                      <w:r w:rsidRPr="004329CB">
                        <w:rPr>
                          <w:b/>
                          <w:bCs/>
                          <w:color w:val="000000"/>
                          <w:lang w:eastAsia="de-DE" w:bidi="de-DE"/>
                        </w:rPr>
                        <w:t>Trennung von Datenverarbeitung und -darstellung in einzelne Schichten</w:t>
                      </w:r>
                    </w:p>
                    <w:p w:rsidR="002C0F26" w:rsidRDefault="002C0F26" w:rsidP="004329CB">
                      <w:pPr>
                        <w:rPr>
                          <w:b/>
                          <w:bCs/>
                          <w:lang w:eastAsia="de-DE" w:bidi="de-DE"/>
                        </w:rPr>
                      </w:pPr>
                    </w:p>
                    <w:p w:rsidR="002C0F26" w:rsidRPr="004329CB" w:rsidRDefault="002C0F26" w:rsidP="004329CB">
                      <w:r w:rsidRPr="004329CB">
                        <w:rPr>
                          <w:b/>
                          <w:bCs/>
                          <w:lang w:eastAsia="de-DE" w:bidi="de-DE"/>
                        </w:rPr>
                        <w:t xml:space="preserve">Designüberlegungen: </w:t>
                      </w:r>
                      <w:r w:rsidRPr="004329CB">
                        <w:rPr>
                          <w:lang w:eastAsia="de-DE" w:bidi="de-DE"/>
                        </w:rPr>
                        <w:t>Hierbei wird das Programm in verschiedene separate Einheiten aufge</w:t>
                      </w:r>
                      <w:r w:rsidRPr="004329CB">
                        <w:rPr>
                          <w:lang w:eastAsia="de-DE" w:bidi="de-DE"/>
                        </w:rPr>
                        <w:softHyphen/>
                        <w:t xml:space="preserve">teilt, welche unterschiedliche Funktionen wie die Verarbeitung oder die Darstellung der Daten übernehmen. Für die Umsetzung wird häufig das </w:t>
                      </w:r>
                      <w:r w:rsidRPr="004329CB">
                        <w:rPr>
                          <w:lang w:bidi="en-US"/>
                        </w:rPr>
                        <w:t xml:space="preserve">MVC-Pattern (Model-View-Controller) </w:t>
                      </w:r>
                      <w:r w:rsidRPr="004329CB">
                        <w:rPr>
                          <w:lang w:eastAsia="de-DE" w:bidi="de-DE"/>
                        </w:rPr>
                        <w:t>verwen</w:t>
                      </w:r>
                      <w:r w:rsidRPr="004329CB">
                        <w:rPr>
                          <w:lang w:eastAsia="de-DE" w:bidi="de-DE"/>
                        </w:rPr>
                        <w:softHyphen/>
                        <w:t>det, durch welches die Anwendung in drei separate Bereiche aufgeteilt wird.</w:t>
                      </w:r>
                    </w:p>
                    <w:p w:rsidR="002C0F26" w:rsidRPr="00354292" w:rsidRDefault="002C0F26" w:rsidP="004329CB"/>
                    <w:p w:rsidR="002C0F26" w:rsidRPr="00354292" w:rsidRDefault="002C0F26" w:rsidP="004329CB">
                      <w:r w:rsidRPr="00354292">
                        <w:rPr>
                          <w:b/>
                          <w:bCs/>
                          <w:color w:val="000000"/>
                          <w:lang w:eastAsia="de-DE" w:bidi="de-DE"/>
                        </w:rPr>
                        <w:t xml:space="preserve">Umsetzungsmöglichkeiten: </w:t>
                      </w:r>
                      <w:r w:rsidRPr="00354292">
                        <w:rPr>
                          <w:color w:val="000000"/>
                          <w:lang w:eastAsia="de-DE" w:bidi="de-DE"/>
                        </w:rPr>
                        <w:t xml:space="preserve">Einsatz von Frameworks, welche das </w:t>
                      </w:r>
                      <w:r w:rsidRPr="00354292">
                        <w:rPr>
                          <w:color w:val="000000"/>
                          <w:lang w:bidi="en-US"/>
                        </w:rPr>
                        <w:t xml:space="preserve">MVC-Pattern </w:t>
                      </w:r>
                      <w:r w:rsidRPr="00354292">
                        <w:rPr>
                          <w:color w:val="000000"/>
                          <w:lang w:eastAsia="de-DE" w:bidi="de-DE"/>
                        </w:rPr>
                        <w:t xml:space="preserve">unterstützen und Werkzeuge für die Erstellung von Controllern, </w:t>
                      </w:r>
                      <w:r w:rsidRPr="00354292">
                        <w:rPr>
                          <w:color w:val="000000"/>
                          <w:lang w:bidi="en-US"/>
                        </w:rPr>
                        <w:t xml:space="preserve">Views </w:t>
                      </w:r>
                      <w:r w:rsidRPr="00354292">
                        <w:rPr>
                          <w:color w:val="000000"/>
                          <w:lang w:eastAsia="de-DE" w:bidi="de-DE"/>
                        </w:rPr>
                        <w:t xml:space="preserve">und </w:t>
                      </w:r>
                      <w:r w:rsidRPr="00354292">
                        <w:rPr>
                          <w:color w:val="000000"/>
                          <w:lang w:bidi="en-US"/>
                        </w:rPr>
                        <w:t xml:space="preserve">Models </w:t>
                      </w:r>
                      <w:r w:rsidRPr="00354292">
                        <w:rPr>
                          <w:color w:val="000000"/>
                          <w:lang w:eastAsia="de-DE" w:bidi="de-DE"/>
                        </w:rPr>
                        <w:t>bereitstellen</w:t>
                      </w:r>
                    </w:p>
                    <w:p w:rsidR="002C0F26" w:rsidRDefault="002C0F26"/>
                  </w:txbxContent>
                </v:textbox>
                <w10:wrap type="square" anchorx="margin"/>
              </v:shape>
            </w:pict>
          </mc:Fallback>
        </mc:AlternateContent>
      </w:r>
      <w:r w:rsidR="004329CB" w:rsidRPr="00B154CE">
        <w:br w:type="page"/>
      </w:r>
    </w:p>
    <w:p w:rsidR="00D04063" w:rsidRPr="00B154CE" w:rsidRDefault="004329CB" w:rsidP="00D04063">
      <w:pPr>
        <w:pStyle w:val="A02bfw10mm"/>
        <w:rPr>
          <w:rFonts w:ascii="Tahoma" w:eastAsia="Tahoma" w:hAnsi="Tahoma" w:cs="Tahoma"/>
          <w:b/>
          <w:bCs/>
          <w:color w:val="000000"/>
          <w:sz w:val="18"/>
          <w:szCs w:val="18"/>
          <w:lang w:bidi="en-US"/>
        </w:rPr>
      </w:pPr>
      <w:r w:rsidRPr="00B154CE">
        <w:rPr>
          <w:noProof/>
          <w:lang w:eastAsia="de-DE"/>
        </w:rPr>
        <w:lastRenderedPageBreak/>
        <mc:AlternateContent>
          <mc:Choice Requires="wps">
            <w:drawing>
              <wp:anchor distT="45720" distB="45720" distL="114300" distR="114300" simplePos="0" relativeHeight="251832320" behindDoc="0" locked="0" layoutInCell="1" allowOverlap="1">
                <wp:simplePos x="0" y="0"/>
                <wp:positionH relativeFrom="margin">
                  <wp:align>right</wp:align>
                </wp:positionH>
                <wp:positionV relativeFrom="paragraph">
                  <wp:posOffset>0</wp:posOffset>
                </wp:positionV>
                <wp:extent cx="5385600" cy="1404620"/>
                <wp:effectExtent l="0" t="0" r="24765" b="18415"/>
                <wp:wrapSquare wrapText="bothSides"/>
                <wp:docPr id="34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4329CB" w:rsidRDefault="002C0F26" w:rsidP="001C64C5">
                            <w:pPr>
                              <w:pStyle w:val="Listenabsatz"/>
                              <w:numPr>
                                <w:ilvl w:val="0"/>
                                <w:numId w:val="30"/>
                              </w:numPr>
                              <w:ind w:left="426"/>
                              <w:rPr>
                                <w:b/>
                              </w:rPr>
                            </w:pPr>
                            <w:r w:rsidRPr="004329CB">
                              <w:rPr>
                                <w:b/>
                                <w:color w:val="000000"/>
                                <w:lang w:eastAsia="de-DE" w:bidi="de-DE"/>
                              </w:rPr>
                              <w:t>Validierung der Daten vor der Verarbeitung</w:t>
                            </w:r>
                          </w:p>
                          <w:p w:rsidR="002C0F26" w:rsidRDefault="002C0F26" w:rsidP="004329CB">
                            <w:pPr>
                              <w:rPr>
                                <w:color w:val="000000"/>
                                <w:lang w:eastAsia="de-DE" w:bidi="de-DE"/>
                              </w:rPr>
                            </w:pPr>
                          </w:p>
                          <w:p w:rsidR="002C0F26" w:rsidRPr="00354292" w:rsidRDefault="002C0F26" w:rsidP="004329CB">
                            <w:r w:rsidRPr="004329CB">
                              <w:rPr>
                                <w:b/>
                                <w:color w:val="000000"/>
                                <w:lang w:eastAsia="de-DE" w:bidi="de-DE"/>
                              </w:rPr>
                              <w:t>Designüberlegungen:</w:t>
                            </w:r>
                            <w:r w:rsidRPr="00354292">
                              <w:rPr>
                                <w:color w:val="000000"/>
                                <w:lang w:eastAsia="de-DE" w:bidi="de-DE"/>
                              </w:rPr>
                              <w:t xml:space="preserve"> Eine konsequente Überprüfung von Eingabe- und Ausgabedaten stellt ein Grundprinzip für die Entwicklung von stabilen und sicheren Anwendungen dar. Ohne diese Überprüfung besteht die Gefahr, dass unvollständige oder sogar inkorrekte Daten, z. B. ein negatives Gewicht, verarbeitet und gespeichert werden, was u.a. auch eine geringe Qualität des Datenbestandes nach sich ziehen kann.</w:t>
                            </w:r>
                          </w:p>
                          <w:p w:rsidR="002C0F26" w:rsidRDefault="002C0F26" w:rsidP="004329CB">
                            <w:pPr>
                              <w:rPr>
                                <w:color w:val="000000"/>
                                <w:lang w:eastAsia="de-DE" w:bidi="de-DE"/>
                              </w:rPr>
                            </w:pPr>
                          </w:p>
                          <w:p w:rsidR="002C0F26" w:rsidRPr="004329CB" w:rsidRDefault="002C0F26" w:rsidP="004329CB">
                            <w:pPr>
                              <w:rPr>
                                <w:b/>
                              </w:rPr>
                            </w:pPr>
                            <w:r w:rsidRPr="004329CB">
                              <w:rPr>
                                <w:b/>
                                <w:color w:val="000000"/>
                                <w:lang w:eastAsia="de-DE" w:bidi="de-DE"/>
                              </w:rPr>
                              <w:t>Umsetzungsmöglichkeiten:</w:t>
                            </w:r>
                          </w:p>
                          <w:p w:rsidR="002C0F26" w:rsidRPr="00354292" w:rsidRDefault="002C0F26" w:rsidP="004329CB">
                            <w:r w:rsidRPr="00354292">
                              <w:rPr>
                                <w:color w:val="000000"/>
                                <w:lang w:eastAsia="de-DE" w:bidi="de-DE"/>
                              </w:rPr>
                              <w:t>Überprüfung der Daten an verschiedenen Stellen der Anwendung, bevor sie weiterverarbei</w:t>
                            </w:r>
                            <w:r w:rsidRPr="00354292">
                              <w:rPr>
                                <w:color w:val="000000"/>
                                <w:lang w:eastAsia="de-DE" w:bidi="de-DE"/>
                              </w:rPr>
                              <w:softHyphen/>
                              <w:t xml:space="preserve">tet werden, </w:t>
                            </w:r>
                            <w:r w:rsidRPr="00354292">
                              <w:rPr>
                                <w:color w:val="000000"/>
                                <w:lang w:bidi="en-US"/>
                              </w:rPr>
                              <w:t xml:space="preserve">z. </w:t>
                            </w:r>
                            <w:r w:rsidRPr="00354292">
                              <w:rPr>
                                <w:color w:val="000000"/>
                                <w:lang w:eastAsia="de-DE" w:bidi="de-DE"/>
                              </w:rPr>
                              <w:t>B. Ein- und Ausgabedaten, Übergabeparameter von Methoden usw.</w:t>
                            </w:r>
                          </w:p>
                          <w:p w:rsidR="002C0F26" w:rsidRPr="00354292" w:rsidRDefault="002C0F26" w:rsidP="004329CB">
                            <w:r w:rsidRPr="00354292">
                              <w:rPr>
                                <w:color w:val="000000"/>
                                <w:lang w:eastAsia="de-DE" w:bidi="de-DE"/>
                              </w:rPr>
                              <w:t>Richtige Datentypen und Wertebereiche wählen</w:t>
                            </w:r>
                          </w:p>
                          <w:p w:rsidR="002C0F26" w:rsidRDefault="002C0F26" w:rsidP="004329CB">
                            <w:pPr>
                              <w:rPr>
                                <w:color w:val="000000"/>
                                <w:lang w:eastAsia="de-DE" w:bidi="de-DE"/>
                              </w:rPr>
                            </w:pPr>
                          </w:p>
                          <w:p w:rsidR="002C0F26" w:rsidRPr="004329CB" w:rsidRDefault="002C0F26" w:rsidP="001C64C5">
                            <w:pPr>
                              <w:pStyle w:val="Listenabsatz"/>
                              <w:numPr>
                                <w:ilvl w:val="0"/>
                                <w:numId w:val="30"/>
                              </w:numPr>
                              <w:ind w:left="426"/>
                              <w:rPr>
                                <w:b/>
                              </w:rPr>
                            </w:pPr>
                            <w:r w:rsidRPr="004329CB">
                              <w:rPr>
                                <w:b/>
                                <w:color w:val="000000"/>
                                <w:lang w:eastAsia="de-DE" w:bidi="de-DE"/>
                              </w:rPr>
                              <w:t>Sichere Übertragung von Daten gewährleisten</w:t>
                            </w:r>
                          </w:p>
                          <w:p w:rsidR="002C0F26" w:rsidRDefault="002C0F26"/>
                          <w:p w:rsidR="002C0F26" w:rsidRPr="00354292" w:rsidRDefault="002C0F26" w:rsidP="004329CB">
                            <w:r w:rsidRPr="004329CB">
                              <w:rPr>
                                <w:b/>
                                <w:lang w:eastAsia="de-DE" w:bidi="de-DE"/>
                              </w:rPr>
                              <w:t>Designüberlegungen:</w:t>
                            </w:r>
                            <w:r w:rsidRPr="00354292">
                              <w:rPr>
                                <w:lang w:eastAsia="de-DE" w:bidi="de-DE"/>
                              </w:rPr>
                              <w:t xml:space="preserve"> Eine verschlüsselte Übertragung von Daten stellt sicher, dass ein Angrei</w:t>
                            </w:r>
                            <w:r w:rsidRPr="00354292">
                              <w:rPr>
                                <w:lang w:eastAsia="de-DE" w:bidi="de-DE"/>
                              </w:rPr>
                              <w:softHyphen/>
                              <w:t xml:space="preserve">fer keinen Zugang zu den Daten bekommt, auch wenn er sich bereits in den Datenaustausch eingeklinkt hat, z. B. Man-in-the-Middle-Angriff. Über das </w:t>
                            </w:r>
                            <w:r w:rsidRPr="00354292">
                              <w:rPr>
                                <w:lang w:bidi="en-US"/>
                              </w:rPr>
                              <w:t xml:space="preserve">HTTP(S)-Protokoll </w:t>
                            </w:r>
                            <w:r w:rsidRPr="00354292">
                              <w:rPr>
                                <w:lang w:eastAsia="de-DE" w:bidi="de-DE"/>
                              </w:rPr>
                              <w:t>verschlüsselte Internetverbindungen liefern dabei einen hohen Sicherheitsstandard.</w:t>
                            </w:r>
                          </w:p>
                          <w:p w:rsidR="002C0F26" w:rsidRDefault="002C0F26" w:rsidP="004329CB">
                            <w:pPr>
                              <w:rPr>
                                <w:lang w:eastAsia="de-DE" w:bidi="de-DE"/>
                              </w:rPr>
                            </w:pPr>
                          </w:p>
                          <w:p w:rsidR="002C0F26" w:rsidRPr="00354292" w:rsidRDefault="002C0F26" w:rsidP="004329CB">
                            <w:r w:rsidRPr="004329CB">
                              <w:rPr>
                                <w:b/>
                                <w:lang w:eastAsia="de-DE" w:bidi="de-DE"/>
                              </w:rPr>
                              <w:t>Umsetzungsmöglichkeiten:</w:t>
                            </w:r>
                            <w:r w:rsidRPr="00354292">
                              <w:rPr>
                                <w:lang w:eastAsia="de-DE" w:bidi="de-DE"/>
                              </w:rPr>
                              <w:t xml:space="preserve"> Verschlüsselung nicht selbst implementieren, sondern auf die Möglichkeiten der </w:t>
                            </w:r>
                            <w:r w:rsidRPr="00354292">
                              <w:rPr>
                                <w:lang w:bidi="en-US"/>
                              </w:rPr>
                              <w:t xml:space="preserve">Frameworks </w:t>
                            </w:r>
                            <w:r w:rsidRPr="00354292">
                              <w:rPr>
                                <w:lang w:eastAsia="de-DE" w:bidi="de-DE"/>
                              </w:rPr>
                              <w:t>für Übertragungsverschlüsselung zurückgreifen</w:t>
                            </w:r>
                          </w:p>
                          <w:p w:rsidR="002C0F26" w:rsidRDefault="002C0F26" w:rsidP="004329CB">
                            <w:pPr>
                              <w:rPr>
                                <w:lang w:eastAsia="de-DE" w:bidi="de-DE"/>
                              </w:rPr>
                            </w:pPr>
                          </w:p>
                          <w:p w:rsidR="002C0F26" w:rsidRPr="004329CB" w:rsidRDefault="002C0F26" w:rsidP="001C64C5">
                            <w:pPr>
                              <w:pStyle w:val="Listenabsatz"/>
                              <w:numPr>
                                <w:ilvl w:val="0"/>
                                <w:numId w:val="30"/>
                              </w:numPr>
                              <w:ind w:left="426"/>
                              <w:rPr>
                                <w:b/>
                              </w:rPr>
                            </w:pPr>
                            <w:r w:rsidRPr="004329CB">
                              <w:rPr>
                                <w:b/>
                                <w:lang w:eastAsia="de-DE" w:bidi="de-DE"/>
                              </w:rPr>
                              <w:t>Sichere Benutzerverwaltung gewährleisten</w:t>
                            </w:r>
                          </w:p>
                          <w:p w:rsidR="002C0F26" w:rsidRDefault="002C0F26" w:rsidP="004329CB">
                            <w:pPr>
                              <w:rPr>
                                <w:lang w:eastAsia="de-DE" w:bidi="de-DE"/>
                              </w:rPr>
                            </w:pPr>
                          </w:p>
                          <w:p w:rsidR="002C0F26" w:rsidRPr="00354292" w:rsidRDefault="002C0F26" w:rsidP="004329CB">
                            <w:r w:rsidRPr="009323F3">
                              <w:rPr>
                                <w:b/>
                                <w:lang w:eastAsia="de-DE" w:bidi="de-DE"/>
                              </w:rPr>
                              <w:t>Designüberlegungen:</w:t>
                            </w:r>
                            <w:r w:rsidRPr="00354292">
                              <w:rPr>
                                <w:lang w:eastAsia="de-DE" w:bidi="de-DE"/>
                              </w:rPr>
                              <w:t xml:space="preserve"> Umsetzung einer vollständigen und robusten Berechtigungsprüfung</w:t>
                            </w:r>
                          </w:p>
                          <w:p w:rsidR="002C0F26" w:rsidRDefault="002C0F26" w:rsidP="004329CB">
                            <w:pPr>
                              <w:rPr>
                                <w:lang w:eastAsia="de-DE" w:bidi="de-DE"/>
                              </w:rPr>
                            </w:pPr>
                          </w:p>
                          <w:p w:rsidR="002C0F26" w:rsidRPr="00354292" w:rsidRDefault="002C0F26" w:rsidP="004329CB">
                            <w:r w:rsidRPr="009323F3">
                              <w:rPr>
                                <w:b/>
                                <w:lang w:eastAsia="de-DE" w:bidi="de-DE"/>
                              </w:rPr>
                              <w:t>Umsetzungsmöglichkeiten:</w:t>
                            </w:r>
                            <w:r w:rsidRPr="00354292">
                              <w:rPr>
                                <w:lang w:eastAsia="de-DE" w:bidi="de-DE"/>
                              </w:rPr>
                              <w:t xml:space="preserve"> Für sichere Implementierung der Login-Funktionalität Standard</w:t>
                            </w:r>
                            <w:r w:rsidRPr="00354292">
                              <w:rPr>
                                <w:lang w:eastAsia="de-DE" w:bidi="de-DE"/>
                              </w:rPr>
                              <w:softHyphen/>
                              <w:t xml:space="preserve">verfahren der entsprechenden </w:t>
                            </w:r>
                            <w:r w:rsidRPr="00354292">
                              <w:rPr>
                                <w:lang w:bidi="en-US"/>
                              </w:rPr>
                              <w:t xml:space="preserve">Frameworks </w:t>
                            </w:r>
                            <w:r w:rsidRPr="00354292">
                              <w:rPr>
                                <w:lang w:eastAsia="de-DE" w:bidi="de-DE"/>
                              </w:rPr>
                              <w:t>verwenden</w:t>
                            </w:r>
                          </w:p>
                          <w:p w:rsidR="002C0F26" w:rsidRDefault="002C0F26" w:rsidP="004329CB">
                            <w:pPr>
                              <w:rPr>
                                <w:lang w:bidi="en-US"/>
                              </w:rPr>
                            </w:pPr>
                          </w:p>
                          <w:p w:rsidR="002C0F26" w:rsidRPr="009323F3" w:rsidRDefault="002C0F26" w:rsidP="001C64C5">
                            <w:pPr>
                              <w:pStyle w:val="Listenabsatz"/>
                              <w:numPr>
                                <w:ilvl w:val="0"/>
                                <w:numId w:val="30"/>
                              </w:numPr>
                              <w:ind w:left="426"/>
                              <w:rPr>
                                <w:b/>
                              </w:rPr>
                            </w:pPr>
                            <w:r w:rsidRPr="009323F3">
                              <w:rPr>
                                <w:b/>
                                <w:lang w:bidi="en-US"/>
                              </w:rPr>
                              <w:t xml:space="preserve">SOAP </w:t>
                            </w:r>
                            <w:r w:rsidRPr="009323F3">
                              <w:rPr>
                                <w:b/>
                                <w:lang w:eastAsia="de-DE" w:bidi="de-DE"/>
                              </w:rPr>
                              <w:t xml:space="preserve">und </w:t>
                            </w:r>
                            <w:r w:rsidRPr="009323F3">
                              <w:rPr>
                                <w:b/>
                                <w:lang w:bidi="en-US"/>
                              </w:rPr>
                              <w:t xml:space="preserve">REST-Schnittstellen </w:t>
                            </w:r>
                            <w:r w:rsidRPr="009323F3">
                              <w:rPr>
                                <w:b/>
                                <w:lang w:eastAsia="de-DE" w:bidi="de-DE"/>
                              </w:rPr>
                              <w:t>sichern</w:t>
                            </w:r>
                          </w:p>
                          <w:p w:rsidR="002C0F26" w:rsidRDefault="002C0F26" w:rsidP="004329CB">
                            <w:pPr>
                              <w:rPr>
                                <w:lang w:eastAsia="de-DE" w:bidi="de-DE"/>
                              </w:rPr>
                            </w:pPr>
                          </w:p>
                          <w:p w:rsidR="002C0F26" w:rsidRDefault="002C0F26" w:rsidP="004329CB">
                            <w:pPr>
                              <w:rPr>
                                <w:lang w:eastAsia="de-DE" w:bidi="de-DE"/>
                              </w:rPr>
                            </w:pPr>
                            <w:r w:rsidRPr="009323F3">
                              <w:rPr>
                                <w:b/>
                                <w:lang w:eastAsia="de-DE" w:bidi="de-DE"/>
                              </w:rPr>
                              <w:t>Designüberlegungen:</w:t>
                            </w:r>
                            <w:r w:rsidRPr="00354292">
                              <w:rPr>
                                <w:lang w:eastAsia="de-DE" w:bidi="de-DE"/>
                              </w:rPr>
                              <w:t xml:space="preserve"> Häufig stellen Anwendungen Teile ihrer Funktionalität über REST- oder </w:t>
                            </w:r>
                            <w:r w:rsidRPr="00354292">
                              <w:rPr>
                                <w:lang w:bidi="en-US"/>
                              </w:rPr>
                              <w:t xml:space="preserve">SOAP-Schnittstellen </w:t>
                            </w:r>
                            <w:r>
                              <w:rPr>
                                <w:lang w:eastAsia="de-DE" w:bidi="de-DE"/>
                              </w:rPr>
                              <w:t>bereit</w:t>
                            </w:r>
                            <w:r w:rsidRPr="00354292">
                              <w:rPr>
                                <w:lang w:bidi="en-US"/>
                              </w:rPr>
                              <w:t xml:space="preserve">. </w:t>
                            </w:r>
                            <w:r w:rsidRPr="00354292">
                              <w:rPr>
                                <w:lang w:eastAsia="de-DE" w:bidi="de-DE"/>
                              </w:rPr>
                              <w:t xml:space="preserve">Je nachdem, welche </w:t>
                            </w:r>
                            <w:r w:rsidRPr="00354292">
                              <w:rPr>
                                <w:lang w:bidi="en-US"/>
                              </w:rPr>
                              <w:t xml:space="preserve">Datenformate </w:t>
                            </w:r>
                          </w:p>
                          <w:p w:rsidR="002C0F26" w:rsidRPr="00354292" w:rsidRDefault="002C0F26" w:rsidP="004329CB">
                            <w:r w:rsidRPr="00354292">
                              <w:rPr>
                                <w:lang w:eastAsia="de-DE" w:bidi="de-DE"/>
                              </w:rPr>
                              <w:t>diese Schnittstellen verwenden, benötigen sie Filterroutinen, welche spezifi</w:t>
                            </w:r>
                            <w:r w:rsidRPr="00354292">
                              <w:rPr>
                                <w:lang w:eastAsia="de-DE" w:bidi="de-DE"/>
                              </w:rPr>
                              <w:softHyphen/>
                              <w:t>sche Sicherheitsfunktionen für das jeweilige Format ergänzen.</w:t>
                            </w:r>
                          </w:p>
                          <w:p w:rsidR="002C0F26" w:rsidRDefault="002C0F26" w:rsidP="004329CB">
                            <w:pPr>
                              <w:rPr>
                                <w:lang w:eastAsia="de-DE" w:bidi="de-DE"/>
                              </w:rPr>
                            </w:pPr>
                          </w:p>
                          <w:p w:rsidR="002C0F26" w:rsidRPr="009323F3" w:rsidRDefault="002C0F26" w:rsidP="004329CB">
                            <w:pPr>
                              <w:rPr>
                                <w:b/>
                              </w:rPr>
                            </w:pPr>
                            <w:r w:rsidRPr="009323F3">
                              <w:rPr>
                                <w:b/>
                                <w:lang w:eastAsia="de-DE" w:bidi="de-DE"/>
                              </w:rPr>
                              <w:t>Umsetzungsmöglichkeiten:</w:t>
                            </w:r>
                          </w:p>
                          <w:p w:rsidR="002C0F26" w:rsidRPr="00354292" w:rsidRDefault="002C0F26" w:rsidP="001C64C5">
                            <w:pPr>
                              <w:pStyle w:val="Listenabsatz"/>
                              <w:numPr>
                                <w:ilvl w:val="0"/>
                                <w:numId w:val="32"/>
                              </w:numPr>
                            </w:pPr>
                            <w:r w:rsidRPr="00354292">
                              <w:rPr>
                                <w:lang w:eastAsia="de-DE" w:bidi="de-DE"/>
                              </w:rPr>
                              <w:t xml:space="preserve">Überprüfen und Filtern aller Daten anhand einer </w:t>
                            </w:r>
                            <w:r w:rsidRPr="00354292">
                              <w:rPr>
                                <w:lang w:bidi="en-US"/>
                              </w:rPr>
                              <w:t xml:space="preserve">Whitelist, </w:t>
                            </w:r>
                            <w:r w:rsidRPr="00354292">
                              <w:rPr>
                                <w:lang w:eastAsia="de-DE" w:bidi="de-DE"/>
                              </w:rPr>
                              <w:t xml:space="preserve">welche eine Liste der zulässigen Werte und </w:t>
                            </w:r>
                            <w:r w:rsidRPr="00354292">
                              <w:rPr>
                                <w:lang w:bidi="en-US"/>
                              </w:rPr>
                              <w:t xml:space="preserve">Zeichenketten </w:t>
                            </w:r>
                            <w:r w:rsidRPr="00354292">
                              <w:rPr>
                                <w:lang w:eastAsia="de-DE" w:bidi="de-DE"/>
                              </w:rPr>
                              <w:t>enthält</w:t>
                            </w:r>
                          </w:p>
                          <w:p w:rsidR="002C0F26" w:rsidRPr="00354292" w:rsidRDefault="002C0F26" w:rsidP="001C64C5">
                            <w:pPr>
                              <w:pStyle w:val="Listenabsatz"/>
                              <w:numPr>
                                <w:ilvl w:val="0"/>
                                <w:numId w:val="32"/>
                              </w:numPr>
                            </w:pPr>
                            <w:r w:rsidRPr="00354292">
                              <w:rPr>
                                <w:lang w:eastAsia="de-DE" w:bidi="de-DE"/>
                              </w:rPr>
                              <w:t xml:space="preserve">Nutzen der Möglichkeiten von </w:t>
                            </w:r>
                            <w:r w:rsidRPr="00354292">
                              <w:rPr>
                                <w:lang w:bidi="en-US"/>
                              </w:rPr>
                              <w:t xml:space="preserve">Frameworks </w:t>
                            </w:r>
                            <w:r w:rsidRPr="00354292">
                              <w:rPr>
                                <w:lang w:eastAsia="de-DE" w:bidi="de-DE"/>
                              </w:rPr>
                              <w:t xml:space="preserve">zum Filtern oder </w:t>
                            </w:r>
                            <w:r w:rsidRPr="00354292">
                              <w:rPr>
                                <w:lang w:bidi="en-US"/>
                              </w:rPr>
                              <w:t>Whitelisting</w:t>
                            </w:r>
                          </w:p>
                          <w:p w:rsidR="002C0F26" w:rsidRDefault="002C0F26" w:rsidP="004329CB">
                            <w:pPr>
                              <w:rPr>
                                <w:lang w:eastAsia="de-DE" w:bidi="de-DE"/>
                              </w:rPr>
                            </w:pPr>
                          </w:p>
                          <w:p w:rsidR="002C0F26" w:rsidRPr="009323F3" w:rsidRDefault="002C0F26" w:rsidP="001C64C5">
                            <w:pPr>
                              <w:pStyle w:val="Listenabsatz"/>
                              <w:numPr>
                                <w:ilvl w:val="0"/>
                                <w:numId w:val="30"/>
                              </w:numPr>
                              <w:ind w:left="426"/>
                              <w:rPr>
                                <w:b/>
                              </w:rPr>
                            </w:pPr>
                            <w:r w:rsidRPr="009323F3">
                              <w:rPr>
                                <w:b/>
                                <w:lang w:eastAsia="de-DE" w:bidi="de-DE"/>
                              </w:rPr>
                              <w:t xml:space="preserve">Entwicklung und Einsatz von </w:t>
                            </w:r>
                            <w:r w:rsidRPr="009323F3">
                              <w:rPr>
                                <w:b/>
                                <w:lang w:bidi="en-US"/>
                              </w:rPr>
                              <w:t>Unittests</w:t>
                            </w:r>
                          </w:p>
                          <w:p w:rsidR="002C0F26" w:rsidRDefault="002C0F26" w:rsidP="004329CB">
                            <w:pPr>
                              <w:rPr>
                                <w:lang w:eastAsia="de-DE" w:bidi="de-DE"/>
                              </w:rPr>
                            </w:pPr>
                          </w:p>
                          <w:p w:rsidR="002C0F26" w:rsidRPr="00354292" w:rsidRDefault="002C0F26" w:rsidP="004329CB">
                            <w:r w:rsidRPr="00D04063">
                              <w:rPr>
                                <w:b/>
                                <w:lang w:eastAsia="de-DE" w:bidi="de-DE"/>
                              </w:rPr>
                              <w:t>Designüberlegungen:</w:t>
                            </w:r>
                            <w:r w:rsidRPr="00354292">
                              <w:rPr>
                                <w:lang w:eastAsia="de-DE" w:bidi="de-DE"/>
                              </w:rPr>
                              <w:t xml:space="preserve"> Schon während der Entwicklung erfolgt ein regelmäßiger Einsatz von Tests mit entsprechende</w:t>
                            </w:r>
                            <w:r w:rsidR="00837125">
                              <w:rPr>
                                <w:lang w:eastAsia="de-DE" w:bidi="de-DE"/>
                              </w:rPr>
                              <w:t>n Testdaten</w:t>
                            </w:r>
                            <w:r w:rsidRPr="00354292">
                              <w:rPr>
                                <w:lang w:bidi="en-US"/>
                              </w:rPr>
                              <w:t>.</w:t>
                            </w:r>
                          </w:p>
                          <w:p w:rsidR="002C0F26" w:rsidRDefault="002C0F26" w:rsidP="004329CB">
                            <w:pPr>
                              <w:rPr>
                                <w:lang w:eastAsia="de-DE" w:bidi="de-DE"/>
                              </w:rPr>
                            </w:pPr>
                          </w:p>
                          <w:p w:rsidR="002C0F26" w:rsidRPr="00D04063" w:rsidRDefault="002C0F26" w:rsidP="004329CB">
                            <w:pPr>
                              <w:rPr>
                                <w:b/>
                              </w:rPr>
                            </w:pPr>
                            <w:r w:rsidRPr="00D04063">
                              <w:rPr>
                                <w:b/>
                                <w:lang w:eastAsia="de-DE" w:bidi="de-DE"/>
                              </w:rPr>
                              <w:t>Umsetzungsmöglichkeiten:</w:t>
                            </w:r>
                          </w:p>
                          <w:p w:rsidR="002C0F26" w:rsidRPr="00354292" w:rsidRDefault="002C0F26" w:rsidP="001C64C5">
                            <w:pPr>
                              <w:pStyle w:val="Listenabsatz"/>
                              <w:numPr>
                                <w:ilvl w:val="0"/>
                                <w:numId w:val="31"/>
                              </w:numPr>
                            </w:pPr>
                            <w:r w:rsidRPr="00354292">
                              <w:rPr>
                                <w:lang w:eastAsia="de-DE" w:bidi="de-DE"/>
                              </w:rPr>
                              <w:t xml:space="preserve">Erstellung eines </w:t>
                            </w:r>
                            <w:r w:rsidRPr="00354292">
                              <w:rPr>
                                <w:lang w:bidi="en-US"/>
                              </w:rPr>
                              <w:t xml:space="preserve">Unittests </w:t>
                            </w:r>
                            <w:r w:rsidRPr="00354292">
                              <w:rPr>
                                <w:lang w:eastAsia="de-DE" w:bidi="de-DE"/>
                              </w:rPr>
                              <w:t>für jede Funktion</w:t>
                            </w:r>
                          </w:p>
                          <w:p w:rsidR="002C0F26" w:rsidRPr="00354292" w:rsidRDefault="002C0F26" w:rsidP="001C64C5">
                            <w:pPr>
                              <w:pStyle w:val="Listenabsatz"/>
                              <w:numPr>
                                <w:ilvl w:val="0"/>
                                <w:numId w:val="31"/>
                              </w:numPr>
                            </w:pPr>
                            <w:r w:rsidRPr="00354292">
                              <w:rPr>
                                <w:lang w:eastAsia="de-DE" w:bidi="de-DE"/>
                              </w:rPr>
                              <w:t xml:space="preserve">Nutzung automatisierter </w:t>
                            </w:r>
                            <w:r w:rsidRPr="00354292">
                              <w:rPr>
                                <w:lang w:bidi="en-US"/>
                              </w:rPr>
                              <w:t>Unittests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6" type="#_x0000_t202" style="position:absolute;left:0;text-align:left;margin-left:372.85pt;margin-top:0;width:424.05pt;height:110.6pt;z-index:25183232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" fillcolor="#ed7d31 [3205]">
                <v:textbox style="mso-fit-shape-to-text:t">
                  <w:txbxContent>
                    <w:p w:rsidR="002C0F26" w:rsidRPr="004329CB" w:rsidRDefault="002C0F26" w:rsidP="001C64C5">
                      <w:pPr>
                        <w:pStyle w:val="Listenabsatz"/>
                        <w:numPr>
                          <w:ilvl w:val="0"/>
                          <w:numId w:val="30"/>
                        </w:numPr>
                        <w:ind w:left="426"/>
                        <w:rPr>
                          <w:b/>
                        </w:rPr>
                      </w:pPr>
                      <w:r w:rsidRPr="004329CB">
                        <w:rPr>
                          <w:b/>
                          <w:color w:val="000000"/>
                          <w:lang w:eastAsia="de-DE" w:bidi="de-DE"/>
                        </w:rPr>
                        <w:t>Validierung der Daten vor der Verarbeitung</w:t>
                      </w:r>
                    </w:p>
                    <w:p w:rsidR="002C0F26" w:rsidRDefault="002C0F26" w:rsidP="004329CB">
                      <w:pPr>
                        <w:rPr>
                          <w:color w:val="000000"/>
                          <w:lang w:eastAsia="de-DE" w:bidi="de-DE"/>
                        </w:rPr>
                      </w:pPr>
                    </w:p>
                    <w:p w:rsidR="002C0F26" w:rsidRPr="00354292" w:rsidRDefault="002C0F26" w:rsidP="004329CB">
                      <w:r w:rsidRPr="004329CB">
                        <w:rPr>
                          <w:b/>
                          <w:color w:val="000000"/>
                          <w:lang w:eastAsia="de-DE" w:bidi="de-DE"/>
                        </w:rPr>
                        <w:t>Designüberlegungen:</w:t>
                      </w:r>
                      <w:r w:rsidRPr="00354292">
                        <w:rPr>
                          <w:color w:val="000000"/>
                          <w:lang w:eastAsia="de-DE" w:bidi="de-DE"/>
                        </w:rPr>
                        <w:t xml:space="preserve"> Eine konsequente Überprüfung von Eingabe- und Ausgabedaten stellt ein Grundprinzip für die Entwicklung von stabilen und sicheren Anwendungen dar. Ohne diese Überprüfung besteht die Gefahr, dass unvollständige oder sogar inkorrekte Daten, z. B. ein negatives Gewicht, verarbeitet und gespeichert werden, was u.a. auch eine geringe Qualität des Datenbestandes nach sich ziehen kann.</w:t>
                      </w:r>
                    </w:p>
                    <w:p w:rsidR="002C0F26" w:rsidRDefault="002C0F26" w:rsidP="004329CB">
                      <w:pPr>
                        <w:rPr>
                          <w:color w:val="000000"/>
                          <w:lang w:eastAsia="de-DE" w:bidi="de-DE"/>
                        </w:rPr>
                      </w:pPr>
                    </w:p>
                    <w:p w:rsidR="002C0F26" w:rsidRPr="004329CB" w:rsidRDefault="002C0F26" w:rsidP="004329CB">
                      <w:pPr>
                        <w:rPr>
                          <w:b/>
                        </w:rPr>
                      </w:pPr>
                      <w:r w:rsidRPr="004329CB">
                        <w:rPr>
                          <w:b/>
                          <w:color w:val="000000"/>
                          <w:lang w:eastAsia="de-DE" w:bidi="de-DE"/>
                        </w:rPr>
                        <w:t>Umsetzungsmöglichkeiten:</w:t>
                      </w:r>
                    </w:p>
                    <w:p w:rsidR="002C0F26" w:rsidRPr="00354292" w:rsidRDefault="002C0F26" w:rsidP="004329CB">
                      <w:r w:rsidRPr="00354292">
                        <w:rPr>
                          <w:color w:val="000000"/>
                          <w:lang w:eastAsia="de-DE" w:bidi="de-DE"/>
                        </w:rPr>
                        <w:t>Überprüfung der Daten an verschiedenen Stellen der Anwendung, bevor sie weiterverarbei</w:t>
                      </w:r>
                      <w:r w:rsidRPr="00354292">
                        <w:rPr>
                          <w:color w:val="000000"/>
                          <w:lang w:eastAsia="de-DE" w:bidi="de-DE"/>
                        </w:rPr>
                        <w:softHyphen/>
                        <w:t xml:space="preserve">tet werden, </w:t>
                      </w:r>
                      <w:r w:rsidRPr="00354292">
                        <w:rPr>
                          <w:color w:val="000000"/>
                          <w:lang w:bidi="en-US"/>
                        </w:rPr>
                        <w:t xml:space="preserve">z. </w:t>
                      </w:r>
                      <w:r w:rsidRPr="00354292">
                        <w:rPr>
                          <w:color w:val="000000"/>
                          <w:lang w:eastAsia="de-DE" w:bidi="de-DE"/>
                        </w:rPr>
                        <w:t>B. Ein- und Ausgabedaten, Übergabeparameter von Methoden usw.</w:t>
                      </w:r>
                    </w:p>
                    <w:p w:rsidR="002C0F26" w:rsidRPr="00354292" w:rsidRDefault="002C0F26" w:rsidP="004329CB">
                      <w:r w:rsidRPr="00354292">
                        <w:rPr>
                          <w:color w:val="000000"/>
                          <w:lang w:eastAsia="de-DE" w:bidi="de-DE"/>
                        </w:rPr>
                        <w:t>Richtige Datentypen und Wertebereiche wählen</w:t>
                      </w:r>
                    </w:p>
                    <w:p w:rsidR="002C0F26" w:rsidRDefault="002C0F26" w:rsidP="004329CB">
                      <w:pPr>
                        <w:rPr>
                          <w:color w:val="000000"/>
                          <w:lang w:eastAsia="de-DE" w:bidi="de-DE"/>
                        </w:rPr>
                      </w:pPr>
                    </w:p>
                    <w:p w:rsidR="002C0F26" w:rsidRPr="004329CB" w:rsidRDefault="002C0F26" w:rsidP="001C64C5">
                      <w:pPr>
                        <w:pStyle w:val="Listenabsatz"/>
                        <w:numPr>
                          <w:ilvl w:val="0"/>
                          <w:numId w:val="30"/>
                        </w:numPr>
                        <w:ind w:left="426"/>
                        <w:rPr>
                          <w:b/>
                        </w:rPr>
                      </w:pPr>
                      <w:r w:rsidRPr="004329CB">
                        <w:rPr>
                          <w:b/>
                          <w:color w:val="000000"/>
                          <w:lang w:eastAsia="de-DE" w:bidi="de-DE"/>
                        </w:rPr>
                        <w:t>Sichere Übertragung von Daten gewährleisten</w:t>
                      </w:r>
                    </w:p>
                    <w:p w:rsidR="002C0F26" w:rsidRDefault="002C0F26"/>
                    <w:p w:rsidR="002C0F26" w:rsidRPr="00354292" w:rsidRDefault="002C0F26" w:rsidP="004329CB">
                      <w:r w:rsidRPr="004329CB">
                        <w:rPr>
                          <w:b/>
                          <w:lang w:eastAsia="de-DE" w:bidi="de-DE"/>
                        </w:rPr>
                        <w:t>Designüberlegungen:</w:t>
                      </w:r>
                      <w:r w:rsidRPr="00354292">
                        <w:rPr>
                          <w:lang w:eastAsia="de-DE" w:bidi="de-DE"/>
                        </w:rPr>
                        <w:t xml:space="preserve"> Eine verschlüsselte Übertragung von Daten stellt sicher, dass ein Angrei</w:t>
                      </w:r>
                      <w:r w:rsidRPr="00354292">
                        <w:rPr>
                          <w:lang w:eastAsia="de-DE" w:bidi="de-DE"/>
                        </w:rPr>
                        <w:softHyphen/>
                        <w:t xml:space="preserve">fer keinen Zugang zu den Daten bekommt, auch wenn er sich bereits in den Datenaustausch eingeklinkt hat, z. B. Man-in-the-Middle-Angriff. Über das </w:t>
                      </w:r>
                      <w:r w:rsidRPr="00354292">
                        <w:rPr>
                          <w:lang w:bidi="en-US"/>
                        </w:rPr>
                        <w:t xml:space="preserve">HTTP(S)-Protokoll </w:t>
                      </w:r>
                      <w:r w:rsidRPr="00354292">
                        <w:rPr>
                          <w:lang w:eastAsia="de-DE" w:bidi="de-DE"/>
                        </w:rPr>
                        <w:t>verschlüsselte Internetverbindungen liefern dabei einen hohen Sicherheitsstandard.</w:t>
                      </w:r>
                    </w:p>
                    <w:p w:rsidR="002C0F26" w:rsidRDefault="002C0F26" w:rsidP="004329CB">
                      <w:pPr>
                        <w:rPr>
                          <w:lang w:eastAsia="de-DE" w:bidi="de-DE"/>
                        </w:rPr>
                      </w:pPr>
                    </w:p>
                    <w:p w:rsidR="002C0F26" w:rsidRPr="00354292" w:rsidRDefault="002C0F26" w:rsidP="004329CB">
                      <w:r w:rsidRPr="004329CB">
                        <w:rPr>
                          <w:b/>
                          <w:lang w:eastAsia="de-DE" w:bidi="de-DE"/>
                        </w:rPr>
                        <w:t>Umsetzungsmöglichkeiten:</w:t>
                      </w:r>
                      <w:r w:rsidRPr="00354292">
                        <w:rPr>
                          <w:lang w:eastAsia="de-DE" w:bidi="de-DE"/>
                        </w:rPr>
                        <w:t xml:space="preserve"> Verschlüsselung nicht selbst implementieren, sondern auf die Möglichkeiten der </w:t>
                      </w:r>
                      <w:r w:rsidRPr="00354292">
                        <w:rPr>
                          <w:lang w:bidi="en-US"/>
                        </w:rPr>
                        <w:t xml:space="preserve">Frameworks </w:t>
                      </w:r>
                      <w:r w:rsidRPr="00354292">
                        <w:rPr>
                          <w:lang w:eastAsia="de-DE" w:bidi="de-DE"/>
                        </w:rPr>
                        <w:t>für Übertragungsverschlüsselung zurückgreifen</w:t>
                      </w:r>
                    </w:p>
                    <w:p w:rsidR="002C0F26" w:rsidRDefault="002C0F26" w:rsidP="004329CB">
                      <w:pPr>
                        <w:rPr>
                          <w:lang w:eastAsia="de-DE" w:bidi="de-DE"/>
                        </w:rPr>
                      </w:pPr>
                    </w:p>
                    <w:p w:rsidR="002C0F26" w:rsidRPr="004329CB" w:rsidRDefault="002C0F26" w:rsidP="001C64C5">
                      <w:pPr>
                        <w:pStyle w:val="Listenabsatz"/>
                        <w:numPr>
                          <w:ilvl w:val="0"/>
                          <w:numId w:val="30"/>
                        </w:numPr>
                        <w:ind w:left="426"/>
                        <w:rPr>
                          <w:b/>
                        </w:rPr>
                      </w:pPr>
                      <w:r w:rsidRPr="004329CB">
                        <w:rPr>
                          <w:b/>
                          <w:lang w:eastAsia="de-DE" w:bidi="de-DE"/>
                        </w:rPr>
                        <w:t>Sichere Benutzerverwaltung gewährleisten</w:t>
                      </w:r>
                    </w:p>
                    <w:p w:rsidR="002C0F26" w:rsidRDefault="002C0F26" w:rsidP="004329CB">
                      <w:pPr>
                        <w:rPr>
                          <w:lang w:eastAsia="de-DE" w:bidi="de-DE"/>
                        </w:rPr>
                      </w:pPr>
                    </w:p>
                    <w:p w:rsidR="002C0F26" w:rsidRPr="00354292" w:rsidRDefault="002C0F26" w:rsidP="004329CB">
                      <w:r w:rsidRPr="009323F3">
                        <w:rPr>
                          <w:b/>
                          <w:lang w:eastAsia="de-DE" w:bidi="de-DE"/>
                        </w:rPr>
                        <w:t>Designüberlegungen:</w:t>
                      </w:r>
                      <w:r w:rsidRPr="00354292">
                        <w:rPr>
                          <w:lang w:eastAsia="de-DE" w:bidi="de-DE"/>
                        </w:rPr>
                        <w:t xml:space="preserve"> Umsetzung einer vollständigen und robusten Berechtigungsprüfung</w:t>
                      </w:r>
                    </w:p>
                    <w:p w:rsidR="002C0F26" w:rsidRDefault="002C0F26" w:rsidP="004329CB">
                      <w:pPr>
                        <w:rPr>
                          <w:lang w:eastAsia="de-DE" w:bidi="de-DE"/>
                        </w:rPr>
                      </w:pPr>
                    </w:p>
                    <w:p w:rsidR="002C0F26" w:rsidRPr="00354292" w:rsidRDefault="002C0F26" w:rsidP="004329CB">
                      <w:r w:rsidRPr="009323F3">
                        <w:rPr>
                          <w:b/>
                          <w:lang w:eastAsia="de-DE" w:bidi="de-DE"/>
                        </w:rPr>
                        <w:t>Umsetzungsmöglichkeiten:</w:t>
                      </w:r>
                      <w:r w:rsidRPr="00354292">
                        <w:rPr>
                          <w:lang w:eastAsia="de-DE" w:bidi="de-DE"/>
                        </w:rPr>
                        <w:t xml:space="preserve"> Für sichere Implementierung der Login-Funktionalität Standard</w:t>
                      </w:r>
                      <w:r w:rsidRPr="00354292">
                        <w:rPr>
                          <w:lang w:eastAsia="de-DE" w:bidi="de-DE"/>
                        </w:rPr>
                        <w:softHyphen/>
                        <w:t xml:space="preserve">verfahren der entsprechenden </w:t>
                      </w:r>
                      <w:r w:rsidRPr="00354292">
                        <w:rPr>
                          <w:lang w:bidi="en-US"/>
                        </w:rPr>
                        <w:t xml:space="preserve">Frameworks </w:t>
                      </w:r>
                      <w:r w:rsidRPr="00354292">
                        <w:rPr>
                          <w:lang w:eastAsia="de-DE" w:bidi="de-DE"/>
                        </w:rPr>
                        <w:t>verwenden</w:t>
                      </w:r>
                    </w:p>
                    <w:p w:rsidR="002C0F26" w:rsidRDefault="002C0F26" w:rsidP="004329CB">
                      <w:pPr>
                        <w:rPr>
                          <w:lang w:bidi="en-US"/>
                        </w:rPr>
                      </w:pPr>
                    </w:p>
                    <w:p w:rsidR="002C0F26" w:rsidRPr="009323F3" w:rsidRDefault="002C0F26" w:rsidP="001C64C5">
                      <w:pPr>
                        <w:pStyle w:val="Listenabsatz"/>
                        <w:numPr>
                          <w:ilvl w:val="0"/>
                          <w:numId w:val="30"/>
                        </w:numPr>
                        <w:ind w:left="426"/>
                        <w:rPr>
                          <w:b/>
                        </w:rPr>
                      </w:pPr>
                      <w:r w:rsidRPr="009323F3">
                        <w:rPr>
                          <w:b/>
                          <w:lang w:bidi="en-US"/>
                        </w:rPr>
                        <w:t xml:space="preserve">SOAP </w:t>
                      </w:r>
                      <w:r w:rsidRPr="009323F3">
                        <w:rPr>
                          <w:b/>
                          <w:lang w:eastAsia="de-DE" w:bidi="de-DE"/>
                        </w:rPr>
                        <w:t xml:space="preserve">und </w:t>
                      </w:r>
                      <w:r w:rsidRPr="009323F3">
                        <w:rPr>
                          <w:b/>
                          <w:lang w:bidi="en-US"/>
                        </w:rPr>
                        <w:t xml:space="preserve">REST-Schnittstellen </w:t>
                      </w:r>
                      <w:r w:rsidRPr="009323F3">
                        <w:rPr>
                          <w:b/>
                          <w:lang w:eastAsia="de-DE" w:bidi="de-DE"/>
                        </w:rPr>
                        <w:t>sichern</w:t>
                      </w:r>
                    </w:p>
                    <w:p w:rsidR="002C0F26" w:rsidRDefault="002C0F26" w:rsidP="004329CB">
                      <w:pPr>
                        <w:rPr>
                          <w:lang w:eastAsia="de-DE" w:bidi="de-DE"/>
                        </w:rPr>
                      </w:pPr>
                    </w:p>
                    <w:p w:rsidR="002C0F26" w:rsidRDefault="002C0F26" w:rsidP="004329CB">
                      <w:pPr>
                        <w:rPr>
                          <w:lang w:eastAsia="de-DE" w:bidi="de-DE"/>
                        </w:rPr>
                      </w:pPr>
                      <w:r w:rsidRPr="009323F3">
                        <w:rPr>
                          <w:b/>
                          <w:lang w:eastAsia="de-DE" w:bidi="de-DE"/>
                        </w:rPr>
                        <w:t>Designüberlegungen:</w:t>
                      </w:r>
                      <w:r w:rsidRPr="00354292">
                        <w:rPr>
                          <w:lang w:eastAsia="de-DE" w:bidi="de-DE"/>
                        </w:rPr>
                        <w:t xml:space="preserve"> Häufig stellen Anwendungen Teile ihrer Funktionalität über REST- oder </w:t>
                      </w:r>
                      <w:r w:rsidRPr="00354292">
                        <w:rPr>
                          <w:lang w:bidi="en-US"/>
                        </w:rPr>
                        <w:t xml:space="preserve">SOAP-Schnittstellen </w:t>
                      </w:r>
                      <w:r>
                        <w:rPr>
                          <w:lang w:eastAsia="de-DE" w:bidi="de-DE"/>
                        </w:rPr>
                        <w:t>bereit</w:t>
                      </w:r>
                      <w:r w:rsidRPr="00354292">
                        <w:rPr>
                          <w:lang w:bidi="en-US"/>
                        </w:rPr>
                        <w:t xml:space="preserve">. </w:t>
                      </w:r>
                      <w:r w:rsidRPr="00354292">
                        <w:rPr>
                          <w:lang w:eastAsia="de-DE" w:bidi="de-DE"/>
                        </w:rPr>
                        <w:t xml:space="preserve">Je nachdem, welche </w:t>
                      </w:r>
                      <w:r w:rsidRPr="00354292">
                        <w:rPr>
                          <w:lang w:bidi="en-US"/>
                        </w:rPr>
                        <w:t xml:space="preserve">Datenformate </w:t>
                      </w:r>
                    </w:p>
                    <w:p w:rsidR="002C0F26" w:rsidRPr="00354292" w:rsidRDefault="002C0F26" w:rsidP="004329CB">
                      <w:r w:rsidRPr="00354292">
                        <w:rPr>
                          <w:lang w:eastAsia="de-DE" w:bidi="de-DE"/>
                        </w:rPr>
                        <w:t>diese Schnittstellen verwenden, benötigen sie Filterroutinen, welche spezifi</w:t>
                      </w:r>
                      <w:r w:rsidRPr="00354292">
                        <w:rPr>
                          <w:lang w:eastAsia="de-DE" w:bidi="de-DE"/>
                        </w:rPr>
                        <w:softHyphen/>
                        <w:t>sche Sicherheitsfunktionen für das jeweilige Format ergänzen.</w:t>
                      </w:r>
                    </w:p>
                    <w:p w:rsidR="002C0F26" w:rsidRDefault="002C0F26" w:rsidP="004329CB">
                      <w:pPr>
                        <w:rPr>
                          <w:lang w:eastAsia="de-DE" w:bidi="de-DE"/>
                        </w:rPr>
                      </w:pPr>
                    </w:p>
                    <w:p w:rsidR="002C0F26" w:rsidRPr="009323F3" w:rsidRDefault="002C0F26" w:rsidP="004329CB">
                      <w:pPr>
                        <w:rPr>
                          <w:b/>
                        </w:rPr>
                      </w:pPr>
                      <w:r w:rsidRPr="009323F3">
                        <w:rPr>
                          <w:b/>
                          <w:lang w:eastAsia="de-DE" w:bidi="de-DE"/>
                        </w:rPr>
                        <w:t>Umsetzungsmöglichkeiten:</w:t>
                      </w:r>
                    </w:p>
                    <w:p w:rsidR="002C0F26" w:rsidRPr="00354292" w:rsidRDefault="002C0F26" w:rsidP="001C64C5">
                      <w:pPr>
                        <w:pStyle w:val="Listenabsatz"/>
                        <w:numPr>
                          <w:ilvl w:val="0"/>
                          <w:numId w:val="32"/>
                        </w:numPr>
                      </w:pPr>
                      <w:r w:rsidRPr="00354292">
                        <w:rPr>
                          <w:lang w:eastAsia="de-DE" w:bidi="de-DE"/>
                        </w:rPr>
                        <w:t xml:space="preserve">Überprüfen und Filtern aller Daten anhand einer </w:t>
                      </w:r>
                      <w:r w:rsidRPr="00354292">
                        <w:rPr>
                          <w:lang w:bidi="en-US"/>
                        </w:rPr>
                        <w:t xml:space="preserve">Whitelist, </w:t>
                      </w:r>
                      <w:r w:rsidRPr="00354292">
                        <w:rPr>
                          <w:lang w:eastAsia="de-DE" w:bidi="de-DE"/>
                        </w:rPr>
                        <w:t xml:space="preserve">welche eine Liste der zulässigen Werte und </w:t>
                      </w:r>
                      <w:r w:rsidRPr="00354292">
                        <w:rPr>
                          <w:lang w:bidi="en-US"/>
                        </w:rPr>
                        <w:t xml:space="preserve">Zeichenketten </w:t>
                      </w:r>
                      <w:r w:rsidRPr="00354292">
                        <w:rPr>
                          <w:lang w:eastAsia="de-DE" w:bidi="de-DE"/>
                        </w:rPr>
                        <w:t>enthält</w:t>
                      </w:r>
                    </w:p>
                    <w:p w:rsidR="002C0F26" w:rsidRPr="00354292" w:rsidRDefault="002C0F26" w:rsidP="001C64C5">
                      <w:pPr>
                        <w:pStyle w:val="Listenabsatz"/>
                        <w:numPr>
                          <w:ilvl w:val="0"/>
                          <w:numId w:val="32"/>
                        </w:numPr>
                      </w:pPr>
                      <w:r w:rsidRPr="00354292">
                        <w:rPr>
                          <w:lang w:eastAsia="de-DE" w:bidi="de-DE"/>
                        </w:rPr>
                        <w:t xml:space="preserve">Nutzen der Möglichkeiten von </w:t>
                      </w:r>
                      <w:r w:rsidRPr="00354292">
                        <w:rPr>
                          <w:lang w:bidi="en-US"/>
                        </w:rPr>
                        <w:t xml:space="preserve">Frameworks </w:t>
                      </w:r>
                      <w:r w:rsidRPr="00354292">
                        <w:rPr>
                          <w:lang w:eastAsia="de-DE" w:bidi="de-DE"/>
                        </w:rPr>
                        <w:t xml:space="preserve">zum Filtern oder </w:t>
                      </w:r>
                      <w:r w:rsidRPr="00354292">
                        <w:rPr>
                          <w:lang w:bidi="en-US"/>
                        </w:rPr>
                        <w:t>Whitelisting</w:t>
                      </w:r>
                    </w:p>
                    <w:p w:rsidR="002C0F26" w:rsidRDefault="002C0F26" w:rsidP="004329CB">
                      <w:pPr>
                        <w:rPr>
                          <w:lang w:eastAsia="de-DE" w:bidi="de-DE"/>
                        </w:rPr>
                      </w:pPr>
                    </w:p>
                    <w:p w:rsidR="002C0F26" w:rsidRPr="009323F3" w:rsidRDefault="002C0F26" w:rsidP="001C64C5">
                      <w:pPr>
                        <w:pStyle w:val="Listenabsatz"/>
                        <w:numPr>
                          <w:ilvl w:val="0"/>
                          <w:numId w:val="30"/>
                        </w:numPr>
                        <w:ind w:left="426"/>
                        <w:rPr>
                          <w:b/>
                        </w:rPr>
                      </w:pPr>
                      <w:r w:rsidRPr="009323F3">
                        <w:rPr>
                          <w:b/>
                          <w:lang w:eastAsia="de-DE" w:bidi="de-DE"/>
                        </w:rPr>
                        <w:t xml:space="preserve">Entwicklung und Einsatz von </w:t>
                      </w:r>
                      <w:r w:rsidRPr="009323F3">
                        <w:rPr>
                          <w:b/>
                          <w:lang w:bidi="en-US"/>
                        </w:rPr>
                        <w:t>Unittests</w:t>
                      </w:r>
                    </w:p>
                    <w:p w:rsidR="002C0F26" w:rsidRDefault="002C0F26" w:rsidP="004329CB">
                      <w:pPr>
                        <w:rPr>
                          <w:lang w:eastAsia="de-DE" w:bidi="de-DE"/>
                        </w:rPr>
                      </w:pPr>
                    </w:p>
                    <w:p w:rsidR="002C0F26" w:rsidRPr="00354292" w:rsidRDefault="002C0F26" w:rsidP="004329CB">
                      <w:r w:rsidRPr="00D04063">
                        <w:rPr>
                          <w:b/>
                          <w:lang w:eastAsia="de-DE" w:bidi="de-DE"/>
                        </w:rPr>
                        <w:t>Designüberlegungen:</w:t>
                      </w:r>
                      <w:r w:rsidRPr="00354292">
                        <w:rPr>
                          <w:lang w:eastAsia="de-DE" w:bidi="de-DE"/>
                        </w:rPr>
                        <w:t xml:space="preserve"> Schon während der Entwicklung erfolgt ein regelmäßiger Einsatz von Tests mit entsprechende</w:t>
                      </w:r>
                      <w:r w:rsidR="00837125">
                        <w:rPr>
                          <w:lang w:eastAsia="de-DE" w:bidi="de-DE"/>
                        </w:rPr>
                        <w:t>n Testdaten</w:t>
                      </w:r>
                      <w:r w:rsidRPr="00354292">
                        <w:rPr>
                          <w:lang w:bidi="en-US"/>
                        </w:rPr>
                        <w:t>.</w:t>
                      </w:r>
                    </w:p>
                    <w:p w:rsidR="002C0F26" w:rsidRDefault="002C0F26" w:rsidP="004329CB">
                      <w:pPr>
                        <w:rPr>
                          <w:lang w:eastAsia="de-DE" w:bidi="de-DE"/>
                        </w:rPr>
                      </w:pPr>
                    </w:p>
                    <w:p w:rsidR="002C0F26" w:rsidRPr="00D04063" w:rsidRDefault="002C0F26" w:rsidP="004329CB">
                      <w:pPr>
                        <w:rPr>
                          <w:b/>
                        </w:rPr>
                      </w:pPr>
                      <w:r w:rsidRPr="00D04063">
                        <w:rPr>
                          <w:b/>
                          <w:lang w:eastAsia="de-DE" w:bidi="de-DE"/>
                        </w:rPr>
                        <w:t>Umsetzungsmöglichkeiten:</w:t>
                      </w:r>
                    </w:p>
                    <w:p w:rsidR="002C0F26" w:rsidRPr="00354292" w:rsidRDefault="002C0F26" w:rsidP="001C64C5">
                      <w:pPr>
                        <w:pStyle w:val="Listenabsatz"/>
                        <w:numPr>
                          <w:ilvl w:val="0"/>
                          <w:numId w:val="31"/>
                        </w:numPr>
                      </w:pPr>
                      <w:r w:rsidRPr="00354292">
                        <w:rPr>
                          <w:lang w:eastAsia="de-DE" w:bidi="de-DE"/>
                        </w:rPr>
                        <w:t xml:space="preserve">Erstellung eines </w:t>
                      </w:r>
                      <w:r w:rsidRPr="00354292">
                        <w:rPr>
                          <w:lang w:bidi="en-US"/>
                        </w:rPr>
                        <w:t xml:space="preserve">Unittests </w:t>
                      </w:r>
                      <w:r w:rsidRPr="00354292">
                        <w:rPr>
                          <w:lang w:eastAsia="de-DE" w:bidi="de-DE"/>
                        </w:rPr>
                        <w:t>für jede Funktion</w:t>
                      </w:r>
                    </w:p>
                    <w:p w:rsidR="002C0F26" w:rsidRPr="00354292" w:rsidRDefault="002C0F26" w:rsidP="001C64C5">
                      <w:pPr>
                        <w:pStyle w:val="Listenabsatz"/>
                        <w:numPr>
                          <w:ilvl w:val="0"/>
                          <w:numId w:val="31"/>
                        </w:numPr>
                      </w:pPr>
                      <w:r w:rsidRPr="00354292">
                        <w:rPr>
                          <w:lang w:eastAsia="de-DE" w:bidi="de-DE"/>
                        </w:rPr>
                        <w:t xml:space="preserve">Nutzung automatisierter </w:t>
                      </w:r>
                      <w:r w:rsidRPr="00354292">
                        <w:rPr>
                          <w:lang w:bidi="en-US"/>
                        </w:rPr>
                        <w:t>Unittests</w:t>
                      </w:r>
                    </w:p>
                  </w:txbxContent>
                </v:textbox>
                <w10:wrap type="square" anchorx="margin"/>
              </v:shape>
            </w:pict>
          </mc:Fallback>
        </mc:AlternateContent>
      </w:r>
      <w:bookmarkStart w:id="110" w:name="bookmark208"/>
      <w:r w:rsidR="00D04063" w:rsidRPr="00B154CE">
        <w:rPr>
          <w:color w:val="000000"/>
          <w:sz w:val="18"/>
          <w:szCs w:val="18"/>
          <w:lang w:bidi="en-US"/>
        </w:rPr>
        <w:br w:type="page"/>
      </w:r>
    </w:p>
    <w:p w:rsidR="00B60225" w:rsidRPr="00B154CE" w:rsidRDefault="00D04063" w:rsidP="00D04063">
      <w:pPr>
        <w:pStyle w:val="A02bfw10mm"/>
        <w:rPr>
          <w:color w:val="000000"/>
          <w:lang w:eastAsia="de-DE" w:bidi="de-DE"/>
        </w:rPr>
      </w:pPr>
      <w:r w:rsidRPr="00B154CE">
        <w:rPr>
          <w:noProof/>
          <w:lang w:eastAsia="de-DE"/>
        </w:rPr>
        <w:lastRenderedPageBreak/>
        <mc:AlternateContent>
          <mc:Choice Requires="wps">
            <w:drawing>
              <wp:anchor distT="45720" distB="107950" distL="114300" distR="114300" simplePos="0" relativeHeight="251834368" behindDoc="0" locked="0" layoutInCell="1" allowOverlap="1">
                <wp:simplePos x="0" y="0"/>
                <wp:positionH relativeFrom="margin">
                  <wp:align>right</wp:align>
                </wp:positionH>
                <wp:positionV relativeFrom="paragraph">
                  <wp:posOffset>0</wp:posOffset>
                </wp:positionV>
                <wp:extent cx="5385600" cy="1404620"/>
                <wp:effectExtent l="0" t="0" r="24765" b="16510"/>
                <wp:wrapSquare wrapText="bothSides"/>
                <wp:docPr id="34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D04063" w:rsidRDefault="002C0F26" w:rsidP="001C64C5">
                            <w:pPr>
                              <w:pStyle w:val="Listenabsatz"/>
                              <w:numPr>
                                <w:ilvl w:val="0"/>
                                <w:numId w:val="33"/>
                              </w:numPr>
                              <w:ind w:left="426"/>
                              <w:rPr>
                                <w:b/>
                              </w:rPr>
                            </w:pPr>
                            <w:r w:rsidRPr="00D04063">
                              <w:rPr>
                                <w:b/>
                                <w:lang w:bidi="en-US"/>
                              </w:rPr>
                              <w:t xml:space="preserve">SQL-Injections </w:t>
                            </w:r>
                            <w:r w:rsidRPr="00D04063">
                              <w:rPr>
                                <w:b/>
                                <w:lang w:eastAsia="de-DE" w:bidi="de-DE"/>
                              </w:rPr>
                              <w:t>verhindern</w:t>
                            </w:r>
                          </w:p>
                          <w:p w:rsidR="002C0F26" w:rsidRDefault="002C0F26" w:rsidP="00D04063">
                            <w:pPr>
                              <w:rPr>
                                <w:lang w:eastAsia="de-DE" w:bidi="de-DE"/>
                              </w:rPr>
                            </w:pPr>
                          </w:p>
                          <w:p w:rsidR="002C0F26" w:rsidRPr="00354292" w:rsidRDefault="002C0F26" w:rsidP="00D04063">
                            <w:r w:rsidRPr="00D04063">
                              <w:rPr>
                                <w:b/>
                                <w:lang w:eastAsia="de-DE" w:bidi="de-DE"/>
                              </w:rPr>
                              <w:t>Designüberlegungen:</w:t>
                            </w:r>
                            <w:r w:rsidRPr="00354292">
                              <w:rPr>
                                <w:lang w:eastAsia="de-DE" w:bidi="de-DE"/>
                              </w:rPr>
                              <w:t xml:space="preserve"> </w:t>
                            </w:r>
                            <w:r w:rsidRPr="00354292">
                              <w:rPr>
                                <w:lang w:bidi="en-US"/>
                              </w:rPr>
                              <w:t xml:space="preserve">SQL-Injections </w:t>
                            </w:r>
                            <w:r w:rsidRPr="00354292">
                              <w:rPr>
                                <w:lang w:eastAsia="de-DE" w:bidi="de-DE"/>
                              </w:rPr>
                              <w:t xml:space="preserve">entstehen, wenn Benutzereingaben zur Erstellung von </w:t>
                            </w:r>
                            <w:r w:rsidRPr="00354292">
                              <w:rPr>
                                <w:lang w:bidi="en-US"/>
                              </w:rPr>
                              <w:t xml:space="preserve">SQL-Anweisungen </w:t>
                            </w:r>
                            <w:r w:rsidRPr="00354292">
                              <w:rPr>
                                <w:lang w:eastAsia="de-DE" w:bidi="de-DE"/>
                              </w:rPr>
                              <w:t xml:space="preserve">ohne ausreichende Überprüfung verwendet werden. Durch Manipulation der </w:t>
                            </w:r>
                            <w:r w:rsidRPr="00354292">
                              <w:rPr>
                                <w:lang w:bidi="en-US"/>
                              </w:rPr>
                              <w:t xml:space="preserve">Eingabesyntax </w:t>
                            </w:r>
                            <w:r w:rsidRPr="00354292">
                              <w:rPr>
                                <w:lang w:eastAsia="de-DE" w:bidi="de-DE"/>
                              </w:rPr>
                              <w:t>führt ein Angreifer unerwünschte Befehle aus und erhält dadurch beispiels</w:t>
                            </w:r>
                            <w:r w:rsidRPr="00354292">
                              <w:rPr>
                                <w:lang w:eastAsia="de-DE" w:bidi="de-DE"/>
                              </w:rPr>
                              <w:softHyphen/>
                              <w:t xml:space="preserve">weise unbefugten </w:t>
                            </w:r>
                            <w:r w:rsidRPr="00354292">
                              <w:rPr>
                                <w:lang w:bidi="en-US"/>
                              </w:rPr>
                              <w:t>Zugriff</w:t>
                            </w:r>
                            <w:r>
                              <w:rPr>
                                <w:lang w:bidi="en-US"/>
                              </w:rPr>
                              <w:t xml:space="preserve"> </w:t>
                            </w:r>
                            <w:r w:rsidRPr="00354292">
                              <w:rPr>
                                <w:lang w:bidi="en-US"/>
                              </w:rPr>
                              <w:t>auf</w:t>
                            </w:r>
                            <w:r>
                              <w:rPr>
                                <w:lang w:bidi="en-US"/>
                              </w:rPr>
                              <w:t xml:space="preserve"> </w:t>
                            </w:r>
                            <w:r w:rsidRPr="00354292">
                              <w:rPr>
                                <w:lang w:bidi="en-US"/>
                              </w:rPr>
                              <w:t>Daten.</w:t>
                            </w:r>
                          </w:p>
                          <w:p w:rsidR="002C0F26" w:rsidRDefault="002C0F26" w:rsidP="00D04063">
                            <w:pPr>
                              <w:rPr>
                                <w:lang w:eastAsia="de-DE" w:bidi="de-DE"/>
                              </w:rPr>
                            </w:pPr>
                          </w:p>
                          <w:p w:rsidR="002C0F26" w:rsidRPr="00354292" w:rsidRDefault="002C0F26" w:rsidP="00D04063">
                            <w:r w:rsidRPr="00D04063">
                              <w:rPr>
                                <w:b/>
                                <w:lang w:eastAsia="de-DE" w:bidi="de-DE"/>
                              </w:rPr>
                              <w:t>Umsetzungsmöglichkeiten:</w:t>
                            </w:r>
                            <w:r w:rsidRPr="00354292">
                              <w:rPr>
                                <w:lang w:eastAsia="de-DE" w:bidi="de-DE"/>
                              </w:rPr>
                              <w:t xml:space="preserve"> Nutzung der Möglichkeiten des eingesetzten </w:t>
                            </w:r>
                            <w:r w:rsidRPr="00354292">
                              <w:rPr>
                                <w:lang w:bidi="en-US"/>
                              </w:rPr>
                              <w:t xml:space="preserve">Frameworks </w:t>
                            </w:r>
                            <w:r w:rsidRPr="00354292">
                              <w:rPr>
                                <w:lang w:eastAsia="de-DE" w:bidi="de-DE"/>
                              </w:rPr>
                              <w:t>zur Ver</w:t>
                            </w:r>
                            <w:r w:rsidRPr="00354292">
                              <w:rPr>
                                <w:lang w:eastAsia="de-DE" w:bidi="de-DE"/>
                              </w:rPr>
                              <w:softHyphen/>
                              <w:t xml:space="preserve">hinderung von </w:t>
                            </w:r>
                            <w:r w:rsidRPr="00354292">
                              <w:rPr>
                                <w:lang w:bidi="en-US"/>
                              </w:rPr>
                              <w:t>SQL-Injections</w:t>
                            </w:r>
                          </w:p>
                          <w:p w:rsidR="002C0F26" w:rsidRDefault="002C0F26" w:rsidP="00D04063"/>
                          <w:p w:rsidR="002C0F26" w:rsidRPr="00D04063" w:rsidRDefault="002C0F26" w:rsidP="001C64C5">
                            <w:pPr>
                              <w:pStyle w:val="Listenabsatz"/>
                              <w:numPr>
                                <w:ilvl w:val="0"/>
                                <w:numId w:val="33"/>
                              </w:numPr>
                              <w:ind w:left="426"/>
                              <w:rPr>
                                <w:b/>
                              </w:rPr>
                            </w:pPr>
                            <w:r w:rsidRPr="00D04063">
                              <w:rPr>
                                <w:b/>
                                <w:lang w:bidi="en-US"/>
                              </w:rPr>
                              <w:t>Protokollierung</w:t>
                            </w:r>
                            <w:r>
                              <w:rPr>
                                <w:b/>
                                <w:lang w:bidi="en-US"/>
                              </w:rPr>
                              <w:t xml:space="preserve"> </w:t>
                            </w:r>
                            <w:r w:rsidRPr="00D04063">
                              <w:rPr>
                                <w:b/>
                                <w:lang w:bidi="en-US"/>
                              </w:rPr>
                              <w:t xml:space="preserve">von </w:t>
                            </w:r>
                            <w:r w:rsidRPr="00D04063">
                              <w:rPr>
                                <w:b/>
                                <w:lang w:eastAsia="de-DE" w:bidi="de-DE"/>
                              </w:rPr>
                              <w:t>sicherheitsrelevanten Ereignissen</w:t>
                            </w:r>
                          </w:p>
                          <w:p w:rsidR="002C0F26" w:rsidRDefault="002C0F26" w:rsidP="00D04063">
                            <w:pPr>
                              <w:rPr>
                                <w:b/>
                                <w:bCs/>
                                <w:lang w:eastAsia="de-DE" w:bidi="de-DE"/>
                              </w:rPr>
                            </w:pPr>
                          </w:p>
                          <w:p w:rsidR="002C0F26" w:rsidRPr="00354292" w:rsidRDefault="002C0F26" w:rsidP="00D04063">
                            <w:r w:rsidRPr="00354292">
                              <w:rPr>
                                <w:b/>
                                <w:bCs/>
                                <w:lang w:eastAsia="de-DE" w:bidi="de-DE"/>
                              </w:rPr>
                              <w:t xml:space="preserve">Designüberlegungen: </w:t>
                            </w:r>
                            <w:r w:rsidRPr="00354292">
                              <w:rPr>
                                <w:lang w:eastAsia="de-DE" w:bidi="de-DE"/>
                              </w:rPr>
                              <w:t xml:space="preserve">Tritt ein </w:t>
                            </w:r>
                            <w:r w:rsidRPr="00354292">
                              <w:rPr>
                                <w:lang w:bidi="en-US"/>
                              </w:rPr>
                              <w:t xml:space="preserve">Sicherheitszwischenfall </w:t>
                            </w:r>
                            <w:r w:rsidRPr="00354292">
                              <w:rPr>
                                <w:lang w:eastAsia="de-DE" w:bidi="de-DE"/>
                              </w:rPr>
                              <w:t>ein oder treten Fehler auf, sind Sup</w:t>
                            </w:r>
                            <w:r w:rsidRPr="00354292">
                              <w:rPr>
                                <w:lang w:eastAsia="de-DE" w:bidi="de-DE"/>
                              </w:rPr>
                              <w:softHyphen/>
                              <w:t xml:space="preserve">port- und </w:t>
                            </w:r>
                            <w:r w:rsidRPr="00354292">
                              <w:rPr>
                                <w:lang w:bidi="en-US"/>
                              </w:rPr>
                              <w:t xml:space="preserve">Entwicklungsteams </w:t>
                            </w:r>
                            <w:r w:rsidRPr="00354292">
                              <w:rPr>
                                <w:lang w:eastAsia="de-DE" w:bidi="de-DE"/>
                              </w:rPr>
                              <w:t>auf möglichst detaillierte Informationen angewiesen. Anderen</w:t>
                            </w:r>
                            <w:r w:rsidRPr="00354292">
                              <w:rPr>
                                <w:lang w:eastAsia="de-DE" w:bidi="de-DE"/>
                              </w:rPr>
                              <w:softHyphen/>
                              <w:t>falls lassen sich die Vorfälle nicht nachvollziehen und die Ursache beseitigen. Dazu sollten diese Ereignisse von der Software protokolliert werden. Folge</w:t>
                            </w:r>
                            <w:r>
                              <w:rPr>
                                <w:lang w:eastAsia="de-DE" w:bidi="de-DE"/>
                              </w:rPr>
                              <w:t>nde Ereignisse können u.a. pro</w:t>
                            </w:r>
                            <w:r w:rsidRPr="00354292">
                              <w:rPr>
                                <w:lang w:eastAsia="de-DE" w:bidi="de-DE"/>
                              </w:rPr>
                              <w:t xml:space="preserve">tokoliert werden: fehlerhafte Anmeldeversuche, Fehler in der Anwendung </w:t>
                            </w:r>
                            <w:r w:rsidRPr="00354292">
                              <w:rPr>
                                <w:lang w:bidi="en-US"/>
                              </w:rPr>
                              <w:t xml:space="preserve">(Exceptions), </w:t>
                            </w:r>
                            <w:r w:rsidRPr="00354292">
                              <w:rPr>
                                <w:lang w:eastAsia="de-DE" w:bidi="de-DE"/>
                              </w:rPr>
                              <w:t>Fehler bei der Datenvalidierung, Änderungen bei Berechtigungen, Administratoraktivitäten, Schreib</w:t>
                            </w:r>
                            <w:r w:rsidRPr="00354292">
                              <w:rPr>
                                <w:lang w:eastAsia="de-DE" w:bidi="de-DE"/>
                              </w:rPr>
                              <w:softHyphen/>
                              <w:t>zugriffe auf Daten usw.</w:t>
                            </w:r>
                          </w:p>
                          <w:p w:rsidR="002C0F26" w:rsidRDefault="002C0F26" w:rsidP="00D04063">
                            <w:pPr>
                              <w:rPr>
                                <w:b/>
                                <w:bCs/>
                                <w:lang w:eastAsia="de-DE" w:bidi="de-DE"/>
                              </w:rPr>
                            </w:pPr>
                          </w:p>
                          <w:p w:rsidR="002C0F26" w:rsidRPr="00354292" w:rsidRDefault="002C0F26" w:rsidP="00D04063">
                            <w:r w:rsidRPr="00354292">
                              <w:rPr>
                                <w:b/>
                                <w:bCs/>
                                <w:lang w:eastAsia="de-DE" w:bidi="de-DE"/>
                              </w:rPr>
                              <w:t>Umsetzungsmöglichkeiten:</w:t>
                            </w:r>
                          </w:p>
                          <w:p w:rsidR="002C0F26" w:rsidRPr="00354292" w:rsidRDefault="002C0F26" w:rsidP="001C64C5">
                            <w:pPr>
                              <w:pStyle w:val="Listenabsatz"/>
                              <w:numPr>
                                <w:ilvl w:val="0"/>
                                <w:numId w:val="34"/>
                              </w:numPr>
                            </w:pPr>
                            <w:r w:rsidRPr="00354292">
                              <w:rPr>
                                <w:lang w:eastAsia="de-DE" w:bidi="de-DE"/>
                              </w:rPr>
                              <w:t xml:space="preserve">Erstellen von </w:t>
                            </w:r>
                            <w:r w:rsidRPr="00354292">
                              <w:rPr>
                                <w:lang w:bidi="en-US"/>
                              </w:rPr>
                              <w:t xml:space="preserve">Log-Dateien </w:t>
                            </w:r>
                            <w:r w:rsidRPr="00354292">
                              <w:rPr>
                                <w:lang w:eastAsia="de-DE" w:bidi="de-DE"/>
                              </w:rPr>
                              <w:t>oder Protokollen</w:t>
                            </w:r>
                          </w:p>
                          <w:p w:rsidR="002C0F26" w:rsidRDefault="002C0F26" w:rsidP="001C64C5">
                            <w:pPr>
                              <w:pStyle w:val="Listenabsatz"/>
                              <w:numPr>
                                <w:ilvl w:val="0"/>
                                <w:numId w:val="34"/>
                              </w:numPr>
                            </w:pPr>
                            <w:r w:rsidRPr="00354292">
                              <w:rPr>
                                <w:lang w:eastAsia="de-DE" w:bidi="de-DE"/>
                              </w:rPr>
                              <w:t>Einhaltung der aktuellen Datenschutzbestimmungen bezüglich der Protokollierung perso</w:t>
                            </w:r>
                            <w:r w:rsidRPr="00354292">
                              <w:rPr>
                                <w:lang w:eastAsia="de-DE" w:bidi="de-DE"/>
                              </w:rPr>
                              <w:softHyphen/>
                              <w:t>nenbezogener Daten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7" type="#_x0000_t202" style="position:absolute;left:0;text-align:left;margin-left:372.85pt;margin-top:0;width:424.05pt;height:110.6pt;z-index:25183436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" fillcolor="#ed7d31 [3205]">
                <v:textbox style="mso-fit-shape-to-text:t">
                  <w:txbxContent>
                    <w:p w:rsidR="002C0F26" w:rsidRPr="00D04063" w:rsidRDefault="002C0F26" w:rsidP="001C64C5">
                      <w:pPr>
                        <w:pStyle w:val="Listenabsatz"/>
                        <w:numPr>
                          <w:ilvl w:val="0"/>
                          <w:numId w:val="33"/>
                        </w:numPr>
                        <w:ind w:left="426"/>
                        <w:rPr>
                          <w:b/>
                        </w:rPr>
                      </w:pPr>
                      <w:r w:rsidRPr="00D04063">
                        <w:rPr>
                          <w:b/>
                          <w:lang w:bidi="en-US"/>
                        </w:rPr>
                        <w:t xml:space="preserve">SQL-Injections </w:t>
                      </w:r>
                      <w:r w:rsidRPr="00D04063">
                        <w:rPr>
                          <w:b/>
                          <w:lang w:eastAsia="de-DE" w:bidi="de-DE"/>
                        </w:rPr>
                        <w:t>verhindern</w:t>
                      </w:r>
                    </w:p>
                    <w:p w:rsidR="002C0F26" w:rsidRDefault="002C0F26" w:rsidP="00D04063">
                      <w:pPr>
                        <w:rPr>
                          <w:lang w:eastAsia="de-DE" w:bidi="de-DE"/>
                        </w:rPr>
                      </w:pPr>
                    </w:p>
                    <w:p w:rsidR="002C0F26" w:rsidRPr="00354292" w:rsidRDefault="002C0F26" w:rsidP="00D04063">
                      <w:r w:rsidRPr="00D04063">
                        <w:rPr>
                          <w:b/>
                          <w:lang w:eastAsia="de-DE" w:bidi="de-DE"/>
                        </w:rPr>
                        <w:t>Designüberlegungen:</w:t>
                      </w:r>
                      <w:r w:rsidRPr="00354292">
                        <w:rPr>
                          <w:lang w:eastAsia="de-DE" w:bidi="de-DE"/>
                        </w:rPr>
                        <w:t xml:space="preserve"> </w:t>
                      </w:r>
                      <w:r w:rsidRPr="00354292">
                        <w:rPr>
                          <w:lang w:bidi="en-US"/>
                        </w:rPr>
                        <w:t xml:space="preserve">SQL-Injections </w:t>
                      </w:r>
                      <w:r w:rsidRPr="00354292">
                        <w:rPr>
                          <w:lang w:eastAsia="de-DE" w:bidi="de-DE"/>
                        </w:rPr>
                        <w:t xml:space="preserve">entstehen, wenn Benutzereingaben zur Erstellung von </w:t>
                      </w:r>
                      <w:r w:rsidRPr="00354292">
                        <w:rPr>
                          <w:lang w:bidi="en-US"/>
                        </w:rPr>
                        <w:t xml:space="preserve">SQL-Anweisungen </w:t>
                      </w:r>
                      <w:r w:rsidRPr="00354292">
                        <w:rPr>
                          <w:lang w:eastAsia="de-DE" w:bidi="de-DE"/>
                        </w:rPr>
                        <w:t xml:space="preserve">ohne ausreichende Überprüfung verwendet werden. Durch Manipulation der </w:t>
                      </w:r>
                      <w:r w:rsidRPr="00354292">
                        <w:rPr>
                          <w:lang w:bidi="en-US"/>
                        </w:rPr>
                        <w:t xml:space="preserve">Eingabesyntax </w:t>
                      </w:r>
                      <w:r w:rsidRPr="00354292">
                        <w:rPr>
                          <w:lang w:eastAsia="de-DE" w:bidi="de-DE"/>
                        </w:rPr>
                        <w:t>führt ein Angreifer unerwünschte Befehle aus und erhält dadurch beispiels</w:t>
                      </w:r>
                      <w:r w:rsidRPr="00354292">
                        <w:rPr>
                          <w:lang w:eastAsia="de-DE" w:bidi="de-DE"/>
                        </w:rPr>
                        <w:softHyphen/>
                        <w:t xml:space="preserve">weise unbefugten </w:t>
                      </w:r>
                      <w:r w:rsidRPr="00354292">
                        <w:rPr>
                          <w:lang w:bidi="en-US"/>
                        </w:rPr>
                        <w:t>Zugriff</w:t>
                      </w:r>
                      <w:r>
                        <w:rPr>
                          <w:lang w:bidi="en-US"/>
                        </w:rPr>
                        <w:t xml:space="preserve"> </w:t>
                      </w:r>
                      <w:r w:rsidRPr="00354292">
                        <w:rPr>
                          <w:lang w:bidi="en-US"/>
                        </w:rPr>
                        <w:t>auf</w:t>
                      </w:r>
                      <w:r>
                        <w:rPr>
                          <w:lang w:bidi="en-US"/>
                        </w:rPr>
                        <w:t xml:space="preserve"> </w:t>
                      </w:r>
                      <w:r w:rsidRPr="00354292">
                        <w:rPr>
                          <w:lang w:bidi="en-US"/>
                        </w:rPr>
                        <w:t>Daten.</w:t>
                      </w:r>
                    </w:p>
                    <w:p w:rsidR="002C0F26" w:rsidRDefault="002C0F26" w:rsidP="00D04063">
                      <w:pPr>
                        <w:rPr>
                          <w:lang w:eastAsia="de-DE" w:bidi="de-DE"/>
                        </w:rPr>
                      </w:pPr>
                    </w:p>
                    <w:p w:rsidR="002C0F26" w:rsidRPr="00354292" w:rsidRDefault="002C0F26" w:rsidP="00D04063">
                      <w:r w:rsidRPr="00D04063">
                        <w:rPr>
                          <w:b/>
                          <w:lang w:eastAsia="de-DE" w:bidi="de-DE"/>
                        </w:rPr>
                        <w:t>Umsetzungsmöglichkeiten:</w:t>
                      </w:r>
                      <w:r w:rsidRPr="00354292">
                        <w:rPr>
                          <w:lang w:eastAsia="de-DE" w:bidi="de-DE"/>
                        </w:rPr>
                        <w:t xml:space="preserve"> Nutzung der Möglichkeiten des eingesetzten </w:t>
                      </w:r>
                      <w:r w:rsidRPr="00354292">
                        <w:rPr>
                          <w:lang w:bidi="en-US"/>
                        </w:rPr>
                        <w:t xml:space="preserve">Frameworks </w:t>
                      </w:r>
                      <w:r w:rsidRPr="00354292">
                        <w:rPr>
                          <w:lang w:eastAsia="de-DE" w:bidi="de-DE"/>
                        </w:rPr>
                        <w:t>zur Ver</w:t>
                      </w:r>
                      <w:r w:rsidRPr="00354292">
                        <w:rPr>
                          <w:lang w:eastAsia="de-DE" w:bidi="de-DE"/>
                        </w:rPr>
                        <w:softHyphen/>
                        <w:t xml:space="preserve">hinderung von </w:t>
                      </w:r>
                      <w:r w:rsidRPr="00354292">
                        <w:rPr>
                          <w:lang w:bidi="en-US"/>
                        </w:rPr>
                        <w:t>SQL-Injections</w:t>
                      </w:r>
                    </w:p>
                    <w:p w:rsidR="002C0F26" w:rsidRDefault="002C0F26" w:rsidP="00D04063"/>
                    <w:p w:rsidR="002C0F26" w:rsidRPr="00D04063" w:rsidRDefault="002C0F26" w:rsidP="001C64C5">
                      <w:pPr>
                        <w:pStyle w:val="Listenabsatz"/>
                        <w:numPr>
                          <w:ilvl w:val="0"/>
                          <w:numId w:val="33"/>
                        </w:numPr>
                        <w:ind w:left="426"/>
                        <w:rPr>
                          <w:b/>
                        </w:rPr>
                      </w:pPr>
                      <w:r w:rsidRPr="00D04063">
                        <w:rPr>
                          <w:b/>
                          <w:lang w:bidi="en-US"/>
                        </w:rPr>
                        <w:t>Protokollierung</w:t>
                      </w:r>
                      <w:r>
                        <w:rPr>
                          <w:b/>
                          <w:lang w:bidi="en-US"/>
                        </w:rPr>
                        <w:t xml:space="preserve"> </w:t>
                      </w:r>
                      <w:r w:rsidRPr="00D04063">
                        <w:rPr>
                          <w:b/>
                          <w:lang w:bidi="en-US"/>
                        </w:rPr>
                        <w:t xml:space="preserve">von </w:t>
                      </w:r>
                      <w:r w:rsidRPr="00D04063">
                        <w:rPr>
                          <w:b/>
                          <w:lang w:eastAsia="de-DE" w:bidi="de-DE"/>
                        </w:rPr>
                        <w:t>sicherheitsrelevanten Ereignissen</w:t>
                      </w:r>
                    </w:p>
                    <w:p w:rsidR="002C0F26" w:rsidRDefault="002C0F26" w:rsidP="00D04063">
                      <w:pPr>
                        <w:rPr>
                          <w:b/>
                          <w:bCs/>
                          <w:lang w:eastAsia="de-DE" w:bidi="de-DE"/>
                        </w:rPr>
                      </w:pPr>
                    </w:p>
                    <w:p w:rsidR="002C0F26" w:rsidRPr="00354292" w:rsidRDefault="002C0F26" w:rsidP="00D04063">
                      <w:r w:rsidRPr="00354292">
                        <w:rPr>
                          <w:b/>
                          <w:bCs/>
                          <w:lang w:eastAsia="de-DE" w:bidi="de-DE"/>
                        </w:rPr>
                        <w:t xml:space="preserve">Designüberlegungen: </w:t>
                      </w:r>
                      <w:r w:rsidRPr="00354292">
                        <w:rPr>
                          <w:lang w:eastAsia="de-DE" w:bidi="de-DE"/>
                        </w:rPr>
                        <w:t xml:space="preserve">Tritt ein </w:t>
                      </w:r>
                      <w:r w:rsidRPr="00354292">
                        <w:rPr>
                          <w:lang w:bidi="en-US"/>
                        </w:rPr>
                        <w:t xml:space="preserve">Sicherheitszwischenfall </w:t>
                      </w:r>
                      <w:r w:rsidRPr="00354292">
                        <w:rPr>
                          <w:lang w:eastAsia="de-DE" w:bidi="de-DE"/>
                        </w:rPr>
                        <w:t>ein oder treten Fehler auf, sind Sup</w:t>
                      </w:r>
                      <w:r w:rsidRPr="00354292">
                        <w:rPr>
                          <w:lang w:eastAsia="de-DE" w:bidi="de-DE"/>
                        </w:rPr>
                        <w:softHyphen/>
                        <w:t xml:space="preserve">port- und </w:t>
                      </w:r>
                      <w:r w:rsidRPr="00354292">
                        <w:rPr>
                          <w:lang w:bidi="en-US"/>
                        </w:rPr>
                        <w:t xml:space="preserve">Entwicklungsteams </w:t>
                      </w:r>
                      <w:r w:rsidRPr="00354292">
                        <w:rPr>
                          <w:lang w:eastAsia="de-DE" w:bidi="de-DE"/>
                        </w:rPr>
                        <w:t>auf möglichst detaillierte Informationen angewiesen. Anderen</w:t>
                      </w:r>
                      <w:r w:rsidRPr="00354292">
                        <w:rPr>
                          <w:lang w:eastAsia="de-DE" w:bidi="de-DE"/>
                        </w:rPr>
                        <w:softHyphen/>
                        <w:t>falls lassen sich die Vorfälle nicht nachvollziehen und die Ursache beseitigen. Dazu sollten diese Ereignisse von der Software protokolliert werden. Folge</w:t>
                      </w:r>
                      <w:r>
                        <w:rPr>
                          <w:lang w:eastAsia="de-DE" w:bidi="de-DE"/>
                        </w:rPr>
                        <w:t>nde Ereignisse können u.a. pro</w:t>
                      </w:r>
                      <w:r w:rsidRPr="00354292">
                        <w:rPr>
                          <w:lang w:eastAsia="de-DE" w:bidi="de-DE"/>
                        </w:rPr>
                        <w:t xml:space="preserve">tokoliert werden: fehlerhafte Anmeldeversuche, Fehler in der Anwendung </w:t>
                      </w:r>
                      <w:r w:rsidRPr="00354292">
                        <w:rPr>
                          <w:lang w:bidi="en-US"/>
                        </w:rPr>
                        <w:t xml:space="preserve">(Exceptions), </w:t>
                      </w:r>
                      <w:r w:rsidRPr="00354292">
                        <w:rPr>
                          <w:lang w:eastAsia="de-DE" w:bidi="de-DE"/>
                        </w:rPr>
                        <w:t>Fehler bei der Datenvalidierung, Änderungen bei Berechtigungen, Administratoraktivitäten, Schreib</w:t>
                      </w:r>
                      <w:r w:rsidRPr="00354292">
                        <w:rPr>
                          <w:lang w:eastAsia="de-DE" w:bidi="de-DE"/>
                        </w:rPr>
                        <w:softHyphen/>
                        <w:t>zugriffe auf Daten usw.</w:t>
                      </w:r>
                    </w:p>
                    <w:p w:rsidR="002C0F26" w:rsidRDefault="002C0F26" w:rsidP="00D04063">
                      <w:pPr>
                        <w:rPr>
                          <w:b/>
                          <w:bCs/>
                          <w:lang w:eastAsia="de-DE" w:bidi="de-DE"/>
                        </w:rPr>
                      </w:pPr>
                    </w:p>
                    <w:p w:rsidR="002C0F26" w:rsidRPr="00354292" w:rsidRDefault="002C0F26" w:rsidP="00D04063">
                      <w:r w:rsidRPr="00354292">
                        <w:rPr>
                          <w:b/>
                          <w:bCs/>
                          <w:lang w:eastAsia="de-DE" w:bidi="de-DE"/>
                        </w:rPr>
                        <w:t>Umsetzungsmöglichkeiten:</w:t>
                      </w:r>
                    </w:p>
                    <w:p w:rsidR="002C0F26" w:rsidRPr="00354292" w:rsidRDefault="002C0F26" w:rsidP="001C64C5">
                      <w:pPr>
                        <w:pStyle w:val="Listenabsatz"/>
                        <w:numPr>
                          <w:ilvl w:val="0"/>
                          <w:numId w:val="34"/>
                        </w:numPr>
                      </w:pPr>
                      <w:r w:rsidRPr="00354292">
                        <w:rPr>
                          <w:lang w:eastAsia="de-DE" w:bidi="de-DE"/>
                        </w:rPr>
                        <w:t xml:space="preserve">Erstellen von </w:t>
                      </w:r>
                      <w:r w:rsidRPr="00354292">
                        <w:rPr>
                          <w:lang w:bidi="en-US"/>
                        </w:rPr>
                        <w:t xml:space="preserve">Log-Dateien </w:t>
                      </w:r>
                      <w:r w:rsidRPr="00354292">
                        <w:rPr>
                          <w:lang w:eastAsia="de-DE" w:bidi="de-DE"/>
                        </w:rPr>
                        <w:t>oder Protokollen</w:t>
                      </w:r>
                    </w:p>
                    <w:p w:rsidR="002C0F26" w:rsidRDefault="002C0F26" w:rsidP="001C64C5">
                      <w:pPr>
                        <w:pStyle w:val="Listenabsatz"/>
                        <w:numPr>
                          <w:ilvl w:val="0"/>
                          <w:numId w:val="34"/>
                        </w:numPr>
                      </w:pPr>
                      <w:r w:rsidRPr="00354292">
                        <w:rPr>
                          <w:lang w:eastAsia="de-DE" w:bidi="de-DE"/>
                        </w:rPr>
                        <w:t>Einhaltung der aktuellen Datenschutzbestimmungen bezüglich der Protokollierung perso</w:t>
                      </w:r>
                      <w:r w:rsidRPr="00354292">
                        <w:rPr>
                          <w:lang w:eastAsia="de-DE" w:bidi="de-DE"/>
                        </w:rPr>
                        <w:softHyphen/>
                        <w:t>nenbezogener Daten</w:t>
                      </w:r>
                    </w:p>
                  </w:txbxContent>
                </v:textbox>
                <w10:wrap type="square" anchorx="margin"/>
              </v:shape>
            </w:pict>
          </mc:Fallback>
        </mc:AlternateContent>
      </w:r>
      <w:bookmarkEnd w:id="110"/>
      <w:r w:rsidR="00B60225" w:rsidRPr="00B154CE">
        <w:rPr>
          <w:color w:val="000000"/>
          <w:lang w:eastAsia="de-DE" w:bidi="de-DE"/>
        </w:rPr>
        <w:t xml:space="preserve">Nachfolgend wird beispielhaft aufgezeigt, wie die Informationssicherheit im Rahmen der Softwareentwicklung mit </w:t>
      </w:r>
      <w:r w:rsidR="00C005AD">
        <w:rPr>
          <w:color w:val="000000"/>
          <w:lang w:eastAsia="de-DE" w:bidi="de-DE"/>
        </w:rPr>
        <w:t>Scrum</w:t>
      </w:r>
      <w:r w:rsidR="00B60225" w:rsidRPr="00B154CE">
        <w:rPr>
          <w:color w:val="000000"/>
          <w:lang w:eastAsia="de-DE" w:bidi="de-DE"/>
        </w:rPr>
        <w:t xml:space="preserve"> geplant und umgesetzt werden kann.</w:t>
      </w:r>
    </w:p>
    <w:p w:rsidR="00C87C7D" w:rsidRPr="00B154CE" w:rsidRDefault="00C87C7D" w:rsidP="00C87C7D">
      <w:pPr>
        <w:rPr>
          <w:w w:val="80"/>
        </w:rPr>
      </w:pPr>
      <w:r w:rsidRPr="00B154CE">
        <w:rPr>
          <w:noProof/>
          <w:lang w:eastAsia="de-DE"/>
        </w:rPr>
        <mc:AlternateContent>
          <mc:Choice Requires="wps">
            <w:drawing>
              <wp:anchor distT="45720" distB="45720" distL="114300" distR="114300" simplePos="0" relativeHeight="251836416" behindDoc="0" locked="0" layoutInCell="1" allowOverlap="1">
                <wp:simplePos x="0" y="0"/>
                <wp:positionH relativeFrom="margin">
                  <wp:align>right</wp:align>
                </wp:positionH>
                <wp:positionV relativeFrom="paragraph">
                  <wp:posOffset>90805</wp:posOffset>
                </wp:positionV>
                <wp:extent cx="5385600" cy="1404620"/>
                <wp:effectExtent l="0" t="0" r="24765" b="24130"/>
                <wp:wrapTopAndBottom/>
                <wp:docPr id="35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C87C7D" w:rsidRDefault="002C0F26" w:rsidP="00C87C7D">
                            <w:pPr>
                              <w:rPr>
                                <w:b/>
                              </w:rPr>
                            </w:pPr>
                            <w:r w:rsidRPr="00C87C7D">
                              <w:rPr>
                                <w:b/>
                                <w:lang w:eastAsia="de-DE" w:bidi="de-DE"/>
                              </w:rPr>
                              <w:t xml:space="preserve">Exemplarische Umsetzung der Informationssicherheit im </w:t>
                            </w:r>
                            <w:r w:rsidRPr="00C87C7D">
                              <w:rPr>
                                <w:b/>
                                <w:lang w:bidi="en-US"/>
                              </w:rPr>
                              <w:t>Scrum-Prozess</w:t>
                            </w:r>
                          </w:p>
                          <w:p w:rsidR="002C0F26" w:rsidRDefault="002C0F26" w:rsidP="00C87C7D">
                            <w:pPr>
                              <w:rPr>
                                <w:color w:val="000000"/>
                                <w:lang w:eastAsia="de-DE" w:bidi="de-DE"/>
                              </w:rPr>
                            </w:pPr>
                          </w:p>
                          <w:p w:rsidR="002C0F26" w:rsidRPr="00C87C7D" w:rsidRDefault="002C0F26" w:rsidP="001C64C5">
                            <w:pPr>
                              <w:pStyle w:val="Listenabsatz"/>
                              <w:numPr>
                                <w:ilvl w:val="0"/>
                                <w:numId w:val="35"/>
                              </w:numPr>
                              <w:ind w:left="426"/>
                              <w:rPr>
                                <w:b/>
                              </w:rPr>
                            </w:pPr>
                            <w:r w:rsidRPr="00C87C7D">
                              <w:rPr>
                                <w:b/>
                                <w:color w:val="000000"/>
                                <w:lang w:eastAsia="de-DE" w:bidi="de-DE"/>
                              </w:rPr>
                              <w:t>Ermitteln der sicherheitsrelevanten Aspekte</w:t>
                            </w:r>
                          </w:p>
                          <w:p w:rsidR="002C0F26" w:rsidRDefault="002C0F26" w:rsidP="00C87C7D">
                            <w:pPr>
                              <w:rPr>
                                <w:color w:val="000000"/>
                                <w:lang w:eastAsia="de-DE" w:bidi="de-DE"/>
                              </w:rPr>
                            </w:pPr>
                          </w:p>
                          <w:p w:rsidR="002C0F26" w:rsidRPr="00354292" w:rsidRDefault="002C0F26" w:rsidP="00C87C7D">
                            <w:r w:rsidRPr="00C87C7D">
                              <w:rPr>
                                <w:b/>
                                <w:color w:val="000000"/>
                                <w:lang w:eastAsia="de-DE" w:bidi="de-DE"/>
                              </w:rPr>
                              <w:t>Dokumente:</w:t>
                            </w:r>
                            <w:r w:rsidRPr="00354292">
                              <w:rPr>
                                <w:color w:val="000000"/>
                                <w:lang w:eastAsia="de-DE" w:bidi="de-DE"/>
                              </w:rPr>
                              <w:t xml:space="preserve"> </w:t>
                            </w:r>
                            <w:r w:rsidRPr="00354292">
                              <w:rPr>
                                <w:color w:val="000000"/>
                                <w:lang w:bidi="en-US"/>
                              </w:rPr>
                              <w:t>User Story</w:t>
                            </w:r>
                          </w:p>
                          <w:p w:rsidR="002C0F26" w:rsidRPr="00C87C7D" w:rsidRDefault="002C0F26" w:rsidP="00C87C7D">
                            <w:pPr>
                              <w:rPr>
                                <w:b/>
                              </w:rPr>
                            </w:pPr>
                            <w:r w:rsidRPr="00C87C7D">
                              <w:rPr>
                                <w:b/>
                                <w:color w:val="000000"/>
                                <w:lang w:eastAsia="de-DE" w:bidi="de-DE"/>
                              </w:rPr>
                              <w:t>Inhalte:</w:t>
                            </w:r>
                          </w:p>
                          <w:p w:rsidR="002C0F26" w:rsidRPr="00354292" w:rsidRDefault="002C0F26" w:rsidP="001C64C5">
                            <w:pPr>
                              <w:pStyle w:val="Listenabsatz"/>
                              <w:numPr>
                                <w:ilvl w:val="0"/>
                                <w:numId w:val="36"/>
                              </w:numPr>
                            </w:pPr>
                            <w:r w:rsidRPr="00C87C7D">
                              <w:rPr>
                                <w:color w:val="000000"/>
                                <w:lang w:eastAsia="de-DE" w:bidi="de-DE"/>
                              </w:rPr>
                              <w:t>Analyse der Art und der Qualität der Daten</w:t>
                            </w:r>
                          </w:p>
                          <w:p w:rsidR="002C0F26" w:rsidRPr="00354292" w:rsidRDefault="002C0F26" w:rsidP="001C64C5">
                            <w:pPr>
                              <w:pStyle w:val="Listenabsatz"/>
                              <w:numPr>
                                <w:ilvl w:val="0"/>
                                <w:numId w:val="36"/>
                              </w:numPr>
                            </w:pPr>
                            <w:r w:rsidRPr="00C87C7D">
                              <w:rPr>
                                <w:color w:val="000000"/>
                                <w:lang w:eastAsia="de-DE" w:bidi="de-DE"/>
                              </w:rPr>
                              <w:t>Analyse der Bedrohungslage der Software</w:t>
                            </w:r>
                          </w:p>
                          <w:p w:rsidR="002C0F26" w:rsidRPr="00354292" w:rsidRDefault="002C0F26" w:rsidP="001C64C5">
                            <w:pPr>
                              <w:pStyle w:val="Listenabsatz"/>
                              <w:numPr>
                                <w:ilvl w:val="0"/>
                                <w:numId w:val="36"/>
                              </w:numPr>
                            </w:pPr>
                            <w:r w:rsidRPr="00C87C7D">
                              <w:rPr>
                                <w:color w:val="000000"/>
                                <w:lang w:eastAsia="de-DE" w:bidi="de-DE"/>
                              </w:rPr>
                              <w:t>Risikobewertung usw.</w:t>
                            </w:r>
                          </w:p>
                          <w:p w:rsidR="002C0F26" w:rsidRPr="00354292" w:rsidRDefault="002C0F26" w:rsidP="00C87C7D">
                            <w:r w:rsidRPr="00C87C7D">
                              <w:rPr>
                                <w:b/>
                                <w:color w:val="000000"/>
                                <w:lang w:eastAsia="de-DE" w:bidi="de-DE"/>
                              </w:rPr>
                              <w:t>Verantwortlichkeit:</w:t>
                            </w:r>
                            <w:r w:rsidRPr="00354292">
                              <w:rPr>
                                <w:color w:val="000000"/>
                                <w:lang w:eastAsia="de-DE" w:bidi="de-DE"/>
                              </w:rPr>
                              <w:t xml:space="preserve"> </w:t>
                            </w:r>
                            <w:r w:rsidRPr="00354292">
                              <w:rPr>
                                <w:color w:val="000000"/>
                                <w:lang w:bidi="en-US"/>
                              </w:rPr>
                              <w:t xml:space="preserve">Product Owner, </w:t>
                            </w:r>
                            <w:r w:rsidRPr="00354292">
                              <w:rPr>
                                <w:color w:val="000000"/>
                                <w:lang w:eastAsia="de-DE" w:bidi="de-DE"/>
                              </w:rPr>
                              <w:t>Datenschutzbeauftragte</w:t>
                            </w:r>
                          </w:p>
                          <w:p w:rsidR="002C0F26" w:rsidRDefault="002C0F26" w:rsidP="00C87C7D">
                            <w:pPr>
                              <w:rPr>
                                <w:color w:val="000000"/>
                                <w:sz w:val="18"/>
                                <w:szCs w:val="18"/>
                                <w:lang w:eastAsia="de-DE" w:bidi="de-DE"/>
                              </w:rPr>
                            </w:pPr>
                            <w:bookmarkStart w:id="111" w:name="bookmark210"/>
                          </w:p>
                          <w:p w:rsidR="002C0F26" w:rsidRPr="00C87C7D" w:rsidRDefault="002C0F26" w:rsidP="001C64C5">
                            <w:pPr>
                              <w:pStyle w:val="Listenabsatz"/>
                              <w:numPr>
                                <w:ilvl w:val="0"/>
                                <w:numId w:val="35"/>
                              </w:numPr>
                              <w:ind w:left="426"/>
                              <w:rPr>
                                <w:b/>
                              </w:rPr>
                            </w:pPr>
                            <w:r w:rsidRPr="00C87C7D">
                              <w:rPr>
                                <w:b/>
                                <w:lang w:eastAsia="de-DE" w:bidi="de-DE"/>
                              </w:rPr>
                              <w:t>Planung sicherheitsrelevanter Maßnahmen</w:t>
                            </w:r>
                            <w:bookmarkEnd w:id="111"/>
                          </w:p>
                          <w:p w:rsidR="002C0F26" w:rsidRDefault="002C0F26" w:rsidP="00C87C7D">
                            <w:pPr>
                              <w:rPr>
                                <w:color w:val="000000"/>
                                <w:lang w:eastAsia="de-DE" w:bidi="de-DE"/>
                              </w:rPr>
                            </w:pPr>
                          </w:p>
                          <w:p w:rsidR="002C0F26" w:rsidRPr="00354292" w:rsidRDefault="002C0F26" w:rsidP="00C87C7D">
                            <w:r w:rsidRPr="00C87C7D">
                              <w:rPr>
                                <w:b/>
                                <w:color w:val="000000"/>
                                <w:lang w:eastAsia="de-DE" w:bidi="de-DE"/>
                              </w:rPr>
                              <w:t>Dokumente:</w:t>
                            </w:r>
                            <w:r w:rsidRPr="00354292">
                              <w:rPr>
                                <w:color w:val="000000"/>
                                <w:lang w:eastAsia="de-DE" w:bidi="de-DE"/>
                              </w:rPr>
                              <w:t xml:space="preserve"> </w:t>
                            </w:r>
                            <w:r w:rsidRPr="00354292">
                              <w:rPr>
                                <w:color w:val="000000"/>
                                <w:lang w:bidi="en-US"/>
                              </w:rPr>
                              <w:t>Product Backlog</w:t>
                            </w:r>
                          </w:p>
                          <w:p w:rsidR="002C0F26" w:rsidRPr="00C87C7D" w:rsidRDefault="002C0F26" w:rsidP="00C87C7D">
                            <w:pPr>
                              <w:rPr>
                                <w:b/>
                              </w:rPr>
                            </w:pPr>
                            <w:r w:rsidRPr="00C87C7D">
                              <w:rPr>
                                <w:b/>
                                <w:color w:val="000000"/>
                                <w:lang w:eastAsia="de-DE" w:bidi="de-DE"/>
                              </w:rPr>
                              <w:t>Inhalte:</w:t>
                            </w:r>
                          </w:p>
                          <w:p w:rsidR="002C0F26" w:rsidRPr="00354292" w:rsidRDefault="002C0F26" w:rsidP="001C64C5">
                            <w:pPr>
                              <w:pStyle w:val="Listenabsatz"/>
                              <w:numPr>
                                <w:ilvl w:val="0"/>
                                <w:numId w:val="37"/>
                              </w:numPr>
                            </w:pPr>
                            <w:r w:rsidRPr="00C87C7D">
                              <w:rPr>
                                <w:color w:val="000000"/>
                                <w:lang w:eastAsia="de-DE" w:bidi="de-DE"/>
                              </w:rPr>
                              <w:t>datenschutzfreundliche Voreinstellungen</w:t>
                            </w:r>
                          </w:p>
                          <w:p w:rsidR="002C0F26" w:rsidRPr="00354292" w:rsidRDefault="002C0F26" w:rsidP="001C64C5">
                            <w:pPr>
                              <w:pStyle w:val="Listenabsatz"/>
                              <w:numPr>
                                <w:ilvl w:val="0"/>
                                <w:numId w:val="37"/>
                              </w:numPr>
                            </w:pPr>
                            <w:r w:rsidRPr="00C87C7D">
                              <w:rPr>
                                <w:color w:val="000000"/>
                                <w:lang w:eastAsia="de-DE" w:bidi="de-DE"/>
                              </w:rPr>
                              <w:t>Datenverschlüsselung muss vorgesehen werden</w:t>
                            </w:r>
                          </w:p>
                          <w:p w:rsidR="002C0F26" w:rsidRPr="00354292" w:rsidRDefault="002C0F26" w:rsidP="001C64C5">
                            <w:pPr>
                              <w:pStyle w:val="Listenabsatz"/>
                              <w:numPr>
                                <w:ilvl w:val="0"/>
                                <w:numId w:val="37"/>
                              </w:numPr>
                            </w:pPr>
                            <w:r w:rsidRPr="00C87C7D">
                              <w:rPr>
                                <w:color w:val="000000"/>
                                <w:lang w:bidi="en-US"/>
                              </w:rPr>
                              <w:t>Festlegung</w:t>
                            </w:r>
                            <w:r>
                              <w:rPr>
                                <w:color w:val="000000"/>
                                <w:lang w:bidi="en-US"/>
                              </w:rPr>
                              <w:t xml:space="preserve"> </w:t>
                            </w:r>
                            <w:r w:rsidRPr="00C87C7D">
                              <w:rPr>
                                <w:color w:val="000000"/>
                                <w:lang w:bidi="en-US"/>
                              </w:rPr>
                              <w:t>von</w:t>
                            </w:r>
                            <w:r>
                              <w:rPr>
                                <w:color w:val="000000"/>
                                <w:lang w:bidi="en-US"/>
                              </w:rPr>
                              <w:t xml:space="preserve"> </w:t>
                            </w:r>
                            <w:r w:rsidRPr="00C87C7D">
                              <w:rPr>
                                <w:color w:val="000000"/>
                                <w:lang w:bidi="en-US"/>
                              </w:rPr>
                              <w:t>Speicherfristen</w:t>
                            </w:r>
                          </w:p>
                          <w:p w:rsidR="002C0F26" w:rsidRPr="00354292" w:rsidRDefault="002C0F26" w:rsidP="001C64C5">
                            <w:pPr>
                              <w:pStyle w:val="Listenabsatz"/>
                              <w:numPr>
                                <w:ilvl w:val="0"/>
                                <w:numId w:val="37"/>
                              </w:numPr>
                            </w:pPr>
                            <w:r w:rsidRPr="00C87C7D">
                              <w:rPr>
                                <w:color w:val="000000"/>
                                <w:lang w:bidi="en-US"/>
                              </w:rPr>
                              <w:t>Protokollierung</w:t>
                            </w:r>
                            <w:r>
                              <w:rPr>
                                <w:color w:val="000000"/>
                                <w:lang w:bidi="en-US"/>
                              </w:rPr>
                              <w:t xml:space="preserve"> </w:t>
                            </w:r>
                            <w:r w:rsidRPr="00C87C7D">
                              <w:rPr>
                                <w:color w:val="000000"/>
                                <w:lang w:bidi="en-US"/>
                              </w:rPr>
                              <w:t>von</w:t>
                            </w:r>
                            <w:r>
                              <w:rPr>
                                <w:color w:val="000000"/>
                                <w:lang w:bidi="en-US"/>
                              </w:rPr>
                              <w:t xml:space="preserve"> </w:t>
                            </w:r>
                            <w:r w:rsidRPr="00C87C7D">
                              <w:rPr>
                                <w:color w:val="000000"/>
                                <w:lang w:bidi="en-US"/>
                              </w:rPr>
                              <w:t>Zustimmungen</w:t>
                            </w:r>
                          </w:p>
                          <w:p w:rsidR="002C0F26" w:rsidRPr="00354292" w:rsidRDefault="002C0F26" w:rsidP="001C64C5">
                            <w:pPr>
                              <w:pStyle w:val="Listenabsatz"/>
                              <w:numPr>
                                <w:ilvl w:val="0"/>
                                <w:numId w:val="37"/>
                              </w:numPr>
                            </w:pPr>
                            <w:r>
                              <w:rPr>
                                <w:color w:val="000000"/>
                                <w:lang w:bidi="en-US"/>
                              </w:rPr>
                              <w:t>Rechte-/</w:t>
                            </w:r>
                            <w:r w:rsidRPr="00C87C7D">
                              <w:rPr>
                                <w:color w:val="000000"/>
                                <w:lang w:bidi="en-US"/>
                              </w:rPr>
                              <w:t>Rollenkonzept</w:t>
                            </w:r>
                            <w:r>
                              <w:rPr>
                                <w:color w:val="000000"/>
                                <w:lang w:bidi="en-US"/>
                              </w:rPr>
                              <w:t xml:space="preserve"> </w:t>
                            </w:r>
                            <w:r w:rsidRPr="00C87C7D">
                              <w:rPr>
                                <w:color w:val="000000"/>
                                <w:lang w:bidi="en-US"/>
                              </w:rPr>
                              <w:t>usw.</w:t>
                            </w:r>
                          </w:p>
                          <w:p w:rsidR="002C0F26" w:rsidRPr="00354292" w:rsidRDefault="002C0F26" w:rsidP="00C87C7D">
                            <w:r w:rsidRPr="00C87C7D">
                              <w:rPr>
                                <w:b/>
                                <w:color w:val="000000"/>
                                <w:lang w:eastAsia="de-DE" w:bidi="de-DE"/>
                              </w:rPr>
                              <w:t>Verantwortlichkeit:</w:t>
                            </w:r>
                            <w:r w:rsidRPr="00354292">
                              <w:rPr>
                                <w:color w:val="000000"/>
                                <w:lang w:eastAsia="de-DE" w:bidi="de-DE"/>
                              </w:rPr>
                              <w:t xml:space="preserve"> </w:t>
                            </w:r>
                            <w:r w:rsidRPr="00354292">
                              <w:rPr>
                                <w:color w:val="000000"/>
                                <w:lang w:bidi="en-US"/>
                              </w:rPr>
                              <w:t xml:space="preserve">Product Owner, </w:t>
                            </w:r>
                            <w:r w:rsidRPr="00354292">
                              <w:rPr>
                                <w:color w:val="000000"/>
                                <w:lang w:eastAsia="de-DE" w:bidi="de-DE"/>
                              </w:rPr>
                              <w:t>Datenschutzbeauftragte</w:t>
                            </w:r>
                          </w:p>
                          <w:p w:rsidR="002C0F26" w:rsidRDefault="002C0F2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8" type="#_x0000_t202" style="position:absolute;margin-left:372.85pt;margin-top:7.15pt;width:424.05pt;height:110.6pt;z-index:2518364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" fillcolor="#ed7d31 [3205]">
                <v:textbox style="mso-fit-shape-to-text:t">
                  <w:txbxContent>
                    <w:p w:rsidR="002C0F26" w:rsidRPr="00C87C7D" w:rsidRDefault="002C0F26" w:rsidP="00C87C7D">
                      <w:pPr>
                        <w:rPr>
                          <w:b/>
                        </w:rPr>
                      </w:pPr>
                      <w:r w:rsidRPr="00C87C7D">
                        <w:rPr>
                          <w:b/>
                          <w:lang w:eastAsia="de-DE" w:bidi="de-DE"/>
                        </w:rPr>
                        <w:t xml:space="preserve">Exemplarische Umsetzung der Informationssicherheit im </w:t>
                      </w:r>
                      <w:r w:rsidRPr="00C87C7D">
                        <w:rPr>
                          <w:b/>
                          <w:lang w:bidi="en-US"/>
                        </w:rPr>
                        <w:t>Scrum-Prozess</w:t>
                      </w:r>
                    </w:p>
                    <w:p w:rsidR="002C0F26" w:rsidRDefault="002C0F26" w:rsidP="00C87C7D">
                      <w:pPr>
                        <w:rPr>
                          <w:color w:val="000000"/>
                          <w:lang w:eastAsia="de-DE" w:bidi="de-DE"/>
                        </w:rPr>
                      </w:pPr>
                    </w:p>
                    <w:p w:rsidR="002C0F26" w:rsidRPr="00C87C7D" w:rsidRDefault="002C0F26" w:rsidP="001C64C5">
                      <w:pPr>
                        <w:pStyle w:val="Listenabsatz"/>
                        <w:numPr>
                          <w:ilvl w:val="0"/>
                          <w:numId w:val="35"/>
                        </w:numPr>
                        <w:ind w:left="426"/>
                        <w:rPr>
                          <w:b/>
                        </w:rPr>
                      </w:pPr>
                      <w:r w:rsidRPr="00C87C7D">
                        <w:rPr>
                          <w:b/>
                          <w:color w:val="000000"/>
                          <w:lang w:eastAsia="de-DE" w:bidi="de-DE"/>
                        </w:rPr>
                        <w:t>Ermitteln der sicherheitsrelevanten Aspekte</w:t>
                      </w:r>
                    </w:p>
                    <w:p w:rsidR="002C0F26" w:rsidRDefault="002C0F26" w:rsidP="00C87C7D">
                      <w:pPr>
                        <w:rPr>
                          <w:color w:val="000000"/>
                          <w:lang w:eastAsia="de-DE" w:bidi="de-DE"/>
                        </w:rPr>
                      </w:pPr>
                    </w:p>
                    <w:p w:rsidR="002C0F26" w:rsidRPr="00354292" w:rsidRDefault="002C0F26" w:rsidP="00C87C7D">
                      <w:r w:rsidRPr="00C87C7D">
                        <w:rPr>
                          <w:b/>
                          <w:color w:val="000000"/>
                          <w:lang w:eastAsia="de-DE" w:bidi="de-DE"/>
                        </w:rPr>
                        <w:t>Dokumente:</w:t>
                      </w:r>
                      <w:r w:rsidRPr="00354292">
                        <w:rPr>
                          <w:color w:val="000000"/>
                          <w:lang w:eastAsia="de-DE" w:bidi="de-DE"/>
                        </w:rPr>
                        <w:t xml:space="preserve"> </w:t>
                      </w:r>
                      <w:r w:rsidRPr="00354292">
                        <w:rPr>
                          <w:color w:val="000000"/>
                          <w:lang w:bidi="en-US"/>
                        </w:rPr>
                        <w:t>User Story</w:t>
                      </w:r>
                    </w:p>
                    <w:p w:rsidR="002C0F26" w:rsidRPr="00C87C7D" w:rsidRDefault="002C0F26" w:rsidP="00C87C7D">
                      <w:pPr>
                        <w:rPr>
                          <w:b/>
                        </w:rPr>
                      </w:pPr>
                      <w:r w:rsidRPr="00C87C7D">
                        <w:rPr>
                          <w:b/>
                          <w:color w:val="000000"/>
                          <w:lang w:eastAsia="de-DE" w:bidi="de-DE"/>
                        </w:rPr>
                        <w:t>Inhalte:</w:t>
                      </w:r>
                    </w:p>
                    <w:p w:rsidR="002C0F26" w:rsidRPr="00354292" w:rsidRDefault="002C0F26" w:rsidP="001C64C5">
                      <w:pPr>
                        <w:pStyle w:val="Listenabsatz"/>
                        <w:numPr>
                          <w:ilvl w:val="0"/>
                          <w:numId w:val="36"/>
                        </w:numPr>
                      </w:pPr>
                      <w:r w:rsidRPr="00C87C7D">
                        <w:rPr>
                          <w:color w:val="000000"/>
                          <w:lang w:eastAsia="de-DE" w:bidi="de-DE"/>
                        </w:rPr>
                        <w:t>Analyse der Art und der Qualität der Daten</w:t>
                      </w:r>
                    </w:p>
                    <w:p w:rsidR="002C0F26" w:rsidRPr="00354292" w:rsidRDefault="002C0F26" w:rsidP="001C64C5">
                      <w:pPr>
                        <w:pStyle w:val="Listenabsatz"/>
                        <w:numPr>
                          <w:ilvl w:val="0"/>
                          <w:numId w:val="36"/>
                        </w:numPr>
                      </w:pPr>
                      <w:r w:rsidRPr="00C87C7D">
                        <w:rPr>
                          <w:color w:val="000000"/>
                          <w:lang w:eastAsia="de-DE" w:bidi="de-DE"/>
                        </w:rPr>
                        <w:t>Analyse der Bedrohungslage der Software</w:t>
                      </w:r>
                    </w:p>
                    <w:p w:rsidR="002C0F26" w:rsidRPr="00354292" w:rsidRDefault="002C0F26" w:rsidP="001C64C5">
                      <w:pPr>
                        <w:pStyle w:val="Listenabsatz"/>
                        <w:numPr>
                          <w:ilvl w:val="0"/>
                          <w:numId w:val="36"/>
                        </w:numPr>
                      </w:pPr>
                      <w:r w:rsidRPr="00C87C7D">
                        <w:rPr>
                          <w:color w:val="000000"/>
                          <w:lang w:eastAsia="de-DE" w:bidi="de-DE"/>
                        </w:rPr>
                        <w:t>Risikobewertung usw.</w:t>
                      </w:r>
                    </w:p>
                    <w:p w:rsidR="002C0F26" w:rsidRPr="00354292" w:rsidRDefault="002C0F26" w:rsidP="00C87C7D">
                      <w:r w:rsidRPr="00C87C7D">
                        <w:rPr>
                          <w:b/>
                          <w:color w:val="000000"/>
                          <w:lang w:eastAsia="de-DE" w:bidi="de-DE"/>
                        </w:rPr>
                        <w:t>Verantwortlichkeit:</w:t>
                      </w:r>
                      <w:r w:rsidRPr="00354292">
                        <w:rPr>
                          <w:color w:val="000000"/>
                          <w:lang w:eastAsia="de-DE" w:bidi="de-DE"/>
                        </w:rPr>
                        <w:t xml:space="preserve"> </w:t>
                      </w:r>
                      <w:r w:rsidRPr="00354292">
                        <w:rPr>
                          <w:color w:val="000000"/>
                          <w:lang w:bidi="en-US"/>
                        </w:rPr>
                        <w:t xml:space="preserve">Product Owner, </w:t>
                      </w:r>
                      <w:r w:rsidRPr="00354292">
                        <w:rPr>
                          <w:color w:val="000000"/>
                          <w:lang w:eastAsia="de-DE" w:bidi="de-DE"/>
                        </w:rPr>
                        <w:t>Datenschutzbeauftragte</w:t>
                      </w:r>
                    </w:p>
                    <w:p w:rsidR="002C0F26" w:rsidRDefault="002C0F26" w:rsidP="00C87C7D">
                      <w:pPr>
                        <w:rPr>
                          <w:color w:val="000000"/>
                          <w:sz w:val="18"/>
                          <w:szCs w:val="18"/>
                          <w:lang w:eastAsia="de-DE" w:bidi="de-DE"/>
                        </w:rPr>
                      </w:pPr>
                      <w:bookmarkStart w:id="146" w:name="bookmark210"/>
                    </w:p>
                    <w:p w:rsidR="002C0F26" w:rsidRPr="00C87C7D" w:rsidRDefault="002C0F26" w:rsidP="001C64C5">
                      <w:pPr>
                        <w:pStyle w:val="Listenabsatz"/>
                        <w:numPr>
                          <w:ilvl w:val="0"/>
                          <w:numId w:val="35"/>
                        </w:numPr>
                        <w:ind w:left="426"/>
                        <w:rPr>
                          <w:b/>
                        </w:rPr>
                      </w:pPr>
                      <w:r w:rsidRPr="00C87C7D">
                        <w:rPr>
                          <w:b/>
                          <w:lang w:eastAsia="de-DE" w:bidi="de-DE"/>
                        </w:rPr>
                        <w:t>Planung sicherheitsrelevanter Maßnahmen</w:t>
                      </w:r>
                      <w:bookmarkEnd w:id="146"/>
                    </w:p>
                    <w:p w:rsidR="002C0F26" w:rsidRDefault="002C0F26" w:rsidP="00C87C7D">
                      <w:pPr>
                        <w:rPr>
                          <w:color w:val="000000"/>
                          <w:lang w:eastAsia="de-DE" w:bidi="de-DE"/>
                        </w:rPr>
                      </w:pPr>
                    </w:p>
                    <w:p w:rsidR="002C0F26" w:rsidRPr="00354292" w:rsidRDefault="002C0F26" w:rsidP="00C87C7D">
                      <w:r w:rsidRPr="00C87C7D">
                        <w:rPr>
                          <w:b/>
                          <w:color w:val="000000"/>
                          <w:lang w:eastAsia="de-DE" w:bidi="de-DE"/>
                        </w:rPr>
                        <w:t>Dokumente:</w:t>
                      </w:r>
                      <w:r w:rsidRPr="00354292">
                        <w:rPr>
                          <w:color w:val="000000"/>
                          <w:lang w:eastAsia="de-DE" w:bidi="de-DE"/>
                        </w:rPr>
                        <w:t xml:space="preserve"> </w:t>
                      </w:r>
                      <w:r w:rsidRPr="00354292">
                        <w:rPr>
                          <w:color w:val="000000"/>
                          <w:lang w:bidi="en-US"/>
                        </w:rPr>
                        <w:t>Product Backlog</w:t>
                      </w:r>
                    </w:p>
                    <w:p w:rsidR="002C0F26" w:rsidRPr="00C87C7D" w:rsidRDefault="002C0F26" w:rsidP="00C87C7D">
                      <w:pPr>
                        <w:rPr>
                          <w:b/>
                        </w:rPr>
                      </w:pPr>
                      <w:r w:rsidRPr="00C87C7D">
                        <w:rPr>
                          <w:b/>
                          <w:color w:val="000000"/>
                          <w:lang w:eastAsia="de-DE" w:bidi="de-DE"/>
                        </w:rPr>
                        <w:t>Inhalte:</w:t>
                      </w:r>
                    </w:p>
                    <w:p w:rsidR="002C0F26" w:rsidRPr="00354292" w:rsidRDefault="002C0F26" w:rsidP="001C64C5">
                      <w:pPr>
                        <w:pStyle w:val="Listenabsatz"/>
                        <w:numPr>
                          <w:ilvl w:val="0"/>
                          <w:numId w:val="37"/>
                        </w:numPr>
                      </w:pPr>
                      <w:r w:rsidRPr="00C87C7D">
                        <w:rPr>
                          <w:color w:val="000000"/>
                          <w:lang w:eastAsia="de-DE" w:bidi="de-DE"/>
                        </w:rPr>
                        <w:t>datenschutzfreundliche Voreinstellungen</w:t>
                      </w:r>
                    </w:p>
                    <w:p w:rsidR="002C0F26" w:rsidRPr="00354292" w:rsidRDefault="002C0F26" w:rsidP="001C64C5">
                      <w:pPr>
                        <w:pStyle w:val="Listenabsatz"/>
                        <w:numPr>
                          <w:ilvl w:val="0"/>
                          <w:numId w:val="37"/>
                        </w:numPr>
                      </w:pPr>
                      <w:r w:rsidRPr="00C87C7D">
                        <w:rPr>
                          <w:color w:val="000000"/>
                          <w:lang w:eastAsia="de-DE" w:bidi="de-DE"/>
                        </w:rPr>
                        <w:t>Datenverschlüsselung muss vorgesehen werden</w:t>
                      </w:r>
                    </w:p>
                    <w:p w:rsidR="002C0F26" w:rsidRPr="00354292" w:rsidRDefault="002C0F26" w:rsidP="001C64C5">
                      <w:pPr>
                        <w:pStyle w:val="Listenabsatz"/>
                        <w:numPr>
                          <w:ilvl w:val="0"/>
                          <w:numId w:val="37"/>
                        </w:numPr>
                      </w:pPr>
                      <w:r w:rsidRPr="00C87C7D">
                        <w:rPr>
                          <w:color w:val="000000"/>
                          <w:lang w:bidi="en-US"/>
                        </w:rPr>
                        <w:t>Festlegung</w:t>
                      </w:r>
                      <w:r>
                        <w:rPr>
                          <w:color w:val="000000"/>
                          <w:lang w:bidi="en-US"/>
                        </w:rPr>
                        <w:t xml:space="preserve"> </w:t>
                      </w:r>
                      <w:r w:rsidRPr="00C87C7D">
                        <w:rPr>
                          <w:color w:val="000000"/>
                          <w:lang w:bidi="en-US"/>
                        </w:rPr>
                        <w:t>von</w:t>
                      </w:r>
                      <w:r>
                        <w:rPr>
                          <w:color w:val="000000"/>
                          <w:lang w:bidi="en-US"/>
                        </w:rPr>
                        <w:t xml:space="preserve"> </w:t>
                      </w:r>
                      <w:r w:rsidRPr="00C87C7D">
                        <w:rPr>
                          <w:color w:val="000000"/>
                          <w:lang w:bidi="en-US"/>
                        </w:rPr>
                        <w:t>Speicherfristen</w:t>
                      </w:r>
                    </w:p>
                    <w:p w:rsidR="002C0F26" w:rsidRPr="00354292" w:rsidRDefault="002C0F26" w:rsidP="001C64C5">
                      <w:pPr>
                        <w:pStyle w:val="Listenabsatz"/>
                        <w:numPr>
                          <w:ilvl w:val="0"/>
                          <w:numId w:val="37"/>
                        </w:numPr>
                      </w:pPr>
                      <w:r w:rsidRPr="00C87C7D">
                        <w:rPr>
                          <w:color w:val="000000"/>
                          <w:lang w:bidi="en-US"/>
                        </w:rPr>
                        <w:t>Protokollierung</w:t>
                      </w:r>
                      <w:r>
                        <w:rPr>
                          <w:color w:val="000000"/>
                          <w:lang w:bidi="en-US"/>
                        </w:rPr>
                        <w:t xml:space="preserve"> </w:t>
                      </w:r>
                      <w:r w:rsidRPr="00C87C7D">
                        <w:rPr>
                          <w:color w:val="000000"/>
                          <w:lang w:bidi="en-US"/>
                        </w:rPr>
                        <w:t>von</w:t>
                      </w:r>
                      <w:r>
                        <w:rPr>
                          <w:color w:val="000000"/>
                          <w:lang w:bidi="en-US"/>
                        </w:rPr>
                        <w:t xml:space="preserve"> </w:t>
                      </w:r>
                      <w:r w:rsidRPr="00C87C7D">
                        <w:rPr>
                          <w:color w:val="000000"/>
                          <w:lang w:bidi="en-US"/>
                        </w:rPr>
                        <w:t>Zustimmungen</w:t>
                      </w:r>
                    </w:p>
                    <w:p w:rsidR="002C0F26" w:rsidRPr="00354292" w:rsidRDefault="002C0F26" w:rsidP="001C64C5">
                      <w:pPr>
                        <w:pStyle w:val="Listenabsatz"/>
                        <w:numPr>
                          <w:ilvl w:val="0"/>
                          <w:numId w:val="37"/>
                        </w:numPr>
                      </w:pPr>
                      <w:r>
                        <w:rPr>
                          <w:color w:val="000000"/>
                          <w:lang w:bidi="en-US"/>
                        </w:rPr>
                        <w:t>Rechte-/</w:t>
                      </w:r>
                      <w:r w:rsidRPr="00C87C7D">
                        <w:rPr>
                          <w:color w:val="000000"/>
                          <w:lang w:bidi="en-US"/>
                        </w:rPr>
                        <w:t>Rollenkonzept</w:t>
                      </w:r>
                      <w:r>
                        <w:rPr>
                          <w:color w:val="000000"/>
                          <w:lang w:bidi="en-US"/>
                        </w:rPr>
                        <w:t xml:space="preserve"> </w:t>
                      </w:r>
                      <w:r w:rsidRPr="00C87C7D">
                        <w:rPr>
                          <w:color w:val="000000"/>
                          <w:lang w:bidi="en-US"/>
                        </w:rPr>
                        <w:t>usw.</w:t>
                      </w:r>
                    </w:p>
                    <w:p w:rsidR="002C0F26" w:rsidRPr="00354292" w:rsidRDefault="002C0F26" w:rsidP="00C87C7D">
                      <w:r w:rsidRPr="00C87C7D">
                        <w:rPr>
                          <w:b/>
                          <w:color w:val="000000"/>
                          <w:lang w:eastAsia="de-DE" w:bidi="de-DE"/>
                        </w:rPr>
                        <w:t>Verantwortlichkeit:</w:t>
                      </w:r>
                      <w:r w:rsidRPr="00354292">
                        <w:rPr>
                          <w:color w:val="000000"/>
                          <w:lang w:eastAsia="de-DE" w:bidi="de-DE"/>
                        </w:rPr>
                        <w:t xml:space="preserve"> </w:t>
                      </w:r>
                      <w:r w:rsidRPr="00354292">
                        <w:rPr>
                          <w:color w:val="000000"/>
                          <w:lang w:bidi="en-US"/>
                        </w:rPr>
                        <w:t xml:space="preserve">Product Owner, </w:t>
                      </w:r>
                      <w:r w:rsidRPr="00354292">
                        <w:rPr>
                          <w:color w:val="000000"/>
                          <w:lang w:eastAsia="de-DE" w:bidi="de-DE"/>
                        </w:rPr>
                        <w:t>Datenschutzbeauftragte</w:t>
                      </w:r>
                    </w:p>
                    <w:p w:rsidR="002C0F26" w:rsidRDefault="002C0F26"/>
                  </w:txbxContent>
                </v:textbox>
                <w10:wrap type="topAndBottom" anchorx="margin"/>
              </v:shape>
            </w:pict>
          </mc:Fallback>
        </mc:AlternateContent>
      </w:r>
    </w:p>
    <w:p w:rsidR="00C87C7D" w:rsidRPr="00B154CE" w:rsidRDefault="00C87C7D">
      <w:pPr>
        <w:spacing w:after="160" w:line="259" w:lineRule="auto"/>
        <w:rPr>
          <w:w w:val="80"/>
        </w:rPr>
      </w:pPr>
      <w:r w:rsidRPr="00B154CE">
        <w:rPr>
          <w:w w:val="80"/>
        </w:rPr>
        <w:br w:type="page"/>
      </w:r>
    </w:p>
    <w:p w:rsidR="00D04063" w:rsidRPr="00B154CE" w:rsidRDefault="00D04063" w:rsidP="00C87C7D">
      <w:pPr>
        <w:rPr>
          <w:w w:val="80"/>
        </w:rPr>
      </w:pPr>
    </w:p>
    <w:bookmarkStart w:id="112" w:name="bookmark216"/>
    <w:bookmarkStart w:id="113" w:name="_Toc116543844"/>
    <w:p w:rsidR="00B60225" w:rsidRPr="00B154CE" w:rsidRDefault="007939E9" w:rsidP="007939E9">
      <w:pPr>
        <w:pStyle w:val="berschrift2"/>
      </w:pPr>
      <w:r w:rsidRPr="00B154CE">
        <w:rPr>
          <w:noProof/>
          <w:w w:val="80"/>
          <w:lang w:eastAsia="de-DE"/>
        </w:rPr>
        <mc:AlternateContent>
          <mc:Choice Requires="wps">
            <w:drawing>
              <wp:anchor distT="45720" distB="45720" distL="114300" distR="114300" simplePos="0" relativeHeight="251838464" behindDoc="0" locked="0" layoutInCell="1" allowOverlap="1">
                <wp:simplePos x="0" y="0"/>
                <wp:positionH relativeFrom="margin">
                  <wp:align>right</wp:align>
                </wp:positionH>
                <wp:positionV relativeFrom="paragraph">
                  <wp:posOffset>36830</wp:posOffset>
                </wp:positionV>
                <wp:extent cx="5385435" cy="1404620"/>
                <wp:effectExtent l="0" t="0" r="24765" b="13970"/>
                <wp:wrapTopAndBottom/>
                <wp:docPr id="35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435" cy="1404620"/>
                        </a:xfrm>
                        <a:prstGeom prst="rect">
                          <a:avLst/>
                        </a:prstGeom>
                        <a:solidFill>
                          <a:schemeClr val="accent2"/>
                        </a:solidFill>
                        <a:ln w="9525">
                          <a:solidFill>
                            <a:srgbClr val="000000"/>
                          </a:solidFill>
                          <a:miter lim="800000"/>
                          <a:headEnd/>
                          <a:tailEnd/>
                        </a:ln>
                      </wps:spPr>
                      <wps:txbx>
                        <w:txbxContent>
                          <w:p w:rsidR="002C0F26" w:rsidRPr="007939E9" w:rsidRDefault="002C0F26" w:rsidP="001C64C5">
                            <w:pPr>
                              <w:pStyle w:val="Listenabsatz"/>
                              <w:numPr>
                                <w:ilvl w:val="0"/>
                                <w:numId w:val="38"/>
                              </w:numPr>
                              <w:ind w:left="426"/>
                              <w:rPr>
                                <w:b/>
                              </w:rPr>
                            </w:pPr>
                            <w:bookmarkStart w:id="114" w:name="bookmark212"/>
                            <w:r w:rsidRPr="007939E9">
                              <w:rPr>
                                <w:b/>
                                <w:lang w:eastAsia="de-DE" w:bidi="de-DE"/>
                              </w:rPr>
                              <w:t>Implementieren der sicherheitsrelevanten Aspekte in der Software</w:t>
                            </w:r>
                            <w:bookmarkEnd w:id="114"/>
                          </w:p>
                          <w:p w:rsidR="002C0F26" w:rsidRDefault="002C0F26" w:rsidP="007939E9">
                            <w:pPr>
                              <w:rPr>
                                <w:b/>
                                <w:bCs/>
                                <w:lang w:eastAsia="de-DE" w:bidi="de-DE"/>
                              </w:rPr>
                            </w:pPr>
                          </w:p>
                          <w:p w:rsidR="002C0F26" w:rsidRPr="00354292" w:rsidRDefault="002C0F26" w:rsidP="007939E9">
                            <w:r w:rsidRPr="00354292">
                              <w:rPr>
                                <w:b/>
                                <w:bCs/>
                                <w:lang w:eastAsia="de-DE" w:bidi="de-DE"/>
                              </w:rPr>
                              <w:t xml:space="preserve">Dokumente: </w:t>
                            </w:r>
                            <w:r w:rsidRPr="00354292">
                              <w:rPr>
                                <w:lang w:eastAsia="de-DE" w:bidi="de-DE"/>
                              </w:rPr>
                              <w:t xml:space="preserve">Sprint </w:t>
                            </w:r>
                            <w:r w:rsidRPr="00354292">
                              <w:rPr>
                                <w:lang w:bidi="en-US"/>
                              </w:rPr>
                              <w:t>Backlog</w:t>
                            </w:r>
                          </w:p>
                          <w:p w:rsidR="002C0F26" w:rsidRPr="00354292" w:rsidRDefault="002C0F26" w:rsidP="007939E9">
                            <w:r w:rsidRPr="00354292">
                              <w:rPr>
                                <w:b/>
                                <w:bCs/>
                                <w:lang w:eastAsia="de-DE" w:bidi="de-DE"/>
                              </w:rPr>
                              <w:t>Maßnahmen bei der Umsetzung:</w:t>
                            </w:r>
                          </w:p>
                          <w:p w:rsidR="002C0F26" w:rsidRPr="00354292" w:rsidRDefault="002C0F26" w:rsidP="007939E9">
                            <w:r w:rsidRPr="00354292">
                              <w:rPr>
                                <w:lang w:eastAsia="de-DE" w:bidi="de-DE"/>
                              </w:rPr>
                              <w:t>anerkannte Richtlinien zur sicheren Softwareentwicklung werden berücksichtigt</w:t>
                            </w:r>
                          </w:p>
                          <w:p w:rsidR="002C0F26" w:rsidRPr="00354292" w:rsidRDefault="002C0F26" w:rsidP="007939E9">
                            <w:r w:rsidRPr="00354292">
                              <w:rPr>
                                <w:lang w:eastAsia="de-DE" w:bidi="de-DE"/>
                              </w:rPr>
                              <w:t xml:space="preserve">Tests werden regelmäßig nach den geplanten </w:t>
                            </w:r>
                            <w:r w:rsidRPr="00354292">
                              <w:rPr>
                                <w:lang w:bidi="en-US"/>
                              </w:rPr>
                              <w:t xml:space="preserve">Testszenarien </w:t>
                            </w:r>
                            <w:r w:rsidRPr="00354292">
                              <w:rPr>
                                <w:lang w:eastAsia="de-DE" w:bidi="de-DE"/>
                              </w:rPr>
                              <w:t>durchgeführt</w:t>
                            </w:r>
                          </w:p>
                          <w:p w:rsidR="002C0F26" w:rsidRPr="00354292" w:rsidRDefault="002C0F26" w:rsidP="007939E9">
                            <w:r w:rsidRPr="00354292">
                              <w:rPr>
                                <w:lang w:eastAsia="de-DE" w:bidi="de-DE"/>
                              </w:rPr>
                              <w:t>wann immer möglich werden Testdaten verwendet und keine Produktivdaten</w:t>
                            </w:r>
                          </w:p>
                          <w:p w:rsidR="002C0F26" w:rsidRPr="00354292" w:rsidRDefault="002C0F26" w:rsidP="007939E9">
                            <w:r w:rsidRPr="00354292">
                              <w:rPr>
                                <w:lang w:eastAsia="de-DE" w:bidi="de-DE"/>
                              </w:rPr>
                              <w:t>Einsatz anerkannter Verschlüsselungsverfahren anstatt einer Eigenentwicklung usw.</w:t>
                            </w:r>
                          </w:p>
                          <w:p w:rsidR="002C0F26" w:rsidRPr="00354292" w:rsidRDefault="002C0F26" w:rsidP="007939E9">
                            <w:r w:rsidRPr="00354292">
                              <w:rPr>
                                <w:b/>
                                <w:bCs/>
                                <w:lang w:eastAsia="de-DE" w:bidi="de-DE"/>
                              </w:rPr>
                              <w:t xml:space="preserve">Verantwortlichkeit: </w:t>
                            </w:r>
                            <w:r w:rsidRPr="00354292">
                              <w:rPr>
                                <w:lang w:bidi="en-US"/>
                              </w:rPr>
                              <w:t>Entwicklungsteam</w:t>
                            </w:r>
                          </w:p>
                          <w:p w:rsidR="002C0F26" w:rsidRDefault="002C0F26" w:rsidP="007939E9">
                            <w:pPr>
                              <w:rPr>
                                <w:b/>
                                <w:bCs/>
                                <w:lang w:eastAsia="de-DE" w:bidi="de-DE"/>
                              </w:rPr>
                            </w:pPr>
                          </w:p>
                          <w:p w:rsidR="002C0F26" w:rsidRPr="007939E9" w:rsidRDefault="002C0F26" w:rsidP="001C64C5">
                            <w:pPr>
                              <w:pStyle w:val="Listenabsatz"/>
                              <w:numPr>
                                <w:ilvl w:val="0"/>
                                <w:numId w:val="38"/>
                              </w:numPr>
                              <w:ind w:left="426"/>
                              <w:rPr>
                                <w:b/>
                              </w:rPr>
                            </w:pPr>
                            <w:r w:rsidRPr="007939E9">
                              <w:rPr>
                                <w:b/>
                                <w:bCs/>
                                <w:lang w:eastAsia="de-DE" w:bidi="de-DE"/>
                              </w:rPr>
                              <w:t>Abnahme der Software unter sicherheitsrelevanten Gesichtspunkten</w:t>
                            </w:r>
                          </w:p>
                          <w:p w:rsidR="002C0F26" w:rsidRDefault="002C0F26" w:rsidP="007939E9">
                            <w:pPr>
                              <w:rPr>
                                <w:lang w:eastAsia="de-DE" w:bidi="de-DE"/>
                              </w:rPr>
                            </w:pPr>
                          </w:p>
                          <w:p w:rsidR="002C0F26" w:rsidRPr="00354292" w:rsidRDefault="002C0F26" w:rsidP="007939E9">
                            <w:r w:rsidRPr="007939E9">
                              <w:rPr>
                                <w:b/>
                                <w:lang w:eastAsia="de-DE" w:bidi="de-DE"/>
                              </w:rPr>
                              <w:t>Dokumente:</w:t>
                            </w:r>
                            <w:r w:rsidRPr="00354292">
                              <w:rPr>
                                <w:lang w:eastAsia="de-DE" w:bidi="de-DE"/>
                              </w:rPr>
                              <w:t xml:space="preserve"> Definition </w:t>
                            </w:r>
                            <w:r w:rsidRPr="00354292">
                              <w:rPr>
                                <w:lang w:bidi="en-US"/>
                              </w:rPr>
                              <w:t xml:space="preserve">of Done, </w:t>
                            </w:r>
                            <w:r w:rsidRPr="00354292">
                              <w:rPr>
                                <w:lang w:eastAsia="de-DE" w:bidi="de-DE"/>
                              </w:rPr>
                              <w:t>Abnahmeprotokoll</w:t>
                            </w:r>
                          </w:p>
                          <w:p w:rsidR="002C0F26" w:rsidRPr="00354292" w:rsidRDefault="002C0F26" w:rsidP="007939E9">
                            <w:r w:rsidRPr="007939E9">
                              <w:rPr>
                                <w:b/>
                                <w:lang w:eastAsia="de-DE" w:bidi="de-DE"/>
                              </w:rPr>
                              <w:t>Inhalte:</w:t>
                            </w:r>
                            <w:r w:rsidRPr="00354292">
                              <w:rPr>
                                <w:lang w:eastAsia="de-DE" w:bidi="de-DE"/>
                              </w:rPr>
                              <w:t xml:space="preserve"> Teil des </w:t>
                            </w:r>
                            <w:r w:rsidRPr="00354292">
                              <w:rPr>
                                <w:lang w:bidi="en-US"/>
                              </w:rPr>
                              <w:t xml:space="preserve">Akzeptanzprozesses </w:t>
                            </w:r>
                            <w:r w:rsidRPr="00354292">
                              <w:rPr>
                                <w:lang w:eastAsia="de-DE" w:bidi="de-DE"/>
                              </w:rPr>
                              <w:t xml:space="preserve">ist auch die Prüfung, ob die Anforderungen im Bereich der Informationssicherheit korrekt umgesetzt wurden. </w:t>
                            </w:r>
                            <w:r w:rsidRPr="00354292">
                              <w:rPr>
                                <w:lang w:bidi="en-US"/>
                              </w:rPr>
                              <w:t xml:space="preserve">Dabei </w:t>
                            </w:r>
                            <w:r w:rsidRPr="00354292">
                              <w:rPr>
                                <w:lang w:eastAsia="de-DE" w:bidi="de-DE"/>
                              </w:rPr>
                              <w:t xml:space="preserve">ist zu überprüfen, ob das </w:t>
                            </w:r>
                            <w:r w:rsidRPr="00354292">
                              <w:rPr>
                                <w:lang w:bidi="en-US"/>
                              </w:rPr>
                              <w:t xml:space="preserve">Product Backlog </w:t>
                            </w:r>
                            <w:r w:rsidRPr="00354292">
                              <w:rPr>
                                <w:lang w:eastAsia="de-DE" w:bidi="de-DE"/>
                              </w:rPr>
                              <w:t>ggf. ergänzt oder modifiziert werden muss.</w:t>
                            </w:r>
                          </w:p>
                          <w:p w:rsidR="002C0F26" w:rsidRDefault="002C0F26" w:rsidP="007939E9">
                            <w:r w:rsidRPr="00354292">
                              <w:rPr>
                                <w:b/>
                                <w:bCs/>
                                <w:lang w:eastAsia="de-DE" w:bidi="de-DE"/>
                              </w:rPr>
                              <w:t xml:space="preserve">Verantwortlichkeit: </w:t>
                            </w:r>
                            <w:r w:rsidRPr="00354292">
                              <w:rPr>
                                <w:lang w:bidi="en-US"/>
                              </w:rPr>
                              <w:t>Product Owner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9" type="#_x0000_t202" style="position:absolute;margin-left:372.85pt;margin-top:2.9pt;width:424.05pt;height:110.6pt;z-index:2518384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" fillcolor="#ed7d31 [3205]">
                <v:textbox style="mso-fit-shape-to-text:t">
                  <w:txbxContent>
                    <w:p w:rsidR="002C0F26" w:rsidRPr="007939E9" w:rsidRDefault="002C0F26" w:rsidP="001C64C5">
                      <w:pPr>
                        <w:pStyle w:val="Listenabsatz"/>
                        <w:numPr>
                          <w:ilvl w:val="0"/>
                          <w:numId w:val="38"/>
                        </w:numPr>
                        <w:ind w:left="426"/>
                        <w:rPr>
                          <w:b/>
                        </w:rPr>
                      </w:pPr>
                      <w:bookmarkStart w:id="150" w:name="bookmark212"/>
                      <w:r w:rsidRPr="007939E9">
                        <w:rPr>
                          <w:b/>
                          <w:lang w:eastAsia="de-DE" w:bidi="de-DE"/>
                        </w:rPr>
                        <w:t>Implementieren der sicherheitsrelevanten Aspekte in der Software</w:t>
                      </w:r>
                      <w:bookmarkEnd w:id="150"/>
                    </w:p>
                    <w:p w:rsidR="002C0F26" w:rsidRDefault="002C0F26" w:rsidP="007939E9">
                      <w:pPr>
                        <w:rPr>
                          <w:b/>
                          <w:bCs/>
                          <w:lang w:eastAsia="de-DE" w:bidi="de-DE"/>
                        </w:rPr>
                      </w:pPr>
                    </w:p>
                    <w:p w:rsidR="002C0F26" w:rsidRPr="00354292" w:rsidRDefault="002C0F26" w:rsidP="007939E9">
                      <w:r w:rsidRPr="00354292">
                        <w:rPr>
                          <w:b/>
                          <w:bCs/>
                          <w:lang w:eastAsia="de-DE" w:bidi="de-DE"/>
                        </w:rPr>
                        <w:t xml:space="preserve">Dokumente: </w:t>
                      </w:r>
                      <w:r w:rsidRPr="00354292">
                        <w:rPr>
                          <w:lang w:eastAsia="de-DE" w:bidi="de-DE"/>
                        </w:rPr>
                        <w:t xml:space="preserve">Sprint </w:t>
                      </w:r>
                      <w:r w:rsidRPr="00354292">
                        <w:rPr>
                          <w:lang w:bidi="en-US"/>
                        </w:rPr>
                        <w:t>Backlog</w:t>
                      </w:r>
                    </w:p>
                    <w:p w:rsidR="002C0F26" w:rsidRPr="00354292" w:rsidRDefault="002C0F26" w:rsidP="007939E9">
                      <w:r w:rsidRPr="00354292">
                        <w:rPr>
                          <w:b/>
                          <w:bCs/>
                          <w:lang w:eastAsia="de-DE" w:bidi="de-DE"/>
                        </w:rPr>
                        <w:t>Maßnahmen bei der Umsetzung:</w:t>
                      </w:r>
                    </w:p>
                    <w:p w:rsidR="002C0F26" w:rsidRPr="00354292" w:rsidRDefault="002C0F26" w:rsidP="007939E9">
                      <w:r w:rsidRPr="00354292">
                        <w:rPr>
                          <w:lang w:eastAsia="de-DE" w:bidi="de-DE"/>
                        </w:rPr>
                        <w:t>anerkannte Richtlinien zur sicheren Softwareentwicklung werden berücksichtigt</w:t>
                      </w:r>
                    </w:p>
                    <w:p w:rsidR="002C0F26" w:rsidRPr="00354292" w:rsidRDefault="002C0F26" w:rsidP="007939E9">
                      <w:r w:rsidRPr="00354292">
                        <w:rPr>
                          <w:lang w:eastAsia="de-DE" w:bidi="de-DE"/>
                        </w:rPr>
                        <w:t xml:space="preserve">Tests werden regelmäßig nach den geplanten </w:t>
                      </w:r>
                      <w:r w:rsidRPr="00354292">
                        <w:rPr>
                          <w:lang w:bidi="en-US"/>
                        </w:rPr>
                        <w:t xml:space="preserve">Testszenarien </w:t>
                      </w:r>
                      <w:r w:rsidRPr="00354292">
                        <w:rPr>
                          <w:lang w:eastAsia="de-DE" w:bidi="de-DE"/>
                        </w:rPr>
                        <w:t>durchgeführt</w:t>
                      </w:r>
                    </w:p>
                    <w:p w:rsidR="002C0F26" w:rsidRPr="00354292" w:rsidRDefault="002C0F26" w:rsidP="007939E9">
                      <w:r w:rsidRPr="00354292">
                        <w:rPr>
                          <w:lang w:eastAsia="de-DE" w:bidi="de-DE"/>
                        </w:rPr>
                        <w:t>wann immer möglich werden Testdaten verwendet und keine Produktivdaten</w:t>
                      </w:r>
                    </w:p>
                    <w:p w:rsidR="002C0F26" w:rsidRPr="00354292" w:rsidRDefault="002C0F26" w:rsidP="007939E9">
                      <w:r w:rsidRPr="00354292">
                        <w:rPr>
                          <w:lang w:eastAsia="de-DE" w:bidi="de-DE"/>
                        </w:rPr>
                        <w:t>Einsatz anerkannter Verschlüsselungsverfahren anstatt einer Eigenentwicklung usw.</w:t>
                      </w:r>
                    </w:p>
                    <w:p w:rsidR="002C0F26" w:rsidRPr="00354292" w:rsidRDefault="002C0F26" w:rsidP="007939E9">
                      <w:r w:rsidRPr="00354292">
                        <w:rPr>
                          <w:b/>
                          <w:bCs/>
                          <w:lang w:eastAsia="de-DE" w:bidi="de-DE"/>
                        </w:rPr>
                        <w:t xml:space="preserve">Verantwortlichkeit: </w:t>
                      </w:r>
                      <w:r w:rsidRPr="00354292">
                        <w:rPr>
                          <w:lang w:bidi="en-US"/>
                        </w:rPr>
                        <w:t>Entwicklungsteam</w:t>
                      </w:r>
                    </w:p>
                    <w:p w:rsidR="002C0F26" w:rsidRDefault="002C0F26" w:rsidP="007939E9">
                      <w:pPr>
                        <w:rPr>
                          <w:b/>
                          <w:bCs/>
                          <w:lang w:eastAsia="de-DE" w:bidi="de-DE"/>
                        </w:rPr>
                      </w:pPr>
                    </w:p>
                    <w:p w:rsidR="002C0F26" w:rsidRPr="007939E9" w:rsidRDefault="002C0F26" w:rsidP="001C64C5">
                      <w:pPr>
                        <w:pStyle w:val="Listenabsatz"/>
                        <w:numPr>
                          <w:ilvl w:val="0"/>
                          <w:numId w:val="38"/>
                        </w:numPr>
                        <w:ind w:left="426"/>
                        <w:rPr>
                          <w:b/>
                        </w:rPr>
                      </w:pPr>
                      <w:r w:rsidRPr="007939E9">
                        <w:rPr>
                          <w:b/>
                          <w:bCs/>
                          <w:lang w:eastAsia="de-DE" w:bidi="de-DE"/>
                        </w:rPr>
                        <w:t>Abnahme der Software unter sicherheitsrelevanten Gesichtspunkten</w:t>
                      </w:r>
                    </w:p>
                    <w:p w:rsidR="002C0F26" w:rsidRDefault="002C0F26" w:rsidP="007939E9">
                      <w:pPr>
                        <w:rPr>
                          <w:lang w:eastAsia="de-DE" w:bidi="de-DE"/>
                        </w:rPr>
                      </w:pPr>
                    </w:p>
                    <w:p w:rsidR="002C0F26" w:rsidRPr="00354292" w:rsidRDefault="002C0F26" w:rsidP="007939E9">
                      <w:r w:rsidRPr="007939E9">
                        <w:rPr>
                          <w:b/>
                          <w:lang w:eastAsia="de-DE" w:bidi="de-DE"/>
                        </w:rPr>
                        <w:t>Dokumente:</w:t>
                      </w:r>
                      <w:r w:rsidRPr="00354292">
                        <w:rPr>
                          <w:lang w:eastAsia="de-DE" w:bidi="de-DE"/>
                        </w:rPr>
                        <w:t xml:space="preserve"> Definition </w:t>
                      </w:r>
                      <w:r w:rsidRPr="00354292">
                        <w:rPr>
                          <w:lang w:bidi="en-US"/>
                        </w:rPr>
                        <w:t xml:space="preserve">of Done, </w:t>
                      </w:r>
                      <w:r w:rsidRPr="00354292">
                        <w:rPr>
                          <w:lang w:eastAsia="de-DE" w:bidi="de-DE"/>
                        </w:rPr>
                        <w:t>Abnahmeprotokoll</w:t>
                      </w:r>
                    </w:p>
                    <w:p w:rsidR="002C0F26" w:rsidRPr="00354292" w:rsidRDefault="002C0F26" w:rsidP="007939E9">
                      <w:r w:rsidRPr="007939E9">
                        <w:rPr>
                          <w:b/>
                          <w:lang w:eastAsia="de-DE" w:bidi="de-DE"/>
                        </w:rPr>
                        <w:t>Inhalte:</w:t>
                      </w:r>
                      <w:r w:rsidRPr="00354292">
                        <w:rPr>
                          <w:lang w:eastAsia="de-DE" w:bidi="de-DE"/>
                        </w:rPr>
                        <w:t xml:space="preserve"> Teil des </w:t>
                      </w:r>
                      <w:r w:rsidRPr="00354292">
                        <w:rPr>
                          <w:lang w:bidi="en-US"/>
                        </w:rPr>
                        <w:t xml:space="preserve">Akzeptanzprozesses </w:t>
                      </w:r>
                      <w:r w:rsidRPr="00354292">
                        <w:rPr>
                          <w:lang w:eastAsia="de-DE" w:bidi="de-DE"/>
                        </w:rPr>
                        <w:t xml:space="preserve">ist auch die Prüfung, ob die Anforderungen im Bereich der Informationssicherheit korrekt umgesetzt wurden. </w:t>
                      </w:r>
                      <w:r w:rsidRPr="00354292">
                        <w:rPr>
                          <w:lang w:bidi="en-US"/>
                        </w:rPr>
                        <w:t xml:space="preserve">Dabei </w:t>
                      </w:r>
                      <w:r w:rsidRPr="00354292">
                        <w:rPr>
                          <w:lang w:eastAsia="de-DE" w:bidi="de-DE"/>
                        </w:rPr>
                        <w:t xml:space="preserve">ist zu überprüfen, ob das </w:t>
                      </w:r>
                      <w:r w:rsidRPr="00354292">
                        <w:rPr>
                          <w:lang w:bidi="en-US"/>
                        </w:rPr>
                        <w:t xml:space="preserve">Product Backlog </w:t>
                      </w:r>
                      <w:r w:rsidRPr="00354292">
                        <w:rPr>
                          <w:lang w:eastAsia="de-DE" w:bidi="de-DE"/>
                        </w:rPr>
                        <w:t>ggf. ergänzt oder modifiziert werden muss.</w:t>
                      </w:r>
                    </w:p>
                    <w:p w:rsidR="002C0F26" w:rsidRDefault="002C0F26" w:rsidP="007939E9">
                      <w:r w:rsidRPr="00354292">
                        <w:rPr>
                          <w:b/>
                          <w:bCs/>
                          <w:lang w:eastAsia="de-DE" w:bidi="de-DE"/>
                        </w:rPr>
                        <w:t xml:space="preserve">Verantwortlichkeit: </w:t>
                      </w:r>
                      <w:r w:rsidRPr="00354292">
                        <w:rPr>
                          <w:lang w:bidi="en-US"/>
                        </w:rPr>
                        <w:t>Product Owner</w:t>
                      </w:r>
                    </w:p>
                  </w:txbxContent>
                </v:textbox>
                <w10:wrap type="topAndBottom" anchorx="margin"/>
              </v:shape>
            </w:pict>
          </mc:Fallback>
        </mc:AlternateContent>
      </w:r>
      <w:r w:rsidRPr="00B154CE">
        <w:rPr>
          <w:lang w:eastAsia="de-DE" w:bidi="de-DE"/>
        </w:rPr>
        <w:t>LE</w:t>
      </w:r>
      <w:r w:rsidR="00ED2778" w:rsidRPr="00B154CE">
        <w:rPr>
          <w:lang w:eastAsia="de-DE" w:bidi="de-DE"/>
        </w:rPr>
        <w:t xml:space="preserve"> 1</w:t>
      </w:r>
      <w:r w:rsidRPr="00B154CE">
        <w:rPr>
          <w:lang w:eastAsia="de-DE" w:bidi="de-DE"/>
        </w:rPr>
        <w:t xml:space="preserve"> - </w:t>
      </w:r>
      <w:r w:rsidR="00B60225" w:rsidRPr="00B154CE">
        <w:rPr>
          <w:lang w:eastAsia="de-DE" w:bidi="de-DE"/>
        </w:rPr>
        <w:t>Benutzerschnittstellen unter softwareergonomischen Gesichtspunkten planen</w:t>
      </w:r>
      <w:bookmarkEnd w:id="112"/>
      <w:bookmarkEnd w:id="113"/>
    </w:p>
    <w:p w:rsidR="00ED2778" w:rsidRPr="00B154CE" w:rsidRDefault="00ED2778" w:rsidP="00ED2778">
      <w:pPr>
        <w:rPr>
          <w:lang w:bidi="en-US"/>
        </w:rPr>
      </w:pPr>
    </w:p>
    <w:p w:rsidR="00B60225" w:rsidRPr="00B154CE" w:rsidRDefault="00B60225" w:rsidP="00ED2778">
      <w:pPr>
        <w:pStyle w:val="A02bfw10mm"/>
      </w:pPr>
      <w:r w:rsidRPr="00B154CE">
        <w:rPr>
          <w:lang w:eastAsia="de-DE" w:bidi="de-DE"/>
        </w:rPr>
        <w:t>Von besonderer Bedeutung für die Softwarequalität ist die Softwareergonomie.</w:t>
      </w:r>
    </w:p>
    <w:p w:rsidR="00B60225" w:rsidRPr="00B154CE" w:rsidRDefault="00ED2778" w:rsidP="00B60225">
      <w:pPr>
        <w:rPr>
          <w:sz w:val="2"/>
          <w:szCs w:val="2"/>
        </w:rPr>
      </w:pPr>
      <w:r w:rsidRPr="00B154CE">
        <w:rPr>
          <w:noProof/>
          <w:lang w:eastAsia="de-DE"/>
        </w:rPr>
        <w:drawing>
          <wp:anchor distT="0" distB="0" distL="114300" distR="114300" simplePos="0" relativeHeight="251839488" behindDoc="0" locked="0" layoutInCell="1" allowOverlap="1">
            <wp:simplePos x="0" y="0"/>
            <wp:positionH relativeFrom="margin">
              <wp:align>right</wp:align>
            </wp:positionH>
            <wp:positionV relativeFrom="paragraph">
              <wp:posOffset>67310</wp:posOffset>
            </wp:positionV>
            <wp:extent cx="2176145" cy="1511935"/>
            <wp:effectExtent l="0" t="0" r="0" b="0"/>
            <wp:wrapSquare wrapText="bothSides"/>
            <wp:docPr id="102" name="Picutre 102"/>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120">
                      <a:extLst>
                        <a:ext uri="{28A0092B-C50C-407E-A947-70E740481C1C}">
                          <a14:useLocalDpi xmlns:a14="http://schemas.microsoft.com/office/drawing/2010/main" val="0"/>
                        </a:ext>
                      </a:extLst>
                    </a:blip>
                    <a:stretch/>
                  </pic:blipFill>
                  <pic:spPr>
                    <a:xfrm>
                      <a:off x="0" y="0"/>
                      <a:ext cx="2176145" cy="1511935"/>
                    </a:xfrm>
                    <a:prstGeom prst="rect">
                      <a:avLst/>
                    </a:prstGeom>
                  </pic:spPr>
                </pic:pic>
              </a:graphicData>
            </a:graphic>
          </wp:anchor>
        </w:drawing>
      </w:r>
    </w:p>
    <w:p w:rsidR="00ED2778" w:rsidRPr="00B154CE" w:rsidRDefault="00ED2778" w:rsidP="00B60225">
      <w:pPr>
        <w:rPr>
          <w:color w:val="000000"/>
          <w:sz w:val="18"/>
          <w:szCs w:val="18"/>
          <w:lang w:eastAsia="de-DE" w:bidi="de-DE"/>
        </w:rPr>
      </w:pPr>
      <w:r w:rsidRPr="00B154CE">
        <w:rPr>
          <w:noProof/>
          <w:color w:val="0B0E5B"/>
          <w:sz w:val="18"/>
          <w:szCs w:val="18"/>
          <w:lang w:eastAsia="de-DE"/>
        </w:rPr>
        <mc:AlternateContent>
          <mc:Choice Requires="wps">
            <w:drawing>
              <wp:anchor distT="45720" distB="45720" distL="114300" distR="114300" simplePos="0" relativeHeight="251841536" behindDoc="0" locked="0" layoutInCell="1" allowOverlap="1">
                <wp:simplePos x="0" y="0"/>
                <wp:positionH relativeFrom="margin">
                  <wp:posOffset>395605</wp:posOffset>
                </wp:positionH>
                <wp:positionV relativeFrom="paragraph">
                  <wp:posOffset>71755</wp:posOffset>
                </wp:positionV>
                <wp:extent cx="3086100" cy="1476375"/>
                <wp:effectExtent l="0" t="0" r="19050" b="28575"/>
                <wp:wrapSquare wrapText="bothSides"/>
                <wp:docPr id="35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76375"/>
                        </a:xfrm>
                        <a:prstGeom prst="rect">
                          <a:avLst/>
                        </a:prstGeom>
                        <a:solidFill>
                          <a:schemeClr val="accent1">
                            <a:lumMod val="60000"/>
                            <a:lumOff val="40000"/>
                          </a:schemeClr>
                        </a:solidFill>
                        <a:ln w="9525">
                          <a:solidFill>
                            <a:srgbClr val="000000"/>
                          </a:solidFill>
                          <a:miter lim="800000"/>
                          <a:headEnd/>
                          <a:tailEnd/>
                        </a:ln>
                      </wps:spPr>
                      <wps:txbx>
                        <w:txbxContent>
                          <w:p w:rsidR="002C0F26" w:rsidRPr="00ED2778" w:rsidRDefault="002C0F26" w:rsidP="00ED2778">
                            <w:pPr>
                              <w:rPr>
                                <w:b/>
                              </w:rPr>
                            </w:pPr>
                            <w:bookmarkStart w:id="115" w:name="bookmark218"/>
                            <w:r w:rsidRPr="00ED2778">
                              <w:rPr>
                                <w:b/>
                                <w:lang w:bidi="en-US"/>
                              </w:rPr>
                              <w:t>Softwareergonomie</w:t>
                            </w:r>
                            <w:bookmarkEnd w:id="115"/>
                          </w:p>
                          <w:p w:rsidR="002C0F26" w:rsidRDefault="002C0F26" w:rsidP="00ED2778">
                            <w:pPr>
                              <w:rPr>
                                <w:color w:val="000000"/>
                                <w:lang w:eastAsia="de-DE" w:bidi="de-DE"/>
                              </w:rPr>
                            </w:pPr>
                          </w:p>
                          <w:p w:rsidR="002C0F26" w:rsidRDefault="002C0F26">
                            <w:r w:rsidRPr="00354292">
                              <w:rPr>
                                <w:color w:val="000000"/>
                                <w:lang w:eastAsia="de-DE" w:bidi="de-DE"/>
                              </w:rPr>
                              <w:t xml:space="preserve">Die </w:t>
                            </w:r>
                            <w:r w:rsidRPr="00354292">
                              <w:rPr>
                                <w:color w:val="000000"/>
                                <w:lang w:bidi="en-US"/>
                              </w:rPr>
                              <w:t xml:space="preserve">Softwareergonomie </w:t>
                            </w:r>
                            <w:r w:rsidRPr="00354292">
                              <w:rPr>
                                <w:color w:val="000000"/>
                                <w:lang w:eastAsia="de-DE" w:bidi="de-DE"/>
                              </w:rPr>
                              <w:t xml:space="preserve">ist ein Bereich der Informatik, welcher sich mit der Anpassung von Software an die Bedürfnisse und Erfordernisse des Benutzers befasst. Gegenstand der Anpassung ist dabei die sogenannte Benutzerschnittstelle </w:t>
                            </w:r>
                            <w:r w:rsidRPr="00354292">
                              <w:rPr>
                                <w:color w:val="000000"/>
                                <w:lang w:bidi="en-US"/>
                              </w:rPr>
                              <w:t xml:space="preserve">(User Interface </w:t>
                            </w:r>
                            <w:r w:rsidRPr="00354292">
                              <w:rPr>
                                <w:color w:val="000000"/>
                                <w:lang w:eastAsia="de-DE" w:bidi="de-DE"/>
                              </w:rPr>
                              <w:t>oder Benut</w:t>
                            </w:r>
                            <w:r w:rsidRPr="00354292">
                              <w:rPr>
                                <w:color w:val="000000"/>
                                <w:lang w:eastAsia="de-DE" w:bidi="de-DE"/>
                              </w:rPr>
                              <w:softHyphen/>
                              <w:t>zungsoberfläche) über die der Mensch mit dem Com</w:t>
                            </w:r>
                            <w:r w:rsidRPr="00354292">
                              <w:rPr>
                                <w:color w:val="000000"/>
                                <w:lang w:eastAsia="de-DE" w:bidi="de-DE"/>
                              </w:rPr>
                              <w:softHyphen/>
                              <w:t>puter interagiert.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0" type="#_x0000_t202" style="position:absolute;margin-left:31.15pt;margin-top:5.65pt;width:243pt;height:116.25pt;z-index:251841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" fillcolor="#9cc2e5 [1940]">
                <v:textbox>
                  <w:txbxContent>
                    <w:p w:rsidR="002C0F26" w:rsidRPr="00ED2778" w:rsidRDefault="002C0F26" w:rsidP="00ED2778">
                      <w:pPr>
                        <w:rPr>
                          <w:b/>
                        </w:rPr>
                      </w:pPr>
                      <w:bookmarkStart w:id="152" w:name="bookmark218"/>
                      <w:r w:rsidRPr="00ED2778">
                        <w:rPr>
                          <w:b/>
                          <w:lang w:bidi="en-US"/>
                        </w:rPr>
                        <w:t>Softwareergonomie</w:t>
                      </w:r>
                      <w:bookmarkEnd w:id="152"/>
                    </w:p>
                    <w:p w:rsidR="002C0F26" w:rsidRDefault="002C0F26" w:rsidP="00ED2778">
                      <w:pPr>
                        <w:rPr>
                          <w:color w:val="000000"/>
                          <w:lang w:eastAsia="de-DE" w:bidi="de-DE"/>
                        </w:rPr>
                      </w:pPr>
                    </w:p>
                    <w:p w:rsidR="002C0F26" w:rsidRDefault="002C0F26">
                      <w:r w:rsidRPr="00354292">
                        <w:rPr>
                          <w:color w:val="000000"/>
                          <w:lang w:eastAsia="de-DE" w:bidi="de-DE"/>
                        </w:rPr>
                        <w:t xml:space="preserve">Die </w:t>
                      </w:r>
                      <w:r w:rsidRPr="00354292">
                        <w:rPr>
                          <w:color w:val="000000"/>
                          <w:lang w:bidi="en-US"/>
                        </w:rPr>
                        <w:t xml:space="preserve">Softwareergonomie </w:t>
                      </w:r>
                      <w:r w:rsidRPr="00354292">
                        <w:rPr>
                          <w:color w:val="000000"/>
                          <w:lang w:eastAsia="de-DE" w:bidi="de-DE"/>
                        </w:rPr>
                        <w:t xml:space="preserve">ist ein Bereich der Informatik, welcher sich mit der Anpassung von Software an die Bedürfnisse und Erfordernisse des Benutzers befasst. Gegenstand der Anpassung ist dabei die sogenannte Benutzerschnittstelle </w:t>
                      </w:r>
                      <w:r w:rsidRPr="00354292">
                        <w:rPr>
                          <w:color w:val="000000"/>
                          <w:lang w:bidi="en-US"/>
                        </w:rPr>
                        <w:t xml:space="preserve">(User Interface </w:t>
                      </w:r>
                      <w:r w:rsidRPr="00354292">
                        <w:rPr>
                          <w:color w:val="000000"/>
                          <w:lang w:eastAsia="de-DE" w:bidi="de-DE"/>
                        </w:rPr>
                        <w:t>oder Benut</w:t>
                      </w:r>
                      <w:r w:rsidRPr="00354292">
                        <w:rPr>
                          <w:color w:val="000000"/>
                          <w:lang w:eastAsia="de-DE" w:bidi="de-DE"/>
                        </w:rPr>
                        <w:softHyphen/>
                        <w:t>zungsoberfläche) über die der Mensch mit dem Com</w:t>
                      </w:r>
                      <w:r w:rsidRPr="00354292">
                        <w:rPr>
                          <w:color w:val="000000"/>
                          <w:lang w:eastAsia="de-DE" w:bidi="de-DE"/>
                        </w:rPr>
                        <w:softHyphen/>
                        <w:t>puter interagiert.</w:t>
                      </w:r>
                    </w:p>
                  </w:txbxContent>
                </v:textbox>
                <w10:wrap type="square" anchorx="margin"/>
              </v:shape>
            </w:pict>
          </mc:Fallback>
        </mc:AlternateContent>
      </w:r>
    </w:p>
    <w:p w:rsidR="00ED2778" w:rsidRPr="00B154CE" w:rsidRDefault="00ED2778" w:rsidP="00ED2778">
      <w:pPr>
        <w:pStyle w:val="A02bfw10mm"/>
        <w:rPr>
          <w:lang w:eastAsia="de-DE" w:bidi="de-DE"/>
        </w:rPr>
      </w:pPr>
    </w:p>
    <w:p w:rsidR="00366F70" w:rsidRPr="00B154CE" w:rsidRDefault="00B60225" w:rsidP="00ED2778">
      <w:pPr>
        <w:pStyle w:val="A02bfw10mm"/>
      </w:pPr>
      <w:r w:rsidRPr="00B154CE">
        <w:rPr>
          <w:lang w:eastAsia="de-DE" w:bidi="de-DE"/>
        </w:rPr>
        <w:t xml:space="preserve">Das Spektrum der Interaktionen reicht dabei von Benutzeroberflächen mit einfachen alphanumerischen Eingabemöglichkeiten über mit der Maus zu bedienende </w:t>
      </w:r>
      <w:r w:rsidRPr="00B154CE">
        <w:rPr>
          <w:lang w:bidi="en-US"/>
        </w:rPr>
        <w:t xml:space="preserve">GUIs </w:t>
      </w:r>
      <w:r w:rsidRPr="00B154CE">
        <w:rPr>
          <w:lang w:eastAsia="de-DE" w:bidi="de-DE"/>
        </w:rPr>
        <w:t xml:space="preserve">bis hin zu </w:t>
      </w:r>
      <w:r w:rsidRPr="00B154CE">
        <w:rPr>
          <w:lang w:bidi="en-US"/>
        </w:rPr>
        <w:t xml:space="preserve">Interaktionsformen </w:t>
      </w:r>
      <w:r w:rsidRPr="00B154CE">
        <w:rPr>
          <w:lang w:eastAsia="de-DE" w:bidi="de-DE"/>
        </w:rPr>
        <w:t xml:space="preserve">mit virtueller Realität. Durch immer neue Technologien ergeben sich auch ständig neue </w:t>
      </w:r>
      <w:r w:rsidRPr="00B154CE">
        <w:rPr>
          <w:lang w:bidi="en-US"/>
        </w:rPr>
        <w:t xml:space="preserve">Interaktionsformen </w:t>
      </w:r>
      <w:r w:rsidRPr="00B154CE">
        <w:rPr>
          <w:lang w:eastAsia="de-DE" w:bidi="de-DE"/>
        </w:rPr>
        <w:t xml:space="preserve">und damit verändern sich auch die Anforderungen an die Softwareergonomie. Bei </w:t>
      </w:r>
      <w:r w:rsidRPr="00B154CE">
        <w:rPr>
          <w:lang w:bidi="en-US"/>
        </w:rPr>
        <w:t xml:space="preserve">Interaktionsformen </w:t>
      </w:r>
      <w:r w:rsidRPr="00B154CE">
        <w:rPr>
          <w:lang w:eastAsia="de-DE" w:bidi="de-DE"/>
        </w:rPr>
        <w:t xml:space="preserve">wie der virtuellen Realität bewegt sich der Benutzer beispielsweise in virtuellen 3D-Räumen oder trägt Hardware am Körper, welche ihm gleichzeitig virtuelle und reale Informationen zur Verfügung stellt. Um optimale Benutzerschnittstellen zur Verfügung zu stellen, fließen die Erkenntnisse von unterschiedlichen wissenschaftlichen Disziplinen wie Psychologie, Arbeitswissenschaft oder Design beim Entwurf und der Umsetzung der Benutzerschnittstellen mit ein. Mit der Zeit haben sich verschiedene Begriffe wie Benutzerfreundlichkeit, Bedienbarkeit, Gebrauchstauglichkeit oder </w:t>
      </w:r>
      <w:r w:rsidRPr="00B154CE">
        <w:rPr>
          <w:lang w:bidi="en-US"/>
        </w:rPr>
        <w:t xml:space="preserve">Usability </w:t>
      </w:r>
      <w:r w:rsidRPr="00B154CE">
        <w:rPr>
          <w:lang w:eastAsia="de-DE" w:bidi="de-DE"/>
        </w:rPr>
        <w:t xml:space="preserve">herauskristallisiert, welche die Qualität der Interaktion zwischen dem Menschen und dem Computer charakterisieren sollen. Eine hohe </w:t>
      </w:r>
      <w:r w:rsidRPr="00B154CE">
        <w:rPr>
          <w:lang w:bidi="en-US"/>
        </w:rPr>
        <w:t>Usability</w:t>
      </w:r>
      <w:r w:rsidR="00ED2778" w:rsidRPr="00B154CE">
        <w:rPr>
          <w:lang w:bidi="en-US"/>
        </w:rPr>
        <w:t xml:space="preserve"> </w:t>
      </w:r>
      <w:r w:rsidRPr="00B154CE">
        <w:rPr>
          <w:lang w:bidi="en-US"/>
        </w:rPr>
        <w:t xml:space="preserve">von </w:t>
      </w:r>
      <w:r w:rsidRPr="00B154CE">
        <w:rPr>
          <w:lang w:eastAsia="de-DE" w:bidi="de-DE"/>
        </w:rPr>
        <w:t xml:space="preserve">Software hat großen Einfluss auf die Produktivität der Nutzer. Sie kann </w:t>
      </w:r>
      <w:r w:rsidRPr="00B154CE">
        <w:rPr>
          <w:lang w:bidi="en-US"/>
        </w:rPr>
        <w:t xml:space="preserve">z. </w:t>
      </w:r>
      <w:r w:rsidRPr="00B154CE">
        <w:rPr>
          <w:lang w:eastAsia="de-DE" w:bidi="de-DE"/>
        </w:rPr>
        <w:t xml:space="preserve">B. Stress entgegenwirken, eine vorzeitige Ermüdung und ein Nachlassen der Konzentrationsfähigkeit verhindern. Konkrete Kriterien für eine ergonomische </w:t>
      </w:r>
      <w:r w:rsidRPr="00B154CE">
        <w:rPr>
          <w:lang w:bidi="en-US"/>
        </w:rPr>
        <w:t>Gestaltung</w:t>
      </w:r>
      <w:r w:rsidR="00366F70" w:rsidRPr="00B154CE">
        <w:rPr>
          <w:lang w:bidi="en-US"/>
        </w:rPr>
        <w:t xml:space="preserve"> </w:t>
      </w:r>
      <w:r w:rsidRPr="00B154CE">
        <w:rPr>
          <w:lang w:bidi="en-US"/>
        </w:rPr>
        <w:t xml:space="preserve">von </w:t>
      </w:r>
      <w:r w:rsidRPr="00B154CE">
        <w:rPr>
          <w:lang w:eastAsia="de-DE" w:bidi="de-DE"/>
        </w:rPr>
        <w:t xml:space="preserve">Software sind in der ISO </w:t>
      </w:r>
      <w:r w:rsidRPr="00B154CE">
        <w:rPr>
          <w:lang w:bidi="en-US"/>
        </w:rPr>
        <w:t xml:space="preserve">9241 </w:t>
      </w:r>
      <w:r w:rsidRPr="00B154CE">
        <w:rPr>
          <w:lang w:eastAsia="de-DE" w:bidi="de-DE"/>
        </w:rPr>
        <w:t xml:space="preserve">Teil </w:t>
      </w:r>
      <w:r w:rsidRPr="00B154CE">
        <w:rPr>
          <w:lang w:bidi="en-US"/>
        </w:rPr>
        <w:t xml:space="preserve">110 </w:t>
      </w:r>
      <w:r w:rsidRPr="00B154CE">
        <w:rPr>
          <w:lang w:eastAsia="de-DE" w:bidi="de-DE"/>
        </w:rPr>
        <w:t>zu finden.</w:t>
      </w:r>
    </w:p>
    <w:p w:rsidR="00366F70" w:rsidRPr="00B154CE" w:rsidRDefault="00366F70">
      <w:pPr>
        <w:spacing w:after="160" w:line="259" w:lineRule="auto"/>
        <w:rPr>
          <w:szCs w:val="24"/>
        </w:rPr>
      </w:pPr>
      <w:r w:rsidRPr="00B154CE">
        <w:br w:type="page"/>
      </w:r>
    </w:p>
    <w:p w:rsidR="00B60225" w:rsidRPr="00B154CE" w:rsidRDefault="00366F70" w:rsidP="00ED2778">
      <w:pPr>
        <w:pStyle w:val="A02bfw10mm"/>
        <w:rPr>
          <w:sz w:val="2"/>
          <w:szCs w:val="2"/>
        </w:rPr>
      </w:pPr>
      <w:r w:rsidRPr="00B154CE">
        <w:rPr>
          <w:noProof/>
          <w:lang w:eastAsia="de-DE"/>
        </w:rPr>
        <w:lastRenderedPageBreak/>
        <w:drawing>
          <wp:anchor distT="0" distB="0" distL="114300" distR="114300" simplePos="0" relativeHeight="251842560" behindDoc="0" locked="0" layoutInCell="1" allowOverlap="1">
            <wp:simplePos x="0" y="0"/>
            <wp:positionH relativeFrom="margin">
              <wp:align>right</wp:align>
            </wp:positionH>
            <wp:positionV relativeFrom="paragraph">
              <wp:posOffset>0</wp:posOffset>
            </wp:positionV>
            <wp:extent cx="5431790" cy="1865630"/>
            <wp:effectExtent l="0" t="0" r="0" b="1270"/>
            <wp:wrapTopAndBottom/>
            <wp:docPr id="103" name="Picutre 103"/>
            <wp:cNvGraphicFramePr/>
            <a:graphic xmlns:a="http://schemas.openxmlformats.org/drawingml/2006/main">
              <a:graphicData uri="http://schemas.openxmlformats.org/drawingml/2006/picture">
                <pic:pic xmlns:pic="http://schemas.openxmlformats.org/drawingml/2006/picture">
                  <pic:nvPicPr>
                    <pic:cNvPr id="103" name="Picture 103"/>
                    <pic:cNvPicPr/>
                  </pic:nvPicPr>
                  <pic:blipFill>
                    <a:blip r:embed="rId121">
                      <a:extLst>
                        <a:ext uri="{28A0092B-C50C-407E-A947-70E740481C1C}">
                          <a14:useLocalDpi xmlns:a14="http://schemas.microsoft.com/office/drawing/2010/main" val="0"/>
                        </a:ext>
                      </a:extLst>
                    </a:blip>
                    <a:stretch/>
                  </pic:blipFill>
                  <pic:spPr>
                    <a:xfrm>
                      <a:off x="0" y="0"/>
                      <a:ext cx="5431790" cy="1865630"/>
                    </a:xfrm>
                    <a:prstGeom prst="rect">
                      <a:avLst/>
                    </a:prstGeom>
                  </pic:spPr>
                </pic:pic>
              </a:graphicData>
            </a:graphic>
          </wp:anchor>
        </w:drawing>
      </w:r>
    </w:p>
    <w:p w:rsidR="00B60225" w:rsidRPr="00B154CE" w:rsidRDefault="00366F70" w:rsidP="00366F70">
      <w:pPr>
        <w:pStyle w:val="berschrift2"/>
      </w:pPr>
      <w:bookmarkStart w:id="116" w:name="bookmark220"/>
      <w:bookmarkStart w:id="117" w:name="_Toc116543845"/>
      <w:r w:rsidRPr="00B154CE">
        <w:rPr>
          <w:rFonts w:eastAsia="Arial"/>
          <w:lang w:eastAsia="de-DE" w:bidi="de-DE"/>
        </w:rPr>
        <w:t xml:space="preserve">LE 2 - </w:t>
      </w:r>
      <w:r w:rsidR="00B60225" w:rsidRPr="00B154CE">
        <w:rPr>
          <w:rFonts w:eastAsia="Arial"/>
          <w:lang w:eastAsia="de-DE" w:bidi="de-DE"/>
        </w:rPr>
        <w:t xml:space="preserve">Grundlegende Anforderungen an </w:t>
      </w:r>
      <w:r w:rsidRPr="00B154CE">
        <w:rPr>
          <w:rFonts w:eastAsia="Arial"/>
          <w:lang w:bidi="en-US"/>
        </w:rPr>
        <w:t>Benutzerschnittstell</w:t>
      </w:r>
      <w:r w:rsidR="00B60225" w:rsidRPr="00B154CE">
        <w:rPr>
          <w:rFonts w:eastAsia="Arial"/>
          <w:lang w:bidi="en-US"/>
        </w:rPr>
        <w:t xml:space="preserve">en </w:t>
      </w:r>
      <w:r w:rsidR="00B60225" w:rsidRPr="00B154CE">
        <w:rPr>
          <w:rFonts w:eastAsia="Arial"/>
          <w:lang w:eastAsia="de-DE" w:bidi="de-DE"/>
        </w:rPr>
        <w:t>präsentieren</w:t>
      </w:r>
      <w:bookmarkEnd w:id="116"/>
      <w:bookmarkEnd w:id="117"/>
    </w:p>
    <w:p w:rsidR="00366F70" w:rsidRPr="00B154CE" w:rsidRDefault="00366F70" w:rsidP="00B60225">
      <w:pPr>
        <w:pStyle w:val="Flietext0"/>
        <w:spacing w:line="259" w:lineRule="auto"/>
        <w:ind w:firstLine="0"/>
        <w:rPr>
          <w:color w:val="000000"/>
          <w:lang w:eastAsia="de-DE" w:bidi="de-DE"/>
        </w:rPr>
      </w:pPr>
    </w:p>
    <w:p w:rsidR="00B60225" w:rsidRPr="00B154CE" w:rsidRDefault="00B60225" w:rsidP="00366F70">
      <w:pPr>
        <w:pStyle w:val="A02bfw10mm"/>
        <w:rPr>
          <w:lang w:eastAsia="de-DE" w:bidi="de-DE"/>
        </w:rPr>
      </w:pPr>
      <w:r w:rsidRPr="00B154CE">
        <w:rPr>
          <w:lang w:eastAsia="de-DE" w:bidi="de-DE"/>
        </w:rPr>
        <w:t xml:space="preserve">Die </w:t>
      </w:r>
      <w:r w:rsidRPr="00B154CE">
        <w:rPr>
          <w:lang w:bidi="en-US"/>
        </w:rPr>
        <w:t xml:space="preserve">User Experience (UX) </w:t>
      </w:r>
      <w:r w:rsidRPr="00B154CE">
        <w:rPr>
          <w:lang w:eastAsia="de-DE" w:bidi="de-DE"/>
        </w:rPr>
        <w:t xml:space="preserve">ist ein wesentliches Kriterium, welches bei der </w:t>
      </w:r>
      <w:r w:rsidRPr="00B154CE">
        <w:rPr>
          <w:lang w:bidi="en-US"/>
        </w:rPr>
        <w:t xml:space="preserve">Akzeptanz </w:t>
      </w:r>
      <w:r w:rsidRPr="00B154CE">
        <w:rPr>
          <w:lang w:eastAsia="de-DE" w:bidi="de-DE"/>
        </w:rPr>
        <w:t xml:space="preserve">eines Softwareproduktes durch den Kunden eine große Rolle spielt. Um eine gute </w:t>
      </w:r>
      <w:r w:rsidRPr="00B154CE">
        <w:rPr>
          <w:lang w:bidi="en-US"/>
        </w:rPr>
        <w:t xml:space="preserve">UX </w:t>
      </w:r>
      <w:r w:rsidRPr="00B154CE">
        <w:rPr>
          <w:lang w:eastAsia="de-DE" w:bidi="de-DE"/>
        </w:rPr>
        <w:t xml:space="preserve">zu erreichen sollte jedes Softwareprodukt einige grundlegende Anforderungen, wie </w:t>
      </w:r>
      <w:r w:rsidRPr="00B154CE">
        <w:rPr>
          <w:lang w:bidi="en-US"/>
        </w:rPr>
        <w:t xml:space="preserve">z. B. </w:t>
      </w:r>
      <w:r w:rsidRPr="00B154CE">
        <w:rPr>
          <w:lang w:eastAsia="de-DE" w:bidi="de-DE"/>
        </w:rPr>
        <w:t xml:space="preserve">die </w:t>
      </w:r>
      <w:r w:rsidRPr="00B154CE">
        <w:rPr>
          <w:lang w:bidi="en-US"/>
        </w:rPr>
        <w:t xml:space="preserve">Usability </w:t>
      </w:r>
      <w:r w:rsidRPr="00B154CE">
        <w:rPr>
          <w:lang w:eastAsia="de-DE" w:bidi="de-DE"/>
        </w:rPr>
        <w:t>oder Zugänglichkeit erfüllen.</w:t>
      </w:r>
    </w:p>
    <w:p w:rsidR="00B60225" w:rsidRPr="00B154CE" w:rsidRDefault="006F4ADE" w:rsidP="006F4ADE">
      <w:pPr>
        <w:pStyle w:val="A02bfw10mm"/>
      </w:pPr>
      <w:r w:rsidRPr="00B154CE">
        <w:rPr>
          <w:noProof/>
          <w:lang w:eastAsia="de-DE"/>
        </w:rPr>
        <mc:AlternateContent>
          <mc:Choice Requires="wps">
            <w:drawing>
              <wp:anchor distT="45720" distB="107950" distL="114300" distR="114300" simplePos="0" relativeHeight="251845632" behindDoc="0" locked="0" layoutInCell="1" allowOverlap="1">
                <wp:simplePos x="0" y="0"/>
                <wp:positionH relativeFrom="column">
                  <wp:align>center</wp:align>
                </wp:positionH>
                <wp:positionV relativeFrom="paragraph">
                  <wp:posOffset>182880</wp:posOffset>
                </wp:positionV>
                <wp:extent cx="5385600" cy="1404620"/>
                <wp:effectExtent l="0" t="0" r="24765" b="26670"/>
                <wp:wrapSquare wrapText="bothSides"/>
                <wp:docPr id="3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solidFill>
                            <a:srgbClr val="000000"/>
                          </a:solidFill>
                          <a:miter lim="800000"/>
                          <a:headEnd/>
                          <a:tailEnd/>
                        </a:ln>
                      </wps:spPr>
                      <wps:txbx>
                        <w:txbxContent>
                          <w:p w:rsidR="002C0F26" w:rsidRPr="006F4ADE" w:rsidRDefault="002C0F26" w:rsidP="006F4ADE">
                            <w:pPr>
                              <w:rPr>
                                <w:b/>
                              </w:rPr>
                            </w:pPr>
                            <w:bookmarkStart w:id="118" w:name="bookmark224"/>
                            <w:r w:rsidRPr="006F4ADE">
                              <w:rPr>
                                <w:b/>
                                <w:lang w:bidi="en-US"/>
                              </w:rPr>
                              <w:t>User Experience</w:t>
                            </w:r>
                            <w:bookmarkEnd w:id="118"/>
                          </w:p>
                          <w:p w:rsidR="002C0F26" w:rsidRDefault="002C0F26" w:rsidP="006F4ADE">
                            <w:pPr>
                              <w:rPr>
                                <w:lang w:eastAsia="de-DE" w:bidi="de-DE"/>
                              </w:rPr>
                            </w:pPr>
                          </w:p>
                          <w:p w:rsidR="002C0F26" w:rsidRDefault="002C0F26">
                            <w:r w:rsidRPr="00354292">
                              <w:rPr>
                                <w:lang w:eastAsia="de-DE" w:bidi="de-DE"/>
                              </w:rPr>
                              <w:t xml:space="preserve">Unter </w:t>
                            </w:r>
                            <w:r w:rsidRPr="00354292">
                              <w:rPr>
                                <w:lang w:bidi="en-US"/>
                              </w:rPr>
                              <w:t xml:space="preserve">User Experience </w:t>
                            </w:r>
                            <w:r w:rsidRPr="00354292">
                              <w:rPr>
                                <w:lang w:eastAsia="de-DE" w:bidi="de-DE"/>
                              </w:rPr>
                              <w:t>werden die Nutzererfahrung bzw. die Wahrnehmungen und Reaktionen einer Person verstanden, die aus der tatsächlichen und der erwarteten Benutzung eines Produkts, eines Systems oder einer Dienstleistung resultieren.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1" type="#_x0000_t202" style="position:absolute;left:0;text-align:left;margin-left:0;margin-top:14.4pt;width:424.05pt;height:110.6pt;z-index:251845632;visibility:visible;mso-wrap-style:square;mso-width-percent:0;mso-height-percent:200;mso-wrap-distance-left:9pt;mso-wrap-distance-top:3.6pt;mso-wrap-distance-right:9pt;mso-wrap-distance-bottom:8.5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" fillcolor="#9cc2e5 [1940]">
                <v:textbox style="mso-fit-shape-to-text:t">
                  <w:txbxContent>
                    <w:p w:rsidR="002C0F26" w:rsidRPr="006F4ADE" w:rsidRDefault="002C0F26" w:rsidP="006F4ADE">
                      <w:pPr>
                        <w:rPr>
                          <w:b/>
                        </w:rPr>
                      </w:pPr>
                      <w:bookmarkStart w:id="156" w:name="bookmark224"/>
                      <w:r w:rsidRPr="006F4ADE">
                        <w:rPr>
                          <w:b/>
                          <w:lang w:bidi="en-US"/>
                        </w:rPr>
                        <w:t>User Experience</w:t>
                      </w:r>
                      <w:bookmarkEnd w:id="156"/>
                    </w:p>
                    <w:p w:rsidR="002C0F26" w:rsidRDefault="002C0F26" w:rsidP="006F4ADE">
                      <w:pPr>
                        <w:rPr>
                          <w:lang w:eastAsia="de-DE" w:bidi="de-DE"/>
                        </w:rPr>
                      </w:pPr>
                    </w:p>
                    <w:p w:rsidR="002C0F26" w:rsidRDefault="002C0F26">
                      <w:r w:rsidRPr="00354292">
                        <w:rPr>
                          <w:lang w:eastAsia="de-DE" w:bidi="de-DE"/>
                        </w:rPr>
                        <w:t xml:space="preserve">Unter </w:t>
                      </w:r>
                      <w:r w:rsidRPr="00354292">
                        <w:rPr>
                          <w:lang w:bidi="en-US"/>
                        </w:rPr>
                        <w:t xml:space="preserve">User Experience </w:t>
                      </w:r>
                      <w:r w:rsidRPr="00354292">
                        <w:rPr>
                          <w:lang w:eastAsia="de-DE" w:bidi="de-DE"/>
                        </w:rPr>
                        <w:t>werden die Nutzererfahrung bzw. die Wahrnehmungen und Reaktionen einer Person verstanden, die aus der tatsächlichen und der erwarteten Benutzung eines Produkts, eines Systems oder einer Dienstleistung resultieren.</w:t>
                      </w:r>
                    </w:p>
                  </w:txbxContent>
                </v:textbox>
                <w10:wrap type="square"/>
              </v:shape>
            </w:pict>
          </mc:Fallback>
        </mc:AlternateContent>
      </w:r>
      <w:r w:rsidR="00B60225" w:rsidRPr="00B154CE">
        <w:rPr>
          <w:lang w:eastAsia="de-DE" w:bidi="de-DE"/>
        </w:rPr>
        <w:t xml:space="preserve">Ein Verfahren, welches die </w:t>
      </w:r>
      <w:r w:rsidR="00B60225" w:rsidRPr="00B154CE">
        <w:rPr>
          <w:lang w:bidi="en-US"/>
        </w:rPr>
        <w:t xml:space="preserve">UX </w:t>
      </w:r>
      <w:r w:rsidR="00B60225" w:rsidRPr="00B154CE">
        <w:rPr>
          <w:lang w:eastAsia="de-DE" w:bidi="de-DE"/>
        </w:rPr>
        <w:t xml:space="preserve">bei der Entwicklung einer Benutzerschnittstelle in den Mittelpunkt stellt, ist das </w:t>
      </w:r>
      <w:r w:rsidR="00B60225" w:rsidRPr="00B154CE">
        <w:rPr>
          <w:lang w:bidi="en-US"/>
        </w:rPr>
        <w:t xml:space="preserve">User Experience </w:t>
      </w:r>
      <w:r w:rsidR="00B60225" w:rsidRPr="00B154CE">
        <w:rPr>
          <w:lang w:eastAsia="de-DE" w:bidi="de-DE"/>
        </w:rPr>
        <w:t>Design.</w:t>
      </w:r>
    </w:p>
    <w:p w:rsidR="00B60225" w:rsidRPr="00B154CE" w:rsidRDefault="00B60225" w:rsidP="006F4ADE">
      <w:pPr>
        <w:pStyle w:val="A01bfwberschriftfett"/>
      </w:pPr>
      <w:bookmarkStart w:id="119" w:name="bookmark226"/>
      <w:r w:rsidRPr="00B154CE">
        <w:rPr>
          <w:lang w:bidi="en-US"/>
        </w:rPr>
        <w:t xml:space="preserve">(1) User Experience </w:t>
      </w:r>
      <w:r w:rsidRPr="00B154CE">
        <w:rPr>
          <w:lang w:eastAsia="de-DE" w:bidi="de-DE"/>
        </w:rPr>
        <w:t>Design</w:t>
      </w:r>
      <w:bookmarkEnd w:id="119"/>
    </w:p>
    <w:p w:rsidR="00B60225" w:rsidRPr="00B154CE" w:rsidRDefault="006F4ADE" w:rsidP="006F4ADE">
      <w:pPr>
        <w:pStyle w:val="A02bfw10mm"/>
      </w:pPr>
      <w:r w:rsidRPr="00B154CE">
        <w:rPr>
          <w:noProof/>
          <w:lang w:eastAsia="de-DE"/>
        </w:rPr>
        <w:drawing>
          <wp:anchor distT="0" distB="0" distL="114300" distR="114300" simplePos="0" relativeHeight="251843584" behindDoc="0" locked="0" layoutInCell="1" allowOverlap="1">
            <wp:simplePos x="0" y="0"/>
            <wp:positionH relativeFrom="margin">
              <wp:align>right</wp:align>
            </wp:positionH>
            <wp:positionV relativeFrom="paragraph">
              <wp:posOffset>10795</wp:posOffset>
            </wp:positionV>
            <wp:extent cx="3554095" cy="1066800"/>
            <wp:effectExtent l="0" t="0" r="8255" b="0"/>
            <wp:wrapSquare wrapText="bothSides"/>
            <wp:docPr id="104" name="Picutre 104"/>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a:blip r:embed="rId122">
                      <a:extLst>
                        <a:ext uri="{28A0092B-C50C-407E-A947-70E740481C1C}">
                          <a14:useLocalDpi xmlns:a14="http://schemas.microsoft.com/office/drawing/2010/main" val="0"/>
                        </a:ext>
                      </a:extLst>
                    </a:blip>
                    <a:stretch/>
                  </pic:blipFill>
                  <pic:spPr>
                    <a:xfrm>
                      <a:off x="0" y="0"/>
                      <a:ext cx="3554095" cy="1066800"/>
                    </a:xfrm>
                    <a:prstGeom prst="rect">
                      <a:avLst/>
                    </a:prstGeom>
                  </pic:spPr>
                </pic:pic>
              </a:graphicData>
            </a:graphic>
          </wp:anchor>
        </w:drawing>
      </w:r>
      <w:r w:rsidR="00B60225" w:rsidRPr="00B154CE">
        <w:rPr>
          <w:lang w:eastAsia="de-DE" w:bidi="de-DE"/>
        </w:rPr>
        <w:t xml:space="preserve">Das </w:t>
      </w:r>
      <w:r w:rsidR="00B60225" w:rsidRPr="00B154CE">
        <w:rPr>
          <w:lang w:bidi="en-US"/>
        </w:rPr>
        <w:t xml:space="preserve">User Experience </w:t>
      </w:r>
      <w:r w:rsidR="00B60225" w:rsidRPr="00B154CE">
        <w:rPr>
          <w:lang w:eastAsia="de-DE" w:bidi="de-DE"/>
        </w:rPr>
        <w:t xml:space="preserve">Design </w:t>
      </w:r>
      <w:r w:rsidR="00B60225" w:rsidRPr="00B154CE">
        <w:rPr>
          <w:lang w:bidi="en-US"/>
        </w:rPr>
        <w:t xml:space="preserve">(UX </w:t>
      </w:r>
      <w:r w:rsidR="00B60225" w:rsidRPr="00B154CE">
        <w:rPr>
          <w:lang w:eastAsia="de-DE" w:bidi="de-DE"/>
        </w:rPr>
        <w:t xml:space="preserve">Design) befasst sich mit der Analyse, Gestaltung und Optimierung der </w:t>
      </w:r>
      <w:r w:rsidR="00B60225" w:rsidRPr="00B154CE">
        <w:rPr>
          <w:lang w:bidi="en-US"/>
        </w:rPr>
        <w:t xml:space="preserve">User Experience. Zum </w:t>
      </w:r>
      <w:r w:rsidR="00B60225" w:rsidRPr="00B154CE">
        <w:rPr>
          <w:lang w:eastAsia="de-DE" w:bidi="de-DE"/>
        </w:rPr>
        <w:t>Beispiel wird versucht, komplexe Systeme einfach darzustellen und den Nutzer so bequem und schnell wie</w:t>
      </w:r>
      <w:r w:rsidRPr="00B154CE">
        <w:rPr>
          <w:lang w:eastAsia="de-DE" w:bidi="de-DE"/>
        </w:rPr>
        <w:t xml:space="preserve"> </w:t>
      </w:r>
      <w:r w:rsidR="00B60225" w:rsidRPr="00B154CE">
        <w:rPr>
          <w:color w:val="000000"/>
          <w:lang w:eastAsia="de-DE" w:bidi="de-DE"/>
        </w:rPr>
        <w:t>möglich an das gewünschte Ziel zu</w:t>
      </w:r>
      <w:r w:rsidRPr="00B154CE">
        <w:rPr>
          <w:color w:val="000000"/>
          <w:lang w:eastAsia="de-DE" w:bidi="de-DE"/>
        </w:rPr>
        <w:t xml:space="preserve"> </w:t>
      </w:r>
      <w:r w:rsidR="00B60225" w:rsidRPr="00B154CE">
        <w:rPr>
          <w:color w:val="000000"/>
          <w:lang w:eastAsia="de-DE" w:bidi="de-DE"/>
        </w:rPr>
        <w:t xml:space="preserve">bringen. Für ein gutes Softwaresystem ist gutes </w:t>
      </w:r>
      <w:r w:rsidR="00B60225" w:rsidRPr="00B154CE">
        <w:rPr>
          <w:color w:val="000000"/>
          <w:lang w:bidi="en-US"/>
        </w:rPr>
        <w:t xml:space="preserve">UX </w:t>
      </w:r>
      <w:r w:rsidR="00B60225" w:rsidRPr="00B154CE">
        <w:rPr>
          <w:color w:val="000000"/>
          <w:lang w:eastAsia="de-DE" w:bidi="de-DE"/>
        </w:rPr>
        <w:t xml:space="preserve">Design unabdingbar. Es gibt viele Beispiele für ein missglücktes </w:t>
      </w:r>
      <w:r w:rsidR="00B60225" w:rsidRPr="00B154CE">
        <w:rPr>
          <w:color w:val="000000"/>
          <w:lang w:bidi="en-US"/>
        </w:rPr>
        <w:t xml:space="preserve">UX </w:t>
      </w:r>
      <w:r w:rsidR="00B60225" w:rsidRPr="00B154CE">
        <w:rPr>
          <w:color w:val="000000"/>
          <w:lang w:eastAsia="de-DE" w:bidi="de-DE"/>
        </w:rPr>
        <w:t xml:space="preserve">Design, </w:t>
      </w:r>
      <w:r w:rsidR="00B60225" w:rsidRPr="00B154CE">
        <w:rPr>
          <w:color w:val="000000"/>
          <w:lang w:bidi="en-US"/>
        </w:rPr>
        <w:t>z.</w:t>
      </w:r>
      <w:r w:rsidR="00B60225" w:rsidRPr="00B154CE">
        <w:rPr>
          <w:color w:val="000000"/>
          <w:lang w:eastAsia="de-DE" w:bidi="de-DE"/>
        </w:rPr>
        <w:t xml:space="preserve">B. unübersichtliche </w:t>
      </w:r>
      <w:r w:rsidR="00B60225" w:rsidRPr="00B154CE">
        <w:rPr>
          <w:color w:val="000000"/>
          <w:lang w:bidi="en-US"/>
        </w:rPr>
        <w:t xml:space="preserve">Webseiten </w:t>
      </w:r>
      <w:r w:rsidR="00B60225" w:rsidRPr="00B154CE">
        <w:rPr>
          <w:color w:val="000000"/>
          <w:lang w:eastAsia="de-DE" w:bidi="de-DE"/>
        </w:rPr>
        <w:t xml:space="preserve">oder komplizierte Fahrkartenautomaten. Eine gelungene </w:t>
      </w:r>
      <w:r w:rsidR="00B60225" w:rsidRPr="00B154CE">
        <w:rPr>
          <w:color w:val="000000"/>
          <w:lang w:bidi="en-US"/>
        </w:rPr>
        <w:t xml:space="preserve">User Experience </w:t>
      </w:r>
      <w:r w:rsidR="00B60225" w:rsidRPr="00B154CE">
        <w:rPr>
          <w:color w:val="000000"/>
          <w:lang w:eastAsia="de-DE" w:bidi="de-DE"/>
        </w:rPr>
        <w:t>hingegen ist meistens nicht besonders auffällig.</w:t>
      </w:r>
    </w:p>
    <w:p w:rsidR="00B60225" w:rsidRPr="00B154CE" w:rsidRDefault="00B60225" w:rsidP="00B60225">
      <w:pPr>
        <w:rPr>
          <w:sz w:val="2"/>
          <w:szCs w:val="2"/>
        </w:rPr>
      </w:pPr>
    </w:p>
    <w:tbl>
      <w:tblPr>
        <w:tblOverlap w:val="never"/>
        <w:tblW w:w="8483" w:type="dxa"/>
        <w:tblInd w:w="584" w:type="dxa"/>
        <w:tblLayout w:type="fixed"/>
        <w:tblCellMar>
          <w:top w:w="57" w:type="dxa"/>
          <w:left w:w="57" w:type="dxa"/>
          <w:bottom w:w="57" w:type="dxa"/>
          <w:right w:w="57" w:type="dxa"/>
        </w:tblCellMar>
        <w:tblLook w:val="0000" w:firstRow="0" w:lastRow="0" w:firstColumn="0" w:lastColumn="0" w:noHBand="0" w:noVBand="0"/>
      </w:tblPr>
      <w:tblGrid>
        <w:gridCol w:w="2034"/>
        <w:gridCol w:w="7"/>
        <w:gridCol w:w="6442"/>
      </w:tblGrid>
      <w:tr w:rsidR="006F4ADE" w:rsidRPr="00B154CE" w:rsidTr="006F4ADE">
        <w:trPr>
          <w:trHeight w:val="310"/>
        </w:trPr>
        <w:tc>
          <w:tcPr>
            <w:tcW w:w="8483"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6F4ADE" w:rsidRPr="00B154CE" w:rsidRDefault="006F4ADE" w:rsidP="006F4ADE">
            <w:pPr>
              <w:pStyle w:val="Andere0"/>
              <w:spacing w:line="240" w:lineRule="auto"/>
              <w:ind w:firstLine="360"/>
              <w:jc w:val="center"/>
              <w:rPr>
                <w:rFonts w:ascii="Arial" w:hAnsi="Arial" w:cs="Arial"/>
                <w:sz w:val="20"/>
                <w:szCs w:val="20"/>
              </w:rPr>
            </w:pPr>
            <w:r w:rsidRPr="00B154CE">
              <w:rPr>
                <w:rFonts w:ascii="Arial" w:hAnsi="Arial" w:cs="Arial"/>
                <w:b/>
                <w:bCs/>
                <w:color w:val="000000"/>
                <w:sz w:val="20"/>
                <w:szCs w:val="20"/>
                <w:lang w:eastAsia="de-DE" w:bidi="de-DE"/>
              </w:rPr>
              <w:t xml:space="preserve">Bestandteile des </w:t>
            </w:r>
            <w:r w:rsidRPr="00B154CE">
              <w:rPr>
                <w:rFonts w:ascii="Arial" w:hAnsi="Arial" w:cs="Arial"/>
                <w:b/>
                <w:bCs/>
                <w:color w:val="000000"/>
                <w:sz w:val="20"/>
                <w:szCs w:val="20"/>
                <w:lang w:bidi="en-US"/>
              </w:rPr>
              <w:t xml:space="preserve">UX </w:t>
            </w:r>
            <w:r w:rsidRPr="00B154CE">
              <w:rPr>
                <w:rFonts w:ascii="Arial" w:hAnsi="Arial" w:cs="Arial"/>
                <w:b/>
                <w:bCs/>
                <w:color w:val="000000"/>
                <w:sz w:val="20"/>
                <w:szCs w:val="20"/>
                <w:lang w:eastAsia="de-DE" w:bidi="de-DE"/>
              </w:rPr>
              <w:t>Designs</w:t>
            </w:r>
          </w:p>
        </w:tc>
      </w:tr>
      <w:tr w:rsidR="00B60225" w:rsidRPr="00B154CE" w:rsidTr="006F4ADE">
        <w:trPr>
          <w:trHeight w:val="756"/>
        </w:trPr>
        <w:tc>
          <w:tcPr>
            <w:tcW w:w="2034" w:type="dxa"/>
            <w:tcBorders>
              <w:top w:val="single" w:sz="4" w:space="0" w:color="auto"/>
              <w:left w:val="single" w:sz="4" w:space="0" w:color="auto"/>
              <w:bottom w:val="single" w:sz="4" w:space="0" w:color="auto"/>
            </w:tcBorders>
            <w:shd w:val="clear" w:color="auto" w:fill="D2E9D9"/>
          </w:tcPr>
          <w:p w:rsidR="00B60225" w:rsidRPr="00B154CE" w:rsidRDefault="00B60225" w:rsidP="0008168F">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Visuelles Design</w:t>
            </w:r>
          </w:p>
        </w:tc>
        <w:tc>
          <w:tcPr>
            <w:tcW w:w="644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60225" w:rsidRPr="00B154CE" w:rsidRDefault="00B60225" w:rsidP="0008168F">
            <w:pPr>
              <w:pStyle w:val="Andere0"/>
              <w:ind w:firstLine="0"/>
              <w:rPr>
                <w:rFonts w:ascii="Arial" w:hAnsi="Arial" w:cs="Arial"/>
                <w:sz w:val="20"/>
                <w:szCs w:val="20"/>
              </w:rPr>
            </w:pPr>
            <w:r w:rsidRPr="00B154CE">
              <w:rPr>
                <w:rFonts w:ascii="Arial" w:hAnsi="Arial" w:cs="Arial"/>
                <w:color w:val="000000"/>
                <w:sz w:val="20"/>
                <w:szCs w:val="20"/>
                <w:lang w:eastAsia="de-DE" w:bidi="de-DE"/>
              </w:rPr>
              <w:t xml:space="preserve">Visuelles Design </w:t>
            </w:r>
            <w:r w:rsidRPr="00B154CE">
              <w:rPr>
                <w:rFonts w:ascii="Arial" w:hAnsi="Arial" w:cs="Arial"/>
                <w:color w:val="000000"/>
                <w:sz w:val="20"/>
                <w:szCs w:val="20"/>
                <w:lang w:bidi="en-US"/>
              </w:rPr>
              <w:t xml:space="preserve">(UI-Design) </w:t>
            </w:r>
            <w:r w:rsidRPr="00B154CE">
              <w:rPr>
                <w:rFonts w:ascii="Arial" w:hAnsi="Arial" w:cs="Arial"/>
                <w:color w:val="000000"/>
                <w:sz w:val="20"/>
                <w:szCs w:val="20"/>
                <w:lang w:eastAsia="de-DE" w:bidi="de-DE"/>
              </w:rPr>
              <w:t xml:space="preserve">beschreibt die Ästhetik des </w:t>
            </w:r>
            <w:r w:rsidR="006F4ADE" w:rsidRPr="00B154CE">
              <w:rPr>
                <w:rFonts w:ascii="Arial" w:hAnsi="Arial" w:cs="Arial"/>
                <w:color w:val="000000"/>
                <w:sz w:val="20"/>
                <w:szCs w:val="20"/>
                <w:lang w:bidi="en-US"/>
              </w:rPr>
              <w:t>So</w:t>
            </w:r>
            <w:r w:rsidRPr="00B154CE">
              <w:rPr>
                <w:rFonts w:ascii="Arial" w:hAnsi="Arial" w:cs="Arial"/>
                <w:color w:val="000000"/>
                <w:sz w:val="20"/>
                <w:szCs w:val="20"/>
                <w:lang w:bidi="en-US"/>
              </w:rPr>
              <w:t xml:space="preserve">ftwareprodukts. </w:t>
            </w:r>
            <w:r w:rsidRPr="00B154CE">
              <w:rPr>
                <w:rFonts w:ascii="Arial" w:hAnsi="Arial" w:cs="Arial"/>
                <w:color w:val="000000"/>
                <w:sz w:val="20"/>
                <w:szCs w:val="20"/>
                <w:lang w:eastAsia="de-DE" w:bidi="de-DE"/>
              </w:rPr>
              <w:t xml:space="preserve">Es stellt die abschließende Ebene des </w:t>
            </w:r>
            <w:r w:rsidR="001316EF" w:rsidRPr="00B154CE">
              <w:rPr>
                <w:rFonts w:ascii="Arial" w:hAnsi="Arial" w:cs="Arial"/>
                <w:color w:val="000000"/>
                <w:sz w:val="20"/>
                <w:szCs w:val="20"/>
                <w:lang w:bidi="en-US"/>
              </w:rPr>
              <w:t>UX</w:t>
            </w:r>
            <w:r w:rsidRPr="00B154CE">
              <w:rPr>
                <w:rFonts w:ascii="Arial" w:hAnsi="Arial" w:cs="Arial"/>
                <w:color w:val="000000"/>
                <w:sz w:val="20"/>
                <w:szCs w:val="20"/>
                <w:lang w:bidi="en-US"/>
              </w:rPr>
              <w:t xml:space="preserve">-Design-Prozesses </w:t>
            </w:r>
            <w:r w:rsidRPr="00B154CE">
              <w:rPr>
                <w:rFonts w:ascii="Arial" w:hAnsi="Arial" w:cs="Arial"/>
                <w:color w:val="000000"/>
                <w:sz w:val="20"/>
                <w:szCs w:val="20"/>
                <w:lang w:eastAsia="de-DE" w:bidi="de-DE"/>
              </w:rPr>
              <w:t xml:space="preserve">dar. Dazu werden im </w:t>
            </w:r>
            <w:r w:rsidRPr="00B154CE">
              <w:rPr>
                <w:rFonts w:ascii="Arial" w:hAnsi="Arial" w:cs="Arial"/>
                <w:color w:val="000000"/>
                <w:sz w:val="20"/>
                <w:szCs w:val="20"/>
                <w:lang w:bidi="en-US"/>
              </w:rPr>
              <w:t xml:space="preserve">Ul-Design </w:t>
            </w:r>
            <w:r w:rsidRPr="00B154CE">
              <w:rPr>
                <w:rFonts w:ascii="Arial" w:hAnsi="Arial" w:cs="Arial"/>
                <w:color w:val="000000"/>
                <w:sz w:val="20"/>
                <w:szCs w:val="20"/>
                <w:lang w:eastAsia="de-DE" w:bidi="de-DE"/>
              </w:rPr>
              <w:t>entsprechend Farben, Bilder und Symbole eingesetzt.</w:t>
            </w:r>
          </w:p>
        </w:tc>
      </w:tr>
      <w:tr w:rsidR="00B60225" w:rsidRPr="00B154CE" w:rsidTr="006F4ADE">
        <w:trPr>
          <w:trHeight w:val="1019"/>
        </w:trPr>
        <w:tc>
          <w:tcPr>
            <w:tcW w:w="2041" w:type="dxa"/>
            <w:gridSpan w:val="2"/>
            <w:tcBorders>
              <w:top w:val="single" w:sz="8" w:space="0" w:color="auto"/>
              <w:left w:val="single" w:sz="8" w:space="0" w:color="auto"/>
              <w:bottom w:val="single" w:sz="8" w:space="0" w:color="auto"/>
              <w:right w:val="single" w:sz="8" w:space="0" w:color="auto"/>
            </w:tcBorders>
            <w:shd w:val="clear" w:color="auto" w:fill="D2E9D9"/>
          </w:tcPr>
          <w:p w:rsidR="00B60225" w:rsidRPr="00B154CE" w:rsidRDefault="00B60225" w:rsidP="0008168F">
            <w:pPr>
              <w:pStyle w:val="Andere0"/>
              <w:spacing w:line="254" w:lineRule="auto"/>
              <w:ind w:firstLine="0"/>
              <w:rPr>
                <w:rFonts w:ascii="Arial" w:hAnsi="Arial" w:cs="Arial"/>
                <w:sz w:val="20"/>
                <w:szCs w:val="20"/>
              </w:rPr>
            </w:pPr>
            <w:r w:rsidRPr="00B154CE">
              <w:rPr>
                <w:rFonts w:ascii="Arial" w:hAnsi="Arial" w:cs="Arial"/>
                <w:b/>
                <w:bCs/>
                <w:color w:val="000000"/>
                <w:sz w:val="20"/>
                <w:szCs w:val="20"/>
                <w:lang w:eastAsia="de-DE" w:bidi="de-DE"/>
              </w:rPr>
              <w:t>Informationsarchitektur</w:t>
            </w:r>
          </w:p>
        </w:tc>
        <w:tc>
          <w:tcPr>
            <w:tcW w:w="6442" w:type="dxa"/>
            <w:tcBorders>
              <w:top w:val="single" w:sz="8" w:space="0" w:color="auto"/>
              <w:left w:val="single" w:sz="8" w:space="0" w:color="auto"/>
              <w:bottom w:val="single" w:sz="8" w:space="0" w:color="auto"/>
              <w:right w:val="single" w:sz="8" w:space="0" w:color="auto"/>
            </w:tcBorders>
            <w:shd w:val="clear" w:color="auto" w:fill="auto"/>
            <w:vAlign w:val="bottom"/>
          </w:tcPr>
          <w:p w:rsidR="00B60225" w:rsidRPr="00B154CE" w:rsidRDefault="00B60225" w:rsidP="0008168F">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Die Informationsarchitektur umfasst das Strukturieren von Informationen, sodass der Nutzer sie möglichst intuitiv finden kann. Um Inhalte den Nutzern zugänglich zu machen, erstellen Informationsarchitekten entsprechende Navigationskonzepte.</w:t>
            </w:r>
          </w:p>
        </w:tc>
      </w:tr>
    </w:tbl>
    <w:p w:rsidR="006F4ADE" w:rsidRPr="00B154CE" w:rsidRDefault="006F4ADE">
      <w:r w:rsidRPr="00B154CE">
        <w:br w:type="page"/>
      </w:r>
    </w:p>
    <w:tbl>
      <w:tblPr>
        <w:tblOverlap w:val="never"/>
        <w:tblW w:w="8499" w:type="dxa"/>
        <w:tblInd w:w="584" w:type="dxa"/>
        <w:tblLayout w:type="fixed"/>
        <w:tblCellMar>
          <w:top w:w="57" w:type="dxa"/>
          <w:left w:w="57" w:type="dxa"/>
          <w:bottom w:w="57" w:type="dxa"/>
          <w:right w:w="57" w:type="dxa"/>
        </w:tblCellMar>
        <w:tblLook w:val="0000" w:firstRow="0" w:lastRow="0" w:firstColumn="0" w:lastColumn="0" w:noHBand="0" w:noVBand="0"/>
      </w:tblPr>
      <w:tblGrid>
        <w:gridCol w:w="2041"/>
        <w:gridCol w:w="6442"/>
        <w:gridCol w:w="16"/>
      </w:tblGrid>
      <w:tr w:rsidR="006F4ADE" w:rsidRPr="00B154CE" w:rsidTr="006F4ADE">
        <w:trPr>
          <w:gridAfter w:val="1"/>
          <w:wAfter w:w="16" w:type="dxa"/>
          <w:trHeight w:val="310"/>
        </w:trPr>
        <w:tc>
          <w:tcPr>
            <w:tcW w:w="8483"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6F4ADE" w:rsidRPr="00B154CE" w:rsidRDefault="006F4ADE" w:rsidP="001C15D5">
            <w:pPr>
              <w:pStyle w:val="Andere0"/>
              <w:spacing w:line="240" w:lineRule="auto"/>
              <w:ind w:firstLine="360"/>
              <w:jc w:val="center"/>
              <w:rPr>
                <w:rFonts w:ascii="Arial" w:hAnsi="Arial" w:cs="Arial"/>
                <w:sz w:val="20"/>
                <w:szCs w:val="20"/>
              </w:rPr>
            </w:pPr>
            <w:r w:rsidRPr="00B154CE">
              <w:rPr>
                <w:rFonts w:ascii="Arial" w:hAnsi="Arial" w:cs="Arial"/>
                <w:b/>
                <w:bCs/>
                <w:color w:val="000000"/>
                <w:sz w:val="20"/>
                <w:szCs w:val="20"/>
                <w:lang w:eastAsia="de-DE" w:bidi="de-DE"/>
              </w:rPr>
              <w:lastRenderedPageBreak/>
              <w:t xml:space="preserve">Bestandteile des </w:t>
            </w:r>
            <w:r w:rsidRPr="00B154CE">
              <w:rPr>
                <w:rFonts w:ascii="Arial" w:hAnsi="Arial" w:cs="Arial"/>
                <w:b/>
                <w:bCs/>
                <w:color w:val="000000"/>
                <w:sz w:val="20"/>
                <w:szCs w:val="20"/>
                <w:lang w:bidi="en-US"/>
              </w:rPr>
              <w:t xml:space="preserve">UX </w:t>
            </w:r>
            <w:r w:rsidRPr="00B154CE">
              <w:rPr>
                <w:rFonts w:ascii="Arial" w:hAnsi="Arial" w:cs="Arial"/>
                <w:b/>
                <w:bCs/>
                <w:color w:val="000000"/>
                <w:sz w:val="20"/>
                <w:szCs w:val="20"/>
                <w:lang w:eastAsia="de-DE" w:bidi="de-DE"/>
              </w:rPr>
              <w:t>Designs</w:t>
            </w:r>
          </w:p>
        </w:tc>
      </w:tr>
      <w:tr w:rsidR="00B60225" w:rsidRPr="00B154CE" w:rsidTr="006F4ADE">
        <w:trPr>
          <w:trHeight w:val="1004"/>
        </w:trPr>
        <w:tc>
          <w:tcPr>
            <w:tcW w:w="2041" w:type="dxa"/>
            <w:tcBorders>
              <w:top w:val="single" w:sz="4" w:space="0" w:color="auto"/>
              <w:left w:val="single" w:sz="4" w:space="0" w:color="auto"/>
            </w:tcBorders>
            <w:shd w:val="clear" w:color="auto" w:fill="D2E9D9"/>
          </w:tcPr>
          <w:p w:rsidR="00B60225" w:rsidRPr="00B154CE" w:rsidRDefault="00B60225" w:rsidP="0008168F">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Interaktionsdesign</w:t>
            </w:r>
          </w:p>
        </w:tc>
        <w:tc>
          <w:tcPr>
            <w:tcW w:w="6458" w:type="dxa"/>
            <w:gridSpan w:val="2"/>
            <w:tcBorders>
              <w:top w:val="single" w:sz="4" w:space="0" w:color="auto"/>
              <w:left w:val="single" w:sz="4" w:space="0" w:color="auto"/>
              <w:right w:val="single" w:sz="4" w:space="0" w:color="auto"/>
            </w:tcBorders>
            <w:shd w:val="clear" w:color="auto" w:fill="auto"/>
            <w:vAlign w:val="bottom"/>
          </w:tcPr>
          <w:p w:rsidR="00B60225" w:rsidRPr="00B154CE" w:rsidRDefault="00B60225" w:rsidP="0008168F">
            <w:pPr>
              <w:pStyle w:val="Andere0"/>
              <w:ind w:firstLine="0"/>
              <w:rPr>
                <w:rFonts w:ascii="Arial" w:hAnsi="Arial" w:cs="Arial"/>
                <w:sz w:val="20"/>
                <w:szCs w:val="20"/>
              </w:rPr>
            </w:pPr>
            <w:r w:rsidRPr="00B154CE">
              <w:rPr>
                <w:rFonts w:ascii="Arial" w:hAnsi="Arial" w:cs="Arial"/>
                <w:color w:val="000000"/>
                <w:sz w:val="20"/>
                <w:szCs w:val="20"/>
                <w:lang w:eastAsia="de-DE" w:bidi="de-DE"/>
              </w:rPr>
              <w:t xml:space="preserve">Das </w:t>
            </w:r>
            <w:r w:rsidRPr="00B154CE">
              <w:rPr>
                <w:rFonts w:ascii="Arial" w:hAnsi="Arial" w:cs="Arial"/>
                <w:color w:val="000000"/>
                <w:sz w:val="20"/>
                <w:szCs w:val="20"/>
                <w:lang w:bidi="en-US"/>
              </w:rPr>
              <w:t xml:space="preserve">Interaktionsdesign </w:t>
            </w:r>
            <w:r w:rsidRPr="00B154CE">
              <w:rPr>
                <w:rFonts w:ascii="Arial" w:hAnsi="Arial" w:cs="Arial"/>
                <w:color w:val="000000"/>
                <w:sz w:val="20"/>
                <w:szCs w:val="20"/>
                <w:lang w:eastAsia="de-DE" w:bidi="de-DE"/>
              </w:rPr>
              <w:t xml:space="preserve">ist der wichtigste Teil des </w:t>
            </w:r>
            <w:r w:rsidRPr="00B154CE">
              <w:rPr>
                <w:rFonts w:ascii="Arial" w:hAnsi="Arial" w:cs="Arial"/>
                <w:color w:val="000000"/>
                <w:sz w:val="20"/>
                <w:szCs w:val="20"/>
                <w:lang w:bidi="en-US"/>
              </w:rPr>
              <w:t xml:space="preserve">UX </w:t>
            </w:r>
            <w:r w:rsidRPr="00B154CE">
              <w:rPr>
                <w:rFonts w:ascii="Arial" w:hAnsi="Arial" w:cs="Arial"/>
                <w:color w:val="000000"/>
                <w:sz w:val="20"/>
                <w:szCs w:val="20"/>
                <w:lang w:eastAsia="de-DE" w:bidi="de-DE"/>
              </w:rPr>
              <w:t xml:space="preserve">Design, welches das Ziel hat, </w:t>
            </w:r>
            <w:r w:rsidRPr="00B154CE">
              <w:rPr>
                <w:rFonts w:ascii="Arial" w:hAnsi="Arial" w:cs="Arial"/>
                <w:color w:val="000000"/>
                <w:sz w:val="20"/>
                <w:szCs w:val="20"/>
                <w:lang w:bidi="en-US"/>
              </w:rPr>
              <w:t>S</w:t>
            </w:r>
            <w:r w:rsidRPr="00B154CE">
              <w:rPr>
                <w:rFonts w:ascii="Arial" w:hAnsi="Arial" w:cs="Arial"/>
                <w:color w:val="000000"/>
                <w:sz w:val="20"/>
                <w:szCs w:val="20"/>
                <w:lang w:eastAsia="de-DE" w:bidi="de-DE"/>
              </w:rPr>
              <w:t xml:space="preserve">oftwareprodukte zu entwickeln, die intuitiv und effizient nutzbar sind. Dazu befassen sich </w:t>
            </w:r>
            <w:r w:rsidRPr="00B154CE">
              <w:rPr>
                <w:rFonts w:ascii="Arial" w:hAnsi="Arial" w:cs="Arial"/>
                <w:color w:val="000000"/>
                <w:sz w:val="20"/>
                <w:szCs w:val="20"/>
                <w:lang w:bidi="en-US"/>
              </w:rPr>
              <w:t xml:space="preserve">Interaktionsdesigner </w:t>
            </w:r>
            <w:r w:rsidRPr="00B154CE">
              <w:rPr>
                <w:rFonts w:ascii="Arial" w:hAnsi="Arial" w:cs="Arial"/>
                <w:color w:val="000000"/>
                <w:sz w:val="20"/>
                <w:szCs w:val="20"/>
                <w:lang w:eastAsia="de-DE" w:bidi="de-DE"/>
              </w:rPr>
              <w:t>ausführlich mit der Nutzerforschung, um Erwartungen und Bedürfnisse ihrer Zielgruppen zu erfassen.</w:t>
            </w:r>
          </w:p>
        </w:tc>
      </w:tr>
      <w:tr w:rsidR="00B60225" w:rsidRPr="00B154CE" w:rsidTr="006F4ADE">
        <w:trPr>
          <w:trHeight w:val="1476"/>
        </w:trPr>
        <w:tc>
          <w:tcPr>
            <w:tcW w:w="2041" w:type="dxa"/>
            <w:tcBorders>
              <w:top w:val="single" w:sz="4" w:space="0" w:color="auto"/>
              <w:left w:val="single" w:sz="4" w:space="0" w:color="auto"/>
            </w:tcBorders>
            <w:shd w:val="clear" w:color="auto" w:fill="D2E9D9"/>
          </w:tcPr>
          <w:p w:rsidR="00B60225" w:rsidRPr="00B154CE" w:rsidRDefault="00B60225" w:rsidP="0008168F">
            <w:pPr>
              <w:pStyle w:val="Andere0"/>
              <w:ind w:firstLine="0"/>
              <w:rPr>
                <w:rFonts w:ascii="Arial" w:hAnsi="Arial" w:cs="Arial"/>
                <w:sz w:val="20"/>
                <w:szCs w:val="20"/>
              </w:rPr>
            </w:pPr>
            <w:r w:rsidRPr="00B154CE">
              <w:rPr>
                <w:rFonts w:ascii="Arial" w:hAnsi="Arial" w:cs="Arial"/>
                <w:b/>
                <w:bCs/>
                <w:color w:val="000000"/>
                <w:sz w:val="20"/>
                <w:szCs w:val="20"/>
                <w:lang w:bidi="en-US"/>
              </w:rPr>
              <w:t xml:space="preserve">Usability </w:t>
            </w:r>
            <w:r w:rsidRPr="00B154CE">
              <w:rPr>
                <w:rFonts w:ascii="Arial" w:hAnsi="Arial" w:cs="Arial"/>
                <w:b/>
                <w:bCs/>
                <w:color w:val="000000"/>
                <w:sz w:val="20"/>
                <w:szCs w:val="20"/>
                <w:lang w:eastAsia="de-DE" w:bidi="de-DE"/>
              </w:rPr>
              <w:t>(Gebrauchstauglichkeit)</w:t>
            </w:r>
          </w:p>
        </w:tc>
        <w:tc>
          <w:tcPr>
            <w:tcW w:w="6458" w:type="dxa"/>
            <w:gridSpan w:val="2"/>
            <w:tcBorders>
              <w:top w:val="single" w:sz="4" w:space="0" w:color="auto"/>
              <w:left w:val="single" w:sz="4" w:space="0" w:color="auto"/>
              <w:right w:val="single" w:sz="4" w:space="0" w:color="auto"/>
            </w:tcBorders>
            <w:shd w:val="clear" w:color="auto" w:fill="auto"/>
            <w:vAlign w:val="bottom"/>
          </w:tcPr>
          <w:p w:rsidR="00B60225" w:rsidRPr="00B154CE" w:rsidRDefault="00B60225" w:rsidP="0008168F">
            <w:pPr>
              <w:pStyle w:val="Andere0"/>
              <w:ind w:firstLine="0"/>
              <w:rPr>
                <w:rFonts w:ascii="Arial" w:hAnsi="Arial" w:cs="Arial"/>
                <w:sz w:val="20"/>
                <w:szCs w:val="20"/>
              </w:rPr>
            </w:pPr>
            <w:r w:rsidRPr="00B154CE">
              <w:rPr>
                <w:rFonts w:ascii="Arial" w:hAnsi="Arial" w:cs="Arial"/>
                <w:color w:val="000000"/>
                <w:sz w:val="20"/>
                <w:szCs w:val="20"/>
                <w:lang w:eastAsia="de-DE" w:bidi="de-DE"/>
              </w:rPr>
              <w:t xml:space="preserve">Die </w:t>
            </w:r>
            <w:r w:rsidRPr="00B154CE">
              <w:rPr>
                <w:rFonts w:ascii="Arial" w:hAnsi="Arial" w:cs="Arial"/>
                <w:color w:val="000000"/>
                <w:sz w:val="20"/>
                <w:szCs w:val="20"/>
                <w:lang w:bidi="en-US"/>
              </w:rPr>
              <w:t xml:space="preserve">Usability </w:t>
            </w:r>
            <w:r w:rsidRPr="00B154CE">
              <w:rPr>
                <w:rFonts w:ascii="Arial" w:hAnsi="Arial" w:cs="Arial"/>
                <w:color w:val="000000"/>
                <w:sz w:val="20"/>
                <w:szCs w:val="20"/>
                <w:lang w:eastAsia="de-DE" w:bidi="de-DE"/>
              </w:rPr>
              <w:t xml:space="preserve">beschreibt, inwiefern ein </w:t>
            </w:r>
            <w:r w:rsidRPr="00B154CE">
              <w:rPr>
                <w:rFonts w:ascii="Arial" w:hAnsi="Arial" w:cs="Arial"/>
                <w:color w:val="000000"/>
                <w:sz w:val="20"/>
                <w:szCs w:val="20"/>
                <w:lang w:bidi="en-US"/>
              </w:rPr>
              <w:t>Softwa</w:t>
            </w:r>
            <w:r w:rsidRPr="00B154CE">
              <w:rPr>
                <w:rFonts w:ascii="Arial" w:hAnsi="Arial" w:cs="Arial"/>
                <w:color w:val="000000"/>
                <w:sz w:val="20"/>
                <w:szCs w:val="20"/>
                <w:lang w:eastAsia="de-DE" w:bidi="de-DE"/>
              </w:rPr>
              <w:t xml:space="preserve">reprodukt den Nutzer dabei unterstützt, seine Ziele in einem bestimmten Nutzungskontext zu erreichen. Je einfacher die Bedienung ist, desto höher ist die </w:t>
            </w:r>
            <w:r w:rsidRPr="00B154CE">
              <w:rPr>
                <w:rFonts w:ascii="Arial" w:hAnsi="Arial" w:cs="Arial"/>
                <w:color w:val="000000"/>
                <w:sz w:val="20"/>
                <w:szCs w:val="20"/>
                <w:lang w:bidi="en-US"/>
              </w:rPr>
              <w:t xml:space="preserve">Usability. </w:t>
            </w:r>
            <w:r w:rsidRPr="00B154CE">
              <w:rPr>
                <w:rFonts w:ascii="Arial" w:hAnsi="Arial" w:cs="Arial"/>
                <w:color w:val="000000"/>
                <w:sz w:val="20"/>
                <w:szCs w:val="20"/>
                <w:lang w:eastAsia="de-DE" w:bidi="de-DE"/>
              </w:rPr>
              <w:t xml:space="preserve">Die </w:t>
            </w:r>
            <w:r w:rsidRPr="00B154CE">
              <w:rPr>
                <w:rFonts w:ascii="Arial" w:hAnsi="Arial" w:cs="Arial"/>
                <w:color w:val="000000"/>
                <w:sz w:val="20"/>
                <w:szCs w:val="20"/>
                <w:lang w:bidi="en-US"/>
              </w:rPr>
              <w:t xml:space="preserve">Usability </w:t>
            </w:r>
            <w:r w:rsidRPr="00B154CE">
              <w:rPr>
                <w:rFonts w:ascii="Arial" w:hAnsi="Arial" w:cs="Arial"/>
                <w:color w:val="000000"/>
                <w:sz w:val="20"/>
                <w:szCs w:val="20"/>
                <w:lang w:eastAsia="de-DE" w:bidi="de-DE"/>
              </w:rPr>
              <w:t xml:space="preserve">kann durch </w:t>
            </w:r>
            <w:r w:rsidRPr="00B154CE">
              <w:rPr>
                <w:rFonts w:ascii="Arial" w:hAnsi="Arial" w:cs="Arial"/>
                <w:color w:val="000000"/>
                <w:sz w:val="20"/>
                <w:szCs w:val="20"/>
                <w:lang w:bidi="en-US"/>
              </w:rPr>
              <w:t xml:space="preserve">Usability-Tests </w:t>
            </w:r>
            <w:r w:rsidRPr="00B154CE">
              <w:rPr>
                <w:rFonts w:ascii="Arial" w:hAnsi="Arial" w:cs="Arial"/>
                <w:color w:val="000000"/>
                <w:sz w:val="20"/>
                <w:szCs w:val="20"/>
                <w:lang w:eastAsia="de-DE" w:bidi="de-DE"/>
              </w:rPr>
              <w:t xml:space="preserve">objektiv gemessen werden. Aus diesen Tests können aber nur bedingt brauchbare Aussagen abgeleitet werden, da die </w:t>
            </w:r>
            <w:r w:rsidRPr="00B154CE">
              <w:rPr>
                <w:rFonts w:ascii="Arial" w:hAnsi="Arial" w:cs="Arial"/>
                <w:color w:val="000000"/>
                <w:sz w:val="20"/>
                <w:szCs w:val="20"/>
                <w:lang w:bidi="en-US"/>
              </w:rPr>
              <w:t xml:space="preserve">Usability </w:t>
            </w:r>
            <w:r w:rsidRPr="00B154CE">
              <w:rPr>
                <w:rFonts w:ascii="Arial" w:hAnsi="Arial" w:cs="Arial"/>
                <w:color w:val="000000"/>
                <w:sz w:val="20"/>
                <w:szCs w:val="20"/>
                <w:lang w:eastAsia="de-DE" w:bidi="de-DE"/>
              </w:rPr>
              <w:t>die subjektive Wahrnehmung des Nutzers nicht berücksichtigt.</w:t>
            </w:r>
          </w:p>
        </w:tc>
      </w:tr>
      <w:tr w:rsidR="00B60225" w:rsidRPr="00B154CE" w:rsidTr="006F4ADE">
        <w:trPr>
          <w:trHeight w:val="1256"/>
        </w:trPr>
        <w:tc>
          <w:tcPr>
            <w:tcW w:w="2041" w:type="dxa"/>
            <w:tcBorders>
              <w:top w:val="single" w:sz="4" w:space="0" w:color="auto"/>
              <w:left w:val="single" w:sz="4" w:space="0" w:color="auto"/>
              <w:bottom w:val="single" w:sz="4" w:space="0" w:color="auto"/>
            </w:tcBorders>
            <w:shd w:val="clear" w:color="auto" w:fill="D2E9D9"/>
          </w:tcPr>
          <w:p w:rsidR="00B60225" w:rsidRPr="00B154CE" w:rsidRDefault="00B60225" w:rsidP="0008168F">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Zugänglichkeit</w:t>
            </w:r>
          </w:p>
        </w:tc>
        <w:tc>
          <w:tcPr>
            <w:tcW w:w="645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60225" w:rsidRPr="00B154CE" w:rsidRDefault="00B60225" w:rsidP="006F4ADE">
            <w:pPr>
              <w:pStyle w:val="Andere0"/>
              <w:ind w:firstLine="0"/>
              <w:rPr>
                <w:rFonts w:ascii="Arial" w:hAnsi="Arial" w:cs="Arial"/>
                <w:sz w:val="20"/>
                <w:szCs w:val="20"/>
              </w:rPr>
            </w:pPr>
            <w:r w:rsidRPr="00B154CE">
              <w:rPr>
                <w:rFonts w:ascii="Arial" w:hAnsi="Arial" w:cs="Arial"/>
                <w:color w:val="000000"/>
                <w:sz w:val="20"/>
                <w:szCs w:val="20"/>
                <w:lang w:eastAsia="de-DE" w:bidi="de-DE"/>
              </w:rPr>
              <w:t xml:space="preserve">Die Zugänglichkeit eines Softwaresystems beschreibt, wie leicht dessen Nutzung fällt und wie dessen Erreichbarkeit ist. Sie trägt dazu bei, die mit einem System verbundene </w:t>
            </w:r>
            <w:r w:rsidRPr="00B154CE">
              <w:rPr>
                <w:rFonts w:ascii="Arial" w:hAnsi="Arial" w:cs="Arial"/>
                <w:color w:val="000000"/>
                <w:sz w:val="20"/>
                <w:szCs w:val="20"/>
                <w:lang w:bidi="en-US"/>
              </w:rPr>
              <w:t xml:space="preserve">Lernkurve </w:t>
            </w:r>
            <w:r w:rsidRPr="00B154CE">
              <w:rPr>
                <w:rFonts w:ascii="Arial" w:hAnsi="Arial" w:cs="Arial"/>
                <w:color w:val="000000"/>
                <w:sz w:val="20"/>
                <w:szCs w:val="20"/>
                <w:lang w:eastAsia="de-DE" w:bidi="de-DE"/>
              </w:rPr>
              <w:t>zu verkürzen. Zugänglichkeit betrifft auch den Aufwand für Menschen mit Behinderungen eine Anwendung zu benutzen (siehe auch Barrierefreiheit</w:t>
            </w:r>
            <w:r w:rsidRPr="00B154CE">
              <w:rPr>
                <w:rFonts w:ascii="Arial" w:hAnsi="Arial" w:cs="Arial"/>
                <w:color w:val="000000"/>
                <w:sz w:val="20"/>
                <w:szCs w:val="20"/>
                <w:lang w:bidi="en-US"/>
              </w:rPr>
              <w:t>).</w:t>
            </w:r>
          </w:p>
        </w:tc>
      </w:tr>
    </w:tbl>
    <w:p w:rsidR="00B60225" w:rsidRPr="00B154CE" w:rsidRDefault="00B60225" w:rsidP="006F4ADE">
      <w:pPr>
        <w:pStyle w:val="A01bfwberschriftfett"/>
      </w:pPr>
      <w:r w:rsidRPr="00B154CE">
        <w:rPr>
          <w:lang w:bidi="en-US"/>
        </w:rPr>
        <w:t>(2) Corporate Design</w:t>
      </w:r>
    </w:p>
    <w:p w:rsidR="006F4ADE" w:rsidRPr="00B154CE" w:rsidRDefault="006F4ADE" w:rsidP="00B60225">
      <w:pPr>
        <w:pStyle w:val="Flietext0"/>
        <w:ind w:firstLine="0"/>
        <w:rPr>
          <w:color w:val="000000"/>
          <w:lang w:bidi="en-US"/>
        </w:rPr>
      </w:pPr>
    </w:p>
    <w:p w:rsidR="00B60225" w:rsidRPr="00B154CE" w:rsidRDefault="006A0E92" w:rsidP="006F4ADE">
      <w:pPr>
        <w:pStyle w:val="A02bfw10mm"/>
        <w:rPr>
          <w:lang w:eastAsia="de-DE" w:bidi="de-DE"/>
        </w:rPr>
      </w:pPr>
      <w:r w:rsidRPr="00B154CE">
        <w:rPr>
          <w:noProof/>
          <w:lang w:eastAsia="de-DE"/>
        </w:rPr>
        <mc:AlternateContent>
          <mc:Choice Requires="wps">
            <w:drawing>
              <wp:anchor distT="45720" distB="45720" distL="114300" distR="114300" simplePos="0" relativeHeight="251848704" behindDoc="0" locked="0" layoutInCell="1" allowOverlap="1">
                <wp:simplePos x="0" y="0"/>
                <wp:positionH relativeFrom="margin">
                  <wp:align>right</wp:align>
                </wp:positionH>
                <wp:positionV relativeFrom="paragraph">
                  <wp:posOffset>2626995</wp:posOffset>
                </wp:positionV>
                <wp:extent cx="5385600" cy="1404620"/>
                <wp:effectExtent l="0" t="0" r="24765" b="13970"/>
                <wp:wrapTopAndBottom/>
                <wp:docPr id="3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solidFill>
                            <a:srgbClr val="000000"/>
                          </a:solidFill>
                          <a:miter lim="800000"/>
                          <a:headEnd/>
                          <a:tailEnd/>
                        </a:ln>
                      </wps:spPr>
                      <wps:txbx>
                        <w:txbxContent>
                          <w:p w:rsidR="002C0F26" w:rsidRPr="006A0E92" w:rsidRDefault="002C0F26" w:rsidP="006A0E92">
                            <w:pPr>
                              <w:rPr>
                                <w:b/>
                              </w:rPr>
                            </w:pPr>
                            <w:bookmarkStart w:id="120" w:name="bookmark228"/>
                            <w:r w:rsidRPr="006A0E92">
                              <w:rPr>
                                <w:b/>
                                <w:lang w:bidi="en-US"/>
                              </w:rPr>
                              <w:t xml:space="preserve">Corporate </w:t>
                            </w:r>
                            <w:r w:rsidRPr="006A0E92">
                              <w:rPr>
                                <w:b/>
                                <w:lang w:eastAsia="de-DE" w:bidi="de-DE"/>
                              </w:rPr>
                              <w:t>Design (CD)</w:t>
                            </w:r>
                            <w:bookmarkEnd w:id="120"/>
                          </w:p>
                          <w:p w:rsidR="002C0F26" w:rsidRDefault="002C0F26" w:rsidP="006A0E92">
                            <w:pPr>
                              <w:rPr>
                                <w:color w:val="000000"/>
                                <w:lang w:eastAsia="de-DE" w:bidi="de-DE"/>
                              </w:rPr>
                            </w:pPr>
                          </w:p>
                          <w:p w:rsidR="002C0F26" w:rsidRDefault="002C0F26">
                            <w:r w:rsidRPr="00354292">
                              <w:rPr>
                                <w:color w:val="000000"/>
                                <w:lang w:eastAsia="de-DE" w:bidi="de-DE"/>
                              </w:rPr>
                              <w:t xml:space="preserve">Das </w:t>
                            </w:r>
                            <w:r w:rsidRPr="00354292">
                              <w:rPr>
                                <w:color w:val="000000"/>
                                <w:lang w:bidi="en-US"/>
                              </w:rPr>
                              <w:t xml:space="preserve">Corporate </w:t>
                            </w:r>
                            <w:r w:rsidRPr="00354292">
                              <w:rPr>
                                <w:color w:val="000000"/>
                                <w:lang w:eastAsia="de-DE" w:bidi="de-DE"/>
                              </w:rPr>
                              <w:t xml:space="preserve">Design umfasst alle Maßnahmen zur Entwicklung des visuellen Erscheinungsbilds eines Unternehmens. Ziel ist es, ein positives Bild des Unternehmens nach außen zu zeigen, einen hohen </w:t>
                            </w:r>
                            <w:r w:rsidRPr="00354292">
                              <w:rPr>
                                <w:color w:val="000000"/>
                                <w:lang w:bidi="en-US"/>
                              </w:rPr>
                              <w:t xml:space="preserve">Wiedererkennungswert </w:t>
                            </w:r>
                            <w:r w:rsidRPr="00354292">
                              <w:rPr>
                                <w:color w:val="000000"/>
                                <w:lang w:eastAsia="de-DE" w:bidi="de-DE"/>
                              </w:rPr>
                              <w:t>zu schaffen und die Kundenbindung zu erhöhen.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2" type="#_x0000_t202" style="position:absolute;left:0;text-align:left;margin-left:372.85pt;margin-top:206.85pt;width:424.05pt;height:110.6pt;z-index:2518487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" fillcolor="#9cc2e5 [1940]">
                <v:textbox style="mso-fit-shape-to-text:t">
                  <w:txbxContent>
                    <w:p w:rsidR="002C0F26" w:rsidRPr="006A0E92" w:rsidRDefault="002C0F26" w:rsidP="006A0E92">
                      <w:pPr>
                        <w:rPr>
                          <w:b/>
                        </w:rPr>
                      </w:pPr>
                      <w:bookmarkStart w:id="159" w:name="bookmark228"/>
                      <w:r w:rsidRPr="006A0E92">
                        <w:rPr>
                          <w:b/>
                          <w:lang w:bidi="en-US"/>
                        </w:rPr>
                        <w:t xml:space="preserve">Corporate </w:t>
                      </w:r>
                      <w:r w:rsidRPr="006A0E92">
                        <w:rPr>
                          <w:b/>
                          <w:lang w:eastAsia="de-DE" w:bidi="de-DE"/>
                        </w:rPr>
                        <w:t>Design (CD)</w:t>
                      </w:r>
                      <w:bookmarkEnd w:id="159"/>
                    </w:p>
                    <w:p w:rsidR="002C0F26" w:rsidRDefault="002C0F26" w:rsidP="006A0E92">
                      <w:pPr>
                        <w:rPr>
                          <w:color w:val="000000"/>
                          <w:lang w:eastAsia="de-DE" w:bidi="de-DE"/>
                        </w:rPr>
                      </w:pPr>
                    </w:p>
                    <w:p w:rsidR="002C0F26" w:rsidRDefault="002C0F26">
                      <w:r w:rsidRPr="00354292">
                        <w:rPr>
                          <w:color w:val="000000"/>
                          <w:lang w:eastAsia="de-DE" w:bidi="de-DE"/>
                        </w:rPr>
                        <w:t xml:space="preserve">Das </w:t>
                      </w:r>
                      <w:r w:rsidRPr="00354292">
                        <w:rPr>
                          <w:color w:val="000000"/>
                          <w:lang w:bidi="en-US"/>
                        </w:rPr>
                        <w:t xml:space="preserve">Corporate </w:t>
                      </w:r>
                      <w:r w:rsidRPr="00354292">
                        <w:rPr>
                          <w:color w:val="000000"/>
                          <w:lang w:eastAsia="de-DE" w:bidi="de-DE"/>
                        </w:rPr>
                        <w:t xml:space="preserve">Design umfasst alle Maßnahmen zur Entwicklung des visuellen Erscheinungsbilds eines Unternehmens. Ziel ist es, ein positives Bild des Unternehmens nach außen zu zeigen, einen hohen </w:t>
                      </w:r>
                      <w:r w:rsidRPr="00354292">
                        <w:rPr>
                          <w:color w:val="000000"/>
                          <w:lang w:bidi="en-US"/>
                        </w:rPr>
                        <w:t xml:space="preserve">Wiedererkennungswert </w:t>
                      </w:r>
                      <w:r w:rsidRPr="00354292">
                        <w:rPr>
                          <w:color w:val="000000"/>
                          <w:lang w:eastAsia="de-DE" w:bidi="de-DE"/>
                        </w:rPr>
                        <w:t>zu schaffen und die Kundenbindung zu erhöhen.</w:t>
                      </w:r>
                    </w:p>
                  </w:txbxContent>
                </v:textbox>
                <w10:wrap type="topAndBottom" anchorx="margin"/>
              </v:shape>
            </w:pict>
          </mc:Fallback>
        </mc:AlternateContent>
      </w:r>
      <w:r w:rsidR="006F4ADE" w:rsidRPr="00B154CE">
        <w:rPr>
          <w:noProof/>
          <w:lang w:eastAsia="de-DE"/>
        </w:rPr>
        <w:drawing>
          <wp:anchor distT="0" distB="0" distL="114300" distR="114300" simplePos="0" relativeHeight="251846656" behindDoc="0" locked="0" layoutInCell="1" allowOverlap="1">
            <wp:simplePos x="0" y="0"/>
            <wp:positionH relativeFrom="margin">
              <wp:align>right</wp:align>
            </wp:positionH>
            <wp:positionV relativeFrom="paragraph">
              <wp:posOffset>6985</wp:posOffset>
            </wp:positionV>
            <wp:extent cx="2176145" cy="2170430"/>
            <wp:effectExtent l="0" t="0" r="0" b="1270"/>
            <wp:wrapSquare wrapText="bothSides"/>
            <wp:docPr id="105" name="Picutre 105"/>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r:embed="rId123">
                      <a:extLst>
                        <a:ext uri="{28A0092B-C50C-407E-A947-70E740481C1C}">
                          <a14:useLocalDpi xmlns:a14="http://schemas.microsoft.com/office/drawing/2010/main" val="0"/>
                        </a:ext>
                      </a:extLst>
                    </a:blip>
                    <a:stretch/>
                  </pic:blipFill>
                  <pic:spPr>
                    <a:xfrm>
                      <a:off x="0" y="0"/>
                      <a:ext cx="2176145" cy="2170430"/>
                    </a:xfrm>
                    <a:prstGeom prst="rect">
                      <a:avLst/>
                    </a:prstGeom>
                  </pic:spPr>
                </pic:pic>
              </a:graphicData>
            </a:graphic>
          </wp:anchor>
        </w:drawing>
      </w:r>
      <w:r w:rsidR="00B60225" w:rsidRPr="00B154CE">
        <w:rPr>
          <w:lang w:bidi="en-US"/>
        </w:rPr>
        <w:t xml:space="preserve">Corporate Design </w:t>
      </w:r>
      <w:r w:rsidR="00B60225" w:rsidRPr="00B154CE">
        <w:rPr>
          <w:lang w:eastAsia="de-DE" w:bidi="de-DE"/>
        </w:rPr>
        <w:t xml:space="preserve">ist ein Teilbereich der </w:t>
      </w:r>
      <w:r w:rsidR="00B60225" w:rsidRPr="00B154CE">
        <w:rPr>
          <w:lang w:bidi="en-US"/>
        </w:rPr>
        <w:t xml:space="preserve">Corporate </w:t>
      </w:r>
      <w:r w:rsidR="00B60225" w:rsidRPr="00B154CE">
        <w:rPr>
          <w:lang w:eastAsia="de-DE" w:bidi="de-DE"/>
        </w:rPr>
        <w:t xml:space="preserve">Identity. Unter </w:t>
      </w:r>
      <w:r w:rsidR="00B60225" w:rsidRPr="00B154CE">
        <w:rPr>
          <w:lang w:bidi="en-US"/>
        </w:rPr>
        <w:t xml:space="preserve">Corporate Identity </w:t>
      </w:r>
      <w:r w:rsidR="00B60225" w:rsidRPr="00B154CE">
        <w:rPr>
          <w:lang w:eastAsia="de-DE" w:bidi="de-DE"/>
        </w:rPr>
        <w:t xml:space="preserve">werden die gebündelten Merkmale und Charakteristika eines Unternehmens zusammengefasst, durch die es definiert wird. Durch </w:t>
      </w:r>
      <w:r w:rsidR="00B60225" w:rsidRPr="00B154CE">
        <w:rPr>
          <w:lang w:bidi="en-US"/>
        </w:rPr>
        <w:t xml:space="preserve">Corporate Identity </w:t>
      </w:r>
      <w:r w:rsidR="00B60225" w:rsidRPr="00B154CE">
        <w:rPr>
          <w:lang w:eastAsia="de-DE" w:bidi="de-DE"/>
        </w:rPr>
        <w:t xml:space="preserve">ist ein Unternehmen von anderen Unternehmen unterscheidbar und es soll nach innen und nach außen als eine Einheit dargestellt werden. Dies gelingt </w:t>
      </w:r>
      <w:r w:rsidR="00B60225" w:rsidRPr="00B154CE">
        <w:rPr>
          <w:lang w:bidi="en-US"/>
        </w:rPr>
        <w:t xml:space="preserve">z. </w:t>
      </w:r>
      <w:r w:rsidR="00B60225" w:rsidRPr="00B154CE">
        <w:rPr>
          <w:lang w:eastAsia="de-DE" w:bidi="de-DE"/>
        </w:rPr>
        <w:t xml:space="preserve">B. durch Grafiken wie Logos, Banner oder gestalterische Elemente, welche </w:t>
      </w:r>
      <w:r w:rsidR="00B60225" w:rsidRPr="00B154CE">
        <w:rPr>
          <w:lang w:bidi="en-US"/>
        </w:rPr>
        <w:t xml:space="preserve">z. </w:t>
      </w:r>
      <w:r w:rsidR="00B60225" w:rsidRPr="00B154CE">
        <w:rPr>
          <w:lang w:eastAsia="de-DE" w:bidi="de-DE"/>
        </w:rPr>
        <w:t xml:space="preserve">B. auf Briefköpfen, bei der Produktgestaltung oder bei Internetauftritten verwendet werden. Zur </w:t>
      </w:r>
      <w:r w:rsidR="00B60225" w:rsidRPr="00B154CE">
        <w:rPr>
          <w:lang w:bidi="en-US"/>
        </w:rPr>
        <w:t xml:space="preserve">Corporate Identity </w:t>
      </w:r>
      <w:r w:rsidR="00B60225" w:rsidRPr="00B154CE">
        <w:rPr>
          <w:lang w:eastAsia="de-DE" w:bidi="de-DE"/>
        </w:rPr>
        <w:t xml:space="preserve">gehören die drei grundlegenden Teilbereiche </w:t>
      </w:r>
      <w:r w:rsidR="00B60225" w:rsidRPr="00B154CE">
        <w:rPr>
          <w:lang w:bidi="en-US"/>
        </w:rPr>
        <w:t xml:space="preserve">Corporate Culture </w:t>
      </w:r>
      <w:r w:rsidR="00B60225" w:rsidRPr="00B154CE">
        <w:rPr>
          <w:lang w:eastAsia="de-DE" w:bidi="de-DE"/>
        </w:rPr>
        <w:t xml:space="preserve">(Unternehmenskultur), </w:t>
      </w:r>
      <w:r w:rsidR="00B60225" w:rsidRPr="00B154CE">
        <w:rPr>
          <w:lang w:bidi="en-US"/>
        </w:rPr>
        <w:t xml:space="preserve">Corporate Communication </w:t>
      </w:r>
      <w:r w:rsidR="00B60225" w:rsidRPr="00B154CE">
        <w:rPr>
          <w:lang w:eastAsia="de-DE" w:bidi="de-DE"/>
        </w:rPr>
        <w:t xml:space="preserve">(Unternehmenskommunikation) und das </w:t>
      </w:r>
      <w:r w:rsidR="00B60225" w:rsidRPr="00B154CE">
        <w:rPr>
          <w:lang w:bidi="en-US"/>
        </w:rPr>
        <w:t xml:space="preserve">Corporate </w:t>
      </w:r>
      <w:r w:rsidR="00B60225" w:rsidRPr="00B154CE">
        <w:rPr>
          <w:lang w:eastAsia="de-DE" w:bidi="de-DE"/>
        </w:rPr>
        <w:t>Design (Erscheinungsbild des Unternehmens), welches bei der Gestaltung von Benutzerschnittstellen den wichtigsten Bereich darstellt.</w:t>
      </w:r>
    </w:p>
    <w:p w:rsidR="00B60225" w:rsidRPr="00B154CE" w:rsidRDefault="00B60225" w:rsidP="00B60225">
      <w:pPr>
        <w:rPr>
          <w:sz w:val="2"/>
          <w:szCs w:val="2"/>
        </w:rPr>
      </w:pPr>
    </w:p>
    <w:p w:rsidR="00B60225" w:rsidRPr="00B154CE" w:rsidRDefault="00B60225" w:rsidP="006A0E92">
      <w:pPr>
        <w:pStyle w:val="A01bfwberschriftfett"/>
      </w:pPr>
      <w:bookmarkStart w:id="121" w:name="bookmark230"/>
      <w:r w:rsidRPr="00B154CE">
        <w:rPr>
          <w:lang w:bidi="en-US"/>
        </w:rPr>
        <w:t>(3) Barrierefreiheit</w:t>
      </w:r>
      <w:bookmarkEnd w:id="121"/>
    </w:p>
    <w:p w:rsidR="00B60225" w:rsidRPr="00B154CE" w:rsidRDefault="00B60225" w:rsidP="006A0E92">
      <w:pPr>
        <w:pStyle w:val="A02bfw10mm"/>
        <w:rPr>
          <w:lang w:eastAsia="de-DE" w:bidi="de-DE"/>
        </w:rPr>
      </w:pPr>
      <w:r w:rsidRPr="00B154CE">
        <w:rPr>
          <w:lang w:eastAsia="de-DE" w:bidi="de-DE"/>
        </w:rPr>
        <w:t xml:space="preserve">Bei der Benutzbarkeit für den Endanwender sollten Anwendungsentwickler auch die </w:t>
      </w:r>
      <w:r w:rsidRPr="00B154CE">
        <w:rPr>
          <w:lang w:bidi="en-US"/>
        </w:rPr>
        <w:t xml:space="preserve">Barrierefreiheit </w:t>
      </w:r>
      <w:r w:rsidRPr="00B154CE">
        <w:rPr>
          <w:lang w:eastAsia="de-DE" w:bidi="de-DE"/>
        </w:rPr>
        <w:t xml:space="preserve">ihrer Software im Auge behalten. So können auch Personen mit körperlichen Einschränkungen die zu entwickelnde Software nutzen. Doch </w:t>
      </w:r>
      <w:r w:rsidRPr="00B154CE">
        <w:rPr>
          <w:lang w:bidi="en-US"/>
        </w:rPr>
        <w:t xml:space="preserve">Barrierefreiheit </w:t>
      </w:r>
      <w:r w:rsidRPr="00B154CE">
        <w:rPr>
          <w:lang w:eastAsia="de-DE" w:bidi="de-DE"/>
        </w:rPr>
        <w:t xml:space="preserve">ist mehr als nur die Entwicklung von Software für </w:t>
      </w:r>
      <w:r w:rsidRPr="00B154CE">
        <w:rPr>
          <w:lang w:bidi="en-US"/>
        </w:rPr>
        <w:t>Men</w:t>
      </w:r>
      <w:r w:rsidRPr="00B154CE">
        <w:rPr>
          <w:lang w:eastAsia="de-DE" w:bidi="de-DE"/>
        </w:rPr>
        <w:t>s</w:t>
      </w:r>
      <w:r w:rsidR="001316EF" w:rsidRPr="00B154CE">
        <w:rPr>
          <w:lang w:eastAsia="de-DE" w:bidi="de-DE"/>
        </w:rPr>
        <w:t>c</w:t>
      </w:r>
      <w:r w:rsidRPr="00B154CE">
        <w:rPr>
          <w:lang w:eastAsia="de-DE" w:bidi="de-DE"/>
        </w:rPr>
        <w:t xml:space="preserve">hen mit Körperbehinderung. Barrieren gibt es überall. Selbst </w:t>
      </w:r>
      <w:r w:rsidRPr="00B154CE">
        <w:rPr>
          <w:lang w:bidi="en-US"/>
        </w:rPr>
        <w:t>Fremdsprach</w:t>
      </w:r>
      <w:r w:rsidR="001316EF" w:rsidRPr="00B154CE">
        <w:rPr>
          <w:lang w:bidi="en-US"/>
        </w:rPr>
        <w:t>i</w:t>
      </w:r>
      <w:r w:rsidRPr="00B154CE">
        <w:rPr>
          <w:lang w:bidi="en-US"/>
        </w:rPr>
        <w:t>gke</w:t>
      </w:r>
      <w:r w:rsidR="001316EF" w:rsidRPr="00B154CE">
        <w:rPr>
          <w:lang w:bidi="en-US"/>
        </w:rPr>
        <w:t>i</w:t>
      </w:r>
      <w:r w:rsidRPr="00B154CE">
        <w:rPr>
          <w:lang w:bidi="en-US"/>
        </w:rPr>
        <w:t xml:space="preserve">t </w:t>
      </w:r>
      <w:r w:rsidRPr="00B154CE">
        <w:rPr>
          <w:lang w:eastAsia="de-DE" w:bidi="de-DE"/>
        </w:rPr>
        <w:t xml:space="preserve">kann eine Barriere darstellen oder fortgeschrittenes Alter. </w:t>
      </w:r>
      <w:r w:rsidRPr="00B154CE">
        <w:rPr>
          <w:lang w:bidi="en-US"/>
        </w:rPr>
        <w:t xml:space="preserve">Barrierefreiheit </w:t>
      </w:r>
      <w:r w:rsidRPr="00B154CE">
        <w:rPr>
          <w:lang w:eastAsia="de-DE" w:bidi="de-DE"/>
        </w:rPr>
        <w:t xml:space="preserve">sollte dementsprechend grundsätzlich bei der Softwareentwicklung mitberücksichtigt werden. Der Aufwand dafür ist geringer als viele glauben. Alle wichtigen modernen Betriebssysteme bieten dazu globale Funktionen an, welche Entwicklerinnen und Entwickler nutzen können. Dazu </w:t>
      </w:r>
      <w:r w:rsidRPr="00B154CE">
        <w:rPr>
          <w:lang w:eastAsia="de-DE" w:bidi="de-DE"/>
        </w:rPr>
        <w:lastRenderedPageBreak/>
        <w:t xml:space="preserve">zählen beispielsweise die Bildschirmtastatur, die Unterstützung für </w:t>
      </w:r>
      <w:r w:rsidRPr="00B154CE">
        <w:rPr>
          <w:lang w:bidi="en-US"/>
        </w:rPr>
        <w:t xml:space="preserve">Braille-Displays, </w:t>
      </w:r>
      <w:r w:rsidRPr="00B154CE">
        <w:rPr>
          <w:lang w:eastAsia="de-DE" w:bidi="de-DE"/>
        </w:rPr>
        <w:t xml:space="preserve">kontrastreiche Darstellungen, Bildschirmlupen, das Vorlesen von Text oder </w:t>
      </w:r>
      <w:r w:rsidR="006A0E92" w:rsidRPr="00B154CE">
        <w:rPr>
          <w:noProof/>
          <w:lang w:eastAsia="de-DE"/>
        </w:rPr>
        <mc:AlternateContent>
          <mc:Choice Requires="wps">
            <w:drawing>
              <wp:anchor distT="45720" distB="107950" distL="114300" distR="114300" simplePos="0" relativeHeight="251850752" behindDoc="0" locked="0" layoutInCell="1" allowOverlap="1">
                <wp:simplePos x="0" y="0"/>
                <wp:positionH relativeFrom="margin">
                  <wp:align>right</wp:align>
                </wp:positionH>
                <wp:positionV relativeFrom="paragraph">
                  <wp:posOffset>573405</wp:posOffset>
                </wp:positionV>
                <wp:extent cx="5385600" cy="1404620"/>
                <wp:effectExtent l="0" t="0" r="24765" b="20320"/>
                <wp:wrapTopAndBottom/>
                <wp:docPr id="3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 w:rsidRPr="00354292">
                              <w:rPr>
                                <w:lang w:eastAsia="de-DE" w:bidi="de-DE"/>
                              </w:rPr>
                              <w:t xml:space="preserve">Viele nützliche und weiterführende Informationen zur </w:t>
                            </w:r>
                            <w:r w:rsidRPr="00354292">
                              <w:rPr>
                                <w:lang w:bidi="en-US"/>
                              </w:rPr>
                              <w:t xml:space="preserve">Barrierefreiheit </w:t>
                            </w:r>
                            <w:r w:rsidRPr="00354292">
                              <w:rPr>
                                <w:lang w:eastAsia="de-DE" w:bidi="de-DE"/>
                              </w:rPr>
                              <w:t xml:space="preserve">sind auf der </w:t>
                            </w:r>
                            <w:r w:rsidRPr="00354292">
                              <w:rPr>
                                <w:lang w:bidi="en-US"/>
                              </w:rPr>
                              <w:t xml:space="preserve">Webseite </w:t>
                            </w:r>
                            <w:r w:rsidRPr="00354292">
                              <w:rPr>
                                <w:lang w:eastAsia="de-DE" w:bidi="de-DE"/>
                              </w:rPr>
                              <w:t xml:space="preserve">www. </w:t>
                            </w:r>
                            <w:r w:rsidRPr="00354292">
                              <w:rPr>
                                <w:lang w:bidi="en-US"/>
                              </w:rPr>
                              <w:t xml:space="preserve">bundesfachstelle-barrierefreiheit.de/DE/Praxishilfen/lnformationstechnik/informationstechnik_ node.html [15.06.2021] </w:t>
                            </w:r>
                            <w:r w:rsidRPr="00354292">
                              <w:rPr>
                                <w:lang w:eastAsia="de-DE" w:bidi="de-DE"/>
                              </w:rPr>
                              <w:t>zu finden.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3" type="#_x0000_t202" style="position:absolute;left:0;text-align:left;margin-left:372.85pt;margin-top:45.15pt;width:424.05pt;height:110.6pt;z-index:251850752;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" fillcolor="#ed7d31 [3205]">
                <v:textbox style="mso-fit-shape-to-text:t">
                  <w:txbxContent>
                    <w:p w:rsidR="002C0F26" w:rsidRDefault="002C0F26">
                      <w:r w:rsidRPr="00354292">
                        <w:rPr>
                          <w:lang w:eastAsia="de-DE" w:bidi="de-DE"/>
                        </w:rPr>
                        <w:t xml:space="preserve">Viele nützliche und weiterführende Informationen zur </w:t>
                      </w:r>
                      <w:r w:rsidRPr="00354292">
                        <w:rPr>
                          <w:lang w:bidi="en-US"/>
                        </w:rPr>
                        <w:t xml:space="preserve">Barrierefreiheit </w:t>
                      </w:r>
                      <w:r w:rsidRPr="00354292">
                        <w:rPr>
                          <w:lang w:eastAsia="de-DE" w:bidi="de-DE"/>
                        </w:rPr>
                        <w:t xml:space="preserve">sind auf der </w:t>
                      </w:r>
                      <w:r w:rsidRPr="00354292">
                        <w:rPr>
                          <w:lang w:bidi="en-US"/>
                        </w:rPr>
                        <w:t xml:space="preserve">Webseite </w:t>
                      </w:r>
                      <w:r w:rsidRPr="00354292">
                        <w:rPr>
                          <w:lang w:eastAsia="de-DE" w:bidi="de-DE"/>
                        </w:rPr>
                        <w:t xml:space="preserve">www. </w:t>
                      </w:r>
                      <w:r w:rsidRPr="00354292">
                        <w:rPr>
                          <w:lang w:bidi="en-US"/>
                        </w:rPr>
                        <w:t xml:space="preserve">bundesfachstelle-barrierefreiheit.de/DE/Praxishilfen/lnformationstechnik/informationstechnik_ node.html [15.06.2021] </w:t>
                      </w:r>
                      <w:r w:rsidRPr="00354292">
                        <w:rPr>
                          <w:lang w:eastAsia="de-DE" w:bidi="de-DE"/>
                        </w:rPr>
                        <w:t>zu finden.</w:t>
                      </w:r>
                    </w:p>
                  </w:txbxContent>
                </v:textbox>
                <w10:wrap type="topAndBottom" anchorx="margin"/>
              </v:shape>
            </w:pict>
          </mc:Fallback>
        </mc:AlternateContent>
      </w:r>
      <w:r w:rsidRPr="00B154CE">
        <w:rPr>
          <w:lang w:eastAsia="de-DE" w:bidi="de-DE"/>
        </w:rPr>
        <w:t>die Spracheingabe von Befehlen.</w:t>
      </w:r>
    </w:p>
    <w:p w:rsidR="00B60225" w:rsidRPr="00B154CE" w:rsidRDefault="006A0E92" w:rsidP="006A0E92">
      <w:pPr>
        <w:pStyle w:val="A02bfw10mm"/>
        <w:rPr>
          <w:lang w:eastAsia="de-DE" w:bidi="de-DE"/>
        </w:rPr>
      </w:pPr>
      <w:r w:rsidRPr="00B154CE">
        <w:rPr>
          <w:noProof/>
          <w:lang w:eastAsia="de-DE"/>
        </w:rPr>
        <mc:AlternateContent>
          <mc:Choice Requires="wps">
            <w:drawing>
              <wp:anchor distT="45720" distB="107950" distL="114300" distR="114300" simplePos="0" relativeHeight="251852800" behindDoc="0" locked="0" layoutInCell="1" allowOverlap="1">
                <wp:simplePos x="0" y="0"/>
                <wp:positionH relativeFrom="margin">
                  <wp:align>right</wp:align>
                </wp:positionH>
                <wp:positionV relativeFrom="paragraph">
                  <wp:posOffset>1543685</wp:posOffset>
                </wp:positionV>
                <wp:extent cx="5385600" cy="1404620"/>
                <wp:effectExtent l="0" t="0" r="24765" b="13970"/>
                <wp:wrapSquare wrapText="bothSides"/>
                <wp:docPr id="3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6A0E92" w:rsidRDefault="002C0F26" w:rsidP="006A0E92">
                            <w:pPr>
                              <w:rPr>
                                <w:b/>
                              </w:rPr>
                            </w:pPr>
                            <w:bookmarkStart w:id="122" w:name="bookmark232"/>
                            <w:r w:rsidRPr="006A0E92">
                              <w:rPr>
                                <w:b/>
                                <w:lang w:eastAsia="de-DE" w:bidi="de-DE"/>
                              </w:rPr>
                              <w:t xml:space="preserve">Beispiele für einfache Möglichkeiten zur Umsetzung der </w:t>
                            </w:r>
                            <w:r w:rsidRPr="006A0E92">
                              <w:rPr>
                                <w:b/>
                                <w:lang w:bidi="en-US"/>
                              </w:rPr>
                              <w:t>Barrierefreiheit</w:t>
                            </w:r>
                            <w:bookmarkEnd w:id="122"/>
                          </w:p>
                          <w:p w:rsidR="002C0F26" w:rsidRDefault="002C0F26" w:rsidP="006A0E92">
                            <w:pPr>
                              <w:rPr>
                                <w:color w:val="000000"/>
                                <w:lang w:bidi="en-US"/>
                              </w:rPr>
                            </w:pPr>
                          </w:p>
                          <w:p w:rsidR="002C0F26" w:rsidRPr="00354292" w:rsidRDefault="002C0F26" w:rsidP="001C64C5">
                            <w:pPr>
                              <w:pStyle w:val="Listenabsatz"/>
                              <w:numPr>
                                <w:ilvl w:val="0"/>
                                <w:numId w:val="39"/>
                              </w:numPr>
                            </w:pPr>
                            <w:r w:rsidRPr="006A0E92">
                              <w:rPr>
                                <w:color w:val="000000"/>
                                <w:lang w:bidi="en-US"/>
                              </w:rPr>
                              <w:t xml:space="preserve">Bedienelemente </w:t>
                            </w:r>
                            <w:r w:rsidRPr="006A0E92">
                              <w:rPr>
                                <w:color w:val="000000"/>
                                <w:lang w:eastAsia="de-DE" w:bidi="de-DE"/>
                              </w:rPr>
                              <w:t xml:space="preserve">sollten mit der </w:t>
                            </w:r>
                            <w:r w:rsidRPr="006A0E92">
                              <w:rPr>
                                <w:color w:val="000000"/>
                                <w:lang w:bidi="en-US"/>
                              </w:rPr>
                              <w:t xml:space="preserve">Tabulator-Taste </w:t>
                            </w:r>
                            <w:r w:rsidRPr="006A0E92">
                              <w:rPr>
                                <w:color w:val="000000"/>
                                <w:lang w:eastAsia="de-DE" w:bidi="de-DE"/>
                              </w:rPr>
                              <w:t>auswählbar sein.</w:t>
                            </w:r>
                          </w:p>
                          <w:p w:rsidR="002C0F26" w:rsidRPr="00354292" w:rsidRDefault="002C0F26" w:rsidP="001C64C5">
                            <w:pPr>
                              <w:pStyle w:val="Listenabsatz"/>
                              <w:numPr>
                                <w:ilvl w:val="0"/>
                                <w:numId w:val="39"/>
                              </w:numPr>
                            </w:pPr>
                            <w:r w:rsidRPr="006A0E92">
                              <w:rPr>
                                <w:color w:val="000000"/>
                                <w:lang w:eastAsia="de-DE" w:bidi="de-DE"/>
                              </w:rPr>
                              <w:t xml:space="preserve">Eine Skalierbarkeit der Inhalte ist zu gewährleisten, </w:t>
                            </w:r>
                            <w:r w:rsidRPr="006A0E92">
                              <w:rPr>
                                <w:color w:val="000000"/>
                                <w:lang w:bidi="en-US"/>
                              </w:rPr>
                              <w:t xml:space="preserve">z. </w:t>
                            </w:r>
                            <w:r w:rsidRPr="006A0E92">
                              <w:rPr>
                                <w:color w:val="000000"/>
                                <w:lang w:eastAsia="de-DE" w:bidi="de-DE"/>
                              </w:rPr>
                              <w:t>B. die Vergrößerung von Elementen.</w:t>
                            </w:r>
                          </w:p>
                          <w:p w:rsidR="002C0F26" w:rsidRPr="00354292" w:rsidRDefault="002C0F26" w:rsidP="001C64C5">
                            <w:pPr>
                              <w:pStyle w:val="Listenabsatz"/>
                              <w:numPr>
                                <w:ilvl w:val="0"/>
                                <w:numId w:val="39"/>
                              </w:numPr>
                            </w:pPr>
                            <w:r w:rsidRPr="006A0E92">
                              <w:rPr>
                                <w:color w:val="000000"/>
                                <w:lang w:eastAsia="de-DE" w:bidi="de-DE"/>
                              </w:rPr>
                              <w:t xml:space="preserve">Die Plattformunabhängigkeit in Sachen Endgeräte und Displays ist zu gewährleisten, damit </w:t>
                            </w:r>
                            <w:r w:rsidRPr="006A0E92">
                              <w:rPr>
                                <w:color w:val="000000"/>
                                <w:lang w:bidi="en-US"/>
                              </w:rPr>
                              <w:t xml:space="preserve">z. </w:t>
                            </w:r>
                            <w:r w:rsidRPr="006A0E92">
                              <w:rPr>
                                <w:color w:val="000000"/>
                                <w:lang w:eastAsia="de-DE" w:bidi="de-DE"/>
                              </w:rPr>
                              <w:t xml:space="preserve">B. </w:t>
                            </w:r>
                            <w:r w:rsidRPr="006A0E92">
                              <w:rPr>
                                <w:color w:val="000000"/>
                                <w:lang w:bidi="en-US"/>
                              </w:rPr>
                              <w:t xml:space="preserve">Braille-Displays </w:t>
                            </w:r>
                            <w:r w:rsidRPr="006A0E92">
                              <w:rPr>
                                <w:color w:val="000000"/>
                                <w:lang w:eastAsia="de-DE" w:bidi="de-DE"/>
                              </w:rPr>
                              <w:t>jederzeit genutzt werden können.</w:t>
                            </w:r>
                          </w:p>
                          <w:p w:rsidR="002C0F26" w:rsidRDefault="002C0F26" w:rsidP="001C64C5">
                            <w:pPr>
                              <w:pStyle w:val="Listenabsatz"/>
                              <w:numPr>
                                <w:ilvl w:val="0"/>
                                <w:numId w:val="39"/>
                              </w:numPr>
                            </w:pPr>
                            <w:r w:rsidRPr="006A0E92">
                              <w:rPr>
                                <w:color w:val="000000"/>
                                <w:lang w:eastAsia="de-DE" w:bidi="de-DE"/>
                              </w:rPr>
                              <w:t xml:space="preserve">Grafiken sollten, wenn möglich, mit Alternativtexten versehen werden. Ein </w:t>
                            </w:r>
                            <w:r w:rsidRPr="006A0E92">
                              <w:rPr>
                                <w:color w:val="000000"/>
                                <w:lang w:bidi="en-US"/>
                              </w:rPr>
                              <w:t xml:space="preserve">Button </w:t>
                            </w:r>
                            <w:r w:rsidRPr="006A0E92">
                              <w:rPr>
                                <w:color w:val="000000"/>
                                <w:lang w:eastAsia="de-DE" w:bidi="de-DE"/>
                              </w:rPr>
                              <w:t xml:space="preserve">zum Speichern kann </w:t>
                            </w:r>
                            <w:r w:rsidRPr="006A0E92">
                              <w:rPr>
                                <w:color w:val="000000"/>
                                <w:lang w:bidi="en-US"/>
                              </w:rPr>
                              <w:t xml:space="preserve">z. </w:t>
                            </w:r>
                            <w:r w:rsidRPr="006A0E92">
                              <w:rPr>
                                <w:color w:val="000000"/>
                                <w:lang w:eastAsia="de-DE" w:bidi="de-DE"/>
                              </w:rPr>
                              <w:t xml:space="preserve">B. per Schnellinformation </w:t>
                            </w:r>
                            <w:r w:rsidRPr="006A0E92">
                              <w:rPr>
                                <w:color w:val="000000"/>
                                <w:lang w:bidi="en-US"/>
                              </w:rPr>
                              <w:t xml:space="preserve">(Tooltip) </w:t>
                            </w:r>
                            <w:r w:rsidRPr="006A0E92">
                              <w:rPr>
                                <w:color w:val="000000"/>
                                <w:lang w:eastAsia="de-DE" w:bidi="de-DE"/>
                              </w:rPr>
                              <w:t xml:space="preserve">und Alternativtext auch problemlos von Nutzern mit </w:t>
                            </w:r>
                            <w:r w:rsidRPr="006A0E92">
                              <w:rPr>
                                <w:color w:val="000000"/>
                                <w:lang w:bidi="en-US"/>
                              </w:rPr>
                              <w:t xml:space="preserve">Sehbehinderung </w:t>
                            </w:r>
                            <w:r w:rsidRPr="006A0E92">
                              <w:rPr>
                                <w:color w:val="000000"/>
                                <w:lang w:eastAsia="de-DE" w:bidi="de-DE"/>
                              </w:rPr>
                              <w:t>verwendet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4" type="#_x0000_t202" style="position:absolute;left:0;text-align:left;margin-left:372.85pt;margin-top:121.55pt;width:424.05pt;height:110.6pt;z-index:251852800;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" fillcolor="#ed7d31 [3205]">
                <v:textbox style="mso-fit-shape-to-text:t">
                  <w:txbxContent>
                    <w:p w:rsidR="002C0F26" w:rsidRPr="006A0E92" w:rsidRDefault="002C0F26" w:rsidP="006A0E92">
                      <w:pPr>
                        <w:rPr>
                          <w:b/>
                        </w:rPr>
                      </w:pPr>
                      <w:bookmarkStart w:id="162" w:name="bookmark232"/>
                      <w:r w:rsidRPr="006A0E92">
                        <w:rPr>
                          <w:b/>
                          <w:lang w:eastAsia="de-DE" w:bidi="de-DE"/>
                        </w:rPr>
                        <w:t xml:space="preserve">Beispiele für einfache Möglichkeiten zur Umsetzung der </w:t>
                      </w:r>
                      <w:r w:rsidRPr="006A0E92">
                        <w:rPr>
                          <w:b/>
                          <w:lang w:bidi="en-US"/>
                        </w:rPr>
                        <w:t>Barrierefreiheit</w:t>
                      </w:r>
                      <w:bookmarkEnd w:id="162"/>
                    </w:p>
                    <w:p w:rsidR="002C0F26" w:rsidRDefault="002C0F26" w:rsidP="006A0E92">
                      <w:pPr>
                        <w:rPr>
                          <w:color w:val="000000"/>
                          <w:lang w:bidi="en-US"/>
                        </w:rPr>
                      </w:pPr>
                    </w:p>
                    <w:p w:rsidR="002C0F26" w:rsidRPr="00354292" w:rsidRDefault="002C0F26" w:rsidP="001C64C5">
                      <w:pPr>
                        <w:pStyle w:val="Listenabsatz"/>
                        <w:numPr>
                          <w:ilvl w:val="0"/>
                          <w:numId w:val="39"/>
                        </w:numPr>
                      </w:pPr>
                      <w:r w:rsidRPr="006A0E92">
                        <w:rPr>
                          <w:color w:val="000000"/>
                          <w:lang w:bidi="en-US"/>
                        </w:rPr>
                        <w:t xml:space="preserve">Bedienelemente </w:t>
                      </w:r>
                      <w:r w:rsidRPr="006A0E92">
                        <w:rPr>
                          <w:color w:val="000000"/>
                          <w:lang w:eastAsia="de-DE" w:bidi="de-DE"/>
                        </w:rPr>
                        <w:t xml:space="preserve">sollten mit der </w:t>
                      </w:r>
                      <w:r w:rsidRPr="006A0E92">
                        <w:rPr>
                          <w:color w:val="000000"/>
                          <w:lang w:bidi="en-US"/>
                        </w:rPr>
                        <w:t xml:space="preserve">Tabulator-Taste </w:t>
                      </w:r>
                      <w:r w:rsidRPr="006A0E92">
                        <w:rPr>
                          <w:color w:val="000000"/>
                          <w:lang w:eastAsia="de-DE" w:bidi="de-DE"/>
                        </w:rPr>
                        <w:t>auswählbar sein.</w:t>
                      </w:r>
                    </w:p>
                    <w:p w:rsidR="002C0F26" w:rsidRPr="00354292" w:rsidRDefault="002C0F26" w:rsidP="001C64C5">
                      <w:pPr>
                        <w:pStyle w:val="Listenabsatz"/>
                        <w:numPr>
                          <w:ilvl w:val="0"/>
                          <w:numId w:val="39"/>
                        </w:numPr>
                      </w:pPr>
                      <w:r w:rsidRPr="006A0E92">
                        <w:rPr>
                          <w:color w:val="000000"/>
                          <w:lang w:eastAsia="de-DE" w:bidi="de-DE"/>
                        </w:rPr>
                        <w:t xml:space="preserve">Eine Skalierbarkeit der Inhalte ist zu gewährleisten, </w:t>
                      </w:r>
                      <w:r w:rsidRPr="006A0E92">
                        <w:rPr>
                          <w:color w:val="000000"/>
                          <w:lang w:bidi="en-US"/>
                        </w:rPr>
                        <w:t xml:space="preserve">z. </w:t>
                      </w:r>
                      <w:r w:rsidRPr="006A0E92">
                        <w:rPr>
                          <w:color w:val="000000"/>
                          <w:lang w:eastAsia="de-DE" w:bidi="de-DE"/>
                        </w:rPr>
                        <w:t>B. die Vergrößerung von Elementen.</w:t>
                      </w:r>
                    </w:p>
                    <w:p w:rsidR="002C0F26" w:rsidRPr="00354292" w:rsidRDefault="002C0F26" w:rsidP="001C64C5">
                      <w:pPr>
                        <w:pStyle w:val="Listenabsatz"/>
                        <w:numPr>
                          <w:ilvl w:val="0"/>
                          <w:numId w:val="39"/>
                        </w:numPr>
                      </w:pPr>
                      <w:r w:rsidRPr="006A0E92">
                        <w:rPr>
                          <w:color w:val="000000"/>
                          <w:lang w:eastAsia="de-DE" w:bidi="de-DE"/>
                        </w:rPr>
                        <w:t xml:space="preserve">Die Plattformunabhängigkeit in Sachen Endgeräte und Displays ist zu gewährleisten, damit </w:t>
                      </w:r>
                      <w:r w:rsidRPr="006A0E92">
                        <w:rPr>
                          <w:color w:val="000000"/>
                          <w:lang w:bidi="en-US"/>
                        </w:rPr>
                        <w:t xml:space="preserve">z. </w:t>
                      </w:r>
                      <w:r w:rsidRPr="006A0E92">
                        <w:rPr>
                          <w:color w:val="000000"/>
                          <w:lang w:eastAsia="de-DE" w:bidi="de-DE"/>
                        </w:rPr>
                        <w:t xml:space="preserve">B. </w:t>
                      </w:r>
                      <w:r w:rsidRPr="006A0E92">
                        <w:rPr>
                          <w:color w:val="000000"/>
                          <w:lang w:bidi="en-US"/>
                        </w:rPr>
                        <w:t xml:space="preserve">Braille-Displays </w:t>
                      </w:r>
                      <w:r w:rsidRPr="006A0E92">
                        <w:rPr>
                          <w:color w:val="000000"/>
                          <w:lang w:eastAsia="de-DE" w:bidi="de-DE"/>
                        </w:rPr>
                        <w:t>jederzeit genutzt werden können.</w:t>
                      </w:r>
                    </w:p>
                    <w:p w:rsidR="002C0F26" w:rsidRDefault="002C0F26" w:rsidP="001C64C5">
                      <w:pPr>
                        <w:pStyle w:val="Listenabsatz"/>
                        <w:numPr>
                          <w:ilvl w:val="0"/>
                          <w:numId w:val="39"/>
                        </w:numPr>
                      </w:pPr>
                      <w:r w:rsidRPr="006A0E92">
                        <w:rPr>
                          <w:color w:val="000000"/>
                          <w:lang w:eastAsia="de-DE" w:bidi="de-DE"/>
                        </w:rPr>
                        <w:t xml:space="preserve">Grafiken sollten, wenn möglich, mit Alternativtexten versehen werden. Ein </w:t>
                      </w:r>
                      <w:r w:rsidRPr="006A0E92">
                        <w:rPr>
                          <w:color w:val="000000"/>
                          <w:lang w:bidi="en-US"/>
                        </w:rPr>
                        <w:t xml:space="preserve">Button </w:t>
                      </w:r>
                      <w:r w:rsidRPr="006A0E92">
                        <w:rPr>
                          <w:color w:val="000000"/>
                          <w:lang w:eastAsia="de-DE" w:bidi="de-DE"/>
                        </w:rPr>
                        <w:t xml:space="preserve">zum Speichern kann </w:t>
                      </w:r>
                      <w:r w:rsidRPr="006A0E92">
                        <w:rPr>
                          <w:color w:val="000000"/>
                          <w:lang w:bidi="en-US"/>
                        </w:rPr>
                        <w:t xml:space="preserve">z. </w:t>
                      </w:r>
                      <w:r w:rsidRPr="006A0E92">
                        <w:rPr>
                          <w:color w:val="000000"/>
                          <w:lang w:eastAsia="de-DE" w:bidi="de-DE"/>
                        </w:rPr>
                        <w:t xml:space="preserve">B. per Schnellinformation </w:t>
                      </w:r>
                      <w:r w:rsidRPr="006A0E92">
                        <w:rPr>
                          <w:color w:val="000000"/>
                          <w:lang w:bidi="en-US"/>
                        </w:rPr>
                        <w:t xml:space="preserve">(Tooltip) </w:t>
                      </w:r>
                      <w:r w:rsidRPr="006A0E92">
                        <w:rPr>
                          <w:color w:val="000000"/>
                          <w:lang w:eastAsia="de-DE" w:bidi="de-DE"/>
                        </w:rPr>
                        <w:t xml:space="preserve">und Alternativtext auch problemlos von Nutzern mit </w:t>
                      </w:r>
                      <w:r w:rsidRPr="006A0E92">
                        <w:rPr>
                          <w:color w:val="000000"/>
                          <w:lang w:bidi="en-US"/>
                        </w:rPr>
                        <w:t xml:space="preserve">Sehbehinderung </w:t>
                      </w:r>
                      <w:r w:rsidRPr="006A0E92">
                        <w:rPr>
                          <w:color w:val="000000"/>
                          <w:lang w:eastAsia="de-DE" w:bidi="de-DE"/>
                        </w:rPr>
                        <w:t>verwendet werden.</w:t>
                      </w:r>
                    </w:p>
                  </w:txbxContent>
                </v:textbox>
                <w10:wrap type="square" anchorx="margin"/>
              </v:shape>
            </w:pict>
          </mc:Fallback>
        </mc:AlternateContent>
      </w:r>
      <w:r w:rsidR="00B60225" w:rsidRPr="00B154CE">
        <w:rPr>
          <w:lang w:eastAsia="de-DE" w:bidi="de-DE"/>
        </w:rPr>
        <w:t xml:space="preserve">Durch die Umsetzung der nachfolgenden Punkte kann bereits eine grundsätzliche </w:t>
      </w:r>
      <w:r w:rsidR="00B60225" w:rsidRPr="00B154CE">
        <w:rPr>
          <w:lang w:bidi="en-US"/>
        </w:rPr>
        <w:t xml:space="preserve">Barrierefreiheit </w:t>
      </w:r>
      <w:r w:rsidR="00B60225" w:rsidRPr="00B154CE">
        <w:rPr>
          <w:lang w:eastAsia="de-DE" w:bidi="de-DE"/>
        </w:rPr>
        <w:t xml:space="preserve">eines Programms gewährleistet werden. Der zusätzliche Entwicklungsaufwand ist gering, wenn die Software auf die Funktionalität der </w:t>
      </w:r>
      <w:r w:rsidR="00B60225" w:rsidRPr="00B154CE">
        <w:rPr>
          <w:lang w:bidi="en-US"/>
        </w:rPr>
        <w:t xml:space="preserve">Barrierefreiheit </w:t>
      </w:r>
      <w:r w:rsidR="00B60225" w:rsidRPr="00B154CE">
        <w:rPr>
          <w:lang w:eastAsia="de-DE" w:bidi="de-DE"/>
        </w:rPr>
        <w:t>in heutigen Betriebssystemen zurückgreift.</w:t>
      </w:r>
    </w:p>
    <w:p w:rsidR="00B60225" w:rsidRPr="00B154CE" w:rsidRDefault="00B60225" w:rsidP="006A0E92">
      <w:pPr>
        <w:pStyle w:val="A02bfw10mm"/>
      </w:pPr>
      <w:r w:rsidRPr="00B154CE">
        <w:rPr>
          <w:lang w:eastAsia="de-DE" w:bidi="de-DE"/>
        </w:rPr>
        <w:t xml:space="preserve">Sind weitere spezielle Umsetzungen von </w:t>
      </w:r>
      <w:r w:rsidRPr="00B154CE">
        <w:rPr>
          <w:lang w:bidi="en-US"/>
        </w:rPr>
        <w:t xml:space="preserve">Barrierefreiheit </w:t>
      </w:r>
      <w:r w:rsidRPr="00B154CE">
        <w:rPr>
          <w:lang w:eastAsia="de-DE" w:bidi="de-DE"/>
        </w:rPr>
        <w:t>laut Kundenauftrag erforderlich, sollten diese genauestens mit dem Kunden abgesprochen werden, da ihre Entwicklung einen nicht unerheblichen Kostenfaktor darstellen kann.</w:t>
      </w:r>
    </w:p>
    <w:p w:rsidR="00B60225" w:rsidRPr="00B154CE" w:rsidRDefault="006A0E92" w:rsidP="006A0E92">
      <w:pPr>
        <w:pStyle w:val="berschrift2"/>
      </w:pPr>
      <w:bookmarkStart w:id="123" w:name="bookmark236"/>
      <w:bookmarkStart w:id="124" w:name="_Toc116543846"/>
      <w:r w:rsidRPr="00B154CE">
        <w:rPr>
          <w:rFonts w:eastAsia="Arial"/>
          <w:lang w:bidi="en-US"/>
        </w:rPr>
        <w:t>LE 3 -</w:t>
      </w:r>
      <w:r w:rsidR="00B60225" w:rsidRPr="00B154CE">
        <w:rPr>
          <w:rFonts w:eastAsia="Arial"/>
          <w:lang w:bidi="en-US"/>
        </w:rPr>
        <w:t xml:space="preserve"> </w:t>
      </w:r>
      <w:r w:rsidR="00B60225" w:rsidRPr="00B154CE">
        <w:rPr>
          <w:rFonts w:eastAsia="Arial"/>
          <w:lang w:eastAsia="de-DE" w:bidi="de-DE"/>
        </w:rPr>
        <w:t>Eine Oberfläche für eine Benutzerschnittstelle entwerfen</w:t>
      </w:r>
      <w:bookmarkEnd w:id="123"/>
      <w:bookmarkEnd w:id="124"/>
    </w:p>
    <w:p w:rsidR="006A0E92" w:rsidRPr="00B154CE" w:rsidRDefault="006A0E92" w:rsidP="00B60225">
      <w:pPr>
        <w:pStyle w:val="Flietext0"/>
        <w:ind w:firstLine="0"/>
        <w:rPr>
          <w:color w:val="000000"/>
          <w:lang w:eastAsia="de-DE" w:bidi="de-DE"/>
        </w:rPr>
      </w:pPr>
    </w:p>
    <w:p w:rsidR="00B60225" w:rsidRPr="00B154CE" w:rsidRDefault="00B60225" w:rsidP="006A0E92">
      <w:pPr>
        <w:pStyle w:val="A02bfw10mm"/>
      </w:pPr>
      <w:r w:rsidRPr="00B154CE">
        <w:rPr>
          <w:lang w:eastAsia="de-DE" w:bidi="de-DE"/>
        </w:rPr>
        <w:t xml:space="preserve">Bevor mit der Umsetzung eines </w:t>
      </w:r>
      <w:r w:rsidRPr="00B154CE">
        <w:rPr>
          <w:lang w:bidi="en-US"/>
        </w:rPr>
        <w:t xml:space="preserve">User Interfaces </w:t>
      </w:r>
      <w:r w:rsidRPr="00B154CE">
        <w:rPr>
          <w:lang w:eastAsia="de-DE" w:bidi="de-DE"/>
        </w:rPr>
        <w:t xml:space="preserve">begonnen wird, sollten verschiedene grafische Entwürfe von der Oberfläche angefertigt werden. Diese Entwürfe sollen die Entwicklerinnen und Entwickler bei der Gestaltung der Benutzerschnittstelle und der Planung einer optimalen Benutzerführung unterstützen. Auf der anderen Seite werden solche Entwürfe auch bei Kundengesprächen genutzt, um erste Entwürfe des </w:t>
      </w:r>
      <w:r w:rsidRPr="00B154CE">
        <w:rPr>
          <w:lang w:bidi="en-US"/>
        </w:rPr>
        <w:t xml:space="preserve">UX </w:t>
      </w:r>
      <w:r w:rsidRPr="00B154CE">
        <w:rPr>
          <w:lang w:eastAsia="de-DE" w:bidi="de-DE"/>
        </w:rPr>
        <w:t>Design präsentieren zu können. In der Regel durchläuft der Entwurf einer GUI in folgenden Stufen:</w:t>
      </w:r>
    </w:p>
    <w:p w:rsidR="00B60225" w:rsidRPr="00B154CE" w:rsidRDefault="00B84FD7" w:rsidP="00B60225">
      <w:pPr>
        <w:rPr>
          <w:sz w:val="2"/>
          <w:szCs w:val="2"/>
        </w:rPr>
      </w:pPr>
      <w:r w:rsidRPr="00B154CE">
        <w:rPr>
          <w:noProof/>
          <w:lang w:eastAsia="de-DE"/>
        </w:rPr>
        <mc:AlternateContent>
          <mc:Choice Requires="wps">
            <w:drawing>
              <wp:anchor distT="45720" distB="45720" distL="114300" distR="114300" simplePos="0" relativeHeight="251856896" behindDoc="0" locked="0" layoutInCell="1" allowOverlap="1">
                <wp:simplePos x="0" y="0"/>
                <wp:positionH relativeFrom="margin">
                  <wp:align>right</wp:align>
                </wp:positionH>
                <wp:positionV relativeFrom="paragraph">
                  <wp:posOffset>622300</wp:posOffset>
                </wp:positionV>
                <wp:extent cx="5385435" cy="1404620"/>
                <wp:effectExtent l="0" t="0" r="24765" b="25400"/>
                <wp:wrapTopAndBottom/>
                <wp:docPr id="35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435" cy="1404620"/>
                        </a:xfrm>
                        <a:prstGeom prst="rect">
                          <a:avLst/>
                        </a:prstGeom>
                        <a:solidFill>
                          <a:schemeClr val="accent2"/>
                        </a:solidFill>
                        <a:ln w="9525">
                          <a:solidFill>
                            <a:srgbClr val="000000"/>
                          </a:solidFill>
                          <a:miter lim="800000"/>
                          <a:headEnd/>
                          <a:tailEnd/>
                        </a:ln>
                      </wps:spPr>
                      <wps:txbx>
                        <w:txbxContent>
                          <w:p w:rsidR="002C0F26" w:rsidRPr="006A0E92" w:rsidRDefault="002C0F26" w:rsidP="006A0E92">
                            <w:pPr>
                              <w:rPr>
                                <w:b/>
                                <w:lang w:eastAsia="de-DE" w:bidi="de-DE"/>
                              </w:rPr>
                            </w:pPr>
                            <w:r w:rsidRPr="006A0E92">
                              <w:rPr>
                                <w:b/>
                                <w:lang w:eastAsia="de-DE" w:bidi="de-DE"/>
                              </w:rPr>
                              <w:t>Entwürfe von der Oberfläche</w:t>
                            </w:r>
                          </w:p>
                          <w:p w:rsidR="002C0F26" w:rsidRDefault="002C0F26" w:rsidP="006A0E92">
                            <w:pPr>
                              <w:rPr>
                                <w:color w:val="000000"/>
                                <w:lang w:eastAsia="de-DE" w:bidi="de-DE"/>
                              </w:rPr>
                            </w:pPr>
                          </w:p>
                          <w:p w:rsidR="002C0F26" w:rsidRPr="006A0E92" w:rsidRDefault="002C0F26" w:rsidP="006A0E92">
                            <w:pPr>
                              <w:rPr>
                                <w:b/>
                              </w:rPr>
                            </w:pPr>
                            <w:r w:rsidRPr="006A0E92">
                              <w:rPr>
                                <w:b/>
                                <w:color w:val="000000"/>
                                <w:lang w:eastAsia="de-DE" w:bidi="de-DE"/>
                              </w:rPr>
                              <w:t>Sketch</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4026"/>
                            </w:tblGrid>
                            <w:tr w:rsidR="002C0F26" w:rsidTr="001C15D5">
                              <w:tc>
                                <w:tcPr>
                                  <w:tcW w:w="3544" w:type="dxa"/>
                                </w:tcPr>
                                <w:p w:rsidR="002C0F26" w:rsidRDefault="002C0F26" w:rsidP="00B84FD7">
                                  <w:r w:rsidRPr="00354292">
                                    <w:rPr>
                                      <w:lang w:eastAsia="de-DE" w:bidi="de-DE"/>
                                    </w:rPr>
                                    <w:t xml:space="preserve">Ein Sketch (Skizze) ist der erste Entwurf im </w:t>
                                  </w:r>
                                  <w:r w:rsidRPr="006A0E92">
                                    <w:rPr>
                                      <w:lang w:eastAsia="de-DE" w:bidi="de-DE"/>
                                    </w:rPr>
                                    <w:t xml:space="preserve">Designprozess. </w:t>
                                  </w:r>
                                  <w:r w:rsidRPr="006A0E92">
                                    <w:rPr>
                                      <w:lang w:bidi="en-US"/>
                                    </w:rPr>
                                    <w:t xml:space="preserve">Im </w:t>
                                  </w:r>
                                  <w:r w:rsidRPr="006A0E92">
                                    <w:rPr>
                                      <w:lang w:eastAsia="de-DE" w:bidi="de-DE"/>
                                    </w:rPr>
                                    <w:t xml:space="preserve">Unterschied zu einem </w:t>
                                  </w:r>
                                  <w:r w:rsidRPr="006A0E92">
                                    <w:rPr>
                                      <w:lang w:bidi="en-US"/>
                                    </w:rPr>
                                    <w:t xml:space="preserve">Wireframe </w:t>
                                  </w:r>
                                  <w:r w:rsidRPr="006A0E92">
                                    <w:rPr>
                                      <w:lang w:eastAsia="de-DE" w:bidi="de-DE"/>
                                    </w:rPr>
                                    <w:t xml:space="preserve">sind Skizzen nur grob gehalten und unsauber. </w:t>
                                  </w:r>
                                  <w:r w:rsidRPr="006A0E92">
                                    <w:rPr>
                                      <w:lang w:bidi="en-US"/>
                                    </w:rPr>
                                    <w:t xml:space="preserve">Dabei </w:t>
                                  </w:r>
                                  <w:r w:rsidRPr="006A0E92">
                                    <w:rPr>
                                      <w:lang w:eastAsia="de-DE" w:bidi="de-DE"/>
                                    </w:rPr>
                                    <w:t>geht es weniger um Ästhetik und Perfektion als vielmehr um das schnelle konzeptionelle Festhalten von Ideen. Es geht hier ausschließlich um das Verständnis, was der Benutzer sieht. Sket</w:t>
                                  </w:r>
                                  <w:r w:rsidRPr="006A0E92">
                                    <w:rPr>
                                      <w:lang w:eastAsia="de-DE" w:bidi="de-DE"/>
                                    </w:rPr>
                                    <w:softHyphen/>
                                    <w:t xml:space="preserve">ches kann man mit Stift und Papier, auf einem </w:t>
                                  </w:r>
                                  <w:r w:rsidRPr="006A0E92">
                                    <w:rPr>
                                      <w:lang w:bidi="en-US"/>
                                    </w:rPr>
                                    <w:t xml:space="preserve">Whiteboard </w:t>
                                  </w:r>
                                  <w:r w:rsidRPr="006A0E92">
                                    <w:rPr>
                                      <w:lang w:eastAsia="de-DE" w:bidi="de-DE"/>
                                    </w:rPr>
                                    <w:t>oder auch digital erstel</w:t>
                                  </w:r>
                                  <w:r w:rsidRPr="006A0E92">
                                    <w:rPr>
                                      <w:lang w:eastAsia="de-DE" w:bidi="de-DE"/>
                                    </w:rPr>
                                    <w:softHyphen/>
                                    <w:t>len.</w:t>
                                  </w:r>
                                </w:p>
                              </w:tc>
                              <w:tc>
                                <w:tcPr>
                                  <w:tcW w:w="3544" w:type="dxa"/>
                                </w:tcPr>
                                <w:p w:rsidR="002C0F26" w:rsidRPr="00B84FD7" w:rsidRDefault="002C0F26" w:rsidP="00B84FD7">
                                  <w:pPr>
                                    <w:pStyle w:val="Bildbeschriftung0"/>
                                    <w:spacing w:line="252" w:lineRule="auto"/>
                                    <w:jc w:val="both"/>
                                    <w:rPr>
                                      <w:sz w:val="16"/>
                                      <w:szCs w:val="16"/>
                                    </w:rPr>
                                  </w:pPr>
                                  <w:r>
                                    <w:rPr>
                                      <w:noProof/>
                                      <w:lang w:eastAsia="de-DE"/>
                                    </w:rPr>
                                    <w:drawing>
                                      <wp:inline distT="0" distB="0" distL="0" distR="0" wp14:anchorId="3F658743" wp14:editId="4BCCB2D3">
                                        <wp:extent cx="2414270" cy="1347470"/>
                                        <wp:effectExtent l="0" t="0" r="5080" b="5080"/>
                                        <wp:docPr id="421" name="Picutre 107"/>
                                        <wp:cNvGraphicFramePr/>
                                        <a:graphic xmlns:a="http://schemas.openxmlformats.org/drawingml/2006/main">
                                          <a:graphicData uri="http://schemas.openxmlformats.org/drawingml/2006/picture">
                                            <pic:pic xmlns:pic="http://schemas.openxmlformats.org/drawingml/2006/picture">
                                              <pic:nvPicPr>
                                                <pic:cNvPr id="107" name="Picutre 107"/>
                                                <pic:cNvPicPr/>
                                              </pic:nvPicPr>
                                              <pic:blipFill>
                                                <a:blip r:embed="rId124">
                                                  <a:extLst>
                                                    <a:ext uri="{28A0092B-C50C-407E-A947-70E740481C1C}">
                                                      <a14:useLocalDpi xmlns:a14="http://schemas.microsoft.com/office/drawing/2010/main" val="0"/>
                                                    </a:ext>
                                                  </a:extLst>
                                                </a:blip>
                                                <a:stretch/>
                                              </pic:blipFill>
                                              <pic:spPr>
                                                <a:xfrm>
                                                  <a:off x="0" y="0"/>
                                                  <a:ext cx="2414270" cy="1347470"/>
                                                </a:xfrm>
                                                <a:prstGeom prst="rect">
                                                  <a:avLst/>
                                                </a:prstGeom>
                                              </pic:spPr>
                                            </pic:pic>
                                          </a:graphicData>
                                        </a:graphic>
                                      </wp:inline>
                                    </w:drawing>
                                  </w:r>
                                  <w:r w:rsidRPr="00354292">
                                    <w:rPr>
                                      <w:rFonts w:ascii="Calibri" w:eastAsia="Calibri" w:hAnsi="Calibri" w:cs="Calibri"/>
                                      <w:i/>
                                      <w:iCs/>
                                      <w:color w:val="000000"/>
                                      <w:sz w:val="16"/>
                                      <w:szCs w:val="16"/>
                                      <w:lang w:eastAsia="de-DE" w:bidi="de-DE"/>
                                    </w:rPr>
                                    <w:t>Beispiel für eine Skizze von einem Dialog zur Erfassung der Daten von Vereinsmitgliedern</w:t>
                                  </w:r>
                                </w:p>
                                <w:p w:rsidR="002C0F26" w:rsidRPr="006A0E92" w:rsidRDefault="002C0F26" w:rsidP="001C15D5">
                                  <w:pPr>
                                    <w:rPr>
                                      <w:color w:val="000000"/>
                                      <w:lang w:eastAsia="de-DE" w:bidi="de-DE"/>
                                    </w:rPr>
                                  </w:pPr>
                                </w:p>
                              </w:tc>
                            </w:tr>
                          </w:tbl>
                          <w:p w:rsidR="002C0F26" w:rsidRPr="00B84FD7" w:rsidRDefault="002C0F26" w:rsidP="00B84FD7">
                            <w:pPr>
                              <w:pStyle w:val="Bildbeschriftung0"/>
                              <w:spacing w:line="252" w:lineRule="auto"/>
                              <w:jc w:val="both"/>
                              <w:rPr>
                                <w:sz w:val="16"/>
                                <w:szCs w:val="1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5" type="#_x0000_t202" style="position:absolute;margin-left:372.85pt;margin-top:49pt;width:424.05pt;height:110.6pt;z-index:2518568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" fillcolor="#ed7d31 [3205]">
                <v:textbox style="mso-fit-shape-to-text:t">
                  <w:txbxContent>
                    <w:p w:rsidR="002C0F26" w:rsidRPr="006A0E92" w:rsidRDefault="002C0F26" w:rsidP="006A0E92">
                      <w:pPr>
                        <w:rPr>
                          <w:b/>
                          <w:lang w:eastAsia="de-DE" w:bidi="de-DE"/>
                        </w:rPr>
                      </w:pPr>
                      <w:r w:rsidRPr="006A0E92">
                        <w:rPr>
                          <w:b/>
                          <w:lang w:eastAsia="de-DE" w:bidi="de-DE"/>
                        </w:rPr>
                        <w:t>Entwürfe von der Oberfläche</w:t>
                      </w:r>
                    </w:p>
                    <w:p w:rsidR="002C0F26" w:rsidRDefault="002C0F26" w:rsidP="006A0E92">
                      <w:pPr>
                        <w:rPr>
                          <w:color w:val="000000"/>
                          <w:lang w:eastAsia="de-DE" w:bidi="de-DE"/>
                        </w:rPr>
                      </w:pPr>
                    </w:p>
                    <w:p w:rsidR="002C0F26" w:rsidRPr="006A0E92" w:rsidRDefault="002C0F26" w:rsidP="006A0E92">
                      <w:pPr>
                        <w:rPr>
                          <w:b/>
                        </w:rPr>
                      </w:pPr>
                      <w:r w:rsidRPr="006A0E92">
                        <w:rPr>
                          <w:b/>
                          <w:color w:val="000000"/>
                          <w:lang w:eastAsia="de-DE" w:bidi="de-DE"/>
                        </w:rPr>
                        <w:t>Sketch</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4026"/>
                      </w:tblGrid>
                      <w:tr w:rsidR="002C0F26" w:rsidTr="001C15D5">
                        <w:tc>
                          <w:tcPr>
                            <w:tcW w:w="3544" w:type="dxa"/>
                          </w:tcPr>
                          <w:p w:rsidR="002C0F26" w:rsidRDefault="002C0F26" w:rsidP="00B84FD7">
                            <w:r w:rsidRPr="00354292">
                              <w:rPr>
                                <w:lang w:eastAsia="de-DE" w:bidi="de-DE"/>
                              </w:rPr>
                              <w:t xml:space="preserve">Ein Sketch (Skizze) ist der erste Entwurf im </w:t>
                            </w:r>
                            <w:r w:rsidRPr="006A0E92">
                              <w:rPr>
                                <w:lang w:eastAsia="de-DE" w:bidi="de-DE"/>
                              </w:rPr>
                              <w:t xml:space="preserve">Designprozess. </w:t>
                            </w:r>
                            <w:r w:rsidRPr="006A0E92">
                              <w:rPr>
                                <w:lang w:bidi="en-US"/>
                              </w:rPr>
                              <w:t xml:space="preserve">Im </w:t>
                            </w:r>
                            <w:r w:rsidRPr="006A0E92">
                              <w:rPr>
                                <w:lang w:eastAsia="de-DE" w:bidi="de-DE"/>
                              </w:rPr>
                              <w:t xml:space="preserve">Unterschied zu einem </w:t>
                            </w:r>
                            <w:r w:rsidRPr="006A0E92">
                              <w:rPr>
                                <w:lang w:bidi="en-US"/>
                              </w:rPr>
                              <w:t xml:space="preserve">Wireframe </w:t>
                            </w:r>
                            <w:r w:rsidRPr="006A0E92">
                              <w:rPr>
                                <w:lang w:eastAsia="de-DE" w:bidi="de-DE"/>
                              </w:rPr>
                              <w:t xml:space="preserve">sind Skizzen nur grob gehalten und unsauber. </w:t>
                            </w:r>
                            <w:r w:rsidRPr="006A0E92">
                              <w:rPr>
                                <w:lang w:bidi="en-US"/>
                              </w:rPr>
                              <w:t xml:space="preserve">Dabei </w:t>
                            </w:r>
                            <w:r w:rsidRPr="006A0E92">
                              <w:rPr>
                                <w:lang w:eastAsia="de-DE" w:bidi="de-DE"/>
                              </w:rPr>
                              <w:t>geht es weniger um Ästhetik und Perfektion als vielmehr um das schnelle konzeptionelle Festhalten von Ideen. Es geht hier ausschließlich um das Verständnis, was der Benutzer sieht. Sket</w:t>
                            </w:r>
                            <w:r w:rsidRPr="006A0E92">
                              <w:rPr>
                                <w:lang w:eastAsia="de-DE" w:bidi="de-DE"/>
                              </w:rPr>
                              <w:softHyphen/>
                              <w:t xml:space="preserve">ches kann man mit Stift und Papier, auf einem </w:t>
                            </w:r>
                            <w:r w:rsidRPr="006A0E92">
                              <w:rPr>
                                <w:lang w:bidi="en-US"/>
                              </w:rPr>
                              <w:t xml:space="preserve">Whiteboard </w:t>
                            </w:r>
                            <w:r w:rsidRPr="006A0E92">
                              <w:rPr>
                                <w:lang w:eastAsia="de-DE" w:bidi="de-DE"/>
                              </w:rPr>
                              <w:t>oder auch digital erstel</w:t>
                            </w:r>
                            <w:r w:rsidRPr="006A0E92">
                              <w:rPr>
                                <w:lang w:eastAsia="de-DE" w:bidi="de-DE"/>
                              </w:rPr>
                              <w:softHyphen/>
                              <w:t>len.</w:t>
                            </w:r>
                          </w:p>
                        </w:tc>
                        <w:tc>
                          <w:tcPr>
                            <w:tcW w:w="3544" w:type="dxa"/>
                          </w:tcPr>
                          <w:p w:rsidR="002C0F26" w:rsidRPr="00B84FD7" w:rsidRDefault="002C0F26" w:rsidP="00B84FD7">
                            <w:pPr>
                              <w:pStyle w:val="Bildbeschriftung0"/>
                              <w:spacing w:line="252" w:lineRule="auto"/>
                              <w:jc w:val="both"/>
                              <w:rPr>
                                <w:sz w:val="16"/>
                                <w:szCs w:val="16"/>
                              </w:rPr>
                            </w:pPr>
                            <w:r>
                              <w:rPr>
                                <w:noProof/>
                                <w:lang w:eastAsia="de-DE"/>
                              </w:rPr>
                              <w:drawing>
                                <wp:inline distT="0" distB="0" distL="0" distR="0" wp14:anchorId="3F658743" wp14:editId="4BCCB2D3">
                                  <wp:extent cx="2414270" cy="1347470"/>
                                  <wp:effectExtent l="0" t="0" r="5080" b="5080"/>
                                  <wp:docPr id="421" name="Picutre 107"/>
                                  <wp:cNvGraphicFramePr/>
                                  <a:graphic xmlns:a="http://schemas.openxmlformats.org/drawingml/2006/main">
                                    <a:graphicData uri="http://schemas.openxmlformats.org/drawingml/2006/picture">
                                      <pic:pic xmlns:pic="http://schemas.openxmlformats.org/drawingml/2006/picture">
                                        <pic:nvPicPr>
                                          <pic:cNvPr id="107" name="Picutre 107"/>
                                          <pic:cNvPicPr/>
                                        </pic:nvPicPr>
                                        <pic:blipFill>
                                          <a:blip r:embed="rId124">
                                            <a:extLst>
                                              <a:ext uri="{28A0092B-C50C-407E-A947-70E740481C1C}">
                                                <a14:useLocalDpi xmlns:a14="http://schemas.microsoft.com/office/drawing/2010/main" val="0"/>
                                              </a:ext>
                                            </a:extLst>
                                          </a:blip>
                                          <a:stretch/>
                                        </pic:blipFill>
                                        <pic:spPr>
                                          <a:xfrm>
                                            <a:off x="0" y="0"/>
                                            <a:ext cx="2414270" cy="1347470"/>
                                          </a:xfrm>
                                          <a:prstGeom prst="rect">
                                            <a:avLst/>
                                          </a:prstGeom>
                                        </pic:spPr>
                                      </pic:pic>
                                    </a:graphicData>
                                  </a:graphic>
                                </wp:inline>
                              </w:drawing>
                            </w:r>
                            <w:r w:rsidRPr="00354292">
                              <w:rPr>
                                <w:rFonts w:ascii="Calibri" w:eastAsia="Calibri" w:hAnsi="Calibri" w:cs="Calibri"/>
                                <w:i/>
                                <w:iCs/>
                                <w:color w:val="000000"/>
                                <w:sz w:val="16"/>
                                <w:szCs w:val="16"/>
                                <w:lang w:eastAsia="de-DE" w:bidi="de-DE"/>
                              </w:rPr>
                              <w:t>Beispiel für eine Skizze von einem Dialog zur Erfassung der Daten von Vereinsmitgliedern</w:t>
                            </w:r>
                          </w:p>
                          <w:p w:rsidR="002C0F26" w:rsidRPr="006A0E92" w:rsidRDefault="002C0F26" w:rsidP="001C15D5">
                            <w:pPr>
                              <w:rPr>
                                <w:color w:val="000000"/>
                                <w:lang w:eastAsia="de-DE" w:bidi="de-DE"/>
                              </w:rPr>
                            </w:pPr>
                          </w:p>
                        </w:tc>
                      </w:tr>
                    </w:tbl>
                    <w:p w:rsidR="002C0F26" w:rsidRPr="00B84FD7" w:rsidRDefault="002C0F26" w:rsidP="00B84FD7">
                      <w:pPr>
                        <w:pStyle w:val="Bildbeschriftung0"/>
                        <w:spacing w:line="252" w:lineRule="auto"/>
                        <w:jc w:val="both"/>
                        <w:rPr>
                          <w:sz w:val="16"/>
                          <w:szCs w:val="16"/>
                        </w:rPr>
                      </w:pPr>
                    </w:p>
                  </w:txbxContent>
                </v:textbox>
                <w10:wrap type="topAndBottom" anchorx="margin"/>
              </v:shape>
            </w:pict>
          </mc:Fallback>
        </mc:AlternateContent>
      </w:r>
      <w:r w:rsidR="006A0E92" w:rsidRPr="00B154CE">
        <w:rPr>
          <w:noProof/>
          <w:lang w:eastAsia="de-DE"/>
        </w:rPr>
        <w:drawing>
          <wp:anchor distT="0" distB="107950" distL="114300" distR="114300" simplePos="0" relativeHeight="251853824" behindDoc="0" locked="0" layoutInCell="1" allowOverlap="1">
            <wp:simplePos x="0" y="0"/>
            <wp:positionH relativeFrom="margin">
              <wp:align>right</wp:align>
            </wp:positionH>
            <wp:positionV relativeFrom="paragraph">
              <wp:posOffset>71755</wp:posOffset>
            </wp:positionV>
            <wp:extent cx="5414400" cy="370800"/>
            <wp:effectExtent l="0" t="0" r="0" b="0"/>
            <wp:wrapTopAndBottom/>
            <wp:docPr id="106" name="Picutre 106"/>
            <wp:cNvGraphicFramePr/>
            <a:graphic xmlns:a="http://schemas.openxmlformats.org/drawingml/2006/main">
              <a:graphicData uri="http://schemas.openxmlformats.org/drawingml/2006/picture">
                <pic:pic xmlns:pic="http://schemas.openxmlformats.org/drawingml/2006/picture">
                  <pic:nvPicPr>
                    <pic:cNvPr id="106" name="Picture 106"/>
                    <pic:cNvPicPr/>
                  </pic:nvPicPr>
                  <pic:blipFill>
                    <a:blip r:embed="rId125">
                      <a:extLst>
                        <a:ext uri="{28A0092B-C50C-407E-A947-70E740481C1C}">
                          <a14:useLocalDpi xmlns:a14="http://schemas.microsoft.com/office/drawing/2010/main" val="0"/>
                        </a:ext>
                      </a:extLst>
                    </a:blip>
                    <a:stretch/>
                  </pic:blipFill>
                  <pic:spPr>
                    <a:xfrm>
                      <a:off x="0" y="0"/>
                      <a:ext cx="5414400" cy="370800"/>
                    </a:xfrm>
                    <a:prstGeom prst="rect">
                      <a:avLst/>
                    </a:prstGeom>
                  </pic:spPr>
                </pic:pic>
              </a:graphicData>
            </a:graphic>
            <wp14:sizeRelH relativeFrom="margin">
              <wp14:pctWidth>0</wp14:pctWidth>
            </wp14:sizeRelH>
            <wp14:sizeRelV relativeFrom="margin">
              <wp14:pctHeight>0</wp14:pctHeight>
            </wp14:sizeRelV>
          </wp:anchor>
        </w:drawing>
      </w:r>
    </w:p>
    <w:p w:rsidR="00B84FD7" w:rsidRPr="00B154CE" w:rsidRDefault="00B84FD7">
      <w:pPr>
        <w:spacing w:after="160" w:line="259" w:lineRule="auto"/>
        <w:rPr>
          <w:lang w:eastAsia="de-DE" w:bidi="de-DE"/>
        </w:rPr>
      </w:pPr>
      <w:bookmarkStart w:id="125" w:name="bookmark240"/>
      <w:r w:rsidRPr="00B154CE">
        <w:rPr>
          <w:lang w:eastAsia="de-DE" w:bidi="de-DE"/>
        </w:rPr>
        <w:br w:type="page"/>
      </w:r>
    </w:p>
    <w:bookmarkEnd w:id="125"/>
    <w:p w:rsidR="00A17614" w:rsidRPr="00B154CE" w:rsidRDefault="00B84FD7" w:rsidP="00A17614">
      <w:r w:rsidRPr="00B154CE">
        <w:rPr>
          <w:noProof/>
          <w:lang w:eastAsia="de-DE"/>
        </w:rPr>
        <w:lastRenderedPageBreak/>
        <mc:AlternateContent>
          <mc:Choice Requires="wps">
            <w:drawing>
              <wp:anchor distT="45720" distB="45720" distL="114300" distR="114300" simplePos="0" relativeHeight="251858944" behindDoc="0" locked="0" layoutInCell="1" allowOverlap="1">
                <wp:simplePos x="0" y="0"/>
                <wp:positionH relativeFrom="margin">
                  <wp:align>right</wp:align>
                </wp:positionH>
                <wp:positionV relativeFrom="paragraph">
                  <wp:posOffset>0</wp:posOffset>
                </wp:positionV>
                <wp:extent cx="5385600" cy="1404620"/>
                <wp:effectExtent l="0" t="0" r="24765" b="13970"/>
                <wp:wrapSquare wrapText="bothSides"/>
                <wp:docPr id="35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5"/>
                              <w:gridCol w:w="254"/>
                              <w:gridCol w:w="4090"/>
                            </w:tblGrid>
                            <w:tr w:rsidR="002C0F26" w:rsidTr="00B84FD7">
                              <w:tc>
                                <w:tcPr>
                                  <w:tcW w:w="3835" w:type="dxa"/>
                                </w:tcPr>
                                <w:p w:rsidR="002C0F26" w:rsidRPr="00354292" w:rsidRDefault="002C0F26" w:rsidP="00B84FD7">
                                  <w:bookmarkStart w:id="126" w:name="bookmark243"/>
                                  <w:r w:rsidRPr="00B84FD7">
                                    <w:rPr>
                                      <w:b/>
                                      <w:lang w:bidi="en-US"/>
                                    </w:rPr>
                                    <w:t>Wireframes</w:t>
                                  </w:r>
                                  <w:bookmarkEnd w:id="126"/>
                                </w:p>
                                <w:p w:rsidR="002C0F26" w:rsidRPr="00354292" w:rsidRDefault="002C0F26" w:rsidP="00B84FD7">
                                  <w:pPr>
                                    <w:rPr>
                                      <w:sz w:val="2"/>
                                      <w:szCs w:val="2"/>
                                    </w:rPr>
                                  </w:pPr>
                                </w:p>
                                <w:p w:rsidR="002C0F26" w:rsidRPr="00354292" w:rsidRDefault="002C0F26" w:rsidP="00B84FD7">
                                  <w:r w:rsidRPr="00354292">
                                    <w:rPr>
                                      <w:lang w:eastAsia="de-DE" w:bidi="de-DE"/>
                                    </w:rPr>
                                    <w:t xml:space="preserve">Ein </w:t>
                                  </w:r>
                                  <w:r w:rsidRPr="00354292">
                                    <w:rPr>
                                      <w:lang w:bidi="en-US"/>
                                    </w:rPr>
                                    <w:t xml:space="preserve">Wireframe </w:t>
                                  </w:r>
                                  <w:r w:rsidRPr="00354292">
                                    <w:rPr>
                                      <w:lang w:eastAsia="de-DE" w:bidi="de-DE"/>
                                    </w:rPr>
                                    <w:t>ist ein sehr einfacher, kon</w:t>
                                  </w:r>
                                  <w:r w:rsidRPr="00354292">
                                    <w:rPr>
                                      <w:lang w:eastAsia="de-DE" w:bidi="de-DE"/>
                                    </w:rPr>
                                    <w:softHyphen/>
                                    <w:t xml:space="preserve">zeptioneller Entwurf einer Applikation oder Internetseite. </w:t>
                                  </w:r>
                                  <w:r w:rsidRPr="00354292">
                                    <w:rPr>
                                      <w:lang w:bidi="en-US"/>
                                    </w:rPr>
                                    <w:t xml:space="preserve">Wireframes </w:t>
                                  </w:r>
                                  <w:r w:rsidRPr="00354292">
                                    <w:rPr>
                                      <w:lang w:eastAsia="de-DE" w:bidi="de-DE"/>
                                    </w:rPr>
                                    <w:t xml:space="preserve">lassen sich in statische und dynamische </w:t>
                                  </w:r>
                                  <w:r w:rsidRPr="00354292">
                                    <w:rPr>
                                      <w:lang w:bidi="en-US"/>
                                    </w:rPr>
                                    <w:t>Wire</w:t>
                                  </w:r>
                                  <w:r w:rsidRPr="00354292">
                                    <w:rPr>
                                      <w:lang w:bidi="en-US"/>
                                    </w:rPr>
                                    <w:softHyphen/>
                                    <w:t xml:space="preserve">frames </w:t>
                                  </w:r>
                                  <w:r w:rsidRPr="00354292">
                                    <w:rPr>
                                      <w:lang w:eastAsia="de-DE" w:bidi="de-DE"/>
                                    </w:rPr>
                                    <w:t xml:space="preserve">einteilen. Unter einem statischen </w:t>
                                  </w:r>
                                  <w:r w:rsidRPr="00354292">
                                    <w:rPr>
                                      <w:lang w:bidi="en-US"/>
                                    </w:rPr>
                                    <w:t xml:space="preserve">Wireframe </w:t>
                                  </w:r>
                                  <w:r w:rsidRPr="00354292">
                                    <w:rPr>
                                      <w:lang w:eastAsia="de-DE" w:bidi="de-DE"/>
                                    </w:rPr>
                                    <w:t>versteht man eine schemati</w:t>
                                  </w:r>
                                  <w:r w:rsidRPr="00354292">
                                    <w:rPr>
                                      <w:lang w:eastAsia="de-DE" w:bidi="de-DE"/>
                                    </w:rPr>
                                    <w:softHyphen/>
                                    <w:t>sche Darstellung von nur einer einzelnen Oberfläche. Für diese werden die grund</w:t>
                                  </w:r>
                                  <w:r w:rsidRPr="00354292">
                                    <w:rPr>
                                      <w:lang w:eastAsia="de-DE" w:bidi="de-DE"/>
                                    </w:rPr>
                                    <w:softHyphen/>
                                    <w:t>legenden Elemente skizziert. Bei dynami</w:t>
                                  </w:r>
                                  <w:r w:rsidRPr="00354292">
                                    <w:rPr>
                                      <w:lang w:eastAsia="de-DE" w:bidi="de-DE"/>
                                    </w:rPr>
                                    <w:softHyphen/>
                                    <w:t xml:space="preserve">schen </w:t>
                                  </w:r>
                                  <w:r w:rsidRPr="00354292">
                                    <w:rPr>
                                      <w:lang w:bidi="en-US"/>
                                    </w:rPr>
                                    <w:t xml:space="preserve">Wireframes </w:t>
                                  </w:r>
                                  <w:r w:rsidRPr="00354292">
                                    <w:rPr>
                                      <w:lang w:eastAsia="de-DE" w:bidi="de-DE"/>
                                    </w:rPr>
                                    <w:t>werden mehrere Ober</w:t>
                                  </w:r>
                                  <w:r w:rsidRPr="00354292">
                                    <w:rPr>
                                      <w:lang w:eastAsia="de-DE" w:bidi="de-DE"/>
                                    </w:rPr>
                                    <w:softHyphen/>
                                    <w:t>flächen miteinander verknüpft. Man spricht in diesem Zusammenhang von dem funktionellen Entwurf.</w:t>
                                  </w:r>
                                </w:p>
                                <w:p w:rsidR="002C0F26" w:rsidRDefault="002C0F26" w:rsidP="00B84FD7">
                                  <w:pPr>
                                    <w:pStyle w:val="Bildbeschriftung0"/>
                                    <w:ind w:left="47"/>
                                  </w:pPr>
                                </w:p>
                              </w:tc>
                              <w:tc>
                                <w:tcPr>
                                  <w:tcW w:w="4344" w:type="dxa"/>
                                  <w:gridSpan w:val="2"/>
                                </w:tcPr>
                                <w:p w:rsidR="002C0F26" w:rsidRPr="00354292" w:rsidRDefault="002C0F26" w:rsidP="00B84FD7">
                                  <w:pPr>
                                    <w:pStyle w:val="Bildbeschriftung0"/>
                                    <w:spacing w:line="252" w:lineRule="auto"/>
                                    <w:rPr>
                                      <w:sz w:val="16"/>
                                      <w:szCs w:val="16"/>
                                    </w:rPr>
                                  </w:pPr>
                                  <w:r w:rsidRPr="00354292">
                                    <w:rPr>
                                      <w:noProof/>
                                      <w:lang w:eastAsia="de-DE"/>
                                    </w:rPr>
                                    <w:drawing>
                                      <wp:inline distT="0" distB="0" distL="0" distR="0" wp14:anchorId="68A0EDD9" wp14:editId="00D19366">
                                        <wp:extent cx="2621280" cy="1493520"/>
                                        <wp:effectExtent l="0" t="0" r="0" b="0"/>
                                        <wp:docPr id="422" name="Picutre 108"/>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rId126"/>
                                                <a:stretch/>
                                              </pic:blipFill>
                                              <pic:spPr>
                                                <a:xfrm>
                                                  <a:off x="0" y="0"/>
                                                  <a:ext cx="2621280" cy="1493520"/>
                                                </a:xfrm>
                                                <a:prstGeom prst="rect">
                                                  <a:avLst/>
                                                </a:prstGeom>
                                              </pic:spPr>
                                            </pic:pic>
                                          </a:graphicData>
                                        </a:graphic>
                                      </wp:inline>
                                    </w:drawing>
                                  </w:r>
                                  <w:r w:rsidRPr="00354292">
                                    <w:rPr>
                                      <w:rFonts w:ascii="Calibri" w:eastAsia="Calibri" w:hAnsi="Calibri" w:cs="Calibri"/>
                                      <w:i/>
                                      <w:iCs/>
                                      <w:color w:val="000000"/>
                                      <w:sz w:val="16"/>
                                      <w:szCs w:val="16"/>
                                      <w:lang w:eastAsia="de-DE" w:bidi="de-DE"/>
                                    </w:rPr>
                                    <w:t xml:space="preserve">Beispiel für ein </w:t>
                                  </w:r>
                                  <w:r w:rsidRPr="00354292">
                                    <w:rPr>
                                      <w:rFonts w:ascii="Calibri" w:eastAsia="Calibri" w:hAnsi="Calibri" w:cs="Calibri"/>
                                      <w:i/>
                                      <w:iCs/>
                                      <w:color w:val="000000"/>
                                      <w:sz w:val="16"/>
                                      <w:szCs w:val="16"/>
                                      <w:lang w:bidi="en-US"/>
                                    </w:rPr>
                                    <w:t xml:space="preserve">Wireframe </w:t>
                                  </w:r>
                                  <w:r w:rsidRPr="00354292">
                                    <w:rPr>
                                      <w:rFonts w:ascii="Calibri" w:eastAsia="Calibri" w:hAnsi="Calibri" w:cs="Calibri"/>
                                      <w:i/>
                                      <w:iCs/>
                                      <w:color w:val="000000"/>
                                      <w:sz w:val="16"/>
                                      <w:szCs w:val="16"/>
                                      <w:lang w:eastAsia="de-DE" w:bidi="de-DE"/>
                                    </w:rPr>
                                    <w:t>von einem Dialog zur Erfassung der Daten von Vereinsmitgliedern</w:t>
                                  </w:r>
                                </w:p>
                                <w:p w:rsidR="002C0F26" w:rsidRDefault="002C0F26"/>
                              </w:tc>
                            </w:tr>
                            <w:tr w:rsidR="002C0F26" w:rsidTr="001C15D5">
                              <w:tc>
                                <w:tcPr>
                                  <w:tcW w:w="8179" w:type="dxa"/>
                                  <w:gridSpan w:val="3"/>
                                </w:tcPr>
                                <w:p w:rsidR="002C0F26" w:rsidRPr="00B84FD7" w:rsidRDefault="002C0F26" w:rsidP="00B84FD7">
                                  <w:pPr>
                                    <w:rPr>
                                      <w:b/>
                                    </w:rPr>
                                  </w:pPr>
                                  <w:bookmarkStart w:id="127" w:name="bookmark245"/>
                                  <w:r w:rsidRPr="00B84FD7">
                                    <w:rPr>
                                      <w:b/>
                                      <w:lang w:eastAsia="de-DE" w:bidi="de-DE"/>
                                    </w:rPr>
                                    <w:t>Wesentliche Merkmale:</w:t>
                                  </w:r>
                                  <w:bookmarkEnd w:id="127"/>
                                </w:p>
                                <w:p w:rsidR="002C0F26" w:rsidRPr="00354292" w:rsidRDefault="002C0F26" w:rsidP="00B84FD7">
                                  <w:pPr>
                                    <w:pStyle w:val="B03bfwPunkt"/>
                                    <w:ind w:left="462"/>
                                  </w:pPr>
                                  <w:r w:rsidRPr="00354292">
                                    <w:rPr>
                                      <w:lang w:eastAsia="de-DE" w:bidi="de-DE"/>
                                    </w:rPr>
                                    <w:t>keine Farben (nur schwarz, weiß, grau)</w:t>
                                  </w:r>
                                </w:p>
                                <w:p w:rsidR="002C0F26" w:rsidRPr="00354292" w:rsidRDefault="002C0F26" w:rsidP="00B84FD7">
                                  <w:pPr>
                                    <w:pStyle w:val="B03bfwPunkt"/>
                                    <w:ind w:left="462"/>
                                  </w:pPr>
                                  <w:r w:rsidRPr="00354292">
                                    <w:rPr>
                                      <w:lang w:eastAsia="de-DE" w:bidi="de-DE"/>
                                    </w:rPr>
                                    <w:t xml:space="preserve">keine </w:t>
                                  </w:r>
                                  <w:r w:rsidRPr="00354292">
                                    <w:rPr>
                                      <w:lang w:bidi="en-US"/>
                                    </w:rPr>
                                    <w:t>Typographie</w:t>
                                  </w:r>
                                </w:p>
                                <w:p w:rsidR="002C0F26" w:rsidRPr="00354292" w:rsidRDefault="002C0F26" w:rsidP="00B84FD7">
                                  <w:pPr>
                                    <w:pStyle w:val="B03bfwPunkt"/>
                                    <w:ind w:left="462"/>
                                  </w:pPr>
                                  <w:r w:rsidRPr="00354292">
                                    <w:rPr>
                                      <w:lang w:eastAsia="de-DE" w:bidi="de-DE"/>
                                    </w:rPr>
                                    <w:t>keine Bilder (nur Platzhalter)</w:t>
                                  </w:r>
                                </w:p>
                                <w:p w:rsidR="002C0F26" w:rsidRPr="00354292" w:rsidRDefault="002C0F26" w:rsidP="00B84FD7">
                                  <w:pPr>
                                    <w:pStyle w:val="B03bfwPunkt"/>
                                    <w:ind w:left="462"/>
                                  </w:pPr>
                                  <w:r w:rsidRPr="00354292">
                                    <w:rPr>
                                      <w:lang w:eastAsia="de-DE" w:bidi="de-DE"/>
                                    </w:rPr>
                                    <w:t>keine Texte</w:t>
                                  </w:r>
                                </w:p>
                                <w:p w:rsidR="002C0F26" w:rsidRPr="00354292" w:rsidRDefault="002C0F26" w:rsidP="00B84FD7">
                                  <w:pPr>
                                    <w:pStyle w:val="B03bfwPunkt"/>
                                    <w:ind w:left="462"/>
                                  </w:pPr>
                                  <w:r w:rsidRPr="00354292">
                                    <w:rPr>
                                      <w:lang w:eastAsia="de-DE" w:bidi="de-DE"/>
                                    </w:rPr>
                                    <w:t>statische Darstellungsform</w:t>
                                  </w:r>
                                </w:p>
                                <w:p w:rsidR="002C0F26" w:rsidRPr="00354292" w:rsidRDefault="002C0F26" w:rsidP="00B84FD7">
                                  <w:pPr>
                                    <w:pStyle w:val="B03bfwPunkt"/>
                                    <w:ind w:left="462"/>
                                  </w:pPr>
                                  <w:r w:rsidRPr="00354292">
                                    <w:rPr>
                                      <w:lang w:eastAsia="de-DE" w:bidi="de-DE"/>
                                    </w:rPr>
                                    <w:t>Seitenstruktur</w:t>
                                  </w:r>
                                </w:p>
                                <w:p w:rsidR="002C0F26" w:rsidRPr="00354292" w:rsidRDefault="002C0F26" w:rsidP="00B84FD7">
                                  <w:pPr>
                                    <w:pStyle w:val="B03bfwPunkt"/>
                                    <w:ind w:left="462"/>
                                  </w:pPr>
                                  <w:r w:rsidRPr="00354292">
                                    <w:rPr>
                                      <w:lang w:eastAsia="de-DE" w:bidi="de-DE"/>
                                    </w:rPr>
                                    <w:t>Augenmerk auf Anordnung, Größe und Platzierung der Elemente</w:t>
                                  </w:r>
                                </w:p>
                                <w:p w:rsidR="002C0F26" w:rsidRDefault="002C0F26" w:rsidP="00B84FD7">
                                  <w:pPr>
                                    <w:rPr>
                                      <w:lang w:bidi="en-US"/>
                                    </w:rPr>
                                  </w:pPr>
                                </w:p>
                                <w:p w:rsidR="002C0F26" w:rsidRPr="00354292" w:rsidRDefault="002C0F26" w:rsidP="00B84FD7">
                                  <w:r w:rsidRPr="00354292">
                                    <w:rPr>
                                      <w:lang w:bidi="en-US"/>
                                    </w:rPr>
                                    <w:t xml:space="preserve">Wireframes </w:t>
                                  </w:r>
                                  <w:r w:rsidRPr="00354292">
                                    <w:rPr>
                                      <w:lang w:eastAsia="de-DE" w:bidi="de-DE"/>
                                    </w:rPr>
                                    <w:t xml:space="preserve">werden z. B. zur Dokumentation eines Projekts oder zur Kommunikation innerhalb des </w:t>
                                  </w:r>
                                  <w:r w:rsidRPr="00354292">
                                    <w:rPr>
                                      <w:lang w:bidi="en-US"/>
                                    </w:rPr>
                                    <w:t xml:space="preserve">Entwicklerteams </w:t>
                                  </w:r>
                                  <w:r w:rsidRPr="00354292">
                                    <w:rPr>
                                      <w:lang w:eastAsia="de-DE" w:bidi="de-DE"/>
                                    </w:rPr>
                                    <w:t xml:space="preserve">eingesetzt. Sie dienen als Vorlage für das </w:t>
                                  </w:r>
                                  <w:r w:rsidRPr="00354292">
                                    <w:rPr>
                                      <w:lang w:bidi="en-US"/>
                                    </w:rPr>
                                    <w:t>Mockup.</w:t>
                                  </w:r>
                                </w:p>
                                <w:p w:rsidR="002C0F26" w:rsidRDefault="002C0F26" w:rsidP="00B84FD7">
                                  <w:pPr>
                                    <w:rPr>
                                      <w:b/>
                                      <w:lang w:eastAsia="de-DE" w:bidi="de-DE"/>
                                    </w:rPr>
                                  </w:pPr>
                                </w:p>
                                <w:p w:rsidR="002C0F26" w:rsidRDefault="002C0F26" w:rsidP="00B84FD7">
                                  <w:r w:rsidRPr="00B84FD7">
                                    <w:rPr>
                                      <w:b/>
                                      <w:lang w:eastAsia="de-DE" w:bidi="de-DE"/>
                                    </w:rPr>
                                    <w:t>Tools:</w:t>
                                  </w:r>
                                  <w:r w:rsidRPr="00354292">
                                    <w:rPr>
                                      <w:lang w:eastAsia="de-DE" w:bidi="de-DE"/>
                                    </w:rPr>
                                    <w:t xml:space="preserve"> Es gibt viele Möglichkeiten, </w:t>
                                  </w:r>
                                  <w:r w:rsidRPr="00354292">
                                    <w:rPr>
                                      <w:lang w:bidi="en-US"/>
                                    </w:rPr>
                                    <w:t xml:space="preserve">Wireframes </w:t>
                                  </w:r>
                                  <w:r w:rsidRPr="00354292">
                                    <w:rPr>
                                      <w:lang w:eastAsia="de-DE" w:bidi="de-DE"/>
                                    </w:rPr>
                                    <w:t xml:space="preserve">mithilfe von </w:t>
                                  </w:r>
                                  <w:r w:rsidRPr="00354292">
                                    <w:rPr>
                                      <w:lang w:bidi="en-US"/>
                                    </w:rPr>
                                    <w:t xml:space="preserve">Tools </w:t>
                                  </w:r>
                                  <w:r w:rsidRPr="00354292">
                                    <w:rPr>
                                      <w:lang w:eastAsia="de-DE" w:bidi="de-DE"/>
                                    </w:rPr>
                                    <w:t xml:space="preserve">zu erstellen, </w:t>
                                  </w:r>
                                  <w:r w:rsidRPr="00354292">
                                    <w:rPr>
                                      <w:lang w:bidi="en-US"/>
                                    </w:rPr>
                                    <w:t xml:space="preserve">z. B. Balsamiq, Axure, UXPin, </w:t>
                                  </w:r>
                                  <w:r w:rsidRPr="00354292">
                                    <w:rPr>
                                      <w:lang w:eastAsia="de-DE" w:bidi="de-DE"/>
                                    </w:rPr>
                                    <w:t xml:space="preserve">Adobe </w:t>
                                  </w:r>
                                  <w:r w:rsidRPr="00354292">
                                    <w:rPr>
                                      <w:lang w:bidi="en-US"/>
                                    </w:rPr>
                                    <w:t xml:space="preserve">XD </w:t>
                                  </w:r>
                                  <w:r w:rsidRPr="00354292">
                                    <w:rPr>
                                      <w:lang w:eastAsia="de-DE" w:bidi="de-DE"/>
                                    </w:rPr>
                                    <w:t xml:space="preserve">oder </w:t>
                                  </w:r>
                                  <w:r w:rsidRPr="00354292">
                                    <w:rPr>
                                      <w:lang w:bidi="en-US"/>
                                    </w:rPr>
                                    <w:t xml:space="preserve">Omnigraffle. </w:t>
                                  </w:r>
                                  <w:r w:rsidRPr="00354292">
                                    <w:rPr>
                                      <w:lang w:eastAsia="de-DE" w:bidi="de-DE"/>
                                    </w:rPr>
                                    <w:t>Aber auch Papier und Bleistift sind noch üblich.</w:t>
                                  </w:r>
                                </w:p>
                                <w:p w:rsidR="002C0F26" w:rsidRDefault="002C0F26" w:rsidP="00B84FD7"/>
                                <w:p w:rsidR="002C0F26" w:rsidRDefault="002C0F26" w:rsidP="00B84FD7"/>
                                <w:p w:rsidR="002C0F26" w:rsidRDefault="002C0F26" w:rsidP="00B84FD7"/>
                                <w:p w:rsidR="002C0F26" w:rsidRDefault="002C0F26" w:rsidP="00B84FD7"/>
                                <w:p w:rsidR="002C0F26" w:rsidRPr="00354292" w:rsidRDefault="002C0F26" w:rsidP="00B84FD7">
                                  <w:r w:rsidRPr="00354292">
                                    <w:rPr>
                                      <w:b/>
                                      <w:bCs/>
                                      <w:lang w:eastAsia="de-DE" w:bidi="de-DE"/>
                                    </w:rPr>
                                    <w:t xml:space="preserve">Beispiele für </w:t>
                                  </w:r>
                                  <w:r w:rsidRPr="00354292">
                                    <w:rPr>
                                      <w:b/>
                                      <w:bCs/>
                                      <w:lang w:bidi="en-US"/>
                                    </w:rPr>
                                    <w:t>Wireframes:</w:t>
                                  </w:r>
                                </w:p>
                                <w:p w:rsidR="002C0F26" w:rsidRPr="00354292" w:rsidRDefault="002C0F26" w:rsidP="00B84FD7">
                                  <w:pPr>
                                    <w:pStyle w:val="Bildbeschriftung0"/>
                                    <w:spacing w:line="252" w:lineRule="auto"/>
                                    <w:rPr>
                                      <w:noProof/>
                                      <w:lang w:eastAsia="de-DE"/>
                                    </w:rPr>
                                  </w:pPr>
                                </w:p>
                              </w:tc>
                            </w:tr>
                            <w:tr w:rsidR="002C0F26" w:rsidTr="001C15D5">
                              <w:tc>
                                <w:tcPr>
                                  <w:tcW w:w="4089" w:type="dxa"/>
                                  <w:gridSpan w:val="2"/>
                                </w:tcPr>
                                <w:p w:rsidR="002C0F26" w:rsidRPr="00B84FD7" w:rsidRDefault="002C0F26" w:rsidP="00B84FD7">
                                  <w:pPr>
                                    <w:jc w:val="center"/>
                                    <w:rPr>
                                      <w:b/>
                                      <w:lang w:eastAsia="de-DE" w:bidi="de-DE"/>
                                    </w:rPr>
                                  </w:pPr>
                                  <w:r w:rsidRPr="00354292">
                                    <w:rPr>
                                      <w:noProof/>
                                      <w:lang w:eastAsia="de-DE"/>
                                    </w:rPr>
                                    <w:drawing>
                                      <wp:inline distT="0" distB="0" distL="0" distR="0" wp14:anchorId="696084DD" wp14:editId="36D60BBF">
                                        <wp:extent cx="2450465" cy="1408430"/>
                                        <wp:effectExtent l="0" t="0" r="0" b="0"/>
                                        <wp:docPr id="423" name="Picutre 109"/>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127"/>
                                                <a:stretch/>
                                              </pic:blipFill>
                                              <pic:spPr>
                                                <a:xfrm>
                                                  <a:off x="0" y="0"/>
                                                  <a:ext cx="2450465" cy="1408430"/>
                                                </a:xfrm>
                                                <a:prstGeom prst="rect">
                                                  <a:avLst/>
                                                </a:prstGeom>
                                              </pic:spPr>
                                            </pic:pic>
                                          </a:graphicData>
                                        </a:graphic>
                                      </wp:inline>
                                    </w:drawing>
                                  </w:r>
                                </w:p>
                              </w:tc>
                              <w:tc>
                                <w:tcPr>
                                  <w:tcW w:w="4090" w:type="dxa"/>
                                </w:tcPr>
                                <w:p w:rsidR="002C0F26" w:rsidRPr="00B84FD7" w:rsidRDefault="002C0F26" w:rsidP="00B84FD7">
                                  <w:pPr>
                                    <w:jc w:val="center"/>
                                    <w:rPr>
                                      <w:b/>
                                      <w:lang w:eastAsia="de-DE" w:bidi="de-DE"/>
                                    </w:rPr>
                                  </w:pPr>
                                  <w:r w:rsidRPr="00354292">
                                    <w:rPr>
                                      <w:noProof/>
                                      <w:lang w:eastAsia="de-DE"/>
                                    </w:rPr>
                                    <w:drawing>
                                      <wp:inline distT="0" distB="0" distL="0" distR="0" wp14:anchorId="6E6D5AD3" wp14:editId="74423A00">
                                        <wp:extent cx="2278800" cy="1141200"/>
                                        <wp:effectExtent l="0" t="0" r="7620" b="1905"/>
                                        <wp:docPr id="424" name="Picutre 110"/>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rId128"/>
                                                <a:stretch/>
                                              </pic:blipFill>
                                              <pic:spPr>
                                                <a:xfrm>
                                                  <a:off x="0" y="0"/>
                                                  <a:ext cx="2278800" cy="1141200"/>
                                                </a:xfrm>
                                                <a:prstGeom prst="rect">
                                                  <a:avLst/>
                                                </a:prstGeom>
                                              </pic:spPr>
                                            </pic:pic>
                                          </a:graphicData>
                                        </a:graphic>
                                      </wp:inline>
                                    </w:drawing>
                                  </w:r>
                                </w:p>
                              </w:tc>
                            </w:tr>
                            <w:tr w:rsidR="002C0F26" w:rsidTr="001C15D5">
                              <w:tc>
                                <w:tcPr>
                                  <w:tcW w:w="4089" w:type="dxa"/>
                                  <w:gridSpan w:val="2"/>
                                </w:tcPr>
                                <w:p w:rsidR="002C0F26" w:rsidRPr="00354292" w:rsidRDefault="002C0F26" w:rsidP="00B84FD7">
                                  <w:pPr>
                                    <w:jc w:val="center"/>
                                    <w:rPr>
                                      <w:noProof/>
                                      <w:lang w:eastAsia="de-DE"/>
                                    </w:rPr>
                                  </w:pPr>
                                </w:p>
                              </w:tc>
                              <w:tc>
                                <w:tcPr>
                                  <w:tcW w:w="4090" w:type="dxa"/>
                                </w:tcPr>
                                <w:p w:rsidR="002C0F26" w:rsidRPr="00354292" w:rsidRDefault="002C0F26" w:rsidP="00B84FD7">
                                  <w:pPr>
                                    <w:jc w:val="center"/>
                                    <w:rPr>
                                      <w:noProof/>
                                      <w:lang w:eastAsia="de-DE"/>
                                    </w:rPr>
                                  </w:pPr>
                                </w:p>
                              </w:tc>
                            </w:tr>
                          </w:tbl>
                          <w:p w:rsidR="002C0F26" w:rsidRDefault="002C0F2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6" type="#_x0000_t202" style="position:absolute;margin-left:372.85pt;margin-top:0;width:424.05pt;height:110.6pt;z-index:2518589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" fillcolor="#ed7d31 [3205]">
                <v:textbox style="mso-fit-shape-to-text:t">
                  <w:txbxContent>
                    <w:p w:rsidR="002C0F26" w:rsidRDefault="002C0F26"/>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5"/>
                        <w:gridCol w:w="254"/>
                        <w:gridCol w:w="4090"/>
                      </w:tblGrid>
                      <w:tr w:rsidR="002C0F26" w:rsidTr="00B84FD7">
                        <w:tc>
                          <w:tcPr>
                            <w:tcW w:w="3835" w:type="dxa"/>
                          </w:tcPr>
                          <w:p w:rsidR="002C0F26" w:rsidRPr="00354292" w:rsidRDefault="002C0F26" w:rsidP="00B84FD7">
                            <w:bookmarkStart w:id="128" w:name="bookmark243"/>
                            <w:r w:rsidRPr="00B84FD7">
                              <w:rPr>
                                <w:b/>
                                <w:lang w:bidi="en-US"/>
                              </w:rPr>
                              <w:t>Wireframes</w:t>
                            </w:r>
                            <w:bookmarkEnd w:id="128"/>
                          </w:p>
                          <w:p w:rsidR="002C0F26" w:rsidRPr="00354292" w:rsidRDefault="002C0F26" w:rsidP="00B84FD7">
                            <w:pPr>
                              <w:rPr>
                                <w:sz w:val="2"/>
                                <w:szCs w:val="2"/>
                              </w:rPr>
                            </w:pPr>
                          </w:p>
                          <w:p w:rsidR="002C0F26" w:rsidRPr="00354292" w:rsidRDefault="002C0F26" w:rsidP="00B84FD7">
                            <w:r w:rsidRPr="00354292">
                              <w:rPr>
                                <w:lang w:eastAsia="de-DE" w:bidi="de-DE"/>
                              </w:rPr>
                              <w:t xml:space="preserve">Ein </w:t>
                            </w:r>
                            <w:r w:rsidRPr="00354292">
                              <w:rPr>
                                <w:lang w:bidi="en-US"/>
                              </w:rPr>
                              <w:t xml:space="preserve">Wireframe </w:t>
                            </w:r>
                            <w:r w:rsidRPr="00354292">
                              <w:rPr>
                                <w:lang w:eastAsia="de-DE" w:bidi="de-DE"/>
                              </w:rPr>
                              <w:t>ist ein sehr einfacher, kon</w:t>
                            </w:r>
                            <w:r w:rsidRPr="00354292">
                              <w:rPr>
                                <w:lang w:eastAsia="de-DE" w:bidi="de-DE"/>
                              </w:rPr>
                              <w:softHyphen/>
                              <w:t xml:space="preserve">zeptioneller Entwurf einer Applikation oder Internetseite. </w:t>
                            </w:r>
                            <w:r w:rsidRPr="00354292">
                              <w:rPr>
                                <w:lang w:bidi="en-US"/>
                              </w:rPr>
                              <w:t xml:space="preserve">Wireframes </w:t>
                            </w:r>
                            <w:r w:rsidRPr="00354292">
                              <w:rPr>
                                <w:lang w:eastAsia="de-DE" w:bidi="de-DE"/>
                              </w:rPr>
                              <w:t xml:space="preserve">lassen sich in statische und dynamische </w:t>
                            </w:r>
                            <w:r w:rsidRPr="00354292">
                              <w:rPr>
                                <w:lang w:bidi="en-US"/>
                              </w:rPr>
                              <w:t>Wire</w:t>
                            </w:r>
                            <w:r w:rsidRPr="00354292">
                              <w:rPr>
                                <w:lang w:bidi="en-US"/>
                              </w:rPr>
                              <w:softHyphen/>
                              <w:t xml:space="preserve">frames </w:t>
                            </w:r>
                            <w:r w:rsidRPr="00354292">
                              <w:rPr>
                                <w:lang w:eastAsia="de-DE" w:bidi="de-DE"/>
                              </w:rPr>
                              <w:t xml:space="preserve">einteilen. Unter einem statischen </w:t>
                            </w:r>
                            <w:r w:rsidRPr="00354292">
                              <w:rPr>
                                <w:lang w:bidi="en-US"/>
                              </w:rPr>
                              <w:t xml:space="preserve">Wireframe </w:t>
                            </w:r>
                            <w:r w:rsidRPr="00354292">
                              <w:rPr>
                                <w:lang w:eastAsia="de-DE" w:bidi="de-DE"/>
                              </w:rPr>
                              <w:t>versteht man eine schemati</w:t>
                            </w:r>
                            <w:r w:rsidRPr="00354292">
                              <w:rPr>
                                <w:lang w:eastAsia="de-DE" w:bidi="de-DE"/>
                              </w:rPr>
                              <w:softHyphen/>
                              <w:t>sche Darstellung von nur einer einzelnen Oberfläche. Für diese werden die grund</w:t>
                            </w:r>
                            <w:r w:rsidRPr="00354292">
                              <w:rPr>
                                <w:lang w:eastAsia="de-DE" w:bidi="de-DE"/>
                              </w:rPr>
                              <w:softHyphen/>
                              <w:t>legenden Elemente skizziert. Bei dynami</w:t>
                            </w:r>
                            <w:r w:rsidRPr="00354292">
                              <w:rPr>
                                <w:lang w:eastAsia="de-DE" w:bidi="de-DE"/>
                              </w:rPr>
                              <w:softHyphen/>
                              <w:t xml:space="preserve">schen </w:t>
                            </w:r>
                            <w:r w:rsidRPr="00354292">
                              <w:rPr>
                                <w:lang w:bidi="en-US"/>
                              </w:rPr>
                              <w:t xml:space="preserve">Wireframes </w:t>
                            </w:r>
                            <w:r w:rsidRPr="00354292">
                              <w:rPr>
                                <w:lang w:eastAsia="de-DE" w:bidi="de-DE"/>
                              </w:rPr>
                              <w:t>werden mehrere Ober</w:t>
                            </w:r>
                            <w:r w:rsidRPr="00354292">
                              <w:rPr>
                                <w:lang w:eastAsia="de-DE" w:bidi="de-DE"/>
                              </w:rPr>
                              <w:softHyphen/>
                              <w:t>flächen miteinander verknüpft. Man spricht in diesem Zusammenhang von dem funktionellen Entwurf.</w:t>
                            </w:r>
                          </w:p>
                          <w:p w:rsidR="002C0F26" w:rsidRDefault="002C0F26" w:rsidP="00B84FD7">
                            <w:pPr>
                              <w:pStyle w:val="Bildbeschriftung0"/>
                              <w:ind w:left="47"/>
                            </w:pPr>
                          </w:p>
                        </w:tc>
                        <w:tc>
                          <w:tcPr>
                            <w:tcW w:w="4344" w:type="dxa"/>
                            <w:gridSpan w:val="2"/>
                          </w:tcPr>
                          <w:p w:rsidR="002C0F26" w:rsidRPr="00354292" w:rsidRDefault="002C0F26" w:rsidP="00B84FD7">
                            <w:pPr>
                              <w:pStyle w:val="Bildbeschriftung0"/>
                              <w:spacing w:line="252" w:lineRule="auto"/>
                              <w:rPr>
                                <w:sz w:val="16"/>
                                <w:szCs w:val="16"/>
                              </w:rPr>
                            </w:pPr>
                            <w:r w:rsidRPr="00354292">
                              <w:rPr>
                                <w:noProof/>
                                <w:lang w:eastAsia="de-DE"/>
                              </w:rPr>
                              <w:drawing>
                                <wp:inline distT="0" distB="0" distL="0" distR="0" wp14:anchorId="68A0EDD9" wp14:editId="00D19366">
                                  <wp:extent cx="2621280" cy="1493520"/>
                                  <wp:effectExtent l="0" t="0" r="0" b="0"/>
                                  <wp:docPr id="422" name="Picutre 108"/>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rId126"/>
                                          <a:stretch/>
                                        </pic:blipFill>
                                        <pic:spPr>
                                          <a:xfrm>
                                            <a:off x="0" y="0"/>
                                            <a:ext cx="2621280" cy="1493520"/>
                                          </a:xfrm>
                                          <a:prstGeom prst="rect">
                                            <a:avLst/>
                                          </a:prstGeom>
                                        </pic:spPr>
                                      </pic:pic>
                                    </a:graphicData>
                                  </a:graphic>
                                </wp:inline>
                              </w:drawing>
                            </w:r>
                            <w:r w:rsidRPr="00354292">
                              <w:rPr>
                                <w:rFonts w:ascii="Calibri" w:eastAsia="Calibri" w:hAnsi="Calibri" w:cs="Calibri"/>
                                <w:i/>
                                <w:iCs/>
                                <w:color w:val="000000"/>
                                <w:sz w:val="16"/>
                                <w:szCs w:val="16"/>
                                <w:lang w:eastAsia="de-DE" w:bidi="de-DE"/>
                              </w:rPr>
                              <w:t xml:space="preserve">Beispiel für ein </w:t>
                            </w:r>
                            <w:r w:rsidRPr="00354292">
                              <w:rPr>
                                <w:rFonts w:ascii="Calibri" w:eastAsia="Calibri" w:hAnsi="Calibri" w:cs="Calibri"/>
                                <w:i/>
                                <w:iCs/>
                                <w:color w:val="000000"/>
                                <w:sz w:val="16"/>
                                <w:szCs w:val="16"/>
                                <w:lang w:bidi="en-US"/>
                              </w:rPr>
                              <w:t xml:space="preserve">Wireframe </w:t>
                            </w:r>
                            <w:r w:rsidRPr="00354292">
                              <w:rPr>
                                <w:rFonts w:ascii="Calibri" w:eastAsia="Calibri" w:hAnsi="Calibri" w:cs="Calibri"/>
                                <w:i/>
                                <w:iCs/>
                                <w:color w:val="000000"/>
                                <w:sz w:val="16"/>
                                <w:szCs w:val="16"/>
                                <w:lang w:eastAsia="de-DE" w:bidi="de-DE"/>
                              </w:rPr>
                              <w:t>von einem Dialog zur Erfassung der Daten von Vereinsmitgliedern</w:t>
                            </w:r>
                          </w:p>
                          <w:p w:rsidR="002C0F26" w:rsidRDefault="002C0F26"/>
                        </w:tc>
                      </w:tr>
                      <w:tr w:rsidR="002C0F26" w:rsidTr="001C15D5">
                        <w:tc>
                          <w:tcPr>
                            <w:tcW w:w="8179" w:type="dxa"/>
                            <w:gridSpan w:val="3"/>
                          </w:tcPr>
                          <w:p w:rsidR="002C0F26" w:rsidRPr="00B84FD7" w:rsidRDefault="002C0F26" w:rsidP="00B84FD7">
                            <w:pPr>
                              <w:rPr>
                                <w:b/>
                              </w:rPr>
                            </w:pPr>
                            <w:bookmarkStart w:id="129" w:name="bookmark245"/>
                            <w:r w:rsidRPr="00B84FD7">
                              <w:rPr>
                                <w:b/>
                                <w:lang w:eastAsia="de-DE" w:bidi="de-DE"/>
                              </w:rPr>
                              <w:t>Wesentliche Merkmale:</w:t>
                            </w:r>
                            <w:bookmarkEnd w:id="129"/>
                          </w:p>
                          <w:p w:rsidR="002C0F26" w:rsidRPr="00354292" w:rsidRDefault="002C0F26" w:rsidP="00B84FD7">
                            <w:pPr>
                              <w:pStyle w:val="B03bfwPunkt"/>
                              <w:ind w:left="462"/>
                            </w:pPr>
                            <w:r w:rsidRPr="00354292">
                              <w:rPr>
                                <w:lang w:eastAsia="de-DE" w:bidi="de-DE"/>
                              </w:rPr>
                              <w:t>keine Farben (nur schwarz, weiß, grau)</w:t>
                            </w:r>
                          </w:p>
                          <w:p w:rsidR="002C0F26" w:rsidRPr="00354292" w:rsidRDefault="002C0F26" w:rsidP="00B84FD7">
                            <w:pPr>
                              <w:pStyle w:val="B03bfwPunkt"/>
                              <w:ind w:left="462"/>
                            </w:pPr>
                            <w:r w:rsidRPr="00354292">
                              <w:rPr>
                                <w:lang w:eastAsia="de-DE" w:bidi="de-DE"/>
                              </w:rPr>
                              <w:t xml:space="preserve">keine </w:t>
                            </w:r>
                            <w:r w:rsidRPr="00354292">
                              <w:rPr>
                                <w:lang w:bidi="en-US"/>
                              </w:rPr>
                              <w:t>Typographie</w:t>
                            </w:r>
                          </w:p>
                          <w:p w:rsidR="002C0F26" w:rsidRPr="00354292" w:rsidRDefault="002C0F26" w:rsidP="00B84FD7">
                            <w:pPr>
                              <w:pStyle w:val="B03bfwPunkt"/>
                              <w:ind w:left="462"/>
                            </w:pPr>
                            <w:r w:rsidRPr="00354292">
                              <w:rPr>
                                <w:lang w:eastAsia="de-DE" w:bidi="de-DE"/>
                              </w:rPr>
                              <w:t>keine Bilder (nur Platzhalter)</w:t>
                            </w:r>
                          </w:p>
                          <w:p w:rsidR="002C0F26" w:rsidRPr="00354292" w:rsidRDefault="002C0F26" w:rsidP="00B84FD7">
                            <w:pPr>
                              <w:pStyle w:val="B03bfwPunkt"/>
                              <w:ind w:left="462"/>
                            </w:pPr>
                            <w:r w:rsidRPr="00354292">
                              <w:rPr>
                                <w:lang w:eastAsia="de-DE" w:bidi="de-DE"/>
                              </w:rPr>
                              <w:t>keine Texte</w:t>
                            </w:r>
                          </w:p>
                          <w:p w:rsidR="002C0F26" w:rsidRPr="00354292" w:rsidRDefault="002C0F26" w:rsidP="00B84FD7">
                            <w:pPr>
                              <w:pStyle w:val="B03bfwPunkt"/>
                              <w:ind w:left="462"/>
                            </w:pPr>
                            <w:r w:rsidRPr="00354292">
                              <w:rPr>
                                <w:lang w:eastAsia="de-DE" w:bidi="de-DE"/>
                              </w:rPr>
                              <w:t>statische Darstellungsform</w:t>
                            </w:r>
                          </w:p>
                          <w:p w:rsidR="002C0F26" w:rsidRPr="00354292" w:rsidRDefault="002C0F26" w:rsidP="00B84FD7">
                            <w:pPr>
                              <w:pStyle w:val="B03bfwPunkt"/>
                              <w:ind w:left="462"/>
                            </w:pPr>
                            <w:r w:rsidRPr="00354292">
                              <w:rPr>
                                <w:lang w:eastAsia="de-DE" w:bidi="de-DE"/>
                              </w:rPr>
                              <w:t>Seitenstruktur</w:t>
                            </w:r>
                          </w:p>
                          <w:p w:rsidR="002C0F26" w:rsidRPr="00354292" w:rsidRDefault="002C0F26" w:rsidP="00B84FD7">
                            <w:pPr>
                              <w:pStyle w:val="B03bfwPunkt"/>
                              <w:ind w:left="462"/>
                            </w:pPr>
                            <w:r w:rsidRPr="00354292">
                              <w:rPr>
                                <w:lang w:eastAsia="de-DE" w:bidi="de-DE"/>
                              </w:rPr>
                              <w:t>Augenmerk auf Anordnung, Größe und Platzierung der Elemente</w:t>
                            </w:r>
                          </w:p>
                          <w:p w:rsidR="002C0F26" w:rsidRDefault="002C0F26" w:rsidP="00B84FD7">
                            <w:pPr>
                              <w:rPr>
                                <w:lang w:bidi="en-US"/>
                              </w:rPr>
                            </w:pPr>
                          </w:p>
                          <w:p w:rsidR="002C0F26" w:rsidRPr="00354292" w:rsidRDefault="002C0F26" w:rsidP="00B84FD7">
                            <w:r w:rsidRPr="00354292">
                              <w:rPr>
                                <w:lang w:bidi="en-US"/>
                              </w:rPr>
                              <w:t xml:space="preserve">Wireframes </w:t>
                            </w:r>
                            <w:r w:rsidRPr="00354292">
                              <w:rPr>
                                <w:lang w:eastAsia="de-DE" w:bidi="de-DE"/>
                              </w:rPr>
                              <w:t xml:space="preserve">werden z. B. zur Dokumentation eines Projekts oder zur Kommunikation innerhalb des </w:t>
                            </w:r>
                            <w:r w:rsidRPr="00354292">
                              <w:rPr>
                                <w:lang w:bidi="en-US"/>
                              </w:rPr>
                              <w:t xml:space="preserve">Entwicklerteams </w:t>
                            </w:r>
                            <w:r w:rsidRPr="00354292">
                              <w:rPr>
                                <w:lang w:eastAsia="de-DE" w:bidi="de-DE"/>
                              </w:rPr>
                              <w:t xml:space="preserve">eingesetzt. Sie dienen als Vorlage für das </w:t>
                            </w:r>
                            <w:r w:rsidRPr="00354292">
                              <w:rPr>
                                <w:lang w:bidi="en-US"/>
                              </w:rPr>
                              <w:t>Mockup.</w:t>
                            </w:r>
                          </w:p>
                          <w:p w:rsidR="002C0F26" w:rsidRDefault="002C0F26" w:rsidP="00B84FD7">
                            <w:pPr>
                              <w:rPr>
                                <w:b/>
                                <w:lang w:eastAsia="de-DE" w:bidi="de-DE"/>
                              </w:rPr>
                            </w:pPr>
                          </w:p>
                          <w:p w:rsidR="002C0F26" w:rsidRDefault="002C0F26" w:rsidP="00B84FD7">
                            <w:r w:rsidRPr="00B84FD7">
                              <w:rPr>
                                <w:b/>
                                <w:lang w:eastAsia="de-DE" w:bidi="de-DE"/>
                              </w:rPr>
                              <w:t>Tools:</w:t>
                            </w:r>
                            <w:r w:rsidRPr="00354292">
                              <w:rPr>
                                <w:lang w:eastAsia="de-DE" w:bidi="de-DE"/>
                              </w:rPr>
                              <w:t xml:space="preserve"> Es gibt viele Möglichkeiten, </w:t>
                            </w:r>
                            <w:r w:rsidRPr="00354292">
                              <w:rPr>
                                <w:lang w:bidi="en-US"/>
                              </w:rPr>
                              <w:t xml:space="preserve">Wireframes </w:t>
                            </w:r>
                            <w:r w:rsidRPr="00354292">
                              <w:rPr>
                                <w:lang w:eastAsia="de-DE" w:bidi="de-DE"/>
                              </w:rPr>
                              <w:t xml:space="preserve">mithilfe von </w:t>
                            </w:r>
                            <w:r w:rsidRPr="00354292">
                              <w:rPr>
                                <w:lang w:bidi="en-US"/>
                              </w:rPr>
                              <w:t xml:space="preserve">Tools </w:t>
                            </w:r>
                            <w:r w:rsidRPr="00354292">
                              <w:rPr>
                                <w:lang w:eastAsia="de-DE" w:bidi="de-DE"/>
                              </w:rPr>
                              <w:t xml:space="preserve">zu erstellen, </w:t>
                            </w:r>
                            <w:r w:rsidRPr="00354292">
                              <w:rPr>
                                <w:lang w:bidi="en-US"/>
                              </w:rPr>
                              <w:t xml:space="preserve">z. B. Balsamiq, Axure, UXPin, </w:t>
                            </w:r>
                            <w:r w:rsidRPr="00354292">
                              <w:rPr>
                                <w:lang w:eastAsia="de-DE" w:bidi="de-DE"/>
                              </w:rPr>
                              <w:t xml:space="preserve">Adobe </w:t>
                            </w:r>
                            <w:r w:rsidRPr="00354292">
                              <w:rPr>
                                <w:lang w:bidi="en-US"/>
                              </w:rPr>
                              <w:t xml:space="preserve">XD </w:t>
                            </w:r>
                            <w:r w:rsidRPr="00354292">
                              <w:rPr>
                                <w:lang w:eastAsia="de-DE" w:bidi="de-DE"/>
                              </w:rPr>
                              <w:t xml:space="preserve">oder </w:t>
                            </w:r>
                            <w:r w:rsidRPr="00354292">
                              <w:rPr>
                                <w:lang w:bidi="en-US"/>
                              </w:rPr>
                              <w:t xml:space="preserve">Omnigraffle. </w:t>
                            </w:r>
                            <w:r w:rsidRPr="00354292">
                              <w:rPr>
                                <w:lang w:eastAsia="de-DE" w:bidi="de-DE"/>
                              </w:rPr>
                              <w:t>Aber auch Papier und Bleistift sind noch üblich.</w:t>
                            </w:r>
                          </w:p>
                          <w:p w:rsidR="002C0F26" w:rsidRDefault="002C0F26" w:rsidP="00B84FD7"/>
                          <w:p w:rsidR="002C0F26" w:rsidRDefault="002C0F26" w:rsidP="00B84FD7"/>
                          <w:p w:rsidR="002C0F26" w:rsidRDefault="002C0F26" w:rsidP="00B84FD7"/>
                          <w:p w:rsidR="002C0F26" w:rsidRDefault="002C0F26" w:rsidP="00B84FD7"/>
                          <w:p w:rsidR="002C0F26" w:rsidRPr="00354292" w:rsidRDefault="002C0F26" w:rsidP="00B84FD7">
                            <w:r w:rsidRPr="00354292">
                              <w:rPr>
                                <w:b/>
                                <w:bCs/>
                                <w:lang w:eastAsia="de-DE" w:bidi="de-DE"/>
                              </w:rPr>
                              <w:t xml:space="preserve">Beispiele für </w:t>
                            </w:r>
                            <w:r w:rsidRPr="00354292">
                              <w:rPr>
                                <w:b/>
                                <w:bCs/>
                                <w:lang w:bidi="en-US"/>
                              </w:rPr>
                              <w:t>Wireframes:</w:t>
                            </w:r>
                          </w:p>
                          <w:p w:rsidR="002C0F26" w:rsidRPr="00354292" w:rsidRDefault="002C0F26" w:rsidP="00B84FD7">
                            <w:pPr>
                              <w:pStyle w:val="Bildbeschriftung0"/>
                              <w:spacing w:line="252" w:lineRule="auto"/>
                              <w:rPr>
                                <w:noProof/>
                                <w:lang w:eastAsia="de-DE"/>
                              </w:rPr>
                            </w:pPr>
                          </w:p>
                        </w:tc>
                      </w:tr>
                      <w:tr w:rsidR="002C0F26" w:rsidTr="001C15D5">
                        <w:tc>
                          <w:tcPr>
                            <w:tcW w:w="4089" w:type="dxa"/>
                            <w:gridSpan w:val="2"/>
                          </w:tcPr>
                          <w:p w:rsidR="002C0F26" w:rsidRPr="00B84FD7" w:rsidRDefault="002C0F26" w:rsidP="00B84FD7">
                            <w:pPr>
                              <w:jc w:val="center"/>
                              <w:rPr>
                                <w:b/>
                                <w:lang w:eastAsia="de-DE" w:bidi="de-DE"/>
                              </w:rPr>
                            </w:pPr>
                            <w:r w:rsidRPr="00354292">
                              <w:rPr>
                                <w:noProof/>
                                <w:lang w:eastAsia="de-DE"/>
                              </w:rPr>
                              <w:drawing>
                                <wp:inline distT="0" distB="0" distL="0" distR="0" wp14:anchorId="696084DD" wp14:editId="36D60BBF">
                                  <wp:extent cx="2450465" cy="1408430"/>
                                  <wp:effectExtent l="0" t="0" r="0" b="0"/>
                                  <wp:docPr id="423" name="Picutre 109"/>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127"/>
                                          <a:stretch/>
                                        </pic:blipFill>
                                        <pic:spPr>
                                          <a:xfrm>
                                            <a:off x="0" y="0"/>
                                            <a:ext cx="2450465" cy="1408430"/>
                                          </a:xfrm>
                                          <a:prstGeom prst="rect">
                                            <a:avLst/>
                                          </a:prstGeom>
                                        </pic:spPr>
                                      </pic:pic>
                                    </a:graphicData>
                                  </a:graphic>
                                </wp:inline>
                              </w:drawing>
                            </w:r>
                          </w:p>
                        </w:tc>
                        <w:tc>
                          <w:tcPr>
                            <w:tcW w:w="4090" w:type="dxa"/>
                          </w:tcPr>
                          <w:p w:rsidR="002C0F26" w:rsidRPr="00B84FD7" w:rsidRDefault="002C0F26" w:rsidP="00B84FD7">
                            <w:pPr>
                              <w:jc w:val="center"/>
                              <w:rPr>
                                <w:b/>
                                <w:lang w:eastAsia="de-DE" w:bidi="de-DE"/>
                              </w:rPr>
                            </w:pPr>
                            <w:r w:rsidRPr="00354292">
                              <w:rPr>
                                <w:noProof/>
                                <w:lang w:eastAsia="de-DE"/>
                              </w:rPr>
                              <w:drawing>
                                <wp:inline distT="0" distB="0" distL="0" distR="0" wp14:anchorId="6E6D5AD3" wp14:editId="74423A00">
                                  <wp:extent cx="2278800" cy="1141200"/>
                                  <wp:effectExtent l="0" t="0" r="7620" b="1905"/>
                                  <wp:docPr id="424" name="Picutre 110"/>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rId128"/>
                                          <a:stretch/>
                                        </pic:blipFill>
                                        <pic:spPr>
                                          <a:xfrm>
                                            <a:off x="0" y="0"/>
                                            <a:ext cx="2278800" cy="1141200"/>
                                          </a:xfrm>
                                          <a:prstGeom prst="rect">
                                            <a:avLst/>
                                          </a:prstGeom>
                                        </pic:spPr>
                                      </pic:pic>
                                    </a:graphicData>
                                  </a:graphic>
                                </wp:inline>
                              </w:drawing>
                            </w:r>
                          </w:p>
                        </w:tc>
                      </w:tr>
                      <w:tr w:rsidR="002C0F26" w:rsidTr="001C15D5">
                        <w:tc>
                          <w:tcPr>
                            <w:tcW w:w="4089" w:type="dxa"/>
                            <w:gridSpan w:val="2"/>
                          </w:tcPr>
                          <w:p w:rsidR="002C0F26" w:rsidRPr="00354292" w:rsidRDefault="002C0F26" w:rsidP="00B84FD7">
                            <w:pPr>
                              <w:jc w:val="center"/>
                              <w:rPr>
                                <w:noProof/>
                                <w:lang w:eastAsia="de-DE"/>
                              </w:rPr>
                            </w:pPr>
                          </w:p>
                        </w:tc>
                        <w:tc>
                          <w:tcPr>
                            <w:tcW w:w="4090" w:type="dxa"/>
                          </w:tcPr>
                          <w:p w:rsidR="002C0F26" w:rsidRPr="00354292" w:rsidRDefault="002C0F26" w:rsidP="00B84FD7">
                            <w:pPr>
                              <w:jc w:val="center"/>
                              <w:rPr>
                                <w:noProof/>
                                <w:lang w:eastAsia="de-DE"/>
                              </w:rPr>
                            </w:pPr>
                          </w:p>
                        </w:tc>
                      </w:tr>
                    </w:tbl>
                    <w:p w:rsidR="002C0F26" w:rsidRDefault="002C0F26"/>
                  </w:txbxContent>
                </v:textbox>
                <w10:wrap type="square" anchorx="margin"/>
              </v:shape>
            </w:pict>
          </mc:Fallback>
        </mc:AlternateContent>
      </w:r>
      <w:bookmarkStart w:id="130" w:name="bookmark247"/>
    </w:p>
    <w:p w:rsidR="00A17614" w:rsidRPr="00B154CE" w:rsidRDefault="00A17614">
      <w:pPr>
        <w:spacing w:after="160" w:line="259" w:lineRule="auto"/>
        <w:rPr>
          <w:rFonts w:ascii="Tahoma" w:eastAsia="Tahoma" w:hAnsi="Tahoma" w:cs="Tahoma"/>
          <w:b/>
          <w:bCs/>
          <w:color w:val="744D6D"/>
          <w:w w:val="80"/>
          <w:sz w:val="62"/>
          <w:szCs w:val="62"/>
        </w:rPr>
      </w:pPr>
      <w:r w:rsidRPr="00B154CE">
        <w:br w:type="page"/>
      </w:r>
    </w:p>
    <w:p w:rsidR="00A17614" w:rsidRPr="00B154CE" w:rsidRDefault="00A17614" w:rsidP="00A17614">
      <w:pPr>
        <w:rPr>
          <w:lang w:bidi="en-US"/>
        </w:rPr>
      </w:pPr>
    </w:p>
    <w:bookmarkEnd w:id="130"/>
    <w:p w:rsidR="00B60225" w:rsidRPr="00B154CE" w:rsidRDefault="00B60225" w:rsidP="00B60225">
      <w:pPr>
        <w:rPr>
          <w:sz w:val="2"/>
          <w:szCs w:val="2"/>
        </w:rPr>
      </w:pPr>
    </w:p>
    <w:p w:rsidR="00B60225" w:rsidRPr="00B154CE" w:rsidRDefault="00911D5D" w:rsidP="00B60225">
      <w:pPr>
        <w:rPr>
          <w:sz w:val="2"/>
          <w:szCs w:val="2"/>
        </w:rPr>
      </w:pPr>
      <w:r w:rsidRPr="00B154CE">
        <w:rPr>
          <w:noProof/>
          <w:lang w:eastAsia="de-DE"/>
        </w:rPr>
        <mc:AlternateContent>
          <mc:Choice Requires="wps">
            <w:drawing>
              <wp:anchor distT="45720" distB="45720" distL="114300" distR="114300" simplePos="0" relativeHeight="251860992" behindDoc="0" locked="0" layoutInCell="1" allowOverlap="1">
                <wp:simplePos x="0" y="0"/>
                <wp:positionH relativeFrom="margin">
                  <wp:align>right</wp:align>
                </wp:positionH>
                <wp:positionV relativeFrom="paragraph">
                  <wp:posOffset>3175</wp:posOffset>
                </wp:positionV>
                <wp:extent cx="5385600" cy="1404620"/>
                <wp:effectExtent l="0" t="0" r="24765" b="25400"/>
                <wp:wrapSquare wrapText="bothSides"/>
                <wp:docPr id="3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tbl>
                            <w:tblPr>
                              <w:tblStyle w:val="Tabellenraster"/>
                              <w:tblW w:w="8159" w:type="dxa"/>
                              <w:tblLook w:val="04A0" w:firstRow="1" w:lastRow="0" w:firstColumn="1" w:lastColumn="0" w:noHBand="0" w:noVBand="1"/>
                            </w:tblPr>
                            <w:tblGrid>
                              <w:gridCol w:w="3828"/>
                              <w:gridCol w:w="756"/>
                              <w:gridCol w:w="3575"/>
                            </w:tblGrid>
                            <w:tr w:rsidR="002C0F26" w:rsidTr="00CF00FE">
                              <w:tc>
                                <w:tcPr>
                                  <w:tcW w:w="3828" w:type="dxa"/>
                                  <w:tcBorders>
                                    <w:top w:val="nil"/>
                                    <w:left w:val="nil"/>
                                    <w:bottom w:val="nil"/>
                                    <w:right w:val="nil"/>
                                  </w:tcBorders>
                                </w:tcPr>
                                <w:p w:rsidR="002C0F26" w:rsidRPr="00A17614" w:rsidRDefault="002C0F26" w:rsidP="00A17614">
                                  <w:pPr>
                                    <w:rPr>
                                      <w:b/>
                                    </w:rPr>
                                  </w:pPr>
                                  <w:r w:rsidRPr="00A17614">
                                    <w:rPr>
                                      <w:b/>
                                      <w:lang w:bidi="en-US"/>
                                    </w:rPr>
                                    <w:t>Mockup</w:t>
                                  </w:r>
                                </w:p>
                                <w:p w:rsidR="002C0F26" w:rsidRPr="00354292" w:rsidRDefault="002C0F26" w:rsidP="00A17614">
                                  <w:r w:rsidRPr="00354292">
                                    <w:rPr>
                                      <w:lang w:eastAsia="de-DE" w:bidi="de-DE"/>
                                    </w:rPr>
                                    <w:t xml:space="preserve">Ein </w:t>
                                  </w:r>
                                  <w:r w:rsidRPr="00354292">
                                    <w:rPr>
                                      <w:lang w:bidi="en-US"/>
                                    </w:rPr>
                                    <w:t xml:space="preserve">Mockup </w:t>
                                  </w:r>
                                  <w:r w:rsidRPr="00354292">
                                    <w:rPr>
                                      <w:lang w:eastAsia="de-DE" w:bidi="de-DE"/>
                                    </w:rPr>
                                    <w:t xml:space="preserve">wird auf der Grundlage eines </w:t>
                                  </w:r>
                                  <w:r w:rsidRPr="00354292">
                                    <w:rPr>
                                      <w:lang w:bidi="en-US"/>
                                    </w:rPr>
                                    <w:t xml:space="preserve">Wireframes </w:t>
                                  </w:r>
                                  <w:r w:rsidRPr="00354292">
                                    <w:rPr>
                                      <w:lang w:eastAsia="de-DE" w:bidi="de-DE"/>
                                    </w:rPr>
                                    <w:t>erstellt und ist weitaus detaillierter. Hier</w:t>
                                  </w:r>
                                </w:p>
                                <w:p w:rsidR="002C0F26" w:rsidRPr="00354292" w:rsidRDefault="002C0F26" w:rsidP="00A17614">
                                  <w:r w:rsidRPr="00354292">
                                    <w:rPr>
                                      <w:lang w:eastAsia="de-DE" w:bidi="de-DE"/>
                                    </w:rPr>
                                    <w:t xml:space="preserve">werden </w:t>
                                  </w:r>
                                  <w:r w:rsidRPr="00354292">
                                    <w:rPr>
                                      <w:lang w:bidi="en-US"/>
                                    </w:rPr>
                                    <w:t xml:space="preserve">z. </w:t>
                                  </w:r>
                                  <w:r w:rsidRPr="00354292">
                                    <w:rPr>
                                      <w:lang w:eastAsia="de-DE" w:bidi="de-DE"/>
                                    </w:rPr>
                                    <w:t>B. die Inhaltselemente mit Farben versehen und die Schriftart und -große festgelegt.</w:t>
                                  </w:r>
                                </w:p>
                                <w:p w:rsidR="002C0F26" w:rsidRDefault="002C0F26" w:rsidP="00A17614">
                                  <w:r w:rsidRPr="00354292">
                                    <w:rPr>
                                      <w:lang w:eastAsia="de-DE" w:bidi="de-DE"/>
                                    </w:rPr>
                                    <w:t xml:space="preserve">Das Ziel ist es, so genau wie möglich das spätere Erscheinungsbild der Applikation oder Internetseite darzustellen und dem Kunden einen exakten </w:t>
                                  </w:r>
                                  <w:r w:rsidRPr="00354292">
                                    <w:rPr>
                                      <w:lang w:bidi="en-US"/>
                                    </w:rPr>
                                    <w:t>Entwurf</w:t>
                                  </w:r>
                                  <w:r>
                                    <w:rPr>
                                      <w:lang w:bidi="en-US"/>
                                    </w:rPr>
                                    <w:t xml:space="preserve"> </w:t>
                                  </w:r>
                                  <w:r w:rsidRPr="00354292">
                                    <w:rPr>
                                      <w:lang w:bidi="en-US"/>
                                    </w:rPr>
                                    <w:t xml:space="preserve">zu </w:t>
                                  </w:r>
                                  <w:r w:rsidRPr="00354292">
                                    <w:rPr>
                                      <w:lang w:eastAsia="de-DE" w:bidi="de-DE"/>
                                    </w:rPr>
                                    <w:t>prä</w:t>
                                  </w:r>
                                  <w:r w:rsidRPr="00354292">
                                    <w:rPr>
                                      <w:lang w:eastAsia="de-DE" w:bidi="de-DE"/>
                                    </w:rPr>
                                    <w:softHyphen/>
                                    <w:t xml:space="preserve">sentieren. Allerdings stellt das </w:t>
                                  </w:r>
                                  <w:r w:rsidRPr="00354292">
                                    <w:rPr>
                                      <w:lang w:bidi="en-US"/>
                                    </w:rPr>
                                    <w:t xml:space="preserve">Mockup </w:t>
                                  </w:r>
                                  <w:r w:rsidRPr="00354292">
                                    <w:rPr>
                                      <w:lang w:eastAsia="de-DE" w:bidi="de-DE"/>
                                    </w:rPr>
                                    <w:t xml:space="preserve">noch kein fertiges Design des Produktes dar. Das </w:t>
                                  </w:r>
                                  <w:r w:rsidRPr="00354292">
                                    <w:rPr>
                                      <w:lang w:bidi="en-US"/>
                                    </w:rPr>
                                    <w:t xml:space="preserve">Mockup </w:t>
                                  </w:r>
                                  <w:r w:rsidRPr="00354292">
                                    <w:rPr>
                                      <w:lang w:eastAsia="de-DE" w:bidi="de-DE"/>
                                    </w:rPr>
                                    <w:t>wird später in einen Prototyp überführt.</w:t>
                                  </w:r>
                                </w:p>
                              </w:tc>
                              <w:tc>
                                <w:tcPr>
                                  <w:tcW w:w="4331" w:type="dxa"/>
                                  <w:gridSpan w:val="2"/>
                                  <w:tcBorders>
                                    <w:top w:val="nil"/>
                                    <w:left w:val="nil"/>
                                    <w:bottom w:val="nil"/>
                                    <w:right w:val="nil"/>
                                  </w:tcBorders>
                                </w:tcPr>
                                <w:p w:rsidR="002C0F26" w:rsidRPr="00354292" w:rsidRDefault="002C0F26" w:rsidP="00911D5D">
                                  <w:pPr>
                                    <w:pStyle w:val="Flietext120"/>
                                  </w:pPr>
                                  <w:r w:rsidRPr="00354292">
                                    <w:rPr>
                                      <w:noProof/>
                                      <w:lang w:eastAsia="de-DE"/>
                                    </w:rPr>
                                    <w:drawing>
                                      <wp:inline distT="0" distB="0" distL="0" distR="0" wp14:anchorId="379F3797" wp14:editId="72247564">
                                        <wp:extent cx="2614930" cy="1438910"/>
                                        <wp:effectExtent l="0" t="0" r="0" b="0"/>
                                        <wp:docPr id="425" name="Picutre 113"/>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129"/>
                                                <a:stretch/>
                                              </pic:blipFill>
                                              <pic:spPr>
                                                <a:xfrm>
                                                  <a:off x="0" y="0"/>
                                                  <a:ext cx="2614930" cy="1438910"/>
                                                </a:xfrm>
                                                <a:prstGeom prst="rect">
                                                  <a:avLst/>
                                                </a:prstGeom>
                                              </pic:spPr>
                                            </pic:pic>
                                          </a:graphicData>
                                        </a:graphic>
                                      </wp:inline>
                                    </w:drawing>
                                  </w:r>
                                  <w:r w:rsidRPr="00354292">
                                    <w:rPr>
                                      <w:color w:val="000000"/>
                                      <w:lang w:eastAsia="de-DE" w:bidi="de-DE"/>
                                    </w:rPr>
                                    <w:t xml:space="preserve">Beispiel für ein </w:t>
                                  </w:r>
                                  <w:r w:rsidRPr="00354292">
                                    <w:rPr>
                                      <w:color w:val="000000"/>
                                      <w:lang w:bidi="en-US"/>
                                    </w:rPr>
                                    <w:t xml:space="preserve">Mockup </w:t>
                                  </w:r>
                                  <w:r w:rsidRPr="00354292">
                                    <w:rPr>
                                      <w:color w:val="000000"/>
                                      <w:lang w:eastAsia="de-DE" w:bidi="de-DE"/>
                                    </w:rPr>
                                    <w:t>von einem Dialog zur Erfassung der Daten von Vereinsmitgliedern</w:t>
                                  </w:r>
                                </w:p>
                                <w:p w:rsidR="002C0F26" w:rsidRDefault="002C0F26"/>
                              </w:tc>
                            </w:tr>
                            <w:tr w:rsidR="002C0F26" w:rsidTr="00CF00FE">
                              <w:tc>
                                <w:tcPr>
                                  <w:tcW w:w="8159" w:type="dxa"/>
                                  <w:gridSpan w:val="3"/>
                                  <w:tcBorders>
                                    <w:top w:val="nil"/>
                                    <w:left w:val="nil"/>
                                    <w:bottom w:val="nil"/>
                                    <w:right w:val="nil"/>
                                  </w:tcBorders>
                                </w:tcPr>
                                <w:p w:rsidR="002C0F26" w:rsidRDefault="002C0F26" w:rsidP="00A17614">
                                  <w:pPr>
                                    <w:rPr>
                                      <w:lang w:eastAsia="de-DE" w:bidi="de-DE"/>
                                    </w:rPr>
                                  </w:pPr>
                                  <w:bookmarkStart w:id="131" w:name="bookmark249"/>
                                </w:p>
                                <w:p w:rsidR="002C0F26" w:rsidRPr="00A17614" w:rsidRDefault="002C0F26" w:rsidP="00A17614">
                                  <w:pPr>
                                    <w:rPr>
                                      <w:b/>
                                    </w:rPr>
                                  </w:pPr>
                                  <w:r w:rsidRPr="00A17614">
                                    <w:rPr>
                                      <w:b/>
                                      <w:lang w:eastAsia="de-DE" w:bidi="de-DE"/>
                                    </w:rPr>
                                    <w:t>Wesentliche Merkmale:</w:t>
                                  </w:r>
                                  <w:bookmarkEnd w:id="131"/>
                                </w:p>
                                <w:p w:rsidR="002C0F26" w:rsidRPr="00354292" w:rsidRDefault="002C0F26" w:rsidP="001C64C5">
                                  <w:pPr>
                                    <w:pStyle w:val="Listenabsatz"/>
                                    <w:numPr>
                                      <w:ilvl w:val="0"/>
                                      <w:numId w:val="40"/>
                                    </w:numPr>
                                  </w:pPr>
                                  <w:r w:rsidRPr="00354292">
                                    <w:rPr>
                                      <w:lang w:bidi="en-US"/>
                                    </w:rPr>
                                    <w:t xml:space="preserve">„look &amp; feel" </w:t>
                                  </w:r>
                                  <w:r w:rsidRPr="00354292">
                                    <w:rPr>
                                      <w:lang w:eastAsia="de-DE" w:bidi="de-DE"/>
                                    </w:rPr>
                                    <w:t>der Anwendung</w:t>
                                  </w:r>
                                </w:p>
                                <w:p w:rsidR="002C0F26" w:rsidRPr="00354292" w:rsidRDefault="002C0F26" w:rsidP="001C64C5">
                                  <w:pPr>
                                    <w:pStyle w:val="Listenabsatz"/>
                                    <w:numPr>
                                      <w:ilvl w:val="0"/>
                                      <w:numId w:val="40"/>
                                    </w:numPr>
                                  </w:pPr>
                                  <w:r w:rsidRPr="00354292">
                                    <w:rPr>
                                      <w:lang w:eastAsia="de-DE" w:bidi="de-DE"/>
                                    </w:rPr>
                                    <w:t>Farben</w:t>
                                  </w:r>
                                </w:p>
                                <w:p w:rsidR="002C0F26" w:rsidRPr="00354292" w:rsidRDefault="002C0F26" w:rsidP="001C64C5">
                                  <w:pPr>
                                    <w:pStyle w:val="Listenabsatz"/>
                                    <w:numPr>
                                      <w:ilvl w:val="0"/>
                                      <w:numId w:val="40"/>
                                    </w:numPr>
                                  </w:pPr>
                                  <w:r w:rsidRPr="00354292">
                                    <w:rPr>
                                      <w:lang w:bidi="en-US"/>
                                    </w:rPr>
                                    <w:t>Typographie</w:t>
                                  </w:r>
                                </w:p>
                                <w:p w:rsidR="002C0F26" w:rsidRDefault="002C0F26" w:rsidP="001C64C5">
                                  <w:pPr>
                                    <w:pStyle w:val="Listenabsatz"/>
                                    <w:numPr>
                                      <w:ilvl w:val="0"/>
                                      <w:numId w:val="40"/>
                                    </w:numPr>
                                  </w:pPr>
                                  <w:r w:rsidRPr="00354292">
                                    <w:rPr>
                                      <w:lang w:eastAsia="de-DE" w:bidi="de-DE"/>
                                    </w:rPr>
                                    <w:t>Bilder</w:t>
                                  </w:r>
                                </w:p>
                                <w:p w:rsidR="002C0F26" w:rsidRDefault="002C0F26" w:rsidP="001C64C5">
                                  <w:pPr>
                                    <w:pStyle w:val="Listenabsatz"/>
                                    <w:numPr>
                                      <w:ilvl w:val="0"/>
                                      <w:numId w:val="40"/>
                                    </w:numPr>
                                  </w:pPr>
                                  <w:r w:rsidRPr="00354292">
                                    <w:rPr>
                                      <w:lang w:bidi="en-US"/>
                                    </w:rPr>
                                    <w:t>Blindtexte</w:t>
                                  </w:r>
                                </w:p>
                                <w:p w:rsidR="002C0F26" w:rsidRPr="00354292" w:rsidRDefault="002C0F26" w:rsidP="001C64C5">
                                  <w:pPr>
                                    <w:pStyle w:val="Listenabsatz"/>
                                    <w:numPr>
                                      <w:ilvl w:val="0"/>
                                      <w:numId w:val="40"/>
                                    </w:numPr>
                                  </w:pPr>
                                  <w:r w:rsidRPr="00354292">
                                    <w:rPr>
                                      <w:lang w:eastAsia="de-DE" w:bidi="de-DE"/>
                                    </w:rPr>
                                    <w:t>Modell mit rudimentärer Funktionalität</w:t>
                                  </w:r>
                                </w:p>
                                <w:p w:rsidR="002C0F26" w:rsidRDefault="002C0F26" w:rsidP="00A17614"/>
                                <w:p w:rsidR="002C0F26" w:rsidRPr="00354292" w:rsidRDefault="002C0F26" w:rsidP="00A17614">
                                  <w:r w:rsidRPr="00354292">
                                    <w:rPr>
                                      <w:b/>
                                      <w:bCs/>
                                      <w:lang w:eastAsia="de-DE" w:bidi="de-DE"/>
                                    </w:rPr>
                                    <w:t xml:space="preserve">Tools: </w:t>
                                  </w:r>
                                  <w:r w:rsidRPr="00354292">
                                    <w:rPr>
                                      <w:lang w:bidi="en-US"/>
                                    </w:rPr>
                                    <w:t xml:space="preserve">Im </w:t>
                                  </w:r>
                                  <w:r w:rsidRPr="00354292">
                                    <w:rPr>
                                      <w:lang w:eastAsia="de-DE" w:bidi="de-DE"/>
                                    </w:rPr>
                                    <w:t xml:space="preserve">einfachsten Fall kann man ein </w:t>
                                  </w:r>
                                  <w:r w:rsidRPr="00354292">
                                    <w:rPr>
                                      <w:lang w:bidi="en-US"/>
                                    </w:rPr>
                                    <w:t xml:space="preserve">Mockup </w:t>
                                  </w:r>
                                  <w:r w:rsidRPr="00354292">
                                    <w:rPr>
                                      <w:lang w:eastAsia="de-DE" w:bidi="de-DE"/>
                                    </w:rPr>
                                    <w:t xml:space="preserve">mit Papier und Bleistift erstellen. In der Regel wird aber ein </w:t>
                                  </w:r>
                                  <w:r w:rsidRPr="00354292">
                                    <w:rPr>
                                      <w:lang w:bidi="en-US"/>
                                    </w:rPr>
                                    <w:t xml:space="preserve">Mockup </w:t>
                                  </w:r>
                                  <w:r w:rsidRPr="00354292">
                                    <w:rPr>
                                      <w:lang w:eastAsia="de-DE" w:bidi="de-DE"/>
                                    </w:rPr>
                                    <w:t xml:space="preserve">mit </w:t>
                                  </w:r>
                                  <w:r w:rsidRPr="00354292">
                                    <w:rPr>
                                      <w:lang w:bidi="en-US"/>
                                    </w:rPr>
                                    <w:t xml:space="preserve">Tools </w:t>
                                  </w:r>
                                  <w:r w:rsidRPr="00354292">
                                    <w:rPr>
                                      <w:lang w:eastAsia="de-DE" w:bidi="de-DE"/>
                                    </w:rPr>
                                    <w:t xml:space="preserve">wie Adobe Photoshop, Adobe </w:t>
                                  </w:r>
                                  <w:r w:rsidRPr="00354292">
                                    <w:rPr>
                                      <w:lang w:bidi="en-US"/>
                                    </w:rPr>
                                    <w:t xml:space="preserve">XD, Balsamiq, Axure </w:t>
                                  </w:r>
                                  <w:r w:rsidRPr="00354292">
                                    <w:rPr>
                                      <w:lang w:eastAsia="de-DE" w:bidi="de-DE"/>
                                    </w:rPr>
                                    <w:t xml:space="preserve">oder </w:t>
                                  </w:r>
                                  <w:r w:rsidRPr="00354292">
                                    <w:rPr>
                                      <w:lang w:bidi="en-US"/>
                                    </w:rPr>
                                    <w:t xml:space="preserve">UXPin </w:t>
                                  </w:r>
                                  <w:r w:rsidRPr="00354292">
                                    <w:rPr>
                                      <w:lang w:eastAsia="de-DE" w:bidi="de-DE"/>
                                    </w:rPr>
                                    <w:t>erstellt.</w:t>
                                  </w:r>
                                </w:p>
                                <w:p w:rsidR="002C0F26" w:rsidRDefault="002C0F26"/>
                                <w:p w:rsidR="002C0F26" w:rsidRDefault="002C0F26"/>
                                <w:p w:rsidR="002C0F26" w:rsidRPr="00911D5D" w:rsidRDefault="002C0F26" w:rsidP="00911D5D">
                                  <w:pPr>
                                    <w:rPr>
                                      <w:b/>
                                    </w:rPr>
                                  </w:pPr>
                                  <w:r w:rsidRPr="00911D5D">
                                    <w:rPr>
                                      <w:b/>
                                      <w:lang w:eastAsia="de-DE" w:bidi="de-DE"/>
                                    </w:rPr>
                                    <w:t xml:space="preserve">Beispiele für </w:t>
                                  </w:r>
                                  <w:r w:rsidRPr="00911D5D">
                                    <w:rPr>
                                      <w:b/>
                                      <w:lang w:bidi="en-US"/>
                                    </w:rPr>
                                    <w:t>Mockups</w:t>
                                  </w:r>
                                </w:p>
                                <w:p w:rsidR="002C0F26" w:rsidRDefault="002C0F26"/>
                              </w:tc>
                            </w:tr>
                            <w:tr w:rsidR="002C0F26" w:rsidTr="00CF00FE">
                              <w:tc>
                                <w:tcPr>
                                  <w:tcW w:w="4584" w:type="dxa"/>
                                  <w:gridSpan w:val="2"/>
                                  <w:tcBorders>
                                    <w:top w:val="nil"/>
                                    <w:left w:val="nil"/>
                                    <w:bottom w:val="nil"/>
                                    <w:right w:val="nil"/>
                                  </w:tcBorders>
                                </w:tcPr>
                                <w:p w:rsidR="002C0F26" w:rsidRDefault="002C0F26" w:rsidP="00A17614">
                                  <w:pPr>
                                    <w:rPr>
                                      <w:lang w:eastAsia="de-DE" w:bidi="de-DE"/>
                                    </w:rPr>
                                  </w:pPr>
                                  <w:r w:rsidRPr="00354292">
                                    <w:rPr>
                                      <w:noProof/>
                                      <w:lang w:eastAsia="de-DE"/>
                                    </w:rPr>
                                    <w:drawing>
                                      <wp:inline distT="0" distB="0" distL="0" distR="0" wp14:anchorId="311FAC55" wp14:editId="27231737">
                                        <wp:extent cx="2773680" cy="1212850"/>
                                        <wp:effectExtent l="0" t="0" r="0" b="0"/>
                                        <wp:docPr id="426" name="Picutre 111"/>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130"/>
                                                <a:stretch/>
                                              </pic:blipFill>
                                              <pic:spPr>
                                                <a:xfrm>
                                                  <a:off x="0" y="0"/>
                                                  <a:ext cx="2773680" cy="1212850"/>
                                                </a:xfrm>
                                                <a:prstGeom prst="rect">
                                                  <a:avLst/>
                                                </a:prstGeom>
                                              </pic:spPr>
                                            </pic:pic>
                                          </a:graphicData>
                                        </a:graphic>
                                      </wp:inline>
                                    </w:drawing>
                                  </w:r>
                                </w:p>
                              </w:tc>
                              <w:tc>
                                <w:tcPr>
                                  <w:tcW w:w="3575" w:type="dxa"/>
                                  <w:tcBorders>
                                    <w:top w:val="nil"/>
                                    <w:left w:val="nil"/>
                                    <w:bottom w:val="nil"/>
                                    <w:right w:val="nil"/>
                                  </w:tcBorders>
                                </w:tcPr>
                                <w:p w:rsidR="002C0F26" w:rsidRDefault="002C0F26" w:rsidP="00A17614">
                                  <w:pPr>
                                    <w:rPr>
                                      <w:lang w:eastAsia="de-DE" w:bidi="de-DE"/>
                                    </w:rPr>
                                  </w:pPr>
                                  <w:r w:rsidRPr="00354292">
                                    <w:rPr>
                                      <w:noProof/>
                                      <w:lang w:eastAsia="de-DE"/>
                                    </w:rPr>
                                    <w:drawing>
                                      <wp:inline distT="0" distB="0" distL="0" distR="0" wp14:anchorId="4A311FD1" wp14:editId="599E73B5">
                                        <wp:extent cx="1737360" cy="1639570"/>
                                        <wp:effectExtent l="0" t="0" r="0" b="0"/>
                                        <wp:docPr id="427" name="Picut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131"/>
                                                <a:stretch/>
                                              </pic:blipFill>
                                              <pic:spPr>
                                                <a:xfrm>
                                                  <a:off x="0" y="0"/>
                                                  <a:ext cx="1737360" cy="1639570"/>
                                                </a:xfrm>
                                                <a:prstGeom prst="rect">
                                                  <a:avLst/>
                                                </a:prstGeom>
                                              </pic:spPr>
                                            </pic:pic>
                                          </a:graphicData>
                                        </a:graphic>
                                      </wp:inline>
                                    </w:drawing>
                                  </w:r>
                                </w:p>
                              </w:tc>
                            </w:tr>
                          </w:tbl>
                          <w:p w:rsidR="002C0F26" w:rsidRDefault="002C0F26"/>
                          <w:p w:rsidR="002C0F26" w:rsidRDefault="002C0F26"/>
                          <w:p w:rsidR="002C0F26" w:rsidRPr="00911D5D" w:rsidRDefault="002C0F26" w:rsidP="00911D5D">
                            <w:pPr>
                              <w:rPr>
                                <w:b/>
                              </w:rPr>
                            </w:pPr>
                            <w:bookmarkStart w:id="132" w:name="bookmark251"/>
                            <w:r w:rsidRPr="00911D5D">
                              <w:rPr>
                                <w:b/>
                                <w:lang w:eastAsia="de-DE" w:bidi="de-DE"/>
                              </w:rPr>
                              <w:t>Prototyp</w:t>
                            </w:r>
                            <w:bookmarkEnd w:id="132"/>
                          </w:p>
                          <w:p w:rsidR="002C0F26" w:rsidRDefault="002C0F26">
                            <w:r w:rsidRPr="00354292">
                              <w:rPr>
                                <w:lang w:eastAsia="de-DE" w:bidi="de-DE"/>
                              </w:rPr>
                              <w:t>Ein Prototyp stellt schon eine funktionstüchtige Anwendung dar, bei der man bereits Inter</w:t>
                            </w:r>
                            <w:r w:rsidRPr="00354292">
                              <w:rPr>
                                <w:lang w:eastAsia="de-DE" w:bidi="de-DE"/>
                              </w:rPr>
                              <w:softHyphen/>
                              <w:t>aktionen durchführen kann. Das heißt, man kann beispielsweise die Navigation testen und sich ein sehr genaues Bild des Zusammenspiels zwischen Design und Inhalt machen. Ein Prototyp ist aber immer noch kein fertiges Produkt und wird im Laufe der Entwicklungszeit immer mehr optimiert.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7" type="#_x0000_t202" style="position:absolute;margin-left:372.85pt;margin-top:.25pt;width:424.05pt;height:110.6pt;z-index:2518609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" fillcolor="#ed7d31 [3205]">
                <v:textbox style="mso-fit-shape-to-text:t">
                  <w:txbxContent>
                    <w:p w:rsidR="002C0F26" w:rsidRDefault="002C0F26"/>
                    <w:tbl>
                      <w:tblPr>
                        <w:tblStyle w:val="Tabellenraster"/>
                        <w:tblW w:w="8159" w:type="dxa"/>
                        <w:tblLook w:val="04A0" w:firstRow="1" w:lastRow="0" w:firstColumn="1" w:lastColumn="0" w:noHBand="0" w:noVBand="1"/>
                      </w:tblPr>
                      <w:tblGrid>
                        <w:gridCol w:w="3828"/>
                        <w:gridCol w:w="756"/>
                        <w:gridCol w:w="3575"/>
                      </w:tblGrid>
                      <w:tr w:rsidR="002C0F26" w:rsidTr="00CF00FE">
                        <w:tc>
                          <w:tcPr>
                            <w:tcW w:w="3828" w:type="dxa"/>
                            <w:tcBorders>
                              <w:top w:val="nil"/>
                              <w:left w:val="nil"/>
                              <w:bottom w:val="nil"/>
                              <w:right w:val="nil"/>
                            </w:tcBorders>
                          </w:tcPr>
                          <w:p w:rsidR="002C0F26" w:rsidRPr="00A17614" w:rsidRDefault="002C0F26" w:rsidP="00A17614">
                            <w:pPr>
                              <w:rPr>
                                <w:b/>
                              </w:rPr>
                            </w:pPr>
                            <w:r w:rsidRPr="00A17614">
                              <w:rPr>
                                <w:b/>
                                <w:lang w:bidi="en-US"/>
                              </w:rPr>
                              <w:t>Mockup</w:t>
                            </w:r>
                          </w:p>
                          <w:p w:rsidR="002C0F26" w:rsidRPr="00354292" w:rsidRDefault="002C0F26" w:rsidP="00A17614">
                            <w:r w:rsidRPr="00354292">
                              <w:rPr>
                                <w:lang w:eastAsia="de-DE" w:bidi="de-DE"/>
                              </w:rPr>
                              <w:t xml:space="preserve">Ein </w:t>
                            </w:r>
                            <w:r w:rsidRPr="00354292">
                              <w:rPr>
                                <w:lang w:bidi="en-US"/>
                              </w:rPr>
                              <w:t xml:space="preserve">Mockup </w:t>
                            </w:r>
                            <w:r w:rsidRPr="00354292">
                              <w:rPr>
                                <w:lang w:eastAsia="de-DE" w:bidi="de-DE"/>
                              </w:rPr>
                              <w:t xml:space="preserve">wird auf der Grundlage eines </w:t>
                            </w:r>
                            <w:r w:rsidRPr="00354292">
                              <w:rPr>
                                <w:lang w:bidi="en-US"/>
                              </w:rPr>
                              <w:t xml:space="preserve">Wireframes </w:t>
                            </w:r>
                            <w:r w:rsidRPr="00354292">
                              <w:rPr>
                                <w:lang w:eastAsia="de-DE" w:bidi="de-DE"/>
                              </w:rPr>
                              <w:t>erstellt und ist weitaus detaillierter. Hier</w:t>
                            </w:r>
                          </w:p>
                          <w:p w:rsidR="002C0F26" w:rsidRPr="00354292" w:rsidRDefault="002C0F26" w:rsidP="00A17614">
                            <w:r w:rsidRPr="00354292">
                              <w:rPr>
                                <w:lang w:eastAsia="de-DE" w:bidi="de-DE"/>
                              </w:rPr>
                              <w:t xml:space="preserve">werden </w:t>
                            </w:r>
                            <w:r w:rsidRPr="00354292">
                              <w:rPr>
                                <w:lang w:bidi="en-US"/>
                              </w:rPr>
                              <w:t xml:space="preserve">z. </w:t>
                            </w:r>
                            <w:r w:rsidRPr="00354292">
                              <w:rPr>
                                <w:lang w:eastAsia="de-DE" w:bidi="de-DE"/>
                              </w:rPr>
                              <w:t>B. die Inhaltselemente mit Farben versehen und die Schriftart und -große festgelegt.</w:t>
                            </w:r>
                          </w:p>
                          <w:p w:rsidR="002C0F26" w:rsidRDefault="002C0F26" w:rsidP="00A17614">
                            <w:r w:rsidRPr="00354292">
                              <w:rPr>
                                <w:lang w:eastAsia="de-DE" w:bidi="de-DE"/>
                              </w:rPr>
                              <w:t xml:space="preserve">Das Ziel ist es, so genau wie möglich das spätere Erscheinungsbild der Applikation oder Internetseite darzustellen und dem Kunden einen exakten </w:t>
                            </w:r>
                            <w:r w:rsidRPr="00354292">
                              <w:rPr>
                                <w:lang w:bidi="en-US"/>
                              </w:rPr>
                              <w:t>Entwurf</w:t>
                            </w:r>
                            <w:r>
                              <w:rPr>
                                <w:lang w:bidi="en-US"/>
                              </w:rPr>
                              <w:t xml:space="preserve"> </w:t>
                            </w:r>
                            <w:r w:rsidRPr="00354292">
                              <w:rPr>
                                <w:lang w:bidi="en-US"/>
                              </w:rPr>
                              <w:t xml:space="preserve">zu </w:t>
                            </w:r>
                            <w:r w:rsidRPr="00354292">
                              <w:rPr>
                                <w:lang w:eastAsia="de-DE" w:bidi="de-DE"/>
                              </w:rPr>
                              <w:t>prä</w:t>
                            </w:r>
                            <w:r w:rsidRPr="00354292">
                              <w:rPr>
                                <w:lang w:eastAsia="de-DE" w:bidi="de-DE"/>
                              </w:rPr>
                              <w:softHyphen/>
                              <w:t xml:space="preserve">sentieren. Allerdings stellt das </w:t>
                            </w:r>
                            <w:r w:rsidRPr="00354292">
                              <w:rPr>
                                <w:lang w:bidi="en-US"/>
                              </w:rPr>
                              <w:t xml:space="preserve">Mockup </w:t>
                            </w:r>
                            <w:r w:rsidRPr="00354292">
                              <w:rPr>
                                <w:lang w:eastAsia="de-DE" w:bidi="de-DE"/>
                              </w:rPr>
                              <w:t xml:space="preserve">noch kein fertiges Design des Produktes dar. Das </w:t>
                            </w:r>
                            <w:r w:rsidRPr="00354292">
                              <w:rPr>
                                <w:lang w:bidi="en-US"/>
                              </w:rPr>
                              <w:t xml:space="preserve">Mockup </w:t>
                            </w:r>
                            <w:r w:rsidRPr="00354292">
                              <w:rPr>
                                <w:lang w:eastAsia="de-DE" w:bidi="de-DE"/>
                              </w:rPr>
                              <w:t>wird später in einen Prototyp überführt.</w:t>
                            </w:r>
                          </w:p>
                        </w:tc>
                        <w:tc>
                          <w:tcPr>
                            <w:tcW w:w="4331" w:type="dxa"/>
                            <w:gridSpan w:val="2"/>
                            <w:tcBorders>
                              <w:top w:val="nil"/>
                              <w:left w:val="nil"/>
                              <w:bottom w:val="nil"/>
                              <w:right w:val="nil"/>
                            </w:tcBorders>
                          </w:tcPr>
                          <w:p w:rsidR="002C0F26" w:rsidRPr="00354292" w:rsidRDefault="002C0F26" w:rsidP="00911D5D">
                            <w:pPr>
                              <w:pStyle w:val="Flietext120"/>
                            </w:pPr>
                            <w:r w:rsidRPr="00354292">
                              <w:rPr>
                                <w:noProof/>
                                <w:lang w:eastAsia="de-DE"/>
                              </w:rPr>
                              <w:drawing>
                                <wp:inline distT="0" distB="0" distL="0" distR="0" wp14:anchorId="379F3797" wp14:editId="72247564">
                                  <wp:extent cx="2614930" cy="1438910"/>
                                  <wp:effectExtent l="0" t="0" r="0" b="0"/>
                                  <wp:docPr id="425" name="Picutre 113"/>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129"/>
                                          <a:stretch/>
                                        </pic:blipFill>
                                        <pic:spPr>
                                          <a:xfrm>
                                            <a:off x="0" y="0"/>
                                            <a:ext cx="2614930" cy="1438910"/>
                                          </a:xfrm>
                                          <a:prstGeom prst="rect">
                                            <a:avLst/>
                                          </a:prstGeom>
                                        </pic:spPr>
                                      </pic:pic>
                                    </a:graphicData>
                                  </a:graphic>
                                </wp:inline>
                              </w:drawing>
                            </w:r>
                            <w:r w:rsidRPr="00354292">
                              <w:rPr>
                                <w:color w:val="000000"/>
                                <w:lang w:eastAsia="de-DE" w:bidi="de-DE"/>
                              </w:rPr>
                              <w:t xml:space="preserve">Beispiel für ein </w:t>
                            </w:r>
                            <w:r w:rsidRPr="00354292">
                              <w:rPr>
                                <w:color w:val="000000"/>
                                <w:lang w:bidi="en-US"/>
                              </w:rPr>
                              <w:t xml:space="preserve">Mockup </w:t>
                            </w:r>
                            <w:r w:rsidRPr="00354292">
                              <w:rPr>
                                <w:color w:val="000000"/>
                                <w:lang w:eastAsia="de-DE" w:bidi="de-DE"/>
                              </w:rPr>
                              <w:t>von einem Dialog zur Erfassung der Daten von Vereinsmitgliedern</w:t>
                            </w:r>
                          </w:p>
                          <w:p w:rsidR="002C0F26" w:rsidRDefault="002C0F26"/>
                        </w:tc>
                      </w:tr>
                      <w:tr w:rsidR="002C0F26" w:rsidTr="00CF00FE">
                        <w:tc>
                          <w:tcPr>
                            <w:tcW w:w="8159" w:type="dxa"/>
                            <w:gridSpan w:val="3"/>
                            <w:tcBorders>
                              <w:top w:val="nil"/>
                              <w:left w:val="nil"/>
                              <w:bottom w:val="nil"/>
                              <w:right w:val="nil"/>
                            </w:tcBorders>
                          </w:tcPr>
                          <w:p w:rsidR="002C0F26" w:rsidRDefault="002C0F26" w:rsidP="00A17614">
                            <w:pPr>
                              <w:rPr>
                                <w:lang w:eastAsia="de-DE" w:bidi="de-DE"/>
                              </w:rPr>
                            </w:pPr>
                            <w:bookmarkStart w:id="133" w:name="bookmark249"/>
                          </w:p>
                          <w:p w:rsidR="002C0F26" w:rsidRPr="00A17614" w:rsidRDefault="002C0F26" w:rsidP="00A17614">
                            <w:pPr>
                              <w:rPr>
                                <w:b/>
                              </w:rPr>
                            </w:pPr>
                            <w:r w:rsidRPr="00A17614">
                              <w:rPr>
                                <w:b/>
                                <w:lang w:eastAsia="de-DE" w:bidi="de-DE"/>
                              </w:rPr>
                              <w:t>Wesentliche Merkmale:</w:t>
                            </w:r>
                            <w:bookmarkEnd w:id="133"/>
                          </w:p>
                          <w:p w:rsidR="002C0F26" w:rsidRPr="00354292" w:rsidRDefault="002C0F26" w:rsidP="001C64C5">
                            <w:pPr>
                              <w:pStyle w:val="Listenabsatz"/>
                              <w:numPr>
                                <w:ilvl w:val="0"/>
                                <w:numId w:val="40"/>
                              </w:numPr>
                            </w:pPr>
                            <w:r w:rsidRPr="00354292">
                              <w:rPr>
                                <w:lang w:bidi="en-US"/>
                              </w:rPr>
                              <w:t xml:space="preserve">„look &amp; feel" </w:t>
                            </w:r>
                            <w:r w:rsidRPr="00354292">
                              <w:rPr>
                                <w:lang w:eastAsia="de-DE" w:bidi="de-DE"/>
                              </w:rPr>
                              <w:t>der Anwendung</w:t>
                            </w:r>
                          </w:p>
                          <w:p w:rsidR="002C0F26" w:rsidRPr="00354292" w:rsidRDefault="002C0F26" w:rsidP="001C64C5">
                            <w:pPr>
                              <w:pStyle w:val="Listenabsatz"/>
                              <w:numPr>
                                <w:ilvl w:val="0"/>
                                <w:numId w:val="40"/>
                              </w:numPr>
                            </w:pPr>
                            <w:r w:rsidRPr="00354292">
                              <w:rPr>
                                <w:lang w:eastAsia="de-DE" w:bidi="de-DE"/>
                              </w:rPr>
                              <w:t>Farben</w:t>
                            </w:r>
                          </w:p>
                          <w:p w:rsidR="002C0F26" w:rsidRPr="00354292" w:rsidRDefault="002C0F26" w:rsidP="001C64C5">
                            <w:pPr>
                              <w:pStyle w:val="Listenabsatz"/>
                              <w:numPr>
                                <w:ilvl w:val="0"/>
                                <w:numId w:val="40"/>
                              </w:numPr>
                            </w:pPr>
                            <w:r w:rsidRPr="00354292">
                              <w:rPr>
                                <w:lang w:bidi="en-US"/>
                              </w:rPr>
                              <w:t>Typographie</w:t>
                            </w:r>
                          </w:p>
                          <w:p w:rsidR="002C0F26" w:rsidRDefault="002C0F26" w:rsidP="001C64C5">
                            <w:pPr>
                              <w:pStyle w:val="Listenabsatz"/>
                              <w:numPr>
                                <w:ilvl w:val="0"/>
                                <w:numId w:val="40"/>
                              </w:numPr>
                            </w:pPr>
                            <w:r w:rsidRPr="00354292">
                              <w:rPr>
                                <w:lang w:eastAsia="de-DE" w:bidi="de-DE"/>
                              </w:rPr>
                              <w:t>Bilder</w:t>
                            </w:r>
                          </w:p>
                          <w:p w:rsidR="002C0F26" w:rsidRDefault="002C0F26" w:rsidP="001C64C5">
                            <w:pPr>
                              <w:pStyle w:val="Listenabsatz"/>
                              <w:numPr>
                                <w:ilvl w:val="0"/>
                                <w:numId w:val="40"/>
                              </w:numPr>
                            </w:pPr>
                            <w:r w:rsidRPr="00354292">
                              <w:rPr>
                                <w:lang w:bidi="en-US"/>
                              </w:rPr>
                              <w:t>Blindtexte</w:t>
                            </w:r>
                          </w:p>
                          <w:p w:rsidR="002C0F26" w:rsidRPr="00354292" w:rsidRDefault="002C0F26" w:rsidP="001C64C5">
                            <w:pPr>
                              <w:pStyle w:val="Listenabsatz"/>
                              <w:numPr>
                                <w:ilvl w:val="0"/>
                                <w:numId w:val="40"/>
                              </w:numPr>
                            </w:pPr>
                            <w:r w:rsidRPr="00354292">
                              <w:rPr>
                                <w:lang w:eastAsia="de-DE" w:bidi="de-DE"/>
                              </w:rPr>
                              <w:t>Modell mit rudimentärer Funktionalität</w:t>
                            </w:r>
                          </w:p>
                          <w:p w:rsidR="002C0F26" w:rsidRDefault="002C0F26" w:rsidP="00A17614"/>
                          <w:p w:rsidR="002C0F26" w:rsidRPr="00354292" w:rsidRDefault="002C0F26" w:rsidP="00A17614">
                            <w:r w:rsidRPr="00354292">
                              <w:rPr>
                                <w:b/>
                                <w:bCs/>
                                <w:lang w:eastAsia="de-DE" w:bidi="de-DE"/>
                              </w:rPr>
                              <w:t xml:space="preserve">Tools: </w:t>
                            </w:r>
                            <w:r w:rsidRPr="00354292">
                              <w:rPr>
                                <w:lang w:bidi="en-US"/>
                              </w:rPr>
                              <w:t xml:space="preserve">Im </w:t>
                            </w:r>
                            <w:r w:rsidRPr="00354292">
                              <w:rPr>
                                <w:lang w:eastAsia="de-DE" w:bidi="de-DE"/>
                              </w:rPr>
                              <w:t xml:space="preserve">einfachsten Fall kann man ein </w:t>
                            </w:r>
                            <w:r w:rsidRPr="00354292">
                              <w:rPr>
                                <w:lang w:bidi="en-US"/>
                              </w:rPr>
                              <w:t xml:space="preserve">Mockup </w:t>
                            </w:r>
                            <w:r w:rsidRPr="00354292">
                              <w:rPr>
                                <w:lang w:eastAsia="de-DE" w:bidi="de-DE"/>
                              </w:rPr>
                              <w:t xml:space="preserve">mit Papier und Bleistift erstellen. In der Regel wird aber ein </w:t>
                            </w:r>
                            <w:r w:rsidRPr="00354292">
                              <w:rPr>
                                <w:lang w:bidi="en-US"/>
                              </w:rPr>
                              <w:t xml:space="preserve">Mockup </w:t>
                            </w:r>
                            <w:r w:rsidRPr="00354292">
                              <w:rPr>
                                <w:lang w:eastAsia="de-DE" w:bidi="de-DE"/>
                              </w:rPr>
                              <w:t xml:space="preserve">mit </w:t>
                            </w:r>
                            <w:r w:rsidRPr="00354292">
                              <w:rPr>
                                <w:lang w:bidi="en-US"/>
                              </w:rPr>
                              <w:t xml:space="preserve">Tools </w:t>
                            </w:r>
                            <w:r w:rsidRPr="00354292">
                              <w:rPr>
                                <w:lang w:eastAsia="de-DE" w:bidi="de-DE"/>
                              </w:rPr>
                              <w:t xml:space="preserve">wie Adobe Photoshop, Adobe </w:t>
                            </w:r>
                            <w:r w:rsidRPr="00354292">
                              <w:rPr>
                                <w:lang w:bidi="en-US"/>
                              </w:rPr>
                              <w:t xml:space="preserve">XD, Balsamiq, Axure </w:t>
                            </w:r>
                            <w:r w:rsidRPr="00354292">
                              <w:rPr>
                                <w:lang w:eastAsia="de-DE" w:bidi="de-DE"/>
                              </w:rPr>
                              <w:t xml:space="preserve">oder </w:t>
                            </w:r>
                            <w:r w:rsidRPr="00354292">
                              <w:rPr>
                                <w:lang w:bidi="en-US"/>
                              </w:rPr>
                              <w:t xml:space="preserve">UXPin </w:t>
                            </w:r>
                            <w:r w:rsidRPr="00354292">
                              <w:rPr>
                                <w:lang w:eastAsia="de-DE" w:bidi="de-DE"/>
                              </w:rPr>
                              <w:t>erstellt.</w:t>
                            </w:r>
                          </w:p>
                          <w:p w:rsidR="002C0F26" w:rsidRDefault="002C0F26"/>
                          <w:p w:rsidR="002C0F26" w:rsidRDefault="002C0F26"/>
                          <w:p w:rsidR="002C0F26" w:rsidRPr="00911D5D" w:rsidRDefault="002C0F26" w:rsidP="00911D5D">
                            <w:pPr>
                              <w:rPr>
                                <w:b/>
                              </w:rPr>
                            </w:pPr>
                            <w:r w:rsidRPr="00911D5D">
                              <w:rPr>
                                <w:b/>
                                <w:lang w:eastAsia="de-DE" w:bidi="de-DE"/>
                              </w:rPr>
                              <w:t xml:space="preserve">Beispiele für </w:t>
                            </w:r>
                            <w:r w:rsidRPr="00911D5D">
                              <w:rPr>
                                <w:b/>
                                <w:lang w:bidi="en-US"/>
                              </w:rPr>
                              <w:t>Mockups</w:t>
                            </w:r>
                          </w:p>
                          <w:p w:rsidR="002C0F26" w:rsidRDefault="002C0F26"/>
                        </w:tc>
                      </w:tr>
                      <w:tr w:rsidR="002C0F26" w:rsidTr="00CF00FE">
                        <w:tc>
                          <w:tcPr>
                            <w:tcW w:w="4584" w:type="dxa"/>
                            <w:gridSpan w:val="2"/>
                            <w:tcBorders>
                              <w:top w:val="nil"/>
                              <w:left w:val="nil"/>
                              <w:bottom w:val="nil"/>
                              <w:right w:val="nil"/>
                            </w:tcBorders>
                          </w:tcPr>
                          <w:p w:rsidR="002C0F26" w:rsidRDefault="002C0F26" w:rsidP="00A17614">
                            <w:pPr>
                              <w:rPr>
                                <w:lang w:eastAsia="de-DE" w:bidi="de-DE"/>
                              </w:rPr>
                            </w:pPr>
                            <w:r w:rsidRPr="00354292">
                              <w:rPr>
                                <w:noProof/>
                                <w:lang w:eastAsia="de-DE"/>
                              </w:rPr>
                              <w:drawing>
                                <wp:inline distT="0" distB="0" distL="0" distR="0" wp14:anchorId="311FAC55" wp14:editId="27231737">
                                  <wp:extent cx="2773680" cy="1212850"/>
                                  <wp:effectExtent l="0" t="0" r="0" b="0"/>
                                  <wp:docPr id="426" name="Picutre 111"/>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130"/>
                                          <a:stretch/>
                                        </pic:blipFill>
                                        <pic:spPr>
                                          <a:xfrm>
                                            <a:off x="0" y="0"/>
                                            <a:ext cx="2773680" cy="1212850"/>
                                          </a:xfrm>
                                          <a:prstGeom prst="rect">
                                            <a:avLst/>
                                          </a:prstGeom>
                                        </pic:spPr>
                                      </pic:pic>
                                    </a:graphicData>
                                  </a:graphic>
                                </wp:inline>
                              </w:drawing>
                            </w:r>
                          </w:p>
                        </w:tc>
                        <w:tc>
                          <w:tcPr>
                            <w:tcW w:w="3575" w:type="dxa"/>
                            <w:tcBorders>
                              <w:top w:val="nil"/>
                              <w:left w:val="nil"/>
                              <w:bottom w:val="nil"/>
                              <w:right w:val="nil"/>
                            </w:tcBorders>
                          </w:tcPr>
                          <w:p w:rsidR="002C0F26" w:rsidRDefault="002C0F26" w:rsidP="00A17614">
                            <w:pPr>
                              <w:rPr>
                                <w:lang w:eastAsia="de-DE" w:bidi="de-DE"/>
                              </w:rPr>
                            </w:pPr>
                            <w:r w:rsidRPr="00354292">
                              <w:rPr>
                                <w:noProof/>
                                <w:lang w:eastAsia="de-DE"/>
                              </w:rPr>
                              <w:drawing>
                                <wp:inline distT="0" distB="0" distL="0" distR="0" wp14:anchorId="4A311FD1" wp14:editId="599E73B5">
                                  <wp:extent cx="1737360" cy="1639570"/>
                                  <wp:effectExtent l="0" t="0" r="0" b="0"/>
                                  <wp:docPr id="427" name="Picut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131"/>
                                          <a:stretch/>
                                        </pic:blipFill>
                                        <pic:spPr>
                                          <a:xfrm>
                                            <a:off x="0" y="0"/>
                                            <a:ext cx="1737360" cy="1639570"/>
                                          </a:xfrm>
                                          <a:prstGeom prst="rect">
                                            <a:avLst/>
                                          </a:prstGeom>
                                        </pic:spPr>
                                      </pic:pic>
                                    </a:graphicData>
                                  </a:graphic>
                                </wp:inline>
                              </w:drawing>
                            </w:r>
                          </w:p>
                        </w:tc>
                      </w:tr>
                    </w:tbl>
                    <w:p w:rsidR="002C0F26" w:rsidRDefault="002C0F26"/>
                    <w:p w:rsidR="002C0F26" w:rsidRDefault="002C0F26"/>
                    <w:p w:rsidR="002C0F26" w:rsidRPr="00911D5D" w:rsidRDefault="002C0F26" w:rsidP="00911D5D">
                      <w:pPr>
                        <w:rPr>
                          <w:b/>
                        </w:rPr>
                      </w:pPr>
                      <w:bookmarkStart w:id="134" w:name="bookmark251"/>
                      <w:r w:rsidRPr="00911D5D">
                        <w:rPr>
                          <w:b/>
                          <w:lang w:eastAsia="de-DE" w:bidi="de-DE"/>
                        </w:rPr>
                        <w:t>Prototyp</w:t>
                      </w:r>
                      <w:bookmarkEnd w:id="134"/>
                    </w:p>
                    <w:p w:rsidR="002C0F26" w:rsidRDefault="002C0F26">
                      <w:r w:rsidRPr="00354292">
                        <w:rPr>
                          <w:lang w:eastAsia="de-DE" w:bidi="de-DE"/>
                        </w:rPr>
                        <w:t>Ein Prototyp stellt schon eine funktionstüchtige Anwendung dar, bei der man bereits Inter</w:t>
                      </w:r>
                      <w:r w:rsidRPr="00354292">
                        <w:rPr>
                          <w:lang w:eastAsia="de-DE" w:bidi="de-DE"/>
                        </w:rPr>
                        <w:softHyphen/>
                        <w:t>aktionen durchführen kann. Das heißt, man kann beispielsweise die Navigation testen und sich ein sehr genaues Bild des Zusammenspiels zwischen Design und Inhalt machen. Ein Prototyp ist aber immer noch kein fertiges Produkt und wird im Laufe der Entwicklungszeit immer mehr optimiert.</w:t>
                      </w:r>
                    </w:p>
                  </w:txbxContent>
                </v:textbox>
                <w10:wrap type="square" anchorx="margin"/>
              </v:shape>
            </w:pict>
          </mc:Fallback>
        </mc:AlternateContent>
      </w:r>
    </w:p>
    <w:p w:rsidR="005C7558" w:rsidRPr="00B154CE" w:rsidRDefault="005C7558" w:rsidP="001316EF">
      <w:bookmarkStart w:id="135" w:name="bookmark255"/>
      <w:r w:rsidRPr="00B154CE">
        <w:rPr>
          <w:lang w:bidi="en-US"/>
        </w:rPr>
        <w:br w:type="page"/>
      </w:r>
      <w:bookmarkStart w:id="136" w:name="_Toc91135387"/>
      <w:bookmarkStart w:id="137" w:name="_Toc116543847"/>
      <w:r w:rsidRPr="00B154CE">
        <w:lastRenderedPageBreak/>
        <w:t>TAG 10 - Vertiefung des Wissens und Modulprüfung Teil 1</w:t>
      </w:r>
      <w:bookmarkEnd w:id="136"/>
      <w:bookmarkEnd w:id="137"/>
    </w:p>
    <w:p w:rsidR="005C7558" w:rsidRPr="00B154CE" w:rsidRDefault="005C7558" w:rsidP="005C7558"/>
    <w:p w:rsidR="005C7558" w:rsidRPr="00B154CE" w:rsidRDefault="005C7558" w:rsidP="005C7558"/>
    <w:p w:rsidR="005C7558" w:rsidRPr="00B154CE" w:rsidRDefault="005C7558" w:rsidP="005C7558">
      <w:pPr>
        <w:pStyle w:val="berschrift2"/>
      </w:pPr>
      <w:bookmarkStart w:id="138" w:name="_Toc116543848"/>
      <w:r w:rsidRPr="00B154CE">
        <w:t>LE 1 - Einleitung</w:t>
      </w:r>
      <w:bookmarkEnd w:id="138"/>
    </w:p>
    <w:p w:rsidR="005C7558" w:rsidRPr="00B154CE" w:rsidRDefault="005C7558" w:rsidP="005C7558">
      <w:pPr>
        <w:pStyle w:val="A02bfw10mm"/>
      </w:pPr>
    </w:p>
    <w:p w:rsidR="005C7558" w:rsidRPr="00B154CE" w:rsidRDefault="005C7558" w:rsidP="005C7558">
      <w:pPr>
        <w:pStyle w:val="A02bfw10mm"/>
      </w:pPr>
      <w:r w:rsidRPr="00B154CE">
        <w:t>TAG 10 in diesem Modul bietet Ihnen die Möglichkeit der Wiederholung und Vertiefung Ihres Wissens. Sollten es noch offene, nicht vollständig bearbeitete Modul-Inhalte geben, nutzen Sie den heutigen Tag zur Komplettierung.</w:t>
      </w:r>
    </w:p>
    <w:p w:rsidR="005C7558" w:rsidRPr="00B154CE" w:rsidRDefault="005C7558" w:rsidP="005C7558">
      <w:pPr>
        <w:pStyle w:val="A02bfw10mm"/>
      </w:pPr>
    </w:p>
    <w:p w:rsidR="005C7558" w:rsidRPr="00B154CE" w:rsidRDefault="005C7558" w:rsidP="005C7558"/>
    <w:p w:rsidR="005C7558" w:rsidRPr="00B154CE" w:rsidRDefault="005C7558" w:rsidP="005C7558"/>
    <w:p w:rsidR="005C7558" w:rsidRPr="00B154CE" w:rsidRDefault="005C7558" w:rsidP="005C7558">
      <w:pPr>
        <w:pStyle w:val="berschrift2"/>
      </w:pPr>
      <w:bookmarkStart w:id="139" w:name="_Toc91135388"/>
      <w:bookmarkStart w:id="140" w:name="_Toc116543849"/>
      <w:r w:rsidRPr="00B154CE">
        <w:t>LE 2 – Modulprüfung, Teil 1</w:t>
      </w:r>
      <w:bookmarkEnd w:id="139"/>
      <w:bookmarkEnd w:id="140"/>
    </w:p>
    <w:p w:rsidR="005C7558" w:rsidRPr="00B154CE" w:rsidRDefault="005C7558" w:rsidP="005C7558"/>
    <w:p w:rsidR="005C7558" w:rsidRPr="00B154CE" w:rsidRDefault="005C7558" w:rsidP="005C7558">
      <w:pPr>
        <w:pStyle w:val="A02bfw10mm"/>
      </w:pPr>
      <w:r w:rsidRPr="00B154CE">
        <w:t>120 Minuten zu denen wir Ihnen recht viel Erfolg wünschen!</w:t>
      </w:r>
    </w:p>
    <w:p w:rsidR="005C7558" w:rsidRPr="00B154CE" w:rsidRDefault="005C7558" w:rsidP="005C7558">
      <w:pPr>
        <w:spacing w:after="160" w:line="259" w:lineRule="auto"/>
        <w:rPr>
          <w:szCs w:val="24"/>
        </w:rPr>
      </w:pPr>
      <w:r w:rsidRPr="00B154CE">
        <w:rPr>
          <w:szCs w:val="24"/>
        </w:rPr>
        <w:br w:type="page"/>
      </w:r>
    </w:p>
    <w:p w:rsidR="00B60225" w:rsidRPr="00B154CE" w:rsidRDefault="00CF00FE" w:rsidP="00CF00FE">
      <w:pPr>
        <w:pStyle w:val="berschrift1"/>
      </w:pPr>
      <w:bookmarkStart w:id="141" w:name="_Toc116543850"/>
      <w:r w:rsidRPr="00B154CE">
        <w:rPr>
          <w:lang w:bidi="en-US"/>
        </w:rPr>
        <w:lastRenderedPageBreak/>
        <w:t>TAG 11</w:t>
      </w:r>
      <w:r w:rsidR="00475002" w:rsidRPr="00B154CE">
        <w:rPr>
          <w:lang w:bidi="en-US"/>
        </w:rPr>
        <w:t xml:space="preserve"> </w:t>
      </w:r>
      <w:r w:rsidR="00AA74D2" w:rsidRPr="00B154CE">
        <w:rPr>
          <w:lang w:bidi="en-US"/>
        </w:rPr>
        <w:t>-</w:t>
      </w:r>
      <w:r w:rsidR="00475002" w:rsidRPr="00B154CE">
        <w:rPr>
          <w:lang w:bidi="en-US"/>
        </w:rPr>
        <w:t xml:space="preserve"> TAG 1</w:t>
      </w:r>
      <w:r w:rsidR="00AA74D2" w:rsidRPr="00B154CE">
        <w:rPr>
          <w:lang w:bidi="en-US"/>
        </w:rPr>
        <w:t>3</w:t>
      </w:r>
      <w:r w:rsidRPr="00B154CE">
        <w:rPr>
          <w:lang w:bidi="en-US"/>
        </w:rPr>
        <w:t xml:space="preserve"> -</w:t>
      </w:r>
      <w:r w:rsidR="00B60225" w:rsidRPr="00B154CE">
        <w:rPr>
          <w:lang w:bidi="en-US"/>
        </w:rPr>
        <w:t xml:space="preserve"> </w:t>
      </w:r>
      <w:r w:rsidR="00B60225" w:rsidRPr="00B154CE">
        <w:rPr>
          <w:lang w:eastAsia="de-DE" w:bidi="de-DE"/>
        </w:rPr>
        <w:t>Anwendungen in Java implementieren</w:t>
      </w:r>
      <w:bookmarkEnd w:id="135"/>
      <w:bookmarkEnd w:id="141"/>
    </w:p>
    <w:p w:rsidR="00CF00FE" w:rsidRPr="00B154CE" w:rsidRDefault="00CF00FE" w:rsidP="00B60225">
      <w:pPr>
        <w:pStyle w:val="Flietext0"/>
        <w:ind w:firstLine="0"/>
        <w:rPr>
          <w:color w:val="000000"/>
          <w:lang w:eastAsia="de-DE" w:bidi="de-DE"/>
        </w:rPr>
      </w:pPr>
    </w:p>
    <w:p w:rsidR="00B60225" w:rsidRPr="00B154CE" w:rsidRDefault="00CF00FE" w:rsidP="00CF00FE">
      <w:pPr>
        <w:pStyle w:val="A02bfw10mm"/>
      </w:pPr>
      <w:r w:rsidRPr="00B154CE">
        <w:rPr>
          <w:noProof/>
          <w:lang w:eastAsia="de-DE"/>
        </w:rPr>
        <w:drawing>
          <wp:anchor distT="0" distB="0" distL="114300" distR="114300" simplePos="0" relativeHeight="251862016" behindDoc="0" locked="0" layoutInCell="1" allowOverlap="1">
            <wp:simplePos x="0" y="0"/>
            <wp:positionH relativeFrom="margin">
              <wp:align>right</wp:align>
            </wp:positionH>
            <wp:positionV relativeFrom="paragraph">
              <wp:posOffset>9525</wp:posOffset>
            </wp:positionV>
            <wp:extent cx="2170430" cy="1402080"/>
            <wp:effectExtent l="0" t="0" r="1270" b="7620"/>
            <wp:wrapSquare wrapText="bothSides"/>
            <wp:docPr id="114" name="Picutre 114"/>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132">
                      <a:extLst>
                        <a:ext uri="{28A0092B-C50C-407E-A947-70E740481C1C}">
                          <a14:useLocalDpi xmlns:a14="http://schemas.microsoft.com/office/drawing/2010/main" val="0"/>
                        </a:ext>
                      </a:extLst>
                    </a:blip>
                    <a:stretch/>
                  </pic:blipFill>
                  <pic:spPr>
                    <a:xfrm>
                      <a:off x="0" y="0"/>
                      <a:ext cx="2170430" cy="1402080"/>
                    </a:xfrm>
                    <a:prstGeom prst="rect">
                      <a:avLst/>
                    </a:prstGeom>
                  </pic:spPr>
                </pic:pic>
              </a:graphicData>
            </a:graphic>
          </wp:anchor>
        </w:drawing>
      </w:r>
      <w:r w:rsidR="00B60225" w:rsidRPr="00B154CE">
        <w:rPr>
          <w:lang w:eastAsia="de-DE" w:bidi="de-DE"/>
        </w:rPr>
        <w:t xml:space="preserve">Java gehört zu den populärsten Programmiersprachen der Welt. In dem </w:t>
      </w:r>
      <w:r w:rsidR="00B60225" w:rsidRPr="00B154CE">
        <w:rPr>
          <w:lang w:bidi="en-US"/>
        </w:rPr>
        <w:t xml:space="preserve">TIOBE-Index </w:t>
      </w:r>
      <w:r w:rsidR="00B60225" w:rsidRPr="00B154CE">
        <w:rPr>
          <w:lang w:eastAsia="de-DE" w:bidi="de-DE"/>
        </w:rPr>
        <w:t xml:space="preserve">stand Java entweder auf Platz </w:t>
      </w:r>
      <w:r w:rsidR="00B60225" w:rsidRPr="00B154CE">
        <w:rPr>
          <w:lang w:bidi="en-US"/>
        </w:rPr>
        <w:t xml:space="preserve">1 </w:t>
      </w:r>
      <w:r w:rsidR="00B60225" w:rsidRPr="00B154CE">
        <w:rPr>
          <w:lang w:eastAsia="de-DE" w:bidi="de-DE"/>
        </w:rPr>
        <w:t xml:space="preserve">oder Platz </w:t>
      </w:r>
      <w:r w:rsidR="00B60225" w:rsidRPr="00B154CE">
        <w:rPr>
          <w:lang w:bidi="en-US"/>
        </w:rPr>
        <w:t xml:space="preserve">2 </w:t>
      </w:r>
      <w:r w:rsidR="00B60225" w:rsidRPr="00B154CE">
        <w:rPr>
          <w:lang w:eastAsia="de-DE" w:bidi="de-DE"/>
        </w:rPr>
        <w:t xml:space="preserve">in der Liste und wird für die unterschiedlichsten Anwendungen eingesetzt. Deswegen sollte man zumindest grundlegende Kenntnisse in der Entwicklung von </w:t>
      </w:r>
      <w:r w:rsidR="00B60225" w:rsidRPr="00B154CE">
        <w:rPr>
          <w:lang w:bidi="en-US"/>
        </w:rPr>
        <w:t xml:space="preserve">Java-Programmen </w:t>
      </w:r>
      <w:r w:rsidR="00B60225" w:rsidRPr="00B154CE">
        <w:rPr>
          <w:lang w:eastAsia="de-DE" w:bidi="de-DE"/>
        </w:rPr>
        <w:t xml:space="preserve">besitzen. Dieses Kapitel gibt dementsprechend einen kurzen und kompakten Einstieg in die Java-Programmierung. </w:t>
      </w:r>
      <w:r w:rsidR="00B60225" w:rsidRPr="00B154CE">
        <w:rPr>
          <w:lang w:bidi="en-US"/>
        </w:rPr>
        <w:t xml:space="preserve">Dabei </w:t>
      </w:r>
      <w:r w:rsidR="00B60225" w:rsidRPr="00B154CE">
        <w:rPr>
          <w:lang w:eastAsia="de-DE" w:bidi="de-DE"/>
        </w:rPr>
        <w:t xml:space="preserve">werden grundlegende </w:t>
      </w:r>
      <w:r w:rsidR="00B60225" w:rsidRPr="00B154CE">
        <w:rPr>
          <w:lang w:bidi="en-US"/>
        </w:rPr>
        <w:t xml:space="preserve">Programmierkenntnisse, </w:t>
      </w:r>
      <w:r w:rsidR="00B60225" w:rsidRPr="00B154CE">
        <w:rPr>
          <w:lang w:eastAsia="de-DE" w:bidi="de-DE"/>
        </w:rPr>
        <w:t xml:space="preserve">welche im ersten Lehrjahr erworben wurden, vorausgesetzt und auf diesen aufgebaut. Betrachtet werden u.a. grundlegende Sprachelemente, z. B. Schlüsselwörter und Kontrollstrukturen, die Entwicklung von Konsolen- und </w:t>
      </w:r>
      <w:r w:rsidR="00B60225" w:rsidRPr="00B154CE">
        <w:rPr>
          <w:lang w:bidi="en-US"/>
        </w:rPr>
        <w:t xml:space="preserve">GUI-Anwendungen </w:t>
      </w:r>
      <w:r w:rsidR="00B60225" w:rsidRPr="00B154CE">
        <w:rPr>
          <w:lang w:eastAsia="de-DE" w:bidi="de-DE"/>
        </w:rPr>
        <w:t xml:space="preserve">und die Umsetzung des objektorientierten </w:t>
      </w:r>
      <w:r w:rsidR="00B60225" w:rsidRPr="00B154CE">
        <w:rPr>
          <w:lang w:bidi="en-US"/>
        </w:rPr>
        <w:t xml:space="preserve">Programmierparadigmas </w:t>
      </w:r>
      <w:r w:rsidR="00B60225" w:rsidRPr="00B154CE">
        <w:rPr>
          <w:lang w:eastAsia="de-DE" w:bidi="de-DE"/>
        </w:rPr>
        <w:t>in Java.</w:t>
      </w:r>
    </w:p>
    <w:p w:rsidR="00B60225" w:rsidRPr="00B154CE" w:rsidRDefault="00B60225" w:rsidP="00B60225">
      <w:pPr>
        <w:rPr>
          <w:sz w:val="2"/>
          <w:szCs w:val="2"/>
        </w:rPr>
      </w:pPr>
    </w:p>
    <w:p w:rsidR="00B60225" w:rsidRPr="00B154CE" w:rsidRDefault="00CF00FE" w:rsidP="00CF00FE">
      <w:pPr>
        <w:pStyle w:val="berschrift2"/>
      </w:pPr>
      <w:bookmarkStart w:id="142" w:name="bookmark259"/>
      <w:bookmarkStart w:id="143" w:name="_Toc116543851"/>
      <w:r w:rsidRPr="00B154CE">
        <w:rPr>
          <w:rFonts w:eastAsia="Arial"/>
          <w:lang w:eastAsia="de-DE" w:bidi="de-DE"/>
        </w:rPr>
        <w:t xml:space="preserve">LE 1 - </w:t>
      </w:r>
      <w:r w:rsidR="00B60225" w:rsidRPr="00B154CE">
        <w:rPr>
          <w:rFonts w:eastAsia="Arial"/>
          <w:lang w:eastAsia="de-DE" w:bidi="de-DE"/>
        </w:rPr>
        <w:t>Java beschreiben und eine Entwicklungsumgebung auswählen</w:t>
      </w:r>
      <w:bookmarkEnd w:id="142"/>
      <w:bookmarkEnd w:id="143"/>
    </w:p>
    <w:p w:rsidR="00CF00FE" w:rsidRPr="00B154CE" w:rsidRDefault="00CF00FE" w:rsidP="00B60225">
      <w:pPr>
        <w:pStyle w:val="Flietext0"/>
        <w:ind w:firstLine="0"/>
        <w:rPr>
          <w:color w:val="000000"/>
          <w:lang w:eastAsia="de-DE" w:bidi="de-DE"/>
        </w:rPr>
      </w:pPr>
    </w:p>
    <w:p w:rsidR="00B60225" w:rsidRPr="00B154CE" w:rsidRDefault="00B60225" w:rsidP="00CF00FE">
      <w:pPr>
        <w:pStyle w:val="A02bfw10mm"/>
      </w:pPr>
      <w:r w:rsidRPr="00B154CE">
        <w:rPr>
          <w:lang w:eastAsia="de-DE" w:bidi="de-DE"/>
        </w:rPr>
        <w:t xml:space="preserve">Java ist eine moderne, populäre und einfach zu erlernende Programmiersprache. In der </w:t>
      </w:r>
      <w:r w:rsidRPr="00B154CE">
        <w:rPr>
          <w:lang w:bidi="en-US"/>
        </w:rPr>
        <w:t>Praxis</w:t>
      </w:r>
      <w:r w:rsidR="001316EF" w:rsidRPr="00B154CE">
        <w:rPr>
          <w:lang w:bidi="en-US"/>
        </w:rPr>
        <w:t xml:space="preserve"> gehö</w:t>
      </w:r>
      <w:r w:rsidRPr="00B154CE">
        <w:rPr>
          <w:lang w:bidi="en-US"/>
        </w:rPr>
        <w:t>rt</w:t>
      </w:r>
      <w:r w:rsidR="001316EF" w:rsidRPr="00B154CE">
        <w:rPr>
          <w:lang w:bidi="en-US"/>
        </w:rPr>
        <w:t xml:space="preserve"> </w:t>
      </w:r>
      <w:r w:rsidRPr="00B154CE">
        <w:rPr>
          <w:lang w:bidi="en-US"/>
        </w:rPr>
        <w:t xml:space="preserve">Java </w:t>
      </w:r>
      <w:r w:rsidRPr="00B154CE">
        <w:rPr>
          <w:lang w:eastAsia="de-DE" w:bidi="de-DE"/>
        </w:rPr>
        <w:t>zu den am meisten eingesetzten Programmiersprachen und wird für alle möglichen Anwendungsfälle verwendet. Deswegen gibt es auch entsprechend viele Entwicklungsumgebungen, mit deren Hilfe Java- Programme erstellt werden können.</w:t>
      </w:r>
    </w:p>
    <w:p w:rsidR="00B60225" w:rsidRPr="00B154CE" w:rsidRDefault="00B60225" w:rsidP="00CF00FE">
      <w:pPr>
        <w:pStyle w:val="A01bfwberschriftfett"/>
      </w:pPr>
      <w:bookmarkStart w:id="144" w:name="bookmark263"/>
      <w:r w:rsidRPr="00B154CE">
        <w:rPr>
          <w:lang w:eastAsia="de-DE" w:bidi="de-DE"/>
        </w:rPr>
        <w:t>Die Programmiersprache Java und geeignete Entwicklungsumgebungen</w:t>
      </w:r>
      <w:bookmarkEnd w:id="144"/>
    </w:p>
    <w:p w:rsidR="00B60225" w:rsidRPr="00B154CE" w:rsidRDefault="00B60225" w:rsidP="00CF00FE">
      <w:pPr>
        <w:pStyle w:val="A02bfw10mm"/>
      </w:pPr>
      <w:r w:rsidRPr="00B154CE">
        <w:rPr>
          <w:lang w:eastAsia="de-DE" w:bidi="de-DE"/>
        </w:rPr>
        <w:t xml:space="preserve">Java ist eine von der Firma SUN entwickelte Sprache und seit </w:t>
      </w:r>
      <w:r w:rsidRPr="00B154CE">
        <w:rPr>
          <w:lang w:bidi="en-US"/>
        </w:rPr>
        <w:t xml:space="preserve">1995 </w:t>
      </w:r>
      <w:r w:rsidRPr="00B154CE">
        <w:rPr>
          <w:lang w:eastAsia="de-DE" w:bidi="de-DE"/>
        </w:rPr>
        <w:t xml:space="preserve">auf dem Markt. Sie ist immer noch eine junge Programmiersprache und wird dadurch noch vielen Wandlungen unterworfen sein. </w:t>
      </w:r>
      <w:r w:rsidRPr="00B154CE">
        <w:rPr>
          <w:lang w:bidi="en-US"/>
        </w:rPr>
        <w:t xml:space="preserve">Im </w:t>
      </w:r>
      <w:r w:rsidRPr="00B154CE">
        <w:rPr>
          <w:lang w:eastAsia="de-DE" w:bidi="de-DE"/>
        </w:rPr>
        <w:t xml:space="preserve">Jahre </w:t>
      </w:r>
      <w:r w:rsidRPr="00B154CE">
        <w:rPr>
          <w:lang w:bidi="en-US"/>
        </w:rPr>
        <w:t xml:space="preserve">2010 </w:t>
      </w:r>
      <w:r w:rsidRPr="00B154CE">
        <w:rPr>
          <w:lang w:eastAsia="de-DE" w:bidi="de-DE"/>
        </w:rPr>
        <w:t>wurde SUN durch die Firma Oracle übernommen und seitdem wird Java von Oracle weiterentwickelt.</w:t>
      </w:r>
    </w:p>
    <w:p w:rsidR="00B60225" w:rsidRPr="00B154CE" w:rsidRDefault="00CF00FE" w:rsidP="00CF00FE">
      <w:pPr>
        <w:pStyle w:val="A02bfw10mm"/>
        <w:rPr>
          <w:lang w:bidi="en-US"/>
        </w:rPr>
      </w:pPr>
      <w:r w:rsidRPr="00B154CE">
        <w:rPr>
          <w:noProof/>
          <w:lang w:eastAsia="de-DE"/>
        </w:rPr>
        <mc:AlternateContent>
          <mc:Choice Requires="wps">
            <w:drawing>
              <wp:anchor distT="45720" distB="107950" distL="114300" distR="114300" simplePos="0" relativeHeight="251864064" behindDoc="0" locked="0" layoutInCell="1" allowOverlap="1">
                <wp:simplePos x="0" y="0"/>
                <wp:positionH relativeFrom="margin">
                  <wp:align>right</wp:align>
                </wp:positionH>
                <wp:positionV relativeFrom="paragraph">
                  <wp:posOffset>2462530</wp:posOffset>
                </wp:positionV>
                <wp:extent cx="5385600" cy="1404620"/>
                <wp:effectExtent l="0" t="0" r="24765" b="26670"/>
                <wp:wrapSquare wrapText="bothSides"/>
                <wp:docPr id="36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 w:rsidRPr="00354292">
                              <w:rPr>
                                <w:lang w:bidi="en-US"/>
                              </w:rPr>
                              <w:t xml:space="preserve">Um Java-Programme </w:t>
                            </w:r>
                            <w:r w:rsidRPr="00354292">
                              <w:rPr>
                                <w:lang w:eastAsia="de-DE" w:bidi="de-DE"/>
                              </w:rPr>
                              <w:t xml:space="preserve">auszuführen, muss die </w:t>
                            </w:r>
                            <w:r w:rsidRPr="00354292">
                              <w:rPr>
                                <w:lang w:bidi="en-US"/>
                              </w:rPr>
                              <w:t xml:space="preserve">JVM </w:t>
                            </w:r>
                            <w:r w:rsidRPr="00354292">
                              <w:rPr>
                                <w:lang w:eastAsia="de-DE" w:bidi="de-DE"/>
                              </w:rPr>
                              <w:t>auf dem Rechner installiert sein. Die Vorgehenswei</w:t>
                            </w:r>
                            <w:r w:rsidRPr="00354292">
                              <w:rPr>
                                <w:lang w:eastAsia="de-DE" w:bidi="de-DE"/>
                              </w:rPr>
                              <w:softHyphen/>
                              <w:t xml:space="preserve">se für die Installation von Java für bestimmte Betriebssysteme ist auf der Seite </w:t>
                            </w:r>
                            <w:hyperlink r:id="rId133" w:history="1">
                              <w:r w:rsidRPr="00354292">
                                <w:rPr>
                                  <w:lang w:bidi="en-US"/>
                                </w:rPr>
                                <w:t>www.java.com/de/</w:t>
                              </w:r>
                            </w:hyperlink>
                            <w:r w:rsidRPr="00354292">
                              <w:rPr>
                                <w:lang w:bidi="en-US"/>
                              </w:rPr>
                              <w:t xml:space="preserve"> download/help/download_options.html [15.06.2021] </w:t>
                            </w:r>
                            <w:r w:rsidRPr="00354292">
                              <w:rPr>
                                <w:lang w:eastAsia="de-DE" w:bidi="de-DE"/>
                              </w:rPr>
                              <w:t xml:space="preserve">zu finden. Das </w:t>
                            </w:r>
                            <w:r w:rsidRPr="00354292">
                              <w:rPr>
                                <w:lang w:bidi="en-US"/>
                              </w:rPr>
                              <w:t xml:space="preserve">JDK </w:t>
                            </w:r>
                            <w:r w:rsidRPr="00354292">
                              <w:rPr>
                                <w:lang w:eastAsia="de-DE" w:bidi="de-DE"/>
                              </w:rPr>
                              <w:t xml:space="preserve">kann auf der Seite www. </w:t>
                            </w:r>
                            <w:r w:rsidRPr="00354292">
                              <w:rPr>
                                <w:lang w:bidi="en-US"/>
                              </w:rPr>
                              <w:t xml:space="preserve">oracle.com/de/java/technologies/javase-downloads.html [15.06.2021] </w:t>
                            </w:r>
                            <w:r w:rsidRPr="00354292">
                              <w:rPr>
                                <w:lang w:eastAsia="de-DE" w:bidi="de-DE"/>
                              </w:rPr>
                              <w:t>heruntergeladen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8" type="#_x0000_t202" style="position:absolute;left:0;text-align:left;margin-left:372.85pt;margin-top:193.9pt;width:424.05pt;height:110.6pt;z-index:251864064;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" fillcolor="#ed7d31 [3205]">
                <v:textbox style="mso-fit-shape-to-text:t">
                  <w:txbxContent>
                    <w:p w:rsidR="002C0F26" w:rsidRDefault="002C0F26">
                      <w:r w:rsidRPr="00354292">
                        <w:rPr>
                          <w:lang w:bidi="en-US"/>
                        </w:rPr>
                        <w:t xml:space="preserve">Um Java-Programme </w:t>
                      </w:r>
                      <w:r w:rsidRPr="00354292">
                        <w:rPr>
                          <w:lang w:eastAsia="de-DE" w:bidi="de-DE"/>
                        </w:rPr>
                        <w:t xml:space="preserve">auszuführen, muss die </w:t>
                      </w:r>
                      <w:r w:rsidRPr="00354292">
                        <w:rPr>
                          <w:lang w:bidi="en-US"/>
                        </w:rPr>
                        <w:t xml:space="preserve">JVM </w:t>
                      </w:r>
                      <w:r w:rsidRPr="00354292">
                        <w:rPr>
                          <w:lang w:eastAsia="de-DE" w:bidi="de-DE"/>
                        </w:rPr>
                        <w:t>auf dem Rechner installiert sein. Die Vorgehenswei</w:t>
                      </w:r>
                      <w:r w:rsidRPr="00354292">
                        <w:rPr>
                          <w:lang w:eastAsia="de-DE" w:bidi="de-DE"/>
                        </w:rPr>
                        <w:softHyphen/>
                        <w:t xml:space="preserve">se für die Installation von Java für bestimmte Betriebssysteme ist auf der Seite </w:t>
                      </w:r>
                      <w:hyperlink r:id="rId134" w:history="1">
                        <w:r w:rsidRPr="00354292">
                          <w:rPr>
                            <w:lang w:bidi="en-US"/>
                          </w:rPr>
                          <w:t>www.java.com/de/</w:t>
                        </w:r>
                      </w:hyperlink>
                      <w:r w:rsidRPr="00354292">
                        <w:rPr>
                          <w:lang w:bidi="en-US"/>
                        </w:rPr>
                        <w:t xml:space="preserve"> download/help/download_options.html [15.06.2021] </w:t>
                      </w:r>
                      <w:r w:rsidRPr="00354292">
                        <w:rPr>
                          <w:lang w:eastAsia="de-DE" w:bidi="de-DE"/>
                        </w:rPr>
                        <w:t xml:space="preserve">zu finden. Das </w:t>
                      </w:r>
                      <w:r w:rsidRPr="00354292">
                        <w:rPr>
                          <w:lang w:bidi="en-US"/>
                        </w:rPr>
                        <w:t xml:space="preserve">JDK </w:t>
                      </w:r>
                      <w:r w:rsidRPr="00354292">
                        <w:rPr>
                          <w:lang w:eastAsia="de-DE" w:bidi="de-DE"/>
                        </w:rPr>
                        <w:t xml:space="preserve">kann auf der Seite www. </w:t>
                      </w:r>
                      <w:r w:rsidRPr="00354292">
                        <w:rPr>
                          <w:lang w:bidi="en-US"/>
                        </w:rPr>
                        <w:t xml:space="preserve">oracle.com/de/java/technologies/javase-downloads.html [15.06.2021] </w:t>
                      </w:r>
                      <w:r w:rsidRPr="00354292">
                        <w:rPr>
                          <w:lang w:eastAsia="de-DE" w:bidi="de-DE"/>
                        </w:rPr>
                        <w:t>heruntergeladen werden.</w:t>
                      </w:r>
                    </w:p>
                  </w:txbxContent>
                </v:textbox>
                <w10:wrap type="square" anchorx="margin"/>
              </v:shape>
            </w:pict>
          </mc:Fallback>
        </mc:AlternateContent>
      </w:r>
      <w:r w:rsidR="00B60225" w:rsidRPr="00B154CE">
        <w:rPr>
          <w:lang w:eastAsia="de-DE" w:bidi="de-DE"/>
        </w:rPr>
        <w:t xml:space="preserve">Java steht für eine spezielle Technologie der Bereitstellung von Software und hat sich quasi zu einer Philosophie der </w:t>
      </w:r>
      <w:r w:rsidR="00B60225" w:rsidRPr="00B154CE">
        <w:rPr>
          <w:lang w:bidi="en-US"/>
        </w:rPr>
        <w:t xml:space="preserve">IT-Branche </w:t>
      </w:r>
      <w:r w:rsidR="00B60225" w:rsidRPr="00B154CE">
        <w:rPr>
          <w:lang w:eastAsia="de-DE" w:bidi="de-DE"/>
        </w:rPr>
        <w:t xml:space="preserve">entwickelt. Als Programmiersprache unterstützt Java den Programmierer dabei, kleine, zuverlässige und fehlerfreie Programmeinheiten </w:t>
      </w:r>
      <w:r w:rsidR="00B60225" w:rsidRPr="00B154CE">
        <w:rPr>
          <w:lang w:bidi="en-US"/>
        </w:rPr>
        <w:t xml:space="preserve">(Module) </w:t>
      </w:r>
      <w:r w:rsidR="00B60225" w:rsidRPr="00B154CE">
        <w:rPr>
          <w:lang w:eastAsia="de-DE" w:bidi="de-DE"/>
        </w:rPr>
        <w:t xml:space="preserve">zu erstellen. Wichtig ist in diesem Zusammenhang die konsequente Objektorientierung. Unter Java entstehen Anwendungen mit gesicherter Qualität, wobei die </w:t>
      </w:r>
      <w:r w:rsidR="00B60225" w:rsidRPr="00B154CE">
        <w:rPr>
          <w:lang w:bidi="en-US"/>
        </w:rPr>
        <w:t xml:space="preserve">Performance </w:t>
      </w:r>
      <w:r w:rsidR="00B60225" w:rsidRPr="00B154CE">
        <w:rPr>
          <w:lang w:eastAsia="de-DE" w:bidi="de-DE"/>
        </w:rPr>
        <w:t xml:space="preserve">etwas in den Hintergrund tritt. Als Technologie umfasst Java zum einen das </w:t>
      </w:r>
      <w:r w:rsidR="00B60225" w:rsidRPr="00B154CE">
        <w:rPr>
          <w:lang w:bidi="en-US"/>
        </w:rPr>
        <w:t xml:space="preserve">JDK (Java Development </w:t>
      </w:r>
      <w:r w:rsidR="00B60225" w:rsidRPr="00B154CE">
        <w:rPr>
          <w:lang w:eastAsia="de-DE" w:bidi="de-DE"/>
        </w:rPr>
        <w:t xml:space="preserve">Kit) als komfortable Entwicklungsumgebung und zum anderen die </w:t>
      </w:r>
      <w:r w:rsidR="00B60225" w:rsidRPr="00B154CE">
        <w:rPr>
          <w:lang w:bidi="en-US"/>
        </w:rPr>
        <w:t xml:space="preserve">JRE </w:t>
      </w:r>
      <w:r w:rsidR="00B60225" w:rsidRPr="00B154CE">
        <w:rPr>
          <w:lang w:eastAsia="de-DE" w:bidi="de-DE"/>
        </w:rPr>
        <w:t xml:space="preserve">(Java </w:t>
      </w:r>
      <w:r w:rsidR="00B60225" w:rsidRPr="00B154CE">
        <w:rPr>
          <w:lang w:bidi="en-US"/>
        </w:rPr>
        <w:t xml:space="preserve">Runtime </w:t>
      </w:r>
      <w:r w:rsidR="00B60225" w:rsidRPr="00B154CE">
        <w:rPr>
          <w:lang w:eastAsia="de-DE" w:bidi="de-DE"/>
        </w:rPr>
        <w:t xml:space="preserve">Environment) als Laufzeitumgebung. In der </w:t>
      </w:r>
      <w:r w:rsidR="00B60225" w:rsidRPr="00B154CE">
        <w:rPr>
          <w:lang w:bidi="en-US"/>
        </w:rPr>
        <w:t>Entwicklungsumgebung</w:t>
      </w:r>
      <w:r w:rsidR="001316EF" w:rsidRPr="00B154CE">
        <w:rPr>
          <w:lang w:bidi="en-US"/>
        </w:rPr>
        <w:t xml:space="preserve"> </w:t>
      </w:r>
      <w:r w:rsidR="00B60225" w:rsidRPr="00B154CE">
        <w:rPr>
          <w:lang w:bidi="en-US"/>
        </w:rPr>
        <w:t>JDK</w:t>
      </w:r>
      <w:r w:rsidR="001316EF" w:rsidRPr="00B154CE">
        <w:rPr>
          <w:lang w:bidi="en-US"/>
        </w:rPr>
        <w:t xml:space="preserve"> </w:t>
      </w:r>
      <w:r w:rsidR="00B60225" w:rsidRPr="00B154CE">
        <w:rPr>
          <w:lang w:bidi="en-US"/>
        </w:rPr>
        <w:t xml:space="preserve">werden </w:t>
      </w:r>
      <w:r w:rsidR="00B60225" w:rsidRPr="00B154CE">
        <w:rPr>
          <w:lang w:eastAsia="de-DE" w:bidi="de-DE"/>
        </w:rPr>
        <w:t xml:space="preserve">die Programme erfasst, getestet und übersetzt. Die Laufzeitumgebung realisiert die </w:t>
      </w:r>
      <w:r w:rsidR="00B60225" w:rsidRPr="00B154CE">
        <w:rPr>
          <w:lang w:bidi="en-US"/>
        </w:rPr>
        <w:t xml:space="preserve">Java-Plattform </w:t>
      </w:r>
      <w:r w:rsidR="00B60225" w:rsidRPr="00B154CE">
        <w:rPr>
          <w:lang w:eastAsia="de-DE" w:bidi="de-DE"/>
        </w:rPr>
        <w:t xml:space="preserve">und muss auf den Computern installiert sein, auf denen die </w:t>
      </w:r>
      <w:r w:rsidR="00B60225" w:rsidRPr="00B154CE">
        <w:rPr>
          <w:lang w:bidi="en-US"/>
        </w:rPr>
        <w:t xml:space="preserve">Java-Anwendungen </w:t>
      </w:r>
      <w:r w:rsidR="00B60225" w:rsidRPr="00B154CE">
        <w:rPr>
          <w:lang w:eastAsia="de-DE" w:bidi="de-DE"/>
        </w:rPr>
        <w:t xml:space="preserve">ausgeführt werden sollen. Die Laufzeitumgebung beinhaltet zum einen die virtuelle Maschine </w:t>
      </w:r>
      <w:r w:rsidR="00B60225" w:rsidRPr="00B154CE">
        <w:rPr>
          <w:lang w:bidi="en-US"/>
        </w:rPr>
        <w:t xml:space="preserve">(VM) </w:t>
      </w:r>
      <w:r w:rsidR="00B60225" w:rsidRPr="00B154CE">
        <w:rPr>
          <w:lang w:eastAsia="de-DE" w:bidi="de-DE"/>
        </w:rPr>
        <w:t xml:space="preserve">zur Interpretation und Ausführung des vorab übersetzten </w:t>
      </w:r>
      <w:r w:rsidR="00B60225" w:rsidRPr="00B154CE">
        <w:rPr>
          <w:lang w:bidi="en-US"/>
        </w:rPr>
        <w:t xml:space="preserve">Java-Programms </w:t>
      </w:r>
      <w:r w:rsidR="00B60225" w:rsidRPr="00B154CE">
        <w:rPr>
          <w:lang w:eastAsia="de-DE" w:bidi="de-DE"/>
        </w:rPr>
        <w:t xml:space="preserve">und zum anderen die </w:t>
      </w:r>
      <w:r w:rsidR="00B60225" w:rsidRPr="00B154CE">
        <w:rPr>
          <w:lang w:bidi="en-US"/>
        </w:rPr>
        <w:t xml:space="preserve">Java-API </w:t>
      </w:r>
      <w:r w:rsidR="00B60225" w:rsidRPr="00B154CE">
        <w:rPr>
          <w:lang w:eastAsia="de-DE" w:bidi="de-DE"/>
        </w:rPr>
        <w:t xml:space="preserve">(Application </w:t>
      </w:r>
      <w:r w:rsidR="00B60225" w:rsidRPr="00B154CE">
        <w:rPr>
          <w:lang w:bidi="en-US"/>
        </w:rPr>
        <w:t xml:space="preserve">Programming </w:t>
      </w:r>
      <w:r w:rsidR="00B60225" w:rsidRPr="00B154CE">
        <w:rPr>
          <w:lang w:eastAsia="de-DE" w:bidi="de-DE"/>
        </w:rPr>
        <w:t xml:space="preserve">Interface) als Bibliothek mit vorgefertigten Softwarebausteinen. Java zielt als Philosophie auf Unabhängigkeit und Qualität. Unabhängig will man von konkreten </w:t>
      </w:r>
      <w:r w:rsidR="00B60225" w:rsidRPr="00B154CE">
        <w:rPr>
          <w:lang w:bidi="en-US"/>
        </w:rPr>
        <w:t xml:space="preserve">Hard- </w:t>
      </w:r>
      <w:r w:rsidR="00B60225" w:rsidRPr="00B154CE">
        <w:rPr>
          <w:lang w:eastAsia="de-DE" w:bidi="de-DE"/>
        </w:rPr>
        <w:t xml:space="preserve">und Softwareplattformen sein, unabhängig aber auch von jeglichen kommerziellen Einflüssen. Java ist das Werkzeug der </w:t>
      </w:r>
      <w:r w:rsidR="00B60225" w:rsidRPr="00B154CE">
        <w:rPr>
          <w:lang w:bidi="en-US"/>
        </w:rPr>
        <w:t>Open-Source-Community.</w:t>
      </w:r>
    </w:p>
    <w:p w:rsidR="00CF00FE" w:rsidRPr="00B154CE" w:rsidRDefault="00B60225" w:rsidP="00CF00FE">
      <w:pPr>
        <w:pStyle w:val="A02bfw10mm"/>
        <w:rPr>
          <w:lang w:eastAsia="de-DE" w:bidi="de-DE"/>
        </w:rPr>
      </w:pPr>
      <w:r w:rsidRPr="00B154CE">
        <w:rPr>
          <w:lang w:eastAsia="de-DE" w:bidi="de-DE"/>
        </w:rPr>
        <w:t>In Java geschriebene Programme werden in einem zweifachen Übersetzungsvorgang für die Maschine lesbar und ausführbar gemacht. Dieser wird hier kurz näher erläutert.</w:t>
      </w:r>
    </w:p>
    <w:p w:rsidR="00CF00FE" w:rsidRPr="00B154CE" w:rsidRDefault="00CF00FE">
      <w:pPr>
        <w:spacing w:after="160" w:line="259" w:lineRule="auto"/>
        <w:rPr>
          <w:szCs w:val="24"/>
          <w:lang w:eastAsia="de-DE" w:bidi="de-DE"/>
        </w:rPr>
      </w:pPr>
      <w:r w:rsidRPr="00B154CE">
        <w:rPr>
          <w:lang w:eastAsia="de-DE" w:bidi="de-DE"/>
        </w:rPr>
        <w:br w:type="page"/>
      </w:r>
    </w:p>
    <w:p w:rsidR="00B60225" w:rsidRPr="00B154CE" w:rsidRDefault="00CF00FE" w:rsidP="00CF00FE">
      <w:pPr>
        <w:pStyle w:val="A02bfw10mm"/>
      </w:pPr>
      <w:r w:rsidRPr="00B154CE">
        <w:rPr>
          <w:noProof/>
          <w:lang w:eastAsia="de-DE"/>
        </w:rPr>
        <w:lastRenderedPageBreak/>
        <mc:AlternateContent>
          <mc:Choice Requires="wps">
            <w:drawing>
              <wp:anchor distT="45720" distB="107950" distL="114300" distR="114300" simplePos="0" relativeHeight="251866112" behindDoc="0" locked="0" layoutInCell="1" allowOverlap="1">
                <wp:simplePos x="0" y="0"/>
                <wp:positionH relativeFrom="margin">
                  <wp:align>right</wp:align>
                </wp:positionH>
                <wp:positionV relativeFrom="paragraph">
                  <wp:posOffset>0</wp:posOffset>
                </wp:positionV>
                <wp:extent cx="5385600" cy="3020400"/>
                <wp:effectExtent l="0" t="0" r="24765" b="27940"/>
                <wp:wrapSquare wrapText="bothSides"/>
                <wp:docPr id="3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3020400"/>
                        </a:xfrm>
                        <a:prstGeom prst="rect">
                          <a:avLst/>
                        </a:prstGeom>
                        <a:solidFill>
                          <a:schemeClr val="accent2"/>
                        </a:solidFill>
                        <a:ln w="9525">
                          <a:solidFill>
                            <a:srgbClr val="000000"/>
                          </a:solidFill>
                          <a:miter lim="800000"/>
                          <a:headEnd/>
                          <a:tailEnd/>
                        </a:ln>
                      </wps:spPr>
                      <wps:txbx>
                        <w:txbxContent>
                          <w:p w:rsidR="002C0F26" w:rsidRDefault="002C0F26"/>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1"/>
                              <w:gridCol w:w="5208"/>
                            </w:tblGrid>
                            <w:tr w:rsidR="002C0F26" w:rsidTr="00CF00FE">
                              <w:tc>
                                <w:tcPr>
                                  <w:tcW w:w="3402" w:type="dxa"/>
                                </w:tcPr>
                                <w:p w:rsidR="002C0F26" w:rsidRPr="00354292" w:rsidRDefault="002C0F26" w:rsidP="00CF00FE">
                                  <w:bookmarkStart w:id="145" w:name="bookmark265"/>
                                  <w:r w:rsidRPr="00354292">
                                    <w:rPr>
                                      <w:lang w:eastAsia="de-DE" w:bidi="de-DE"/>
                                    </w:rPr>
                                    <w:t xml:space="preserve">Übersetzungsvorgang von </w:t>
                                  </w:r>
                                  <w:r w:rsidRPr="00354292">
                                    <w:rPr>
                                      <w:lang w:bidi="en-US"/>
                                    </w:rPr>
                                    <w:t>Java-Programmen</w:t>
                                  </w:r>
                                  <w:bookmarkEnd w:id="145"/>
                                </w:p>
                                <w:p w:rsidR="002C0F26" w:rsidRPr="00354292" w:rsidRDefault="002C0F26" w:rsidP="00CF00FE">
                                  <w:r w:rsidRPr="00354292">
                                    <w:rPr>
                                      <w:color w:val="000000"/>
                                      <w:lang w:eastAsia="de-DE" w:bidi="de-DE"/>
                                    </w:rPr>
                                    <w:t>Zunächst wird der Programm</w:t>
                                  </w:r>
                                  <w:r w:rsidRPr="00354292">
                                    <w:rPr>
                                      <w:color w:val="000000"/>
                                      <w:lang w:eastAsia="de-DE" w:bidi="de-DE"/>
                                    </w:rPr>
                                    <w:softHyphen/>
                                    <w:t>code in der Programmierspra</w:t>
                                  </w:r>
                                  <w:r w:rsidRPr="00354292">
                                    <w:rPr>
                                      <w:color w:val="000000"/>
                                      <w:lang w:eastAsia="de-DE" w:bidi="de-DE"/>
                                    </w:rPr>
                                    <w:softHyphen/>
                                    <w:t xml:space="preserve">che Java geschrieben (Dateien mit der Endung </w:t>
                                  </w:r>
                                  <w:r w:rsidRPr="00354292">
                                    <w:rPr>
                                      <w:color w:val="000000"/>
                                      <w:lang w:bidi="en-US"/>
                                    </w:rPr>
                                    <w:t xml:space="preserve">Java). </w:t>
                                  </w:r>
                                  <w:r w:rsidRPr="00354292">
                                    <w:rPr>
                                      <w:color w:val="000000"/>
                                      <w:lang w:eastAsia="de-DE" w:bidi="de-DE"/>
                                    </w:rPr>
                                    <w:t xml:space="preserve">Ein Compiler als Bestandteil des </w:t>
                                  </w:r>
                                  <w:r w:rsidRPr="00354292">
                                    <w:rPr>
                                      <w:color w:val="000000"/>
                                      <w:lang w:bidi="en-US"/>
                                    </w:rPr>
                                    <w:t xml:space="preserve">JDK </w:t>
                                  </w:r>
                                  <w:r w:rsidRPr="00354292">
                                    <w:rPr>
                                      <w:color w:val="000000"/>
                                      <w:lang w:eastAsia="de-DE" w:bidi="de-DE"/>
                                    </w:rPr>
                                    <w:t xml:space="preserve">übersetzt den </w:t>
                                  </w:r>
                                  <w:r w:rsidRPr="00354292">
                                    <w:rPr>
                                      <w:color w:val="000000"/>
                                      <w:lang w:bidi="en-US"/>
                                    </w:rPr>
                                    <w:t xml:space="preserve">Java-Quellcode </w:t>
                                  </w:r>
                                  <w:r w:rsidRPr="00354292">
                                    <w:rPr>
                                      <w:color w:val="000000"/>
                                      <w:lang w:eastAsia="de-DE" w:bidi="de-DE"/>
                                    </w:rPr>
                                    <w:t xml:space="preserve">in eine maschinennahe Form, die sich </w:t>
                                  </w:r>
                                  <w:r w:rsidRPr="00354292">
                                    <w:rPr>
                                      <w:color w:val="000000"/>
                                      <w:lang w:bidi="en-US"/>
                                    </w:rPr>
                                    <w:t xml:space="preserve">Java-Bytecode </w:t>
                                  </w:r>
                                  <w:r w:rsidRPr="00354292">
                                    <w:rPr>
                                      <w:color w:val="000000"/>
                                      <w:lang w:eastAsia="de-DE" w:bidi="de-DE"/>
                                    </w:rPr>
                                    <w:t>nennt. Der Java- Byt</w:t>
                                  </w:r>
                                  <w:r w:rsidR="009F5B15">
                                    <w:rPr>
                                      <w:color w:val="000000"/>
                                      <w:lang w:eastAsia="de-DE" w:bidi="de-DE"/>
                                    </w:rPr>
                                    <w:t xml:space="preserve">ecode (Dateien mit der Endung </w:t>
                                  </w:r>
                                  <w:r w:rsidR="009F5B15">
                                    <w:rPr>
                                      <w:color w:val="000000"/>
                                      <w:lang w:eastAsia="de-DE" w:bidi="de-DE"/>
                                    </w:rPr>
                                    <w:t>.cl</w:t>
                                  </w:r>
                                  <w:bookmarkStart w:id="146" w:name="_GoBack"/>
                                  <w:bookmarkEnd w:id="146"/>
                                  <w:r w:rsidRPr="00354292">
                                    <w:rPr>
                                      <w:color w:val="000000"/>
                                      <w:lang w:eastAsia="de-DE" w:bidi="de-DE"/>
                                    </w:rPr>
                                    <w:t>ass) ist auf allen</w:t>
                                  </w:r>
                                  <w:r>
                                    <w:rPr>
                                      <w:color w:val="000000"/>
                                      <w:lang w:eastAsia="de-DE" w:bidi="de-DE"/>
                                    </w:rPr>
                                    <w:t xml:space="preserve"> </w:t>
                                  </w:r>
                                  <w:r w:rsidRPr="00354292">
                                    <w:rPr>
                                      <w:lang w:eastAsia="de-DE" w:bidi="de-DE"/>
                                    </w:rPr>
                                    <w:t xml:space="preserve">Maschinen einsetzbar, wenn dort die </w:t>
                                  </w:r>
                                  <w:r w:rsidRPr="00354292">
                                    <w:rPr>
                                      <w:lang w:bidi="en-US"/>
                                    </w:rPr>
                                    <w:t xml:space="preserve">JVM </w:t>
                                  </w:r>
                                  <w:r w:rsidRPr="00354292">
                                    <w:rPr>
                                      <w:lang w:eastAsia="de-DE" w:bidi="de-DE"/>
                                    </w:rPr>
                                    <w:t xml:space="preserve">installiert ist. Der </w:t>
                                  </w:r>
                                  <w:r w:rsidRPr="00354292">
                                    <w:rPr>
                                      <w:lang w:bidi="en-US"/>
                                    </w:rPr>
                                    <w:t xml:space="preserve">Java-Bytecode </w:t>
                                  </w:r>
                                  <w:r w:rsidRPr="00354292">
                                    <w:rPr>
                                      <w:lang w:eastAsia="de-DE" w:bidi="de-DE"/>
                                    </w:rPr>
                                    <w:t>wird bei der Pro</w:t>
                                  </w:r>
                                  <w:r w:rsidRPr="00354292">
                                    <w:rPr>
                                      <w:lang w:eastAsia="de-DE" w:bidi="de-DE"/>
                                    </w:rPr>
                                    <w:softHyphen/>
                                    <w:t xml:space="preserve">grammausführung von der </w:t>
                                  </w:r>
                                  <w:r w:rsidRPr="00354292">
                                    <w:rPr>
                                      <w:lang w:bidi="en-US"/>
                                    </w:rPr>
                                    <w:t xml:space="preserve">JVM </w:t>
                                  </w:r>
                                  <w:r w:rsidRPr="00354292">
                                    <w:rPr>
                                      <w:lang w:eastAsia="de-DE" w:bidi="de-DE"/>
                                    </w:rPr>
                                    <w:t>interpretiert.</w:t>
                                  </w:r>
                                </w:p>
                                <w:p w:rsidR="002C0F26" w:rsidRDefault="002C0F26"/>
                              </w:tc>
                              <w:tc>
                                <w:tcPr>
                                  <w:tcW w:w="4777" w:type="dxa"/>
                                </w:tcPr>
                                <w:p w:rsidR="002C0F26" w:rsidRDefault="002C0F26">
                                  <w:r w:rsidRPr="00354292">
                                    <w:rPr>
                                      <w:noProof/>
                                      <w:lang w:eastAsia="de-DE"/>
                                    </w:rPr>
                                    <w:drawing>
                                      <wp:inline distT="0" distB="0" distL="0" distR="0" wp14:anchorId="7A5BDF08" wp14:editId="31883403">
                                        <wp:extent cx="3169920" cy="1639570"/>
                                        <wp:effectExtent l="0" t="0" r="0" b="0"/>
                                        <wp:docPr id="428" name="Picutre 115"/>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135"/>
                                                <a:stretch/>
                                              </pic:blipFill>
                                              <pic:spPr>
                                                <a:xfrm>
                                                  <a:off x="0" y="0"/>
                                                  <a:ext cx="3169920" cy="1639570"/>
                                                </a:xfrm>
                                                <a:prstGeom prst="rect">
                                                  <a:avLst/>
                                                </a:prstGeom>
                                              </pic:spPr>
                                            </pic:pic>
                                          </a:graphicData>
                                        </a:graphic>
                                      </wp:inline>
                                    </w:drawing>
                                  </w:r>
                                </w:p>
                              </w:tc>
                            </w:tr>
                          </w:tbl>
                          <w:p w:rsidR="002C0F26" w:rsidRDefault="002C0F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9" type="#_x0000_t202" style="position:absolute;left:0;text-align:left;margin-left:372.85pt;margin-top:0;width:424.05pt;height:237.85pt;z-index:251866112;visibility:visible;mso-wrap-style:square;mso-width-percent:0;mso-height-percent:0;mso-wrap-distance-left:9pt;mso-wrap-distance-top:3.6pt;mso-wrap-distance-right:9pt;mso-wrap-distance-bottom:8.5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" fillcolor="#ed7d31 [3205]">
                <v:textbox>
                  <w:txbxContent>
                    <w:p w:rsidR="002C0F26" w:rsidRDefault="002C0F26"/>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1"/>
                        <w:gridCol w:w="5208"/>
                      </w:tblGrid>
                      <w:tr w:rsidR="002C0F26" w:rsidTr="00CF00FE">
                        <w:tc>
                          <w:tcPr>
                            <w:tcW w:w="3402" w:type="dxa"/>
                          </w:tcPr>
                          <w:p w:rsidR="002C0F26" w:rsidRPr="00354292" w:rsidRDefault="002C0F26" w:rsidP="00CF00FE">
                            <w:bookmarkStart w:id="147" w:name="bookmark265"/>
                            <w:r w:rsidRPr="00354292">
                              <w:rPr>
                                <w:lang w:eastAsia="de-DE" w:bidi="de-DE"/>
                              </w:rPr>
                              <w:t xml:space="preserve">Übersetzungsvorgang von </w:t>
                            </w:r>
                            <w:r w:rsidRPr="00354292">
                              <w:rPr>
                                <w:lang w:bidi="en-US"/>
                              </w:rPr>
                              <w:t>Java-Programmen</w:t>
                            </w:r>
                            <w:bookmarkEnd w:id="147"/>
                          </w:p>
                          <w:p w:rsidR="002C0F26" w:rsidRPr="00354292" w:rsidRDefault="002C0F26" w:rsidP="00CF00FE">
                            <w:r w:rsidRPr="00354292">
                              <w:rPr>
                                <w:color w:val="000000"/>
                                <w:lang w:eastAsia="de-DE" w:bidi="de-DE"/>
                              </w:rPr>
                              <w:t>Zunächst wird der Programm</w:t>
                            </w:r>
                            <w:r w:rsidRPr="00354292">
                              <w:rPr>
                                <w:color w:val="000000"/>
                                <w:lang w:eastAsia="de-DE" w:bidi="de-DE"/>
                              </w:rPr>
                              <w:softHyphen/>
                              <w:t>code in der Programmierspra</w:t>
                            </w:r>
                            <w:r w:rsidRPr="00354292">
                              <w:rPr>
                                <w:color w:val="000000"/>
                                <w:lang w:eastAsia="de-DE" w:bidi="de-DE"/>
                              </w:rPr>
                              <w:softHyphen/>
                              <w:t xml:space="preserve">che Java geschrieben (Dateien mit der Endung </w:t>
                            </w:r>
                            <w:r w:rsidRPr="00354292">
                              <w:rPr>
                                <w:color w:val="000000"/>
                                <w:lang w:bidi="en-US"/>
                              </w:rPr>
                              <w:t xml:space="preserve">Java). </w:t>
                            </w:r>
                            <w:r w:rsidRPr="00354292">
                              <w:rPr>
                                <w:color w:val="000000"/>
                                <w:lang w:eastAsia="de-DE" w:bidi="de-DE"/>
                              </w:rPr>
                              <w:t xml:space="preserve">Ein Compiler als Bestandteil des </w:t>
                            </w:r>
                            <w:r w:rsidRPr="00354292">
                              <w:rPr>
                                <w:color w:val="000000"/>
                                <w:lang w:bidi="en-US"/>
                              </w:rPr>
                              <w:t xml:space="preserve">JDK </w:t>
                            </w:r>
                            <w:r w:rsidRPr="00354292">
                              <w:rPr>
                                <w:color w:val="000000"/>
                                <w:lang w:eastAsia="de-DE" w:bidi="de-DE"/>
                              </w:rPr>
                              <w:t xml:space="preserve">übersetzt den </w:t>
                            </w:r>
                            <w:r w:rsidRPr="00354292">
                              <w:rPr>
                                <w:color w:val="000000"/>
                                <w:lang w:bidi="en-US"/>
                              </w:rPr>
                              <w:t xml:space="preserve">Java-Quellcode </w:t>
                            </w:r>
                            <w:r w:rsidRPr="00354292">
                              <w:rPr>
                                <w:color w:val="000000"/>
                                <w:lang w:eastAsia="de-DE" w:bidi="de-DE"/>
                              </w:rPr>
                              <w:t xml:space="preserve">in eine maschinennahe Form, die sich </w:t>
                            </w:r>
                            <w:r w:rsidRPr="00354292">
                              <w:rPr>
                                <w:color w:val="000000"/>
                                <w:lang w:bidi="en-US"/>
                              </w:rPr>
                              <w:t xml:space="preserve">Java-Bytecode </w:t>
                            </w:r>
                            <w:r w:rsidRPr="00354292">
                              <w:rPr>
                                <w:color w:val="000000"/>
                                <w:lang w:eastAsia="de-DE" w:bidi="de-DE"/>
                              </w:rPr>
                              <w:t>nennt. Der Java- Byt</w:t>
                            </w:r>
                            <w:r w:rsidR="009F5B15">
                              <w:rPr>
                                <w:color w:val="000000"/>
                                <w:lang w:eastAsia="de-DE" w:bidi="de-DE"/>
                              </w:rPr>
                              <w:t xml:space="preserve">ecode (Dateien mit der Endung </w:t>
                            </w:r>
                            <w:r w:rsidR="009F5B15">
                              <w:rPr>
                                <w:color w:val="000000"/>
                                <w:lang w:eastAsia="de-DE" w:bidi="de-DE"/>
                              </w:rPr>
                              <w:t>.cl</w:t>
                            </w:r>
                            <w:bookmarkStart w:id="148" w:name="_GoBack"/>
                            <w:bookmarkEnd w:id="148"/>
                            <w:r w:rsidRPr="00354292">
                              <w:rPr>
                                <w:color w:val="000000"/>
                                <w:lang w:eastAsia="de-DE" w:bidi="de-DE"/>
                              </w:rPr>
                              <w:t>ass) ist auf allen</w:t>
                            </w:r>
                            <w:r>
                              <w:rPr>
                                <w:color w:val="000000"/>
                                <w:lang w:eastAsia="de-DE" w:bidi="de-DE"/>
                              </w:rPr>
                              <w:t xml:space="preserve"> </w:t>
                            </w:r>
                            <w:r w:rsidRPr="00354292">
                              <w:rPr>
                                <w:lang w:eastAsia="de-DE" w:bidi="de-DE"/>
                              </w:rPr>
                              <w:t xml:space="preserve">Maschinen einsetzbar, wenn dort die </w:t>
                            </w:r>
                            <w:r w:rsidRPr="00354292">
                              <w:rPr>
                                <w:lang w:bidi="en-US"/>
                              </w:rPr>
                              <w:t xml:space="preserve">JVM </w:t>
                            </w:r>
                            <w:r w:rsidRPr="00354292">
                              <w:rPr>
                                <w:lang w:eastAsia="de-DE" w:bidi="de-DE"/>
                              </w:rPr>
                              <w:t xml:space="preserve">installiert ist. Der </w:t>
                            </w:r>
                            <w:r w:rsidRPr="00354292">
                              <w:rPr>
                                <w:lang w:bidi="en-US"/>
                              </w:rPr>
                              <w:t xml:space="preserve">Java-Bytecode </w:t>
                            </w:r>
                            <w:r w:rsidRPr="00354292">
                              <w:rPr>
                                <w:lang w:eastAsia="de-DE" w:bidi="de-DE"/>
                              </w:rPr>
                              <w:t>wird bei der Pro</w:t>
                            </w:r>
                            <w:r w:rsidRPr="00354292">
                              <w:rPr>
                                <w:lang w:eastAsia="de-DE" w:bidi="de-DE"/>
                              </w:rPr>
                              <w:softHyphen/>
                              <w:t xml:space="preserve">grammausführung von der </w:t>
                            </w:r>
                            <w:r w:rsidRPr="00354292">
                              <w:rPr>
                                <w:lang w:bidi="en-US"/>
                              </w:rPr>
                              <w:t xml:space="preserve">JVM </w:t>
                            </w:r>
                            <w:r w:rsidRPr="00354292">
                              <w:rPr>
                                <w:lang w:eastAsia="de-DE" w:bidi="de-DE"/>
                              </w:rPr>
                              <w:t>interpretiert.</w:t>
                            </w:r>
                          </w:p>
                          <w:p w:rsidR="002C0F26" w:rsidRDefault="002C0F26"/>
                        </w:tc>
                        <w:tc>
                          <w:tcPr>
                            <w:tcW w:w="4777" w:type="dxa"/>
                          </w:tcPr>
                          <w:p w:rsidR="002C0F26" w:rsidRDefault="002C0F26">
                            <w:r w:rsidRPr="00354292">
                              <w:rPr>
                                <w:noProof/>
                                <w:lang w:eastAsia="de-DE"/>
                              </w:rPr>
                              <w:drawing>
                                <wp:inline distT="0" distB="0" distL="0" distR="0" wp14:anchorId="7A5BDF08" wp14:editId="31883403">
                                  <wp:extent cx="3169920" cy="1639570"/>
                                  <wp:effectExtent l="0" t="0" r="0" b="0"/>
                                  <wp:docPr id="428" name="Picutre 115"/>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135"/>
                                          <a:stretch/>
                                        </pic:blipFill>
                                        <pic:spPr>
                                          <a:xfrm>
                                            <a:off x="0" y="0"/>
                                            <a:ext cx="3169920" cy="1639570"/>
                                          </a:xfrm>
                                          <a:prstGeom prst="rect">
                                            <a:avLst/>
                                          </a:prstGeom>
                                        </pic:spPr>
                                      </pic:pic>
                                    </a:graphicData>
                                  </a:graphic>
                                </wp:inline>
                              </w:drawing>
                            </w:r>
                          </w:p>
                        </w:tc>
                      </w:tr>
                    </w:tbl>
                    <w:p w:rsidR="002C0F26" w:rsidRDefault="002C0F26"/>
                  </w:txbxContent>
                </v:textbox>
                <w10:wrap type="square" anchorx="margin"/>
              </v:shape>
            </w:pict>
          </mc:Fallback>
        </mc:AlternateContent>
      </w:r>
      <w:r w:rsidR="00B60225" w:rsidRPr="00B154CE">
        <w:rPr>
          <w:color w:val="000000"/>
          <w:lang w:eastAsia="de-DE" w:bidi="de-DE"/>
        </w:rPr>
        <w:t>In der Regel wird für die Programmentwicklung mit Java eine Entwicklungsumgebung (IDE</w:t>
      </w:r>
      <w:r w:rsidRPr="00B154CE">
        <w:rPr>
          <w:color w:val="000000"/>
          <w:lang w:eastAsia="de-DE" w:bidi="de-DE"/>
        </w:rPr>
        <w:t xml:space="preserve">) </w:t>
      </w:r>
      <w:r w:rsidR="00B60225" w:rsidRPr="00B154CE">
        <w:rPr>
          <w:color w:val="000000"/>
          <w:lang w:eastAsia="de-DE" w:bidi="de-DE"/>
        </w:rPr>
        <w:t xml:space="preserve">verwendet. Es gibt eine Reihe IDE, welche sich hervorragend für diese Aufgabe eignen. </w:t>
      </w:r>
      <w:r w:rsidR="00B60225" w:rsidRPr="00B154CE">
        <w:rPr>
          <w:color w:val="000000"/>
          <w:lang w:bidi="en-US"/>
        </w:rPr>
        <w:t xml:space="preserve">Dabei </w:t>
      </w:r>
      <w:r w:rsidR="00B60225" w:rsidRPr="00B154CE">
        <w:rPr>
          <w:color w:val="000000"/>
          <w:lang w:eastAsia="de-DE" w:bidi="de-DE"/>
        </w:rPr>
        <w:t>gibt es unterschiedliche Gründe, sich für die eine oder andere Variante zu entscheiden. Einige wichtige IDE sind zum Vergleich in der folgenden Tabelle aufgeführt.</w:t>
      </w:r>
    </w:p>
    <w:p w:rsidR="00B60225" w:rsidRPr="00B154CE" w:rsidRDefault="00B60225" w:rsidP="00CF00FE">
      <w:pPr>
        <w:pStyle w:val="Tabellenbeschriftung0"/>
        <w:tabs>
          <w:tab w:val="left" w:leader="underscore" w:pos="2668"/>
        </w:tabs>
      </w:pP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130"/>
        <w:gridCol w:w="7355"/>
      </w:tblGrid>
      <w:tr w:rsidR="00CF00FE" w:rsidRPr="00B154CE" w:rsidTr="00CF00FE">
        <w:trPr>
          <w:trHeight w:val="414"/>
        </w:trPr>
        <w:tc>
          <w:tcPr>
            <w:tcW w:w="8485"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CF00FE" w:rsidRPr="00B154CE" w:rsidRDefault="00CF00FE" w:rsidP="00CF00FE">
            <w:pPr>
              <w:pStyle w:val="Andere0"/>
              <w:spacing w:line="254" w:lineRule="auto"/>
              <w:ind w:firstLine="0"/>
              <w:jc w:val="center"/>
              <w:rPr>
                <w:rFonts w:ascii="Arial" w:hAnsi="Arial" w:cs="Arial"/>
                <w:b/>
                <w:color w:val="000000"/>
                <w:sz w:val="20"/>
                <w:szCs w:val="20"/>
                <w:lang w:bidi="en-US"/>
              </w:rPr>
            </w:pPr>
            <w:r w:rsidRPr="00B154CE">
              <w:rPr>
                <w:rFonts w:ascii="Arial" w:hAnsi="Arial" w:cs="Arial"/>
                <w:b/>
                <w:color w:val="000000"/>
                <w:sz w:val="20"/>
                <w:szCs w:val="20"/>
                <w:lang w:bidi="en-US"/>
              </w:rPr>
              <w:t xml:space="preserve">Entwicklungsumgebungen </w:t>
            </w:r>
            <w:r w:rsidRPr="00B154CE">
              <w:rPr>
                <w:rFonts w:ascii="Arial" w:hAnsi="Arial" w:cs="Arial"/>
                <w:b/>
                <w:color w:val="000000"/>
                <w:sz w:val="20"/>
                <w:szCs w:val="20"/>
                <w:lang w:eastAsia="de-DE" w:bidi="de-DE"/>
              </w:rPr>
              <w:t>für Java</w:t>
            </w:r>
          </w:p>
        </w:tc>
      </w:tr>
      <w:tr w:rsidR="00B60225" w:rsidRPr="00B154CE" w:rsidTr="00CF00FE">
        <w:trPr>
          <w:trHeight w:val="792"/>
        </w:trPr>
        <w:tc>
          <w:tcPr>
            <w:tcW w:w="1130" w:type="dxa"/>
            <w:tcBorders>
              <w:top w:val="single" w:sz="4" w:space="0" w:color="auto"/>
              <w:left w:val="single" w:sz="4" w:space="0" w:color="auto"/>
            </w:tcBorders>
            <w:shd w:val="clear" w:color="auto" w:fill="A8D08D" w:themeFill="accent6" w:themeFillTint="99"/>
          </w:tcPr>
          <w:p w:rsidR="00B60225" w:rsidRPr="00B154CE" w:rsidRDefault="00B60225" w:rsidP="0008168F">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Eclipse</w:t>
            </w:r>
          </w:p>
        </w:tc>
        <w:tc>
          <w:tcPr>
            <w:tcW w:w="7355" w:type="dxa"/>
            <w:tcBorders>
              <w:top w:val="single" w:sz="4" w:space="0" w:color="auto"/>
              <w:left w:val="single" w:sz="4" w:space="0" w:color="auto"/>
              <w:right w:val="single" w:sz="4" w:space="0" w:color="auto"/>
            </w:tcBorders>
            <w:shd w:val="clear" w:color="auto" w:fill="auto"/>
            <w:vAlign w:val="bottom"/>
          </w:tcPr>
          <w:p w:rsidR="00B60225" w:rsidRPr="00B154CE" w:rsidRDefault="00B60225" w:rsidP="0008168F">
            <w:pPr>
              <w:pStyle w:val="Andere0"/>
              <w:spacing w:line="254" w:lineRule="auto"/>
              <w:ind w:firstLine="0"/>
              <w:rPr>
                <w:rFonts w:ascii="Arial" w:hAnsi="Arial" w:cs="Arial"/>
                <w:sz w:val="20"/>
                <w:szCs w:val="20"/>
              </w:rPr>
            </w:pPr>
            <w:r w:rsidRPr="00B154CE">
              <w:rPr>
                <w:rFonts w:ascii="Arial" w:hAnsi="Arial" w:cs="Arial"/>
                <w:color w:val="000000"/>
                <w:sz w:val="20"/>
                <w:szCs w:val="20"/>
                <w:lang w:bidi="en-US"/>
              </w:rPr>
              <w:t xml:space="preserve">Eclipse </w:t>
            </w:r>
            <w:r w:rsidRPr="00B154CE">
              <w:rPr>
                <w:rFonts w:ascii="Arial" w:hAnsi="Arial" w:cs="Arial"/>
                <w:color w:val="000000"/>
                <w:sz w:val="20"/>
                <w:szCs w:val="20"/>
                <w:lang w:eastAsia="de-DE" w:bidi="de-DE"/>
              </w:rPr>
              <w:t xml:space="preserve">ist eine frei verfügbare </w:t>
            </w:r>
            <w:r w:rsidR="001316EF" w:rsidRPr="00B154CE">
              <w:rPr>
                <w:rFonts w:ascii="Arial" w:hAnsi="Arial" w:cs="Arial"/>
                <w:color w:val="000000"/>
                <w:sz w:val="20"/>
                <w:szCs w:val="20"/>
                <w:lang w:bidi="en-US"/>
              </w:rPr>
              <w:t xml:space="preserve">IDE </w:t>
            </w:r>
            <w:r w:rsidRPr="00B154CE">
              <w:rPr>
                <w:rFonts w:ascii="Arial" w:hAnsi="Arial" w:cs="Arial"/>
                <w:color w:val="000000"/>
                <w:sz w:val="20"/>
                <w:szCs w:val="20"/>
                <w:lang w:bidi="en-US"/>
              </w:rPr>
              <w:t xml:space="preserve">und </w:t>
            </w:r>
            <w:r w:rsidRPr="00B154CE">
              <w:rPr>
                <w:rFonts w:ascii="Arial" w:hAnsi="Arial" w:cs="Arial"/>
                <w:color w:val="000000"/>
                <w:sz w:val="20"/>
                <w:szCs w:val="20"/>
                <w:lang w:eastAsia="de-DE" w:bidi="de-DE"/>
              </w:rPr>
              <w:t xml:space="preserve">ist in der </w:t>
            </w:r>
            <w:r w:rsidRPr="00B154CE">
              <w:rPr>
                <w:rFonts w:ascii="Arial" w:hAnsi="Arial" w:cs="Arial"/>
                <w:color w:val="000000"/>
                <w:sz w:val="20"/>
                <w:szCs w:val="20"/>
                <w:lang w:bidi="en-US"/>
              </w:rPr>
              <w:t xml:space="preserve">Java Community </w:t>
            </w:r>
            <w:r w:rsidRPr="00B154CE">
              <w:rPr>
                <w:rFonts w:ascii="Arial" w:hAnsi="Arial" w:cs="Arial"/>
                <w:color w:val="000000"/>
                <w:sz w:val="20"/>
                <w:szCs w:val="20"/>
                <w:lang w:eastAsia="de-DE" w:bidi="de-DE"/>
              </w:rPr>
              <w:t xml:space="preserve">sehr verbreitet. Es gibt Versionen für Windows, Linux und </w:t>
            </w:r>
            <w:r w:rsidRPr="00B154CE">
              <w:rPr>
                <w:rFonts w:ascii="Arial" w:hAnsi="Arial" w:cs="Arial"/>
                <w:color w:val="000000"/>
                <w:sz w:val="20"/>
                <w:szCs w:val="20"/>
                <w:lang w:bidi="en-US"/>
              </w:rPr>
              <w:t xml:space="preserve">MacOS </w:t>
            </w:r>
            <w:r w:rsidRPr="00B154CE">
              <w:rPr>
                <w:rFonts w:ascii="Arial" w:hAnsi="Arial" w:cs="Arial"/>
                <w:color w:val="000000"/>
                <w:sz w:val="20"/>
                <w:szCs w:val="20"/>
                <w:lang w:eastAsia="de-DE" w:bidi="de-DE"/>
              </w:rPr>
              <w:t xml:space="preserve">und die Entwicklungsumgebung kann durch viele </w:t>
            </w:r>
            <w:r w:rsidRPr="00B154CE">
              <w:rPr>
                <w:rFonts w:ascii="Arial" w:hAnsi="Arial" w:cs="Arial"/>
                <w:color w:val="000000"/>
                <w:sz w:val="20"/>
                <w:szCs w:val="20"/>
                <w:lang w:bidi="en-US"/>
              </w:rPr>
              <w:t xml:space="preserve">Plug-Ins </w:t>
            </w:r>
            <w:r w:rsidRPr="00B154CE">
              <w:rPr>
                <w:rFonts w:ascii="Arial" w:hAnsi="Arial" w:cs="Arial"/>
                <w:color w:val="000000"/>
                <w:sz w:val="20"/>
                <w:szCs w:val="20"/>
                <w:lang w:eastAsia="de-DE" w:bidi="de-DE"/>
              </w:rPr>
              <w:t xml:space="preserve">erweitert werden, z. B. einen </w:t>
            </w:r>
            <w:r w:rsidRPr="00B154CE">
              <w:rPr>
                <w:rFonts w:ascii="Arial" w:hAnsi="Arial" w:cs="Arial"/>
                <w:color w:val="000000"/>
                <w:sz w:val="20"/>
                <w:szCs w:val="20"/>
                <w:lang w:bidi="en-US"/>
              </w:rPr>
              <w:t>GUI-Builder.</w:t>
            </w:r>
          </w:p>
        </w:tc>
      </w:tr>
      <w:tr w:rsidR="00B60225" w:rsidRPr="00B154CE" w:rsidTr="00CF00FE">
        <w:trPr>
          <w:trHeight w:val="1246"/>
        </w:trPr>
        <w:tc>
          <w:tcPr>
            <w:tcW w:w="1130" w:type="dxa"/>
            <w:tcBorders>
              <w:top w:val="single" w:sz="4" w:space="0" w:color="auto"/>
              <w:left w:val="single" w:sz="4" w:space="0" w:color="auto"/>
            </w:tcBorders>
            <w:shd w:val="clear" w:color="auto" w:fill="A8D08D" w:themeFill="accent6" w:themeFillTint="99"/>
          </w:tcPr>
          <w:p w:rsidR="00B60225" w:rsidRPr="00B154CE" w:rsidRDefault="00B60225" w:rsidP="0008168F">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IntelliJ</w:t>
            </w:r>
          </w:p>
        </w:tc>
        <w:tc>
          <w:tcPr>
            <w:tcW w:w="7355" w:type="dxa"/>
            <w:tcBorders>
              <w:top w:val="single" w:sz="4" w:space="0" w:color="auto"/>
              <w:left w:val="single" w:sz="4" w:space="0" w:color="auto"/>
              <w:right w:val="single" w:sz="4" w:space="0" w:color="auto"/>
            </w:tcBorders>
            <w:shd w:val="clear" w:color="auto" w:fill="auto"/>
            <w:vAlign w:val="bottom"/>
          </w:tcPr>
          <w:p w:rsidR="00B60225" w:rsidRPr="00B154CE" w:rsidRDefault="00B60225" w:rsidP="0008168F">
            <w:pPr>
              <w:pStyle w:val="Andere0"/>
              <w:ind w:firstLine="0"/>
              <w:rPr>
                <w:rFonts w:ascii="Arial" w:hAnsi="Arial" w:cs="Arial"/>
                <w:sz w:val="20"/>
                <w:szCs w:val="20"/>
              </w:rPr>
            </w:pPr>
            <w:r w:rsidRPr="00B154CE">
              <w:rPr>
                <w:rFonts w:ascii="Arial" w:hAnsi="Arial" w:cs="Arial"/>
                <w:color w:val="000000"/>
                <w:sz w:val="20"/>
                <w:szCs w:val="20"/>
                <w:lang w:bidi="en-US"/>
              </w:rPr>
              <w:t xml:space="preserve">IntelliJ </w:t>
            </w:r>
            <w:r w:rsidRPr="00B154CE">
              <w:rPr>
                <w:rFonts w:ascii="Arial" w:hAnsi="Arial" w:cs="Arial"/>
                <w:color w:val="000000"/>
                <w:sz w:val="20"/>
                <w:szCs w:val="20"/>
                <w:lang w:eastAsia="de-DE" w:bidi="de-DE"/>
              </w:rPr>
              <w:t xml:space="preserve">ist eine moderne und leistungsfähige Entwicklungsumgebung des Unternehmens </w:t>
            </w:r>
            <w:r w:rsidRPr="00B154CE">
              <w:rPr>
                <w:rFonts w:ascii="Arial" w:hAnsi="Arial" w:cs="Arial"/>
                <w:color w:val="000000"/>
                <w:sz w:val="20"/>
                <w:szCs w:val="20"/>
                <w:lang w:bidi="en-US"/>
              </w:rPr>
              <w:t xml:space="preserve">JetBrains </w:t>
            </w:r>
            <w:r w:rsidRPr="00B154CE">
              <w:rPr>
                <w:rFonts w:ascii="Arial" w:hAnsi="Arial" w:cs="Arial"/>
                <w:color w:val="000000"/>
                <w:sz w:val="20"/>
                <w:szCs w:val="20"/>
                <w:lang w:eastAsia="de-DE" w:bidi="de-DE"/>
              </w:rPr>
              <w:t xml:space="preserve">für die Programmiersprache Java. Die IDE läuft unter Windows, Linux und MacOS. Es gibt eine kommerzielle und eine frei nutzbare Version. Die freie, quelloffene </w:t>
            </w:r>
            <w:r w:rsidRPr="00B154CE">
              <w:rPr>
                <w:rFonts w:ascii="Arial" w:hAnsi="Arial" w:cs="Arial"/>
                <w:color w:val="000000"/>
                <w:sz w:val="20"/>
                <w:szCs w:val="20"/>
                <w:lang w:bidi="en-US"/>
              </w:rPr>
              <w:t xml:space="preserve">Community </w:t>
            </w:r>
            <w:r w:rsidRPr="00B154CE">
              <w:rPr>
                <w:rFonts w:ascii="Arial" w:hAnsi="Arial" w:cs="Arial"/>
                <w:color w:val="000000"/>
                <w:sz w:val="20"/>
                <w:szCs w:val="20"/>
                <w:lang w:eastAsia="de-DE" w:bidi="de-DE"/>
              </w:rPr>
              <w:t xml:space="preserve">Edition deckt alles ab, was zur </w:t>
            </w:r>
            <w:r w:rsidRPr="00B154CE">
              <w:rPr>
                <w:rFonts w:ascii="Arial" w:hAnsi="Arial" w:cs="Arial"/>
                <w:color w:val="000000"/>
                <w:sz w:val="20"/>
                <w:szCs w:val="20"/>
                <w:lang w:bidi="en-US"/>
              </w:rPr>
              <w:t xml:space="preserve">Java SE-Entwicklung </w:t>
            </w:r>
            <w:r w:rsidRPr="00B154CE">
              <w:rPr>
                <w:rFonts w:ascii="Arial" w:hAnsi="Arial" w:cs="Arial"/>
                <w:color w:val="000000"/>
                <w:sz w:val="20"/>
                <w:szCs w:val="20"/>
                <w:lang w:eastAsia="de-DE" w:bidi="de-DE"/>
              </w:rPr>
              <w:t xml:space="preserve">nötig ist. Die kommerzielle </w:t>
            </w:r>
            <w:r w:rsidRPr="00B154CE">
              <w:rPr>
                <w:rFonts w:ascii="Arial" w:hAnsi="Arial" w:cs="Arial"/>
                <w:color w:val="000000"/>
                <w:sz w:val="20"/>
                <w:szCs w:val="20"/>
                <w:lang w:bidi="en-US"/>
              </w:rPr>
              <w:t xml:space="preserve">Ultimate </w:t>
            </w:r>
            <w:r w:rsidRPr="00B154CE">
              <w:rPr>
                <w:rFonts w:ascii="Arial" w:hAnsi="Arial" w:cs="Arial"/>
                <w:color w:val="000000"/>
                <w:sz w:val="20"/>
                <w:szCs w:val="20"/>
                <w:lang w:eastAsia="de-DE" w:bidi="de-DE"/>
              </w:rPr>
              <w:t xml:space="preserve">Edition richtet sich an </w:t>
            </w:r>
            <w:r w:rsidRPr="00B154CE">
              <w:rPr>
                <w:rFonts w:ascii="Arial" w:hAnsi="Arial" w:cs="Arial"/>
                <w:color w:val="000000"/>
                <w:sz w:val="20"/>
                <w:szCs w:val="20"/>
                <w:lang w:bidi="en-US"/>
              </w:rPr>
              <w:t>Java EE-Entwickler.</w:t>
            </w:r>
          </w:p>
        </w:tc>
      </w:tr>
      <w:tr w:rsidR="00B60225" w:rsidRPr="00B154CE" w:rsidTr="00CF00FE">
        <w:trPr>
          <w:trHeight w:val="767"/>
        </w:trPr>
        <w:tc>
          <w:tcPr>
            <w:tcW w:w="1130" w:type="dxa"/>
            <w:tcBorders>
              <w:top w:val="single" w:sz="4" w:space="0" w:color="auto"/>
              <w:left w:val="single" w:sz="4" w:space="0" w:color="auto"/>
            </w:tcBorders>
            <w:shd w:val="clear" w:color="auto" w:fill="A8D08D" w:themeFill="accent6" w:themeFillTint="99"/>
          </w:tcPr>
          <w:p w:rsidR="00B60225" w:rsidRPr="00B154CE" w:rsidRDefault="00B60225" w:rsidP="0008168F">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NetBeans</w:t>
            </w:r>
          </w:p>
        </w:tc>
        <w:tc>
          <w:tcPr>
            <w:tcW w:w="7355" w:type="dxa"/>
            <w:tcBorders>
              <w:top w:val="single" w:sz="4" w:space="0" w:color="auto"/>
              <w:left w:val="single" w:sz="4" w:space="0" w:color="auto"/>
              <w:right w:val="single" w:sz="4" w:space="0" w:color="auto"/>
            </w:tcBorders>
            <w:shd w:val="clear" w:color="auto" w:fill="auto"/>
            <w:vAlign w:val="bottom"/>
          </w:tcPr>
          <w:p w:rsidR="00B60225" w:rsidRPr="00B154CE" w:rsidRDefault="00B60225" w:rsidP="0008168F">
            <w:pPr>
              <w:pStyle w:val="Andere0"/>
              <w:spacing w:line="252" w:lineRule="auto"/>
              <w:ind w:firstLine="0"/>
              <w:rPr>
                <w:rFonts w:ascii="Arial" w:hAnsi="Arial" w:cs="Arial"/>
                <w:sz w:val="20"/>
                <w:szCs w:val="20"/>
              </w:rPr>
            </w:pPr>
            <w:r w:rsidRPr="00B154CE">
              <w:rPr>
                <w:rFonts w:ascii="Arial" w:hAnsi="Arial" w:cs="Arial"/>
                <w:color w:val="000000"/>
                <w:sz w:val="20"/>
                <w:szCs w:val="20"/>
                <w:lang w:bidi="en-US"/>
              </w:rPr>
              <w:t xml:space="preserve">NetBeans </w:t>
            </w:r>
            <w:r w:rsidRPr="00B154CE">
              <w:rPr>
                <w:rFonts w:ascii="Arial" w:hAnsi="Arial" w:cs="Arial"/>
                <w:color w:val="000000"/>
                <w:sz w:val="20"/>
                <w:szCs w:val="20"/>
                <w:lang w:eastAsia="de-DE" w:bidi="de-DE"/>
              </w:rPr>
              <w:t xml:space="preserve">ist eine freie IDE, welche komplett in Java geschrieben wurde und damit auf allen Plattformen läuft, auf denen die </w:t>
            </w:r>
            <w:r w:rsidRPr="00B154CE">
              <w:rPr>
                <w:rFonts w:ascii="Arial" w:hAnsi="Arial" w:cs="Arial"/>
                <w:color w:val="000000"/>
                <w:sz w:val="20"/>
                <w:szCs w:val="20"/>
                <w:lang w:bidi="en-US"/>
              </w:rPr>
              <w:t xml:space="preserve">JVM </w:t>
            </w:r>
            <w:r w:rsidRPr="00B154CE">
              <w:rPr>
                <w:rFonts w:ascii="Arial" w:hAnsi="Arial" w:cs="Arial"/>
                <w:color w:val="000000"/>
                <w:sz w:val="20"/>
                <w:szCs w:val="20"/>
                <w:lang w:eastAsia="de-DE" w:bidi="de-DE"/>
              </w:rPr>
              <w:t xml:space="preserve">installiert ist. Sie bietet komfortable Möglichkeiten zur </w:t>
            </w:r>
            <w:r w:rsidRPr="00B154CE">
              <w:rPr>
                <w:rFonts w:ascii="Arial" w:hAnsi="Arial" w:cs="Arial"/>
                <w:color w:val="000000"/>
                <w:sz w:val="20"/>
                <w:szCs w:val="20"/>
                <w:lang w:bidi="en-US"/>
              </w:rPr>
              <w:t xml:space="preserve">Java SE- </w:t>
            </w:r>
            <w:r w:rsidRPr="00B154CE">
              <w:rPr>
                <w:rFonts w:ascii="Arial" w:hAnsi="Arial" w:cs="Arial"/>
                <w:color w:val="000000"/>
                <w:sz w:val="20"/>
                <w:szCs w:val="20"/>
                <w:lang w:eastAsia="de-DE" w:bidi="de-DE"/>
              </w:rPr>
              <w:t xml:space="preserve">und </w:t>
            </w:r>
            <w:r w:rsidRPr="00B154CE">
              <w:rPr>
                <w:rFonts w:ascii="Arial" w:hAnsi="Arial" w:cs="Arial"/>
                <w:color w:val="000000"/>
                <w:sz w:val="20"/>
                <w:szCs w:val="20"/>
                <w:lang w:bidi="en-US"/>
              </w:rPr>
              <w:t>Java EE-Entwicklung.</w:t>
            </w:r>
          </w:p>
        </w:tc>
      </w:tr>
      <w:tr w:rsidR="00B60225" w:rsidRPr="00B154CE" w:rsidTr="00CF00FE">
        <w:trPr>
          <w:trHeight w:val="774"/>
        </w:trPr>
        <w:tc>
          <w:tcPr>
            <w:tcW w:w="1130" w:type="dxa"/>
            <w:tcBorders>
              <w:top w:val="single" w:sz="4" w:space="0" w:color="auto"/>
              <w:left w:val="single" w:sz="4" w:space="0" w:color="auto"/>
            </w:tcBorders>
            <w:shd w:val="clear" w:color="auto" w:fill="A8D08D" w:themeFill="accent6" w:themeFillTint="99"/>
          </w:tcPr>
          <w:p w:rsidR="00B60225" w:rsidRPr="00B154CE" w:rsidRDefault="00B60225" w:rsidP="0008168F">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BlueJ</w:t>
            </w:r>
          </w:p>
        </w:tc>
        <w:tc>
          <w:tcPr>
            <w:tcW w:w="7355" w:type="dxa"/>
            <w:tcBorders>
              <w:top w:val="single" w:sz="4" w:space="0" w:color="auto"/>
              <w:left w:val="single" w:sz="4" w:space="0" w:color="auto"/>
              <w:right w:val="single" w:sz="4" w:space="0" w:color="auto"/>
            </w:tcBorders>
            <w:shd w:val="clear" w:color="auto" w:fill="auto"/>
            <w:vAlign w:val="bottom"/>
          </w:tcPr>
          <w:p w:rsidR="00B60225" w:rsidRPr="00B154CE" w:rsidRDefault="00B60225" w:rsidP="0008168F">
            <w:pPr>
              <w:pStyle w:val="Andere0"/>
              <w:spacing w:line="252" w:lineRule="auto"/>
              <w:ind w:firstLine="0"/>
              <w:rPr>
                <w:rFonts w:ascii="Arial" w:hAnsi="Arial" w:cs="Arial"/>
                <w:sz w:val="20"/>
                <w:szCs w:val="20"/>
              </w:rPr>
            </w:pPr>
            <w:r w:rsidRPr="00B154CE">
              <w:rPr>
                <w:rFonts w:ascii="Arial" w:hAnsi="Arial" w:cs="Arial"/>
                <w:color w:val="000000"/>
                <w:sz w:val="20"/>
                <w:szCs w:val="20"/>
                <w:lang w:bidi="en-US"/>
              </w:rPr>
              <w:t xml:space="preserve">BlueJ </w:t>
            </w:r>
            <w:r w:rsidRPr="00B154CE">
              <w:rPr>
                <w:rFonts w:ascii="Arial" w:hAnsi="Arial" w:cs="Arial"/>
                <w:color w:val="000000"/>
                <w:sz w:val="20"/>
                <w:szCs w:val="20"/>
                <w:lang w:eastAsia="de-DE" w:bidi="de-DE"/>
              </w:rPr>
              <w:t xml:space="preserve">ist eine freie IDE, die speziell für Ausbildungszwecke konzipiert wurde. </w:t>
            </w:r>
            <w:r w:rsidRPr="00B154CE">
              <w:rPr>
                <w:rFonts w:ascii="Arial" w:hAnsi="Arial" w:cs="Arial"/>
                <w:color w:val="000000"/>
                <w:sz w:val="20"/>
                <w:szCs w:val="20"/>
                <w:lang w:bidi="en-US"/>
              </w:rPr>
              <w:t xml:space="preserve">BlueJ </w:t>
            </w:r>
            <w:r w:rsidRPr="00B154CE">
              <w:rPr>
                <w:rFonts w:ascii="Arial" w:hAnsi="Arial" w:cs="Arial"/>
                <w:color w:val="000000"/>
                <w:sz w:val="20"/>
                <w:szCs w:val="20"/>
                <w:lang w:eastAsia="de-DE" w:bidi="de-DE"/>
              </w:rPr>
              <w:t>ist in Java geschrieben und läuft damit auf allen gängigen Plattformen wie Windows, Linux oder MacOS.</w:t>
            </w:r>
          </w:p>
        </w:tc>
      </w:tr>
      <w:tr w:rsidR="00B60225" w:rsidRPr="00B154CE" w:rsidTr="00CF00FE">
        <w:trPr>
          <w:trHeight w:val="562"/>
        </w:trPr>
        <w:tc>
          <w:tcPr>
            <w:tcW w:w="1130" w:type="dxa"/>
            <w:tcBorders>
              <w:top w:val="single" w:sz="4" w:space="0" w:color="auto"/>
              <w:left w:val="single" w:sz="4" w:space="0" w:color="auto"/>
              <w:bottom w:val="single" w:sz="4" w:space="0" w:color="auto"/>
            </w:tcBorders>
            <w:shd w:val="clear" w:color="auto" w:fill="A8D08D" w:themeFill="accent6" w:themeFillTint="99"/>
          </w:tcPr>
          <w:p w:rsidR="00B60225" w:rsidRPr="00B154CE" w:rsidRDefault="00B60225" w:rsidP="0008168F">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VSCode</w:t>
            </w:r>
          </w:p>
        </w:tc>
        <w:tc>
          <w:tcPr>
            <w:tcW w:w="7355" w:type="dxa"/>
            <w:tcBorders>
              <w:top w:val="single" w:sz="4" w:space="0" w:color="auto"/>
              <w:left w:val="single" w:sz="4" w:space="0" w:color="auto"/>
              <w:bottom w:val="single" w:sz="4" w:space="0" w:color="auto"/>
              <w:right w:val="single" w:sz="4" w:space="0" w:color="auto"/>
            </w:tcBorders>
            <w:shd w:val="clear" w:color="auto" w:fill="auto"/>
            <w:vAlign w:val="bottom"/>
          </w:tcPr>
          <w:p w:rsidR="00B60225" w:rsidRPr="00B154CE" w:rsidRDefault="00B60225" w:rsidP="0008168F">
            <w:pPr>
              <w:pStyle w:val="Andere0"/>
              <w:spacing w:line="254" w:lineRule="auto"/>
              <w:ind w:firstLine="0"/>
              <w:rPr>
                <w:rFonts w:ascii="Arial" w:hAnsi="Arial" w:cs="Arial"/>
                <w:sz w:val="20"/>
                <w:szCs w:val="20"/>
              </w:rPr>
            </w:pPr>
            <w:r w:rsidRPr="00B154CE">
              <w:rPr>
                <w:rFonts w:ascii="Arial" w:hAnsi="Arial" w:cs="Arial"/>
                <w:color w:val="000000"/>
                <w:sz w:val="20"/>
                <w:szCs w:val="20"/>
                <w:lang w:eastAsia="de-DE" w:bidi="de-DE"/>
              </w:rPr>
              <w:t xml:space="preserve">Ist ein freier </w:t>
            </w:r>
            <w:r w:rsidRPr="00B154CE">
              <w:rPr>
                <w:rFonts w:ascii="Arial" w:hAnsi="Arial" w:cs="Arial"/>
                <w:color w:val="000000"/>
                <w:sz w:val="20"/>
                <w:szCs w:val="20"/>
                <w:lang w:bidi="en-US"/>
              </w:rPr>
              <w:t xml:space="preserve">Quelltext-Editor </w:t>
            </w:r>
            <w:r w:rsidRPr="00B154CE">
              <w:rPr>
                <w:rFonts w:ascii="Arial" w:hAnsi="Arial" w:cs="Arial"/>
                <w:color w:val="000000"/>
                <w:sz w:val="20"/>
                <w:szCs w:val="20"/>
                <w:lang w:eastAsia="de-DE" w:bidi="de-DE"/>
              </w:rPr>
              <w:t xml:space="preserve">von Microsoft, welcher durch </w:t>
            </w:r>
            <w:r w:rsidRPr="00B154CE">
              <w:rPr>
                <w:rFonts w:ascii="Arial" w:hAnsi="Arial" w:cs="Arial"/>
                <w:color w:val="000000"/>
                <w:sz w:val="20"/>
                <w:szCs w:val="20"/>
                <w:lang w:bidi="en-US"/>
              </w:rPr>
              <w:t xml:space="preserve">Extensions </w:t>
            </w:r>
            <w:r w:rsidRPr="00B154CE">
              <w:rPr>
                <w:rFonts w:ascii="Arial" w:hAnsi="Arial" w:cs="Arial"/>
                <w:color w:val="000000"/>
                <w:sz w:val="20"/>
                <w:szCs w:val="20"/>
                <w:lang w:eastAsia="de-DE" w:bidi="de-DE"/>
              </w:rPr>
              <w:t>für die Java- Programmierung erweitert werden kann. Läuft unter Windows, Linux und MacOS.</w:t>
            </w:r>
          </w:p>
        </w:tc>
      </w:tr>
    </w:tbl>
    <w:p w:rsidR="006C195F" w:rsidRPr="00B154CE" w:rsidRDefault="006C195F" w:rsidP="00B60225">
      <w:pPr>
        <w:pStyle w:val="Flietext0"/>
        <w:spacing w:line="259" w:lineRule="auto"/>
        <w:ind w:firstLine="360"/>
        <w:rPr>
          <w:color w:val="000000"/>
          <w:lang w:bidi="en-US"/>
        </w:rPr>
      </w:pPr>
    </w:p>
    <w:p w:rsidR="00B60225" w:rsidRPr="00B154CE" w:rsidRDefault="00B60225" w:rsidP="006C195F">
      <w:pPr>
        <w:pStyle w:val="A02bfw10mm"/>
      </w:pPr>
      <w:r w:rsidRPr="00B154CE">
        <w:rPr>
          <w:lang w:bidi="en-US"/>
        </w:rPr>
        <w:t xml:space="preserve">Da Eclipse </w:t>
      </w:r>
      <w:r w:rsidRPr="00B154CE">
        <w:rPr>
          <w:lang w:eastAsia="de-DE" w:bidi="de-DE"/>
        </w:rPr>
        <w:t xml:space="preserve">eine der am häufigsten eingesetzten IDE für die Entwicklung von </w:t>
      </w:r>
      <w:r w:rsidRPr="00B154CE">
        <w:rPr>
          <w:lang w:bidi="en-US"/>
        </w:rPr>
        <w:t xml:space="preserve">Java-Programmen </w:t>
      </w:r>
      <w:r w:rsidRPr="00B154CE">
        <w:rPr>
          <w:lang w:eastAsia="de-DE" w:bidi="de-DE"/>
        </w:rPr>
        <w:t xml:space="preserve">ist und durch die </w:t>
      </w:r>
      <w:r w:rsidRPr="00B154CE">
        <w:rPr>
          <w:lang w:bidi="en-US"/>
        </w:rPr>
        <w:t xml:space="preserve">Plug-In-Schnittstelle </w:t>
      </w:r>
      <w:r w:rsidRPr="00B154CE">
        <w:rPr>
          <w:lang w:eastAsia="de-DE" w:bidi="de-DE"/>
        </w:rPr>
        <w:t xml:space="preserve">auch ein </w:t>
      </w:r>
      <w:r w:rsidRPr="00B154CE">
        <w:rPr>
          <w:lang w:bidi="en-US"/>
        </w:rPr>
        <w:t xml:space="preserve">GUI-Builder </w:t>
      </w:r>
      <w:r w:rsidRPr="00B154CE">
        <w:rPr>
          <w:lang w:eastAsia="de-DE" w:bidi="de-DE"/>
        </w:rPr>
        <w:t>installiert werden kann, wird diese im Buch verwendet und im Folgenden näher betrachtet.</w:t>
      </w:r>
    </w:p>
    <w:p w:rsidR="006C195F" w:rsidRPr="00B154CE" w:rsidRDefault="006C195F">
      <w:pPr>
        <w:spacing w:after="160" w:line="259" w:lineRule="auto"/>
        <w:rPr>
          <w:rFonts w:cstheme="minorBidi"/>
          <w:b/>
          <w:lang w:eastAsia="de-DE" w:bidi="de-DE"/>
        </w:rPr>
      </w:pPr>
      <w:bookmarkStart w:id="149" w:name="bookmark267"/>
      <w:r w:rsidRPr="00B154CE">
        <w:rPr>
          <w:lang w:eastAsia="de-DE" w:bidi="de-DE"/>
        </w:rPr>
        <w:br w:type="page"/>
      </w:r>
    </w:p>
    <w:p w:rsidR="00B60225" w:rsidRPr="00B154CE" w:rsidRDefault="00B60225" w:rsidP="006C195F">
      <w:pPr>
        <w:pStyle w:val="A01bfwberschriftfett"/>
      </w:pPr>
      <w:r w:rsidRPr="00B154CE">
        <w:rPr>
          <w:lang w:eastAsia="de-DE" w:bidi="de-DE"/>
        </w:rPr>
        <w:lastRenderedPageBreak/>
        <w:t xml:space="preserve">Entwicklungsumgebung </w:t>
      </w:r>
      <w:r w:rsidRPr="00B154CE">
        <w:rPr>
          <w:lang w:bidi="en-US"/>
        </w:rPr>
        <w:t>Eclipse</w:t>
      </w:r>
      <w:bookmarkEnd w:id="149"/>
    </w:p>
    <w:p w:rsidR="00B60225" w:rsidRPr="00B154CE" w:rsidRDefault="006C195F" w:rsidP="006C195F">
      <w:pPr>
        <w:pStyle w:val="A02bfw10mm"/>
        <w:rPr>
          <w:lang w:eastAsia="de-DE" w:bidi="de-DE"/>
        </w:rPr>
      </w:pPr>
      <w:r w:rsidRPr="00B154CE">
        <w:rPr>
          <w:noProof/>
          <w:lang w:eastAsia="de-DE"/>
        </w:rPr>
        <mc:AlternateContent>
          <mc:Choice Requires="wps">
            <w:drawing>
              <wp:anchor distT="45720" distB="107950" distL="114300" distR="114300" simplePos="0" relativeHeight="251868160" behindDoc="0" locked="0" layoutInCell="1" allowOverlap="1">
                <wp:simplePos x="0" y="0"/>
                <wp:positionH relativeFrom="margin">
                  <wp:align>right</wp:align>
                </wp:positionH>
                <wp:positionV relativeFrom="paragraph">
                  <wp:posOffset>1459230</wp:posOffset>
                </wp:positionV>
                <wp:extent cx="5385600" cy="1404620"/>
                <wp:effectExtent l="0" t="0" r="24765" b="26670"/>
                <wp:wrapTopAndBottom/>
                <wp:docPr id="36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sidP="006C195F">
                            <w:r w:rsidRPr="00354292">
                              <w:rPr>
                                <w:lang w:eastAsia="de-DE" w:bidi="de-DE"/>
                              </w:rPr>
                              <w:t xml:space="preserve">Die aktuelle Version von </w:t>
                            </w:r>
                            <w:r w:rsidRPr="00354292">
                              <w:rPr>
                                <w:lang w:bidi="en-US"/>
                              </w:rPr>
                              <w:t xml:space="preserve">Eclipse </w:t>
                            </w:r>
                            <w:r w:rsidRPr="00354292">
                              <w:rPr>
                                <w:lang w:eastAsia="de-DE" w:bidi="de-DE"/>
                              </w:rPr>
                              <w:t xml:space="preserve">kann unter </w:t>
                            </w:r>
                            <w:hyperlink r:id="rId136" w:history="1">
                              <w:r w:rsidRPr="00354292">
                                <w:rPr>
                                  <w:lang w:bidi="en-US"/>
                                </w:rPr>
                                <w:t>www.eclipse.org/downloads</w:t>
                              </w:r>
                            </w:hyperlink>
                            <w:r w:rsidRPr="00354292">
                              <w:rPr>
                                <w:lang w:bidi="en-US"/>
                              </w:rPr>
                              <w:t xml:space="preserve"> [15.06.2021 </w:t>
                            </w:r>
                            <w:r w:rsidRPr="00354292">
                              <w:rPr>
                                <w:lang w:eastAsia="de-DE" w:bidi="de-DE"/>
                              </w:rPr>
                              <w:t>] heruntergela</w:t>
                            </w:r>
                            <w:r w:rsidRPr="00354292">
                              <w:rPr>
                                <w:lang w:eastAsia="de-DE" w:bidi="de-DE"/>
                              </w:rPr>
                              <w:softHyphen/>
                              <w:t>den und danach installiert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0" type="#_x0000_t202" style="position:absolute;left:0;text-align:left;margin-left:372.85pt;margin-top:114.9pt;width:424.05pt;height:110.6pt;z-index:251868160;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" fillcolor="#ed7d31 [3205]">
                <v:textbox style="mso-fit-shape-to-text:t">
                  <w:txbxContent>
                    <w:p w:rsidR="002C0F26" w:rsidRDefault="002C0F26" w:rsidP="006C195F">
                      <w:r w:rsidRPr="00354292">
                        <w:rPr>
                          <w:lang w:eastAsia="de-DE" w:bidi="de-DE"/>
                        </w:rPr>
                        <w:t xml:space="preserve">Die aktuelle Version von </w:t>
                      </w:r>
                      <w:r w:rsidRPr="00354292">
                        <w:rPr>
                          <w:lang w:bidi="en-US"/>
                        </w:rPr>
                        <w:t xml:space="preserve">Eclipse </w:t>
                      </w:r>
                      <w:r w:rsidRPr="00354292">
                        <w:rPr>
                          <w:lang w:eastAsia="de-DE" w:bidi="de-DE"/>
                        </w:rPr>
                        <w:t xml:space="preserve">kann unter </w:t>
                      </w:r>
                      <w:hyperlink r:id="rId137" w:history="1">
                        <w:r w:rsidRPr="00354292">
                          <w:rPr>
                            <w:lang w:bidi="en-US"/>
                          </w:rPr>
                          <w:t>www.eclipse.org/downloads</w:t>
                        </w:r>
                      </w:hyperlink>
                      <w:r w:rsidRPr="00354292">
                        <w:rPr>
                          <w:lang w:bidi="en-US"/>
                        </w:rPr>
                        <w:t xml:space="preserve"> [15.06.2021 </w:t>
                      </w:r>
                      <w:r w:rsidRPr="00354292">
                        <w:rPr>
                          <w:lang w:eastAsia="de-DE" w:bidi="de-DE"/>
                        </w:rPr>
                        <w:t>] heruntergela</w:t>
                      </w:r>
                      <w:r w:rsidRPr="00354292">
                        <w:rPr>
                          <w:lang w:eastAsia="de-DE" w:bidi="de-DE"/>
                        </w:rPr>
                        <w:softHyphen/>
                        <w:t>den und danach installiert werden.</w:t>
                      </w:r>
                    </w:p>
                  </w:txbxContent>
                </v:textbox>
                <w10:wrap type="topAndBottom" anchorx="margin"/>
              </v:shape>
            </w:pict>
          </mc:Fallback>
        </mc:AlternateContent>
      </w:r>
      <w:r w:rsidR="00B60225" w:rsidRPr="00B154CE">
        <w:rPr>
          <w:lang w:bidi="en-US"/>
        </w:rPr>
        <w:t xml:space="preserve">Eclipse </w:t>
      </w:r>
      <w:r w:rsidR="00B60225" w:rsidRPr="00B154CE">
        <w:rPr>
          <w:lang w:eastAsia="de-DE" w:bidi="de-DE"/>
        </w:rPr>
        <w:t xml:space="preserve">ist eine sehr flexible, leistungsfähige und quelloffene Entwicklungsumgebung, die nach entsprechender Aufrüstung durch Plug-ins durchaus mit kommerziellen </w:t>
      </w:r>
      <w:r w:rsidR="00B60225" w:rsidRPr="00B154CE">
        <w:rPr>
          <w:lang w:bidi="en-US"/>
        </w:rPr>
        <w:t xml:space="preserve">IDEs </w:t>
      </w:r>
      <w:r w:rsidR="00B60225" w:rsidRPr="00B154CE">
        <w:rPr>
          <w:lang w:eastAsia="de-DE" w:bidi="de-DE"/>
        </w:rPr>
        <w:t xml:space="preserve">konkurrieren kann. </w:t>
      </w:r>
      <w:r w:rsidR="00B60225" w:rsidRPr="00B154CE">
        <w:rPr>
          <w:lang w:bidi="en-US"/>
        </w:rPr>
        <w:t xml:space="preserve">Eclipse </w:t>
      </w:r>
      <w:r w:rsidR="00B60225" w:rsidRPr="00B154CE">
        <w:rPr>
          <w:lang w:eastAsia="de-DE" w:bidi="de-DE"/>
        </w:rPr>
        <w:t>selbst basiert auf Java und wurde</w:t>
      </w:r>
      <w:r w:rsidRPr="00B154CE">
        <w:rPr>
          <w:lang w:eastAsia="de-DE" w:bidi="de-DE"/>
        </w:rPr>
        <w:t xml:space="preserve"> </w:t>
      </w:r>
      <w:r w:rsidR="00B60225" w:rsidRPr="00B154CE">
        <w:rPr>
          <w:lang w:eastAsia="de-DE" w:bidi="de-DE"/>
        </w:rPr>
        <w:t xml:space="preserve">ursprünglich für die Entwicklung von </w:t>
      </w:r>
      <w:r w:rsidR="00B60225" w:rsidRPr="00B154CE">
        <w:rPr>
          <w:lang w:bidi="en-US"/>
        </w:rPr>
        <w:t xml:space="preserve">Java-Programmen </w:t>
      </w:r>
      <w:r w:rsidR="00B60225" w:rsidRPr="00B154CE">
        <w:rPr>
          <w:lang w:eastAsia="de-DE" w:bidi="de-DE"/>
        </w:rPr>
        <w:t xml:space="preserve">entwickelt. </w:t>
      </w:r>
      <w:r w:rsidR="00B60225" w:rsidRPr="00B154CE">
        <w:rPr>
          <w:lang w:bidi="en-US"/>
        </w:rPr>
        <w:t xml:space="preserve">Mittlerweile </w:t>
      </w:r>
      <w:r w:rsidR="00B60225" w:rsidRPr="00B154CE">
        <w:rPr>
          <w:lang w:eastAsia="de-DE" w:bidi="de-DE"/>
        </w:rPr>
        <w:t xml:space="preserve">wird </w:t>
      </w:r>
      <w:r w:rsidR="00B60225" w:rsidRPr="00B154CE">
        <w:rPr>
          <w:lang w:bidi="en-US"/>
        </w:rPr>
        <w:t xml:space="preserve">Eclipse </w:t>
      </w:r>
      <w:r w:rsidR="00B60225" w:rsidRPr="00B154CE">
        <w:rPr>
          <w:lang w:eastAsia="de-DE" w:bidi="de-DE"/>
        </w:rPr>
        <w:t xml:space="preserve">auch für viele andere Aufgaben im Bereich der Softwareentwicklung eingesetzt. Der Grund dafür ist, dass heutzutage eine Vielzahl von quelloffenen und kommerziellen Erweiterungen für Sprachen wie </w:t>
      </w:r>
      <w:r w:rsidR="00B60225" w:rsidRPr="00B154CE">
        <w:rPr>
          <w:lang w:bidi="en-US"/>
        </w:rPr>
        <w:t xml:space="preserve">HTML, CSS </w:t>
      </w:r>
      <w:r w:rsidR="00B60225" w:rsidRPr="00B154CE">
        <w:rPr>
          <w:lang w:eastAsia="de-DE" w:bidi="de-DE"/>
        </w:rPr>
        <w:t xml:space="preserve">oder </w:t>
      </w:r>
      <w:r w:rsidR="00B60225" w:rsidRPr="00B154CE">
        <w:rPr>
          <w:lang w:bidi="en-US"/>
        </w:rPr>
        <w:t xml:space="preserve">PHP </w:t>
      </w:r>
      <w:r w:rsidR="00B60225" w:rsidRPr="00B154CE">
        <w:rPr>
          <w:lang w:eastAsia="de-DE" w:bidi="de-DE"/>
        </w:rPr>
        <w:t xml:space="preserve">erhältlich sind. </w:t>
      </w:r>
      <w:r w:rsidR="00B60225" w:rsidRPr="00B154CE">
        <w:rPr>
          <w:lang w:bidi="en-US"/>
        </w:rPr>
        <w:t xml:space="preserve">Eclipse </w:t>
      </w:r>
      <w:r w:rsidR="00B60225" w:rsidRPr="00B154CE">
        <w:rPr>
          <w:lang w:eastAsia="de-DE" w:bidi="de-DE"/>
        </w:rPr>
        <w:t xml:space="preserve">kann schnell und einfach installiert werden und läuft sowohl unter Windows, </w:t>
      </w:r>
      <w:r w:rsidR="00B60225" w:rsidRPr="00B154CE">
        <w:rPr>
          <w:lang w:bidi="en-US"/>
        </w:rPr>
        <w:t xml:space="preserve">MacOS </w:t>
      </w:r>
      <w:r w:rsidR="00B60225" w:rsidRPr="00B154CE">
        <w:rPr>
          <w:lang w:eastAsia="de-DE" w:bidi="de-DE"/>
        </w:rPr>
        <w:t xml:space="preserve">oder Linux. Deswegen wird diese IDE von sehr vielen </w:t>
      </w:r>
      <w:r w:rsidR="00B60225" w:rsidRPr="00B154CE">
        <w:rPr>
          <w:lang w:bidi="en-US"/>
        </w:rPr>
        <w:t xml:space="preserve">Java-Entwicklern </w:t>
      </w:r>
      <w:r w:rsidR="00B60225" w:rsidRPr="00B154CE">
        <w:rPr>
          <w:lang w:eastAsia="de-DE" w:bidi="de-DE"/>
        </w:rPr>
        <w:t>genutzt.</w:t>
      </w:r>
    </w:p>
    <w:p w:rsidR="00B60225" w:rsidRPr="00B154CE" w:rsidRDefault="006C195F" w:rsidP="006C195F">
      <w:pPr>
        <w:pStyle w:val="berschrift2"/>
      </w:pPr>
      <w:bookmarkStart w:id="150" w:name="bookmark271"/>
      <w:bookmarkStart w:id="151" w:name="_Toc116543852"/>
      <w:r w:rsidRPr="00B154CE">
        <w:rPr>
          <w:rFonts w:eastAsia="Arial"/>
          <w:lang w:bidi="en-US"/>
        </w:rPr>
        <w:t xml:space="preserve">LE 2 - </w:t>
      </w:r>
      <w:r w:rsidR="00B60225" w:rsidRPr="00B154CE">
        <w:rPr>
          <w:rFonts w:eastAsia="Arial"/>
          <w:lang w:eastAsia="de-DE" w:bidi="de-DE"/>
        </w:rPr>
        <w:t xml:space="preserve">Grundlegende Sprachelemente beschreiben und </w:t>
      </w:r>
      <w:r w:rsidR="00B60225" w:rsidRPr="00B154CE">
        <w:rPr>
          <w:rFonts w:eastAsia="Arial"/>
          <w:lang w:bidi="en-US"/>
        </w:rPr>
        <w:t xml:space="preserve">Konsolenanwendungen </w:t>
      </w:r>
      <w:r w:rsidR="00B60225" w:rsidRPr="00B154CE">
        <w:rPr>
          <w:rFonts w:eastAsia="Arial"/>
          <w:lang w:eastAsia="de-DE" w:bidi="de-DE"/>
        </w:rPr>
        <w:t>implementieren</w:t>
      </w:r>
      <w:bookmarkEnd w:id="150"/>
      <w:bookmarkEnd w:id="151"/>
    </w:p>
    <w:p w:rsidR="006C195F" w:rsidRPr="00B154CE" w:rsidRDefault="006C195F" w:rsidP="006C195F">
      <w:pPr>
        <w:rPr>
          <w:lang w:bidi="en-US"/>
        </w:rPr>
      </w:pPr>
    </w:p>
    <w:p w:rsidR="00B60225" w:rsidRPr="00B154CE" w:rsidRDefault="006C195F" w:rsidP="006C195F">
      <w:pPr>
        <w:pStyle w:val="A02bfw10mm"/>
      </w:pPr>
      <w:r w:rsidRPr="00B154CE">
        <w:rPr>
          <w:noProof/>
          <w:lang w:eastAsia="de-DE"/>
        </w:rPr>
        <w:drawing>
          <wp:anchor distT="0" distB="0" distL="114300" distR="114300" simplePos="0" relativeHeight="251869184" behindDoc="0" locked="0" layoutInCell="1" allowOverlap="1">
            <wp:simplePos x="0" y="0"/>
            <wp:positionH relativeFrom="margin">
              <wp:align>right</wp:align>
            </wp:positionH>
            <wp:positionV relativeFrom="paragraph">
              <wp:posOffset>9525</wp:posOffset>
            </wp:positionV>
            <wp:extent cx="2267585" cy="579120"/>
            <wp:effectExtent l="0" t="0" r="0" b="0"/>
            <wp:wrapSquare wrapText="bothSides"/>
            <wp:docPr id="116" name="Picutre 116"/>
            <wp:cNvGraphicFramePr/>
            <a:graphic xmlns:a="http://schemas.openxmlformats.org/drawingml/2006/main">
              <a:graphicData uri="http://schemas.openxmlformats.org/drawingml/2006/picture">
                <pic:pic xmlns:pic="http://schemas.openxmlformats.org/drawingml/2006/picture">
                  <pic:nvPicPr>
                    <pic:cNvPr id="116" name="Picture 116"/>
                    <pic:cNvPicPr/>
                  </pic:nvPicPr>
                  <pic:blipFill>
                    <a:blip r:embed="rId138">
                      <a:extLst>
                        <a:ext uri="{28A0092B-C50C-407E-A947-70E740481C1C}">
                          <a14:useLocalDpi xmlns:a14="http://schemas.microsoft.com/office/drawing/2010/main" val="0"/>
                        </a:ext>
                      </a:extLst>
                    </a:blip>
                    <a:stretch/>
                  </pic:blipFill>
                  <pic:spPr>
                    <a:xfrm>
                      <a:off x="0" y="0"/>
                      <a:ext cx="2267585" cy="579120"/>
                    </a:xfrm>
                    <a:prstGeom prst="rect">
                      <a:avLst/>
                    </a:prstGeom>
                  </pic:spPr>
                </pic:pic>
              </a:graphicData>
            </a:graphic>
          </wp:anchor>
        </w:drawing>
      </w:r>
      <w:r w:rsidR="00B60225" w:rsidRPr="00B154CE">
        <w:rPr>
          <w:lang w:eastAsia="de-DE" w:bidi="de-DE"/>
        </w:rPr>
        <w:t xml:space="preserve">In diesem Abschnitt wird eine kurze Einführung in die grundlegenden Sprachelemente von Java gegeben und es werden die Grundlagen gelegt, um mit der Entwicklungsumgebung </w:t>
      </w:r>
      <w:r w:rsidR="00B60225" w:rsidRPr="00B154CE">
        <w:rPr>
          <w:lang w:bidi="en-US"/>
        </w:rPr>
        <w:t xml:space="preserve">Eclipse </w:t>
      </w:r>
      <w:r w:rsidR="00B60225" w:rsidRPr="00B154CE">
        <w:rPr>
          <w:lang w:eastAsia="de-DE" w:bidi="de-DE"/>
        </w:rPr>
        <w:t xml:space="preserve">einfache Konsolenanwendungen zu erstellen. Entwicklern mit Erfahrungen in Sprachen wie </w:t>
      </w:r>
      <w:r w:rsidR="00B60225" w:rsidRPr="00B154CE">
        <w:rPr>
          <w:lang w:bidi="en-US"/>
        </w:rPr>
        <w:t xml:space="preserve">C++ </w:t>
      </w:r>
      <w:r w:rsidR="00B60225" w:rsidRPr="00B154CE">
        <w:rPr>
          <w:lang w:eastAsia="de-DE" w:bidi="de-DE"/>
        </w:rPr>
        <w:t xml:space="preserve">oder </w:t>
      </w:r>
      <w:r w:rsidRPr="00B154CE">
        <w:rPr>
          <w:i/>
          <w:iCs/>
          <w:lang w:bidi="en-US"/>
        </w:rPr>
        <w:t>C#</w:t>
      </w:r>
      <w:r w:rsidR="00B60225" w:rsidRPr="00B154CE">
        <w:rPr>
          <w:lang w:bidi="en-US"/>
        </w:rPr>
        <w:t xml:space="preserve"> </w:t>
      </w:r>
      <w:r w:rsidR="00B60225" w:rsidRPr="00B154CE">
        <w:rPr>
          <w:lang w:eastAsia="de-DE" w:bidi="de-DE"/>
        </w:rPr>
        <w:t>wird die Syntax von Java sehr bekannt vorkommen.</w:t>
      </w:r>
    </w:p>
    <w:p w:rsidR="00B60225" w:rsidRPr="00B154CE" w:rsidRDefault="00B60225" w:rsidP="006C195F">
      <w:pPr>
        <w:pStyle w:val="A01bfwberschriftfett"/>
      </w:pPr>
      <w:r w:rsidRPr="00B154CE">
        <w:rPr>
          <w:sz w:val="2"/>
          <w:szCs w:val="2"/>
        </w:rPr>
        <w:t xml:space="preserve"> </w:t>
      </w:r>
      <w:bookmarkStart w:id="152" w:name="bookmark273"/>
      <w:r w:rsidRPr="00B154CE">
        <w:rPr>
          <w:lang w:bidi="en-US"/>
        </w:rPr>
        <w:t xml:space="preserve">Java Programme </w:t>
      </w:r>
      <w:r w:rsidRPr="00B154CE">
        <w:rPr>
          <w:lang w:eastAsia="de-DE" w:bidi="de-DE"/>
        </w:rPr>
        <w:t xml:space="preserve">mithilfe </w:t>
      </w:r>
      <w:r w:rsidRPr="00B154CE">
        <w:rPr>
          <w:lang w:bidi="en-US"/>
        </w:rPr>
        <w:t xml:space="preserve">von Eclipse </w:t>
      </w:r>
      <w:r w:rsidRPr="00B154CE">
        <w:rPr>
          <w:lang w:eastAsia="de-DE" w:bidi="de-DE"/>
        </w:rPr>
        <w:t>erstellen und ausführen</w:t>
      </w:r>
      <w:bookmarkEnd w:id="152"/>
    </w:p>
    <w:p w:rsidR="00B60225" w:rsidRPr="00B154CE" w:rsidRDefault="006C195F" w:rsidP="006C195F">
      <w:pPr>
        <w:pStyle w:val="A02bfw10mm"/>
        <w:rPr>
          <w:lang w:eastAsia="de-DE" w:bidi="de-DE"/>
        </w:rPr>
      </w:pPr>
      <w:r w:rsidRPr="00B154CE">
        <w:rPr>
          <w:noProof/>
          <w:lang w:eastAsia="de-DE"/>
        </w:rPr>
        <mc:AlternateContent>
          <mc:Choice Requires="wps">
            <w:drawing>
              <wp:anchor distT="45720" distB="45720" distL="114300" distR="114300" simplePos="0" relativeHeight="251871232" behindDoc="0" locked="0" layoutInCell="1" allowOverlap="1">
                <wp:simplePos x="0" y="0"/>
                <wp:positionH relativeFrom="margin">
                  <wp:align>right</wp:align>
                </wp:positionH>
                <wp:positionV relativeFrom="paragraph">
                  <wp:posOffset>640715</wp:posOffset>
                </wp:positionV>
                <wp:extent cx="5385435" cy="4400550"/>
                <wp:effectExtent l="0" t="0" r="24765" b="19050"/>
                <wp:wrapTopAndBottom/>
                <wp:docPr id="36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435" cy="4400550"/>
                        </a:xfrm>
                        <a:prstGeom prst="rect">
                          <a:avLst/>
                        </a:prstGeom>
                        <a:solidFill>
                          <a:schemeClr val="accent2"/>
                        </a:solidFill>
                        <a:ln w="9525">
                          <a:solidFill>
                            <a:srgbClr val="000000"/>
                          </a:solidFill>
                          <a:miter lim="800000"/>
                          <a:headEnd/>
                          <a:tailEnd/>
                        </a:ln>
                      </wps:spPr>
                      <wps:txbx>
                        <w:txbxContent>
                          <w:p w:rsidR="002C0F26" w:rsidRPr="006C195F" w:rsidRDefault="002C0F26" w:rsidP="006C195F">
                            <w:pPr>
                              <w:rPr>
                                <w:b/>
                              </w:rPr>
                            </w:pPr>
                            <w:r w:rsidRPr="006C195F">
                              <w:rPr>
                                <w:b/>
                                <w:lang w:bidi="en-US"/>
                              </w:rPr>
                              <w:t xml:space="preserve">Java-Programm </w:t>
                            </w:r>
                            <w:r w:rsidRPr="006C195F">
                              <w:rPr>
                                <w:b/>
                                <w:lang w:eastAsia="de-DE" w:bidi="de-DE"/>
                              </w:rPr>
                              <w:t xml:space="preserve">mithilfe von </w:t>
                            </w:r>
                            <w:r w:rsidRPr="006C195F">
                              <w:rPr>
                                <w:b/>
                                <w:lang w:bidi="en-US"/>
                              </w:rPr>
                              <w:t xml:space="preserve">Eclipse </w:t>
                            </w:r>
                            <w:r w:rsidRPr="006C195F">
                              <w:rPr>
                                <w:b/>
                                <w:lang w:eastAsia="de-DE" w:bidi="de-DE"/>
                              </w:rPr>
                              <w:t>erstellen</w:t>
                            </w:r>
                          </w:p>
                          <w:p w:rsidR="002C0F26" w:rsidRDefault="002C0F26" w:rsidP="006C195F">
                            <w:pPr>
                              <w:rPr>
                                <w:color w:val="000000"/>
                                <w:sz w:val="18"/>
                                <w:szCs w:val="18"/>
                                <w:lang w:eastAsia="de-DE" w:bidi="de-DE"/>
                              </w:rPr>
                            </w:pPr>
                            <w:bookmarkStart w:id="153" w:name="bookmark275"/>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4219"/>
                            </w:tblGrid>
                            <w:tr w:rsidR="002C0F26" w:rsidTr="006C195F">
                              <w:tc>
                                <w:tcPr>
                                  <w:tcW w:w="4090" w:type="dxa"/>
                                </w:tcPr>
                                <w:bookmarkEnd w:id="153"/>
                                <w:p w:rsidR="002C0F26" w:rsidRPr="006C195F" w:rsidRDefault="002C0F26" w:rsidP="006C195F">
                                  <w:pPr>
                                    <w:rPr>
                                      <w:b/>
                                      <w:sz w:val="18"/>
                                      <w:szCs w:val="18"/>
                                    </w:rPr>
                                  </w:pPr>
                                  <w:r w:rsidRPr="006C195F">
                                    <w:rPr>
                                      <w:b/>
                                      <w:color w:val="000000"/>
                                      <w:sz w:val="18"/>
                                      <w:szCs w:val="18"/>
                                      <w:lang w:eastAsia="de-DE" w:bidi="de-DE"/>
                                    </w:rPr>
                                    <w:t xml:space="preserve">Programm starten und den </w:t>
                                  </w:r>
                                  <w:r w:rsidRPr="006C195F">
                                    <w:rPr>
                                      <w:b/>
                                      <w:color w:val="000000"/>
                                      <w:sz w:val="18"/>
                                      <w:szCs w:val="18"/>
                                      <w:lang w:bidi="en-US"/>
                                    </w:rPr>
                                    <w:t xml:space="preserve">Workspace </w:t>
                                  </w:r>
                                  <w:r w:rsidRPr="006C195F">
                                    <w:rPr>
                                      <w:b/>
                                      <w:color w:val="000000"/>
                                      <w:sz w:val="18"/>
                                      <w:szCs w:val="18"/>
                                      <w:lang w:eastAsia="de-DE" w:bidi="de-DE"/>
                                    </w:rPr>
                                    <w:t>eingeben</w:t>
                                  </w:r>
                                </w:p>
                                <w:p w:rsidR="002C0F26" w:rsidRPr="00354292" w:rsidRDefault="002C0F26" w:rsidP="006C195F">
                                  <w:r w:rsidRPr="00354292">
                                    <w:rPr>
                                      <w:color w:val="000000"/>
                                      <w:lang w:eastAsia="de-DE" w:bidi="de-DE"/>
                                    </w:rPr>
                                    <w:t xml:space="preserve">Gestartet wird </w:t>
                                  </w:r>
                                  <w:r w:rsidRPr="00354292">
                                    <w:rPr>
                                      <w:color w:val="000000"/>
                                      <w:lang w:bidi="en-US"/>
                                    </w:rPr>
                                    <w:t xml:space="preserve">Eclipse </w:t>
                                  </w:r>
                                  <w:r w:rsidRPr="00354292">
                                    <w:rPr>
                                      <w:color w:val="000000"/>
                                      <w:lang w:eastAsia="de-DE" w:bidi="de-DE"/>
                                    </w:rPr>
                                    <w:t>durch einen Doppel</w:t>
                                  </w:r>
                                  <w:r w:rsidRPr="00354292">
                                    <w:rPr>
                                      <w:color w:val="000000"/>
                                      <w:lang w:eastAsia="de-DE" w:bidi="de-DE"/>
                                    </w:rPr>
                                    <w:softHyphen/>
                                    <w:t>klick auf das Programmsymbol. In das fol</w:t>
                                  </w:r>
                                  <w:r w:rsidRPr="00354292">
                                    <w:rPr>
                                      <w:color w:val="000000"/>
                                      <w:lang w:eastAsia="de-DE" w:bidi="de-DE"/>
                                    </w:rPr>
                                    <w:softHyphen/>
                                    <w:t>gende Fenster muss dann das Arbeitsver</w:t>
                                  </w:r>
                                  <w:r w:rsidRPr="00354292">
                                    <w:rPr>
                                      <w:color w:val="000000"/>
                                      <w:lang w:eastAsia="de-DE" w:bidi="de-DE"/>
                                    </w:rPr>
                                    <w:softHyphen/>
                                    <w:t>zeichnis eingegeben und mit „Launch" bestätigt werden.</w:t>
                                  </w:r>
                                </w:p>
                                <w:p w:rsidR="002C0F26" w:rsidRDefault="002C0F26"/>
                              </w:tc>
                              <w:tc>
                                <w:tcPr>
                                  <w:tcW w:w="4089" w:type="dxa"/>
                                </w:tcPr>
                                <w:p w:rsidR="002C0F26" w:rsidRDefault="002C0F26">
                                  <w:r w:rsidRPr="00354292">
                                    <w:rPr>
                                      <w:noProof/>
                                      <w:lang w:eastAsia="de-DE"/>
                                    </w:rPr>
                                    <w:drawing>
                                      <wp:inline distT="0" distB="0" distL="0" distR="0" wp14:anchorId="1E1F99D3" wp14:editId="3D5D02B4">
                                        <wp:extent cx="2541905" cy="1164590"/>
                                        <wp:effectExtent l="0" t="0" r="0" b="0"/>
                                        <wp:docPr id="429" name="Picutre 117"/>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139"/>
                                                <a:stretch/>
                                              </pic:blipFill>
                                              <pic:spPr>
                                                <a:xfrm>
                                                  <a:off x="0" y="0"/>
                                                  <a:ext cx="2541905" cy="1164590"/>
                                                </a:xfrm>
                                                <a:prstGeom prst="rect">
                                                  <a:avLst/>
                                                </a:prstGeom>
                                              </pic:spPr>
                                            </pic:pic>
                                          </a:graphicData>
                                        </a:graphic>
                                      </wp:inline>
                                    </w:drawing>
                                  </w:r>
                                </w:p>
                              </w:tc>
                            </w:tr>
                            <w:tr w:rsidR="002C0F26" w:rsidTr="006C195F">
                              <w:tc>
                                <w:tcPr>
                                  <w:tcW w:w="4090" w:type="dxa"/>
                                </w:tcPr>
                                <w:p w:rsidR="002C0F26" w:rsidRPr="006C195F" w:rsidRDefault="002C0F26" w:rsidP="006C195F">
                                  <w:pPr>
                                    <w:rPr>
                                      <w:b/>
                                    </w:rPr>
                                  </w:pPr>
                                  <w:bookmarkStart w:id="154" w:name="bookmark277"/>
                                  <w:r w:rsidRPr="006C195F">
                                    <w:rPr>
                                      <w:b/>
                                      <w:lang w:eastAsia="de-DE" w:bidi="de-DE"/>
                                    </w:rPr>
                                    <w:t>Projekt anlegen</w:t>
                                  </w:r>
                                  <w:bookmarkEnd w:id="154"/>
                                </w:p>
                                <w:p w:rsidR="002C0F26" w:rsidRPr="00354292" w:rsidRDefault="002C0F26" w:rsidP="006C195F">
                                  <w:r w:rsidRPr="00354292">
                                    <w:rPr>
                                      <w:lang w:eastAsia="de-DE" w:bidi="de-DE"/>
                                    </w:rPr>
                                    <w:t xml:space="preserve">Durch den Menübefehl „File </w:t>
                                  </w:r>
                                  <w:r w:rsidRPr="00354292">
                                    <w:rPr>
                                      <w:lang w:bidi="en-US"/>
                                    </w:rPr>
                                    <w:t xml:space="preserve">| New </w:t>
                                  </w:r>
                                  <w:r w:rsidRPr="00354292">
                                    <w:rPr>
                                      <w:lang w:eastAsia="de-DE" w:bidi="de-DE"/>
                                    </w:rPr>
                                    <w:t xml:space="preserve">| Java </w:t>
                                  </w:r>
                                  <w:r w:rsidRPr="00354292">
                                    <w:rPr>
                                      <w:lang w:bidi="en-US"/>
                                    </w:rPr>
                                    <w:t xml:space="preserve">Project" </w:t>
                                  </w:r>
                                  <w:r w:rsidRPr="00354292">
                                    <w:rPr>
                                      <w:lang w:eastAsia="de-DE" w:bidi="de-DE"/>
                                    </w:rPr>
                                    <w:t xml:space="preserve">wird ein neues Projekt erzeugt. Es ist dabei ein </w:t>
                                  </w:r>
                                  <w:r w:rsidRPr="00354292">
                                    <w:rPr>
                                      <w:lang w:bidi="en-US"/>
                                    </w:rPr>
                                    <w:t xml:space="preserve">Projektname </w:t>
                                  </w:r>
                                  <w:r w:rsidRPr="00354292">
                                    <w:rPr>
                                      <w:lang w:eastAsia="de-DE" w:bidi="de-DE"/>
                                    </w:rPr>
                                    <w:t xml:space="preserve">anzugeben, hier </w:t>
                                  </w:r>
                                  <w:r w:rsidRPr="00354292">
                                    <w:rPr>
                                      <w:lang w:bidi="en-US"/>
                                    </w:rPr>
                                    <w:t xml:space="preserve">z. B. ,,MeinErstesProgramm", </w:t>
                                  </w:r>
                                  <w:r w:rsidRPr="00354292">
                                    <w:rPr>
                                      <w:lang w:eastAsia="de-DE" w:bidi="de-DE"/>
                                    </w:rPr>
                                    <w:t>und mit Betäti</w:t>
                                  </w:r>
                                  <w:r w:rsidRPr="00354292">
                                    <w:rPr>
                                      <w:lang w:eastAsia="de-DE" w:bidi="de-DE"/>
                                    </w:rPr>
                                    <w:softHyphen/>
                                    <w:t xml:space="preserve">gen des </w:t>
                                  </w:r>
                                  <w:r>
                                    <w:rPr>
                                      <w:lang w:bidi="en-US"/>
                                    </w:rPr>
                                    <w:t>„</w:t>
                                  </w:r>
                                  <w:r w:rsidRPr="00354292">
                                    <w:rPr>
                                      <w:lang w:bidi="en-US"/>
                                    </w:rPr>
                                    <w:t>Finish</w:t>
                                  </w:r>
                                  <w:r>
                                    <w:rPr>
                                      <w:lang w:bidi="en-US"/>
                                    </w:rPr>
                                    <w:t>“</w:t>
                                  </w:r>
                                  <w:r w:rsidRPr="00354292">
                                    <w:rPr>
                                      <w:lang w:bidi="en-US"/>
                                    </w:rPr>
                                    <w:t>-Buttons</w:t>
                                  </w:r>
                                  <w:r>
                                    <w:rPr>
                                      <w:lang w:bidi="en-US"/>
                                    </w:rPr>
                                    <w:t xml:space="preserve"> </w:t>
                                  </w:r>
                                  <w:r w:rsidRPr="00354292">
                                    <w:rPr>
                                      <w:lang w:bidi="en-US"/>
                                    </w:rPr>
                                    <w:t xml:space="preserve">zu </w:t>
                                  </w:r>
                                  <w:r w:rsidRPr="00354292">
                                    <w:rPr>
                                      <w:lang w:eastAsia="de-DE" w:bidi="de-DE"/>
                                    </w:rPr>
                                    <w:t>bestätigen.</w:t>
                                  </w:r>
                                </w:p>
                                <w:p w:rsidR="002C0F26" w:rsidRPr="006C195F" w:rsidRDefault="002C0F26" w:rsidP="006C195F">
                                  <w:pPr>
                                    <w:rPr>
                                      <w:b/>
                                      <w:color w:val="000000"/>
                                      <w:sz w:val="18"/>
                                      <w:szCs w:val="18"/>
                                      <w:lang w:eastAsia="de-DE" w:bidi="de-DE"/>
                                    </w:rPr>
                                  </w:pPr>
                                </w:p>
                              </w:tc>
                              <w:tc>
                                <w:tcPr>
                                  <w:tcW w:w="4089" w:type="dxa"/>
                                </w:tcPr>
                                <w:p w:rsidR="002C0F26" w:rsidRDefault="002C0F26">
                                  <w:r w:rsidRPr="00354292">
                                    <w:rPr>
                                      <w:noProof/>
                                      <w:lang w:eastAsia="de-DE"/>
                                    </w:rPr>
                                    <w:drawing>
                                      <wp:inline distT="0" distB="0" distL="0" distR="0" wp14:anchorId="6775D1DC" wp14:editId="2E00DF6E">
                                        <wp:extent cx="2541905" cy="835025"/>
                                        <wp:effectExtent l="0" t="0" r="0" b="0"/>
                                        <wp:docPr id="430" name="Picutre 118"/>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140"/>
                                                <a:stretch/>
                                              </pic:blipFill>
                                              <pic:spPr>
                                                <a:xfrm>
                                                  <a:off x="0" y="0"/>
                                                  <a:ext cx="2541905" cy="835025"/>
                                                </a:xfrm>
                                                <a:prstGeom prst="rect">
                                                  <a:avLst/>
                                                </a:prstGeom>
                                              </pic:spPr>
                                            </pic:pic>
                                          </a:graphicData>
                                        </a:graphic>
                                      </wp:inline>
                                    </w:drawing>
                                  </w:r>
                                </w:p>
                              </w:tc>
                            </w:tr>
                            <w:tr w:rsidR="002C0F26" w:rsidTr="006C195F">
                              <w:tc>
                                <w:tcPr>
                                  <w:tcW w:w="4090" w:type="dxa"/>
                                </w:tcPr>
                                <w:p w:rsidR="002C0F26" w:rsidRPr="006C195F" w:rsidRDefault="002C0F26" w:rsidP="006C195F">
                                  <w:pPr>
                                    <w:rPr>
                                      <w:b/>
                                    </w:rPr>
                                  </w:pPr>
                                  <w:r w:rsidRPr="006C195F">
                                    <w:rPr>
                                      <w:b/>
                                      <w:color w:val="000000"/>
                                      <w:lang w:eastAsia="de-DE" w:bidi="de-DE"/>
                                    </w:rPr>
                                    <w:t>Projektdatei erzeugen</w:t>
                                  </w:r>
                                </w:p>
                                <w:p w:rsidR="002C0F26" w:rsidRPr="00354292" w:rsidRDefault="002C0F26" w:rsidP="006C195F">
                                  <w:r w:rsidRPr="00354292">
                                    <w:rPr>
                                      <w:color w:val="000000"/>
                                      <w:lang w:eastAsia="de-DE" w:bidi="de-DE"/>
                                    </w:rPr>
                                    <w:t xml:space="preserve">Durch den folgenden Menübefehl wird eine neue Projektdatei mit einer Klasse erzeugt: „File </w:t>
                                  </w:r>
                                  <w:r w:rsidRPr="00354292">
                                    <w:rPr>
                                      <w:color w:val="000000"/>
                                      <w:lang w:bidi="en-US"/>
                                    </w:rPr>
                                    <w:t xml:space="preserve">| New | Class". Dabei </w:t>
                                  </w:r>
                                  <w:r w:rsidRPr="00354292">
                                    <w:rPr>
                                      <w:color w:val="000000"/>
                                      <w:lang w:eastAsia="de-DE" w:bidi="de-DE"/>
                                    </w:rPr>
                                    <w:t xml:space="preserve">ist ein Name für die Klasse anzugeben, hier </w:t>
                                  </w:r>
                                  <w:r w:rsidRPr="00354292">
                                    <w:rPr>
                                      <w:color w:val="000000"/>
                                      <w:lang w:bidi="en-US"/>
                                    </w:rPr>
                                    <w:t xml:space="preserve">z. </w:t>
                                  </w:r>
                                  <w:r w:rsidRPr="00354292">
                                    <w:rPr>
                                      <w:color w:val="000000"/>
                                      <w:lang w:eastAsia="de-DE" w:bidi="de-DE"/>
                                    </w:rPr>
                                    <w:t xml:space="preserve">B. der Name </w:t>
                                  </w:r>
                                  <w:r w:rsidRPr="00354292">
                                    <w:rPr>
                                      <w:color w:val="000000"/>
                                      <w:lang w:bidi="en-US"/>
                                    </w:rPr>
                                    <w:t xml:space="preserve">„Program". </w:t>
                                  </w:r>
                                  <w:r w:rsidRPr="00354292">
                                    <w:rPr>
                                      <w:color w:val="000000"/>
                                      <w:lang w:eastAsia="de-DE" w:bidi="de-DE"/>
                                    </w:rPr>
                                    <w:t xml:space="preserve">Weiterhin ist der Haken bei dem Auswahlpunkt </w:t>
                                  </w:r>
                                  <w:r w:rsidRPr="00354292">
                                    <w:rPr>
                                      <w:color w:val="000000"/>
                                      <w:lang w:bidi="en-US"/>
                                    </w:rPr>
                                    <w:t>„</w:t>
                                  </w:r>
                                  <w:r>
                                    <w:rPr>
                                      <w:color w:val="000000"/>
                                      <w:lang w:bidi="en-US"/>
                                    </w:rPr>
                                    <w:t>public static void main (String[</w:t>
                                  </w:r>
                                  <w:r w:rsidRPr="00354292">
                                    <w:rPr>
                                      <w:color w:val="000000"/>
                                      <w:lang w:bidi="en-US"/>
                                    </w:rPr>
                                    <w:t xml:space="preserve">] args)" </w:t>
                                  </w:r>
                                  <w:r w:rsidRPr="00354292">
                                    <w:rPr>
                                      <w:color w:val="000000"/>
                                      <w:lang w:eastAsia="de-DE" w:bidi="de-DE"/>
                                    </w:rPr>
                                    <w:t xml:space="preserve">zu setzen. Danach wird durch das Betätigen des </w:t>
                                  </w:r>
                                  <w:r w:rsidRPr="00354292">
                                    <w:rPr>
                                      <w:color w:val="000000"/>
                                      <w:lang w:bidi="en-US"/>
                                    </w:rPr>
                                    <w:t xml:space="preserve">Buttons </w:t>
                                  </w:r>
                                  <w:r w:rsidRPr="00354292">
                                    <w:rPr>
                                      <w:color w:val="000000"/>
                                      <w:lang w:eastAsia="de-DE" w:bidi="de-DE"/>
                                    </w:rPr>
                                    <w:t>„Finish" eine entsprechende Klasse erzeugt.</w:t>
                                  </w:r>
                                </w:p>
                                <w:p w:rsidR="002C0F26" w:rsidRPr="006C195F" w:rsidRDefault="002C0F26" w:rsidP="006C195F">
                                  <w:pPr>
                                    <w:rPr>
                                      <w:b/>
                                      <w:color w:val="000000"/>
                                      <w:sz w:val="18"/>
                                      <w:szCs w:val="18"/>
                                      <w:lang w:eastAsia="de-DE" w:bidi="de-DE"/>
                                    </w:rPr>
                                  </w:pPr>
                                </w:p>
                              </w:tc>
                              <w:tc>
                                <w:tcPr>
                                  <w:tcW w:w="4089" w:type="dxa"/>
                                </w:tcPr>
                                <w:p w:rsidR="002C0F26" w:rsidRDefault="002C0F26">
                                  <w:r w:rsidRPr="00354292">
                                    <w:rPr>
                                      <w:noProof/>
                                      <w:lang w:eastAsia="de-DE"/>
                                    </w:rPr>
                                    <w:drawing>
                                      <wp:inline distT="0" distB="0" distL="0" distR="0" wp14:anchorId="4DEAE5E4" wp14:editId="47822DBA">
                                        <wp:extent cx="2536190" cy="1304290"/>
                                        <wp:effectExtent l="0" t="0" r="0" b="0"/>
                                        <wp:docPr id="431" name="Picutre 119"/>
                                        <wp:cNvGraphicFramePr/>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141"/>
                                                <a:stretch/>
                                              </pic:blipFill>
                                              <pic:spPr>
                                                <a:xfrm>
                                                  <a:off x="0" y="0"/>
                                                  <a:ext cx="2536190" cy="1304290"/>
                                                </a:xfrm>
                                                <a:prstGeom prst="rect">
                                                  <a:avLst/>
                                                </a:prstGeom>
                                              </pic:spPr>
                                            </pic:pic>
                                          </a:graphicData>
                                        </a:graphic>
                                      </wp:inline>
                                    </w:drawing>
                                  </w:r>
                                </w:p>
                              </w:tc>
                            </w:tr>
                          </w:tbl>
                          <w:p w:rsidR="002C0F26" w:rsidRDefault="002C0F26" w:rsidP="003322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1" type="#_x0000_t202" style="position:absolute;left:0;text-align:left;margin-left:372.85pt;margin-top:50.45pt;width:424.05pt;height:346.5pt;z-index:2518712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" fillcolor="#ed7d31 [3205]">
                <v:textbox>
                  <w:txbxContent>
                    <w:p w:rsidR="002C0F26" w:rsidRPr="006C195F" w:rsidRDefault="002C0F26" w:rsidP="006C195F">
                      <w:pPr>
                        <w:rPr>
                          <w:b/>
                        </w:rPr>
                      </w:pPr>
                      <w:r w:rsidRPr="006C195F">
                        <w:rPr>
                          <w:b/>
                          <w:lang w:bidi="en-US"/>
                        </w:rPr>
                        <w:t xml:space="preserve">Java-Programm </w:t>
                      </w:r>
                      <w:r w:rsidRPr="006C195F">
                        <w:rPr>
                          <w:b/>
                          <w:lang w:eastAsia="de-DE" w:bidi="de-DE"/>
                        </w:rPr>
                        <w:t xml:space="preserve">mithilfe von </w:t>
                      </w:r>
                      <w:r w:rsidRPr="006C195F">
                        <w:rPr>
                          <w:b/>
                          <w:lang w:bidi="en-US"/>
                        </w:rPr>
                        <w:t xml:space="preserve">Eclipse </w:t>
                      </w:r>
                      <w:r w:rsidRPr="006C195F">
                        <w:rPr>
                          <w:b/>
                          <w:lang w:eastAsia="de-DE" w:bidi="de-DE"/>
                        </w:rPr>
                        <w:t>erstellen</w:t>
                      </w:r>
                    </w:p>
                    <w:p w:rsidR="002C0F26" w:rsidRDefault="002C0F26" w:rsidP="006C195F">
                      <w:pPr>
                        <w:rPr>
                          <w:color w:val="000000"/>
                          <w:sz w:val="18"/>
                          <w:szCs w:val="18"/>
                          <w:lang w:eastAsia="de-DE" w:bidi="de-DE"/>
                        </w:rPr>
                      </w:pPr>
                      <w:bookmarkStart w:id="155" w:name="bookmark275"/>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4219"/>
                      </w:tblGrid>
                      <w:tr w:rsidR="002C0F26" w:rsidTr="006C195F">
                        <w:tc>
                          <w:tcPr>
                            <w:tcW w:w="4090" w:type="dxa"/>
                          </w:tcPr>
                          <w:bookmarkEnd w:id="155"/>
                          <w:p w:rsidR="002C0F26" w:rsidRPr="006C195F" w:rsidRDefault="002C0F26" w:rsidP="006C195F">
                            <w:pPr>
                              <w:rPr>
                                <w:b/>
                                <w:sz w:val="18"/>
                                <w:szCs w:val="18"/>
                              </w:rPr>
                            </w:pPr>
                            <w:r w:rsidRPr="006C195F">
                              <w:rPr>
                                <w:b/>
                                <w:color w:val="000000"/>
                                <w:sz w:val="18"/>
                                <w:szCs w:val="18"/>
                                <w:lang w:eastAsia="de-DE" w:bidi="de-DE"/>
                              </w:rPr>
                              <w:t xml:space="preserve">Programm starten und den </w:t>
                            </w:r>
                            <w:r w:rsidRPr="006C195F">
                              <w:rPr>
                                <w:b/>
                                <w:color w:val="000000"/>
                                <w:sz w:val="18"/>
                                <w:szCs w:val="18"/>
                                <w:lang w:bidi="en-US"/>
                              </w:rPr>
                              <w:t xml:space="preserve">Workspace </w:t>
                            </w:r>
                            <w:r w:rsidRPr="006C195F">
                              <w:rPr>
                                <w:b/>
                                <w:color w:val="000000"/>
                                <w:sz w:val="18"/>
                                <w:szCs w:val="18"/>
                                <w:lang w:eastAsia="de-DE" w:bidi="de-DE"/>
                              </w:rPr>
                              <w:t>eingeben</w:t>
                            </w:r>
                          </w:p>
                          <w:p w:rsidR="002C0F26" w:rsidRPr="00354292" w:rsidRDefault="002C0F26" w:rsidP="006C195F">
                            <w:r w:rsidRPr="00354292">
                              <w:rPr>
                                <w:color w:val="000000"/>
                                <w:lang w:eastAsia="de-DE" w:bidi="de-DE"/>
                              </w:rPr>
                              <w:t xml:space="preserve">Gestartet wird </w:t>
                            </w:r>
                            <w:r w:rsidRPr="00354292">
                              <w:rPr>
                                <w:color w:val="000000"/>
                                <w:lang w:bidi="en-US"/>
                              </w:rPr>
                              <w:t xml:space="preserve">Eclipse </w:t>
                            </w:r>
                            <w:r w:rsidRPr="00354292">
                              <w:rPr>
                                <w:color w:val="000000"/>
                                <w:lang w:eastAsia="de-DE" w:bidi="de-DE"/>
                              </w:rPr>
                              <w:t>durch einen Doppel</w:t>
                            </w:r>
                            <w:r w:rsidRPr="00354292">
                              <w:rPr>
                                <w:color w:val="000000"/>
                                <w:lang w:eastAsia="de-DE" w:bidi="de-DE"/>
                              </w:rPr>
                              <w:softHyphen/>
                              <w:t>klick auf das Programmsymbol. In das fol</w:t>
                            </w:r>
                            <w:r w:rsidRPr="00354292">
                              <w:rPr>
                                <w:color w:val="000000"/>
                                <w:lang w:eastAsia="de-DE" w:bidi="de-DE"/>
                              </w:rPr>
                              <w:softHyphen/>
                              <w:t>gende Fenster muss dann das Arbeitsver</w:t>
                            </w:r>
                            <w:r w:rsidRPr="00354292">
                              <w:rPr>
                                <w:color w:val="000000"/>
                                <w:lang w:eastAsia="de-DE" w:bidi="de-DE"/>
                              </w:rPr>
                              <w:softHyphen/>
                              <w:t>zeichnis eingegeben und mit „Launch" bestätigt werden.</w:t>
                            </w:r>
                          </w:p>
                          <w:p w:rsidR="002C0F26" w:rsidRDefault="002C0F26"/>
                        </w:tc>
                        <w:tc>
                          <w:tcPr>
                            <w:tcW w:w="4089" w:type="dxa"/>
                          </w:tcPr>
                          <w:p w:rsidR="002C0F26" w:rsidRDefault="002C0F26">
                            <w:r w:rsidRPr="00354292">
                              <w:rPr>
                                <w:noProof/>
                                <w:lang w:eastAsia="de-DE"/>
                              </w:rPr>
                              <w:drawing>
                                <wp:inline distT="0" distB="0" distL="0" distR="0" wp14:anchorId="1E1F99D3" wp14:editId="3D5D02B4">
                                  <wp:extent cx="2541905" cy="1164590"/>
                                  <wp:effectExtent l="0" t="0" r="0" b="0"/>
                                  <wp:docPr id="429" name="Picutre 117"/>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139"/>
                                          <a:stretch/>
                                        </pic:blipFill>
                                        <pic:spPr>
                                          <a:xfrm>
                                            <a:off x="0" y="0"/>
                                            <a:ext cx="2541905" cy="1164590"/>
                                          </a:xfrm>
                                          <a:prstGeom prst="rect">
                                            <a:avLst/>
                                          </a:prstGeom>
                                        </pic:spPr>
                                      </pic:pic>
                                    </a:graphicData>
                                  </a:graphic>
                                </wp:inline>
                              </w:drawing>
                            </w:r>
                          </w:p>
                        </w:tc>
                      </w:tr>
                      <w:tr w:rsidR="002C0F26" w:rsidTr="006C195F">
                        <w:tc>
                          <w:tcPr>
                            <w:tcW w:w="4090" w:type="dxa"/>
                          </w:tcPr>
                          <w:p w:rsidR="002C0F26" w:rsidRPr="006C195F" w:rsidRDefault="002C0F26" w:rsidP="006C195F">
                            <w:pPr>
                              <w:rPr>
                                <w:b/>
                              </w:rPr>
                            </w:pPr>
                            <w:bookmarkStart w:id="156" w:name="bookmark277"/>
                            <w:r w:rsidRPr="006C195F">
                              <w:rPr>
                                <w:b/>
                                <w:lang w:eastAsia="de-DE" w:bidi="de-DE"/>
                              </w:rPr>
                              <w:t>Projekt anlegen</w:t>
                            </w:r>
                            <w:bookmarkEnd w:id="156"/>
                          </w:p>
                          <w:p w:rsidR="002C0F26" w:rsidRPr="00354292" w:rsidRDefault="002C0F26" w:rsidP="006C195F">
                            <w:r w:rsidRPr="00354292">
                              <w:rPr>
                                <w:lang w:eastAsia="de-DE" w:bidi="de-DE"/>
                              </w:rPr>
                              <w:t xml:space="preserve">Durch den Menübefehl „File </w:t>
                            </w:r>
                            <w:r w:rsidRPr="00354292">
                              <w:rPr>
                                <w:lang w:bidi="en-US"/>
                              </w:rPr>
                              <w:t xml:space="preserve">| New </w:t>
                            </w:r>
                            <w:r w:rsidRPr="00354292">
                              <w:rPr>
                                <w:lang w:eastAsia="de-DE" w:bidi="de-DE"/>
                              </w:rPr>
                              <w:t xml:space="preserve">| Java </w:t>
                            </w:r>
                            <w:r w:rsidRPr="00354292">
                              <w:rPr>
                                <w:lang w:bidi="en-US"/>
                              </w:rPr>
                              <w:t xml:space="preserve">Project" </w:t>
                            </w:r>
                            <w:r w:rsidRPr="00354292">
                              <w:rPr>
                                <w:lang w:eastAsia="de-DE" w:bidi="de-DE"/>
                              </w:rPr>
                              <w:t xml:space="preserve">wird ein neues Projekt erzeugt. Es ist dabei ein </w:t>
                            </w:r>
                            <w:r w:rsidRPr="00354292">
                              <w:rPr>
                                <w:lang w:bidi="en-US"/>
                              </w:rPr>
                              <w:t xml:space="preserve">Projektname </w:t>
                            </w:r>
                            <w:r w:rsidRPr="00354292">
                              <w:rPr>
                                <w:lang w:eastAsia="de-DE" w:bidi="de-DE"/>
                              </w:rPr>
                              <w:t xml:space="preserve">anzugeben, hier </w:t>
                            </w:r>
                            <w:r w:rsidRPr="00354292">
                              <w:rPr>
                                <w:lang w:bidi="en-US"/>
                              </w:rPr>
                              <w:t xml:space="preserve">z. B. ,,MeinErstesProgramm", </w:t>
                            </w:r>
                            <w:r w:rsidRPr="00354292">
                              <w:rPr>
                                <w:lang w:eastAsia="de-DE" w:bidi="de-DE"/>
                              </w:rPr>
                              <w:t>und mit Betäti</w:t>
                            </w:r>
                            <w:r w:rsidRPr="00354292">
                              <w:rPr>
                                <w:lang w:eastAsia="de-DE" w:bidi="de-DE"/>
                              </w:rPr>
                              <w:softHyphen/>
                              <w:t xml:space="preserve">gen des </w:t>
                            </w:r>
                            <w:r>
                              <w:rPr>
                                <w:lang w:bidi="en-US"/>
                              </w:rPr>
                              <w:t>„</w:t>
                            </w:r>
                            <w:r w:rsidRPr="00354292">
                              <w:rPr>
                                <w:lang w:bidi="en-US"/>
                              </w:rPr>
                              <w:t>Finish</w:t>
                            </w:r>
                            <w:r>
                              <w:rPr>
                                <w:lang w:bidi="en-US"/>
                              </w:rPr>
                              <w:t>“</w:t>
                            </w:r>
                            <w:r w:rsidRPr="00354292">
                              <w:rPr>
                                <w:lang w:bidi="en-US"/>
                              </w:rPr>
                              <w:t>-Buttons</w:t>
                            </w:r>
                            <w:r>
                              <w:rPr>
                                <w:lang w:bidi="en-US"/>
                              </w:rPr>
                              <w:t xml:space="preserve"> </w:t>
                            </w:r>
                            <w:r w:rsidRPr="00354292">
                              <w:rPr>
                                <w:lang w:bidi="en-US"/>
                              </w:rPr>
                              <w:t xml:space="preserve">zu </w:t>
                            </w:r>
                            <w:r w:rsidRPr="00354292">
                              <w:rPr>
                                <w:lang w:eastAsia="de-DE" w:bidi="de-DE"/>
                              </w:rPr>
                              <w:t>bestätigen.</w:t>
                            </w:r>
                          </w:p>
                          <w:p w:rsidR="002C0F26" w:rsidRPr="006C195F" w:rsidRDefault="002C0F26" w:rsidP="006C195F">
                            <w:pPr>
                              <w:rPr>
                                <w:b/>
                                <w:color w:val="000000"/>
                                <w:sz w:val="18"/>
                                <w:szCs w:val="18"/>
                                <w:lang w:eastAsia="de-DE" w:bidi="de-DE"/>
                              </w:rPr>
                            </w:pPr>
                          </w:p>
                        </w:tc>
                        <w:tc>
                          <w:tcPr>
                            <w:tcW w:w="4089" w:type="dxa"/>
                          </w:tcPr>
                          <w:p w:rsidR="002C0F26" w:rsidRDefault="002C0F26">
                            <w:r w:rsidRPr="00354292">
                              <w:rPr>
                                <w:noProof/>
                                <w:lang w:eastAsia="de-DE"/>
                              </w:rPr>
                              <w:drawing>
                                <wp:inline distT="0" distB="0" distL="0" distR="0" wp14:anchorId="6775D1DC" wp14:editId="2E00DF6E">
                                  <wp:extent cx="2541905" cy="835025"/>
                                  <wp:effectExtent l="0" t="0" r="0" b="0"/>
                                  <wp:docPr id="430" name="Picutre 118"/>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140"/>
                                          <a:stretch/>
                                        </pic:blipFill>
                                        <pic:spPr>
                                          <a:xfrm>
                                            <a:off x="0" y="0"/>
                                            <a:ext cx="2541905" cy="835025"/>
                                          </a:xfrm>
                                          <a:prstGeom prst="rect">
                                            <a:avLst/>
                                          </a:prstGeom>
                                        </pic:spPr>
                                      </pic:pic>
                                    </a:graphicData>
                                  </a:graphic>
                                </wp:inline>
                              </w:drawing>
                            </w:r>
                          </w:p>
                        </w:tc>
                      </w:tr>
                      <w:tr w:rsidR="002C0F26" w:rsidTr="006C195F">
                        <w:tc>
                          <w:tcPr>
                            <w:tcW w:w="4090" w:type="dxa"/>
                          </w:tcPr>
                          <w:p w:rsidR="002C0F26" w:rsidRPr="006C195F" w:rsidRDefault="002C0F26" w:rsidP="006C195F">
                            <w:pPr>
                              <w:rPr>
                                <w:b/>
                              </w:rPr>
                            </w:pPr>
                            <w:r w:rsidRPr="006C195F">
                              <w:rPr>
                                <w:b/>
                                <w:color w:val="000000"/>
                                <w:lang w:eastAsia="de-DE" w:bidi="de-DE"/>
                              </w:rPr>
                              <w:t>Projektdatei erzeugen</w:t>
                            </w:r>
                          </w:p>
                          <w:p w:rsidR="002C0F26" w:rsidRPr="00354292" w:rsidRDefault="002C0F26" w:rsidP="006C195F">
                            <w:r w:rsidRPr="00354292">
                              <w:rPr>
                                <w:color w:val="000000"/>
                                <w:lang w:eastAsia="de-DE" w:bidi="de-DE"/>
                              </w:rPr>
                              <w:t xml:space="preserve">Durch den folgenden Menübefehl wird eine neue Projektdatei mit einer Klasse erzeugt: „File </w:t>
                            </w:r>
                            <w:r w:rsidRPr="00354292">
                              <w:rPr>
                                <w:color w:val="000000"/>
                                <w:lang w:bidi="en-US"/>
                              </w:rPr>
                              <w:t xml:space="preserve">| New | Class". Dabei </w:t>
                            </w:r>
                            <w:r w:rsidRPr="00354292">
                              <w:rPr>
                                <w:color w:val="000000"/>
                                <w:lang w:eastAsia="de-DE" w:bidi="de-DE"/>
                              </w:rPr>
                              <w:t xml:space="preserve">ist ein Name für die Klasse anzugeben, hier </w:t>
                            </w:r>
                            <w:r w:rsidRPr="00354292">
                              <w:rPr>
                                <w:color w:val="000000"/>
                                <w:lang w:bidi="en-US"/>
                              </w:rPr>
                              <w:t xml:space="preserve">z. </w:t>
                            </w:r>
                            <w:r w:rsidRPr="00354292">
                              <w:rPr>
                                <w:color w:val="000000"/>
                                <w:lang w:eastAsia="de-DE" w:bidi="de-DE"/>
                              </w:rPr>
                              <w:t xml:space="preserve">B. der Name </w:t>
                            </w:r>
                            <w:r w:rsidRPr="00354292">
                              <w:rPr>
                                <w:color w:val="000000"/>
                                <w:lang w:bidi="en-US"/>
                              </w:rPr>
                              <w:t xml:space="preserve">„Program". </w:t>
                            </w:r>
                            <w:r w:rsidRPr="00354292">
                              <w:rPr>
                                <w:color w:val="000000"/>
                                <w:lang w:eastAsia="de-DE" w:bidi="de-DE"/>
                              </w:rPr>
                              <w:t xml:space="preserve">Weiterhin ist der Haken bei dem Auswahlpunkt </w:t>
                            </w:r>
                            <w:r w:rsidRPr="00354292">
                              <w:rPr>
                                <w:color w:val="000000"/>
                                <w:lang w:bidi="en-US"/>
                              </w:rPr>
                              <w:t>„</w:t>
                            </w:r>
                            <w:r>
                              <w:rPr>
                                <w:color w:val="000000"/>
                                <w:lang w:bidi="en-US"/>
                              </w:rPr>
                              <w:t>public static void main (String[</w:t>
                            </w:r>
                            <w:r w:rsidRPr="00354292">
                              <w:rPr>
                                <w:color w:val="000000"/>
                                <w:lang w:bidi="en-US"/>
                              </w:rPr>
                              <w:t xml:space="preserve">] args)" </w:t>
                            </w:r>
                            <w:r w:rsidRPr="00354292">
                              <w:rPr>
                                <w:color w:val="000000"/>
                                <w:lang w:eastAsia="de-DE" w:bidi="de-DE"/>
                              </w:rPr>
                              <w:t xml:space="preserve">zu setzen. Danach wird durch das Betätigen des </w:t>
                            </w:r>
                            <w:r w:rsidRPr="00354292">
                              <w:rPr>
                                <w:color w:val="000000"/>
                                <w:lang w:bidi="en-US"/>
                              </w:rPr>
                              <w:t xml:space="preserve">Buttons </w:t>
                            </w:r>
                            <w:r w:rsidRPr="00354292">
                              <w:rPr>
                                <w:color w:val="000000"/>
                                <w:lang w:eastAsia="de-DE" w:bidi="de-DE"/>
                              </w:rPr>
                              <w:t>„Finish" eine entsprechende Klasse erzeugt.</w:t>
                            </w:r>
                          </w:p>
                          <w:p w:rsidR="002C0F26" w:rsidRPr="006C195F" w:rsidRDefault="002C0F26" w:rsidP="006C195F">
                            <w:pPr>
                              <w:rPr>
                                <w:b/>
                                <w:color w:val="000000"/>
                                <w:sz w:val="18"/>
                                <w:szCs w:val="18"/>
                                <w:lang w:eastAsia="de-DE" w:bidi="de-DE"/>
                              </w:rPr>
                            </w:pPr>
                          </w:p>
                        </w:tc>
                        <w:tc>
                          <w:tcPr>
                            <w:tcW w:w="4089" w:type="dxa"/>
                          </w:tcPr>
                          <w:p w:rsidR="002C0F26" w:rsidRDefault="002C0F26">
                            <w:r w:rsidRPr="00354292">
                              <w:rPr>
                                <w:noProof/>
                                <w:lang w:eastAsia="de-DE"/>
                              </w:rPr>
                              <w:drawing>
                                <wp:inline distT="0" distB="0" distL="0" distR="0" wp14:anchorId="4DEAE5E4" wp14:editId="47822DBA">
                                  <wp:extent cx="2536190" cy="1304290"/>
                                  <wp:effectExtent l="0" t="0" r="0" b="0"/>
                                  <wp:docPr id="431" name="Picutre 119"/>
                                  <wp:cNvGraphicFramePr/>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141"/>
                                          <a:stretch/>
                                        </pic:blipFill>
                                        <pic:spPr>
                                          <a:xfrm>
                                            <a:off x="0" y="0"/>
                                            <a:ext cx="2536190" cy="1304290"/>
                                          </a:xfrm>
                                          <a:prstGeom prst="rect">
                                            <a:avLst/>
                                          </a:prstGeom>
                                        </pic:spPr>
                                      </pic:pic>
                                    </a:graphicData>
                                  </a:graphic>
                                </wp:inline>
                              </w:drawing>
                            </w:r>
                          </w:p>
                        </w:tc>
                      </w:tr>
                    </w:tbl>
                    <w:p w:rsidR="002C0F26" w:rsidRDefault="002C0F26" w:rsidP="00332264"/>
                  </w:txbxContent>
                </v:textbox>
                <w10:wrap type="topAndBottom" anchorx="margin"/>
              </v:shape>
            </w:pict>
          </mc:Fallback>
        </mc:AlternateContent>
      </w:r>
      <w:r w:rsidR="00B60225" w:rsidRPr="00B154CE">
        <w:rPr>
          <w:lang w:eastAsia="de-DE" w:bidi="de-DE"/>
        </w:rPr>
        <w:t xml:space="preserve">Es gibt die Möglichkeit, in </w:t>
      </w:r>
      <w:r w:rsidR="00B60225" w:rsidRPr="00B154CE">
        <w:rPr>
          <w:lang w:bidi="en-US"/>
        </w:rPr>
        <w:t xml:space="preserve">Eclipse </w:t>
      </w:r>
      <w:r w:rsidR="00B60225" w:rsidRPr="00B154CE">
        <w:rPr>
          <w:lang w:eastAsia="de-DE" w:bidi="de-DE"/>
        </w:rPr>
        <w:t xml:space="preserve">verschiedenste Einstellungen für </w:t>
      </w:r>
      <w:r w:rsidR="00B60225" w:rsidRPr="00B154CE">
        <w:rPr>
          <w:lang w:bidi="en-US"/>
        </w:rPr>
        <w:t xml:space="preserve">Java-Projekte </w:t>
      </w:r>
      <w:r w:rsidR="00B60225" w:rsidRPr="00B154CE">
        <w:rPr>
          <w:lang w:eastAsia="de-DE" w:bidi="de-DE"/>
        </w:rPr>
        <w:t xml:space="preserve">vorzunehmen und diese an die eigenen Bedürfnisse anzupassen. Nachfolgend wird ein einfacher Weg beschrieben, um ein </w:t>
      </w:r>
      <w:r w:rsidR="00B60225" w:rsidRPr="00B154CE">
        <w:rPr>
          <w:lang w:bidi="en-US"/>
        </w:rPr>
        <w:t xml:space="preserve">Java-Projekt </w:t>
      </w:r>
      <w:r w:rsidR="00B60225" w:rsidRPr="00B154CE">
        <w:rPr>
          <w:lang w:eastAsia="de-DE" w:bidi="de-DE"/>
        </w:rPr>
        <w:t xml:space="preserve">zu erstellen. So kann man schnell und unkompliziert seine </w:t>
      </w:r>
      <w:r w:rsidR="00B60225" w:rsidRPr="00B154CE">
        <w:rPr>
          <w:lang w:bidi="en-US"/>
        </w:rPr>
        <w:t xml:space="preserve">Konsolenanwendungen </w:t>
      </w:r>
      <w:r w:rsidR="00B60225" w:rsidRPr="00B154CE">
        <w:rPr>
          <w:lang w:eastAsia="de-DE" w:bidi="de-DE"/>
        </w:rPr>
        <w:t>ausprobieren.</w:t>
      </w:r>
    </w:p>
    <w:p w:rsidR="00171A9C" w:rsidRPr="00B154CE" w:rsidRDefault="00171A9C" w:rsidP="006C195F">
      <w:pPr>
        <w:rPr>
          <w:color w:val="000000"/>
          <w:lang w:eastAsia="de-DE" w:bidi="de-DE"/>
        </w:rPr>
      </w:pPr>
      <w:r w:rsidRPr="00B154CE">
        <w:rPr>
          <w:noProof/>
          <w:color w:val="000000"/>
          <w:lang w:eastAsia="de-DE"/>
        </w:rPr>
        <w:lastRenderedPageBreak/>
        <mc:AlternateContent>
          <mc:Choice Requires="wps">
            <w:drawing>
              <wp:anchor distT="45720" distB="107950" distL="114300" distR="114300" simplePos="0" relativeHeight="251873280" behindDoc="0" locked="0" layoutInCell="1" allowOverlap="1">
                <wp:simplePos x="0" y="0"/>
                <wp:positionH relativeFrom="margin">
                  <wp:align>right</wp:align>
                </wp:positionH>
                <wp:positionV relativeFrom="page">
                  <wp:posOffset>903605</wp:posOffset>
                </wp:positionV>
                <wp:extent cx="5385600" cy="1404620"/>
                <wp:effectExtent l="0" t="0" r="24765" b="20320"/>
                <wp:wrapTopAndBottom/>
                <wp:docPr id="36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4"/>
                              <w:gridCol w:w="1309"/>
                              <w:gridCol w:w="4416"/>
                            </w:tblGrid>
                            <w:tr w:rsidR="002C0F26" w:rsidTr="002F4AC2">
                              <w:tc>
                                <w:tcPr>
                                  <w:tcW w:w="2731" w:type="dxa"/>
                                </w:tcPr>
                                <w:p w:rsidR="002C0F26" w:rsidRPr="00171A9C" w:rsidRDefault="002C0F26" w:rsidP="00171A9C">
                                  <w:pPr>
                                    <w:rPr>
                                      <w:b/>
                                    </w:rPr>
                                  </w:pPr>
                                  <w:r w:rsidRPr="00171A9C">
                                    <w:rPr>
                                      <w:b/>
                                      <w:lang w:eastAsia="de-DE" w:bidi="de-DE"/>
                                    </w:rPr>
                                    <w:t>Programm schreiben</w:t>
                                  </w:r>
                                </w:p>
                                <w:p w:rsidR="002C0F26" w:rsidRPr="00354292" w:rsidRDefault="002C0F26" w:rsidP="00171A9C">
                                  <w:r w:rsidRPr="00354292">
                                    <w:rPr>
                                      <w:lang w:eastAsia="de-DE" w:bidi="de-DE"/>
                                    </w:rPr>
                                    <w:t xml:space="preserve">Jetzt sollte die abgebildete </w:t>
                                  </w:r>
                                  <w:r w:rsidRPr="00354292">
                                    <w:rPr>
                                      <w:lang w:bidi="en-US"/>
                                    </w:rPr>
                                    <w:t>Ansicht</w:t>
                                  </w:r>
                                  <w:r>
                                    <w:rPr>
                                      <w:lang w:bidi="en-US"/>
                                    </w:rPr>
                                    <w:t xml:space="preserve"> </w:t>
                                  </w:r>
                                  <w:r w:rsidRPr="00354292">
                                    <w:rPr>
                                      <w:lang w:bidi="en-US"/>
                                    </w:rPr>
                                    <w:t xml:space="preserve">zu </w:t>
                                  </w:r>
                                  <w:r w:rsidRPr="00354292">
                                    <w:rPr>
                                      <w:lang w:eastAsia="de-DE" w:bidi="de-DE"/>
                                    </w:rPr>
                                    <w:t>sehen sein und es kann mit dem Schreiben des Programmes begonnen wer</w:t>
                                  </w:r>
                                  <w:r w:rsidRPr="00354292">
                                    <w:rPr>
                                      <w:lang w:eastAsia="de-DE" w:bidi="de-DE"/>
                                    </w:rPr>
                                    <w:softHyphen/>
                                    <w:t xml:space="preserve">den. Als erstes Programm soll das klassische </w:t>
                                  </w:r>
                                  <w:r>
                                    <w:rPr>
                                      <w:lang w:bidi="en-US"/>
                                    </w:rPr>
                                    <w:t>„</w:t>
                                  </w:r>
                                  <w:r w:rsidRPr="00354292">
                                    <w:rPr>
                                      <w:lang w:bidi="en-US"/>
                                    </w:rPr>
                                    <w:t>Hello</w:t>
                                  </w:r>
                                </w:p>
                                <w:p w:rsidR="002C0F26" w:rsidRPr="00354292" w:rsidRDefault="002C0F26" w:rsidP="00171A9C">
                                  <w:r>
                                    <w:rPr>
                                      <w:lang w:eastAsia="de-DE" w:bidi="de-DE"/>
                                    </w:rPr>
                                    <w:t>World" ausprobiert werden.</w:t>
                                  </w:r>
                                </w:p>
                                <w:p w:rsidR="002C0F26" w:rsidRDefault="002C0F26"/>
                              </w:tc>
                              <w:tc>
                                <w:tcPr>
                                  <w:tcW w:w="5448" w:type="dxa"/>
                                  <w:gridSpan w:val="2"/>
                                </w:tcPr>
                                <w:p w:rsidR="002C0F26" w:rsidRDefault="002C0F26">
                                  <w:r w:rsidRPr="00354292">
                                    <w:rPr>
                                      <w:noProof/>
                                      <w:lang w:eastAsia="de-DE"/>
                                    </w:rPr>
                                    <w:drawing>
                                      <wp:inline distT="0" distB="0" distL="0" distR="0" wp14:anchorId="6DC887A9" wp14:editId="4109559B">
                                        <wp:extent cx="3322320" cy="926465"/>
                                        <wp:effectExtent l="0" t="0" r="0" b="0"/>
                                        <wp:docPr id="432" name="Picutre 120"/>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142"/>
                                                <a:stretch/>
                                              </pic:blipFill>
                                              <pic:spPr>
                                                <a:xfrm>
                                                  <a:off x="0" y="0"/>
                                                  <a:ext cx="3322320" cy="926465"/>
                                                </a:xfrm>
                                                <a:prstGeom prst="rect">
                                                  <a:avLst/>
                                                </a:prstGeom>
                                              </pic:spPr>
                                            </pic:pic>
                                          </a:graphicData>
                                        </a:graphic>
                                      </wp:inline>
                                    </w:drawing>
                                  </w:r>
                                </w:p>
                              </w:tc>
                            </w:tr>
                            <w:tr w:rsidR="002C0F26" w:rsidTr="001C15D5">
                              <w:tc>
                                <w:tcPr>
                                  <w:tcW w:w="8179" w:type="dxa"/>
                                  <w:gridSpan w:val="3"/>
                                </w:tcPr>
                                <w:p w:rsidR="002C0F26" w:rsidRDefault="002C0F26" w:rsidP="002F4AC2">
                                  <w:pPr>
                                    <w:rPr>
                                      <w:noProof/>
                                      <w:lang w:eastAsia="de-DE"/>
                                    </w:rPr>
                                  </w:pPr>
                                  <w:r w:rsidRPr="00354292">
                                    <w:rPr>
                                      <w:lang w:eastAsia="de-DE" w:bidi="de-DE"/>
                                    </w:rPr>
                                    <w:t xml:space="preserve">Nachfolgend ist der </w:t>
                                  </w:r>
                                  <w:r w:rsidRPr="00354292">
                                    <w:rPr>
                                      <w:lang w:bidi="en-US"/>
                                    </w:rPr>
                                    <w:t xml:space="preserve">Quelltext </w:t>
                                  </w:r>
                                  <w:r w:rsidRPr="00354292">
                                    <w:rPr>
                                      <w:lang w:eastAsia="de-DE" w:bidi="de-DE"/>
                                    </w:rPr>
                                    <w:t>für dieses Programm angegeben.</w:t>
                                  </w:r>
                                </w:p>
                                <w:p w:rsidR="002C0F26" w:rsidRDefault="002C0F26" w:rsidP="002F4AC2">
                                  <w:pPr>
                                    <w:rPr>
                                      <w:noProof/>
                                      <w:lang w:eastAsia="de-DE"/>
                                    </w:rPr>
                                  </w:pPr>
                                </w:p>
                                <w:p w:rsidR="002C0F26" w:rsidRPr="00354292" w:rsidRDefault="002C0F26" w:rsidP="002F4AC2">
                                  <w:r w:rsidRPr="00354292">
                                    <w:rPr>
                                      <w:noProof/>
                                      <w:lang w:eastAsia="de-DE"/>
                                    </w:rPr>
                                    <w:drawing>
                                      <wp:inline distT="0" distB="0" distL="0" distR="0" wp14:anchorId="0E432F97" wp14:editId="42857B0A">
                                        <wp:extent cx="3688080" cy="762000"/>
                                        <wp:effectExtent l="0" t="0" r="0" b="0"/>
                                        <wp:docPr id="433" name="Picut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43"/>
                                                <a:stretch/>
                                              </pic:blipFill>
                                              <pic:spPr>
                                                <a:xfrm>
                                                  <a:off x="0" y="0"/>
                                                  <a:ext cx="3688080" cy="762000"/>
                                                </a:xfrm>
                                                <a:prstGeom prst="rect">
                                                  <a:avLst/>
                                                </a:prstGeom>
                                              </pic:spPr>
                                            </pic:pic>
                                          </a:graphicData>
                                        </a:graphic>
                                      </wp:inline>
                                    </w:drawing>
                                  </w:r>
                                </w:p>
                                <w:p w:rsidR="002C0F26" w:rsidRDefault="002C0F26" w:rsidP="002F4AC2">
                                  <w:pPr>
                                    <w:rPr>
                                      <w:lang w:eastAsia="de-DE" w:bidi="de-DE"/>
                                    </w:rPr>
                                  </w:pPr>
                                </w:p>
                                <w:p w:rsidR="002C0F26" w:rsidRPr="00354292" w:rsidRDefault="002C0F26">
                                  <w:r w:rsidRPr="00354292">
                                    <w:rPr>
                                      <w:lang w:eastAsia="de-DE" w:bidi="de-DE"/>
                                    </w:rPr>
                                    <w:t xml:space="preserve">Dieser </w:t>
                                  </w:r>
                                  <w:r w:rsidRPr="00354292">
                                    <w:rPr>
                                      <w:lang w:bidi="en-US"/>
                                    </w:rPr>
                                    <w:t xml:space="preserve">Quelltext </w:t>
                                  </w:r>
                                  <w:r w:rsidRPr="00354292">
                                    <w:rPr>
                                      <w:lang w:eastAsia="de-DE" w:bidi="de-DE"/>
                                    </w:rPr>
                                    <w:t xml:space="preserve">kann in die IDE </w:t>
                                  </w:r>
                                  <w:r w:rsidRPr="00354292">
                                    <w:rPr>
                                      <w:lang w:bidi="en-US"/>
                                    </w:rPr>
                                    <w:t xml:space="preserve">„Eclipse" </w:t>
                                  </w:r>
                                  <w:r w:rsidRPr="00354292">
                                    <w:rPr>
                                      <w:lang w:eastAsia="de-DE" w:bidi="de-DE"/>
                                    </w:rPr>
                                    <w:t xml:space="preserve">zum Ausprobieren übertragen werden. </w:t>
                                  </w:r>
                                  <w:r w:rsidRPr="00354292">
                                    <w:rPr>
                                      <w:lang w:bidi="en-US"/>
                                    </w:rPr>
                                    <w:t xml:space="preserve">Dabei </w:t>
                                  </w:r>
                                  <w:r w:rsidRPr="00354292">
                                    <w:rPr>
                                      <w:lang w:eastAsia="de-DE" w:bidi="de-DE"/>
                                    </w:rPr>
                                    <w:t xml:space="preserve">ist zu beachten, dass jene Teile, die automatisch generiert wurden und im </w:t>
                                  </w:r>
                                  <w:r w:rsidRPr="00354292">
                                    <w:rPr>
                                      <w:lang w:bidi="en-US"/>
                                    </w:rPr>
                                    <w:t xml:space="preserve">Quelltext </w:t>
                                  </w:r>
                                  <w:r w:rsidRPr="00354292">
                                    <w:rPr>
                                      <w:lang w:eastAsia="de-DE" w:bidi="de-DE"/>
                                    </w:rPr>
                                    <w:t>schon vorhan</w:t>
                                  </w:r>
                                  <w:r w:rsidRPr="00354292">
                                    <w:rPr>
                                      <w:lang w:eastAsia="de-DE" w:bidi="de-DE"/>
                                    </w:rPr>
                                    <w:softHyphen/>
                                    <w:t>den sind, nicht erneut eingegeben werden müssen. In unserem Fall reicht es also, die Anwei</w:t>
                                  </w:r>
                                  <w:r w:rsidRPr="00354292">
                                    <w:rPr>
                                      <w:lang w:eastAsia="de-DE" w:bidi="de-DE"/>
                                    </w:rPr>
                                    <w:softHyphen/>
                                    <w:t>sung „System.</w:t>
                                  </w:r>
                                  <w:r w:rsidRPr="00354292">
                                    <w:rPr>
                                      <w:lang w:bidi="en-US"/>
                                    </w:rPr>
                                    <w:t xml:space="preserve">out.println("Hello </w:t>
                                  </w:r>
                                  <w:r w:rsidRPr="00354292">
                                    <w:rPr>
                                      <w:lang w:eastAsia="de-DE" w:bidi="de-DE"/>
                                    </w:rPr>
                                    <w:t>World”);" zu übertragen.</w:t>
                                  </w:r>
                                </w:p>
                              </w:tc>
                            </w:tr>
                            <w:tr w:rsidR="002C0F26" w:rsidTr="001C15D5">
                              <w:tc>
                                <w:tcPr>
                                  <w:tcW w:w="4089" w:type="dxa"/>
                                  <w:gridSpan w:val="2"/>
                                </w:tcPr>
                                <w:p w:rsidR="002C0F26" w:rsidRDefault="002C0F26" w:rsidP="002F4AC2">
                                  <w:pPr>
                                    <w:rPr>
                                      <w:lang w:eastAsia="de-DE" w:bidi="de-DE"/>
                                    </w:rPr>
                                  </w:pPr>
                                </w:p>
                                <w:p w:rsidR="002C0F26" w:rsidRPr="00AD698A" w:rsidRDefault="002C0F26" w:rsidP="002F4AC2">
                                  <w:pPr>
                                    <w:rPr>
                                      <w:b/>
                                      <w:lang w:eastAsia="de-DE" w:bidi="de-DE"/>
                                    </w:rPr>
                                  </w:pPr>
                                  <w:r w:rsidRPr="00AD698A">
                                    <w:rPr>
                                      <w:b/>
                                      <w:lang w:eastAsia="de-DE" w:bidi="de-DE"/>
                                    </w:rPr>
                                    <w:t>Programm starten</w:t>
                                  </w:r>
                                </w:p>
                                <w:p w:rsidR="002C0F26" w:rsidRPr="00354292" w:rsidRDefault="002C0F26" w:rsidP="002F4AC2">
                                  <w:pPr>
                                    <w:rPr>
                                      <w:lang w:eastAsia="de-DE" w:bidi="de-DE"/>
                                    </w:rPr>
                                  </w:pPr>
                                  <w:r>
                                    <w:rPr>
                                      <w:lang w:eastAsia="de-DE" w:bidi="de-DE"/>
                                    </w:rPr>
                                    <w:t>Durch die Menübefehle „Run | Run“ oder „Strg + F11“ kann das Programm gestartet werden. Das Programm wird ausgeführt und das Ergebnis erscheint im Ausgabefenster von Eclipse.</w:t>
                                  </w:r>
                                </w:p>
                              </w:tc>
                              <w:tc>
                                <w:tcPr>
                                  <w:tcW w:w="4090" w:type="dxa"/>
                                </w:tcPr>
                                <w:p w:rsidR="002C0F26" w:rsidRDefault="002C0F26" w:rsidP="002F4AC2">
                                  <w:pPr>
                                    <w:rPr>
                                      <w:lang w:eastAsia="de-DE" w:bidi="de-DE"/>
                                    </w:rPr>
                                  </w:pPr>
                                </w:p>
                                <w:p w:rsidR="002C0F26" w:rsidRPr="00354292" w:rsidRDefault="002C0F26" w:rsidP="002F4AC2">
                                  <w:pPr>
                                    <w:rPr>
                                      <w:lang w:eastAsia="de-DE" w:bidi="de-DE"/>
                                    </w:rPr>
                                  </w:pPr>
                                  <w:r w:rsidRPr="00354292">
                                    <w:rPr>
                                      <w:noProof/>
                                      <w:lang w:eastAsia="de-DE"/>
                                    </w:rPr>
                                    <w:drawing>
                                      <wp:inline distT="0" distB="0" distL="0" distR="0" wp14:anchorId="5BC9FA67" wp14:editId="6E981DE1">
                                        <wp:extent cx="2659380" cy="963295"/>
                                        <wp:effectExtent l="0" t="0" r="7620" b="8255"/>
                                        <wp:docPr id="434" name="Picutre 122"/>
                                        <wp:cNvGraphicFramePr/>
                                        <a:graphic xmlns:a="http://schemas.openxmlformats.org/drawingml/2006/main">
                                          <a:graphicData uri="http://schemas.openxmlformats.org/drawingml/2006/picture">
                                            <pic:pic xmlns:pic="http://schemas.openxmlformats.org/drawingml/2006/picture">
                                              <pic:nvPicPr>
                                                <pic:cNvPr id="122" name="Picture 122"/>
                                                <pic:cNvPicPr/>
                                              </pic:nvPicPr>
                                              <pic:blipFill rotWithShape="1">
                                                <a:blip r:embed="rId144"/>
                                                <a:srcRect l="47440"/>
                                                <a:stretch/>
                                              </pic:blipFill>
                                              <pic:spPr bwMode="auto">
                                                <a:xfrm>
                                                  <a:off x="0" y="0"/>
                                                  <a:ext cx="2659380" cy="963295"/>
                                                </a:xfrm>
                                                <a:prstGeom prst="rect">
                                                  <a:avLst/>
                                                </a:prstGeom>
                                                <a:ln>
                                                  <a:noFill/>
                                                </a:ln>
                                                <a:extLst>
                                                  <a:ext uri="{53640926-AAD7-44D8-BBD7-CCE9431645EC}">
                                                    <a14:shadowObscured xmlns:a14="http://schemas.microsoft.com/office/drawing/2010/main"/>
                                                  </a:ext>
                                                </a:extLst>
                                              </pic:spPr>
                                            </pic:pic>
                                          </a:graphicData>
                                        </a:graphic>
                                      </wp:inline>
                                    </w:drawing>
                                  </w:r>
                                </w:p>
                              </w:tc>
                            </w:tr>
                          </w:tbl>
                          <w:p w:rsidR="002C0F26" w:rsidRDefault="002C0F2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2" type="#_x0000_t202" style="position:absolute;margin-left:372.85pt;margin-top:71.15pt;width:424.05pt;height:110.6pt;z-index:251873280;visibility:visible;mso-wrap-style:square;mso-width-percent:0;mso-height-percent:200;mso-wrap-distance-left:9pt;mso-wrap-distance-top:3.6pt;mso-wrap-distance-right:9pt;mso-wrap-distance-bottom:8.5pt;mso-position-horizontal:right;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" fillcolor="#ed7d31 [3205]">
                <v:textbox style="mso-fit-shape-to-text:t">
                  <w:txbxContent>
                    <w:p w:rsidR="002C0F26" w:rsidRDefault="002C0F26"/>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4"/>
                        <w:gridCol w:w="1309"/>
                        <w:gridCol w:w="4416"/>
                      </w:tblGrid>
                      <w:tr w:rsidR="002C0F26" w:rsidTr="002F4AC2">
                        <w:tc>
                          <w:tcPr>
                            <w:tcW w:w="2731" w:type="dxa"/>
                          </w:tcPr>
                          <w:p w:rsidR="002C0F26" w:rsidRPr="00171A9C" w:rsidRDefault="002C0F26" w:rsidP="00171A9C">
                            <w:pPr>
                              <w:rPr>
                                <w:b/>
                              </w:rPr>
                            </w:pPr>
                            <w:r w:rsidRPr="00171A9C">
                              <w:rPr>
                                <w:b/>
                                <w:lang w:eastAsia="de-DE" w:bidi="de-DE"/>
                              </w:rPr>
                              <w:t>Programm schreiben</w:t>
                            </w:r>
                          </w:p>
                          <w:p w:rsidR="002C0F26" w:rsidRPr="00354292" w:rsidRDefault="002C0F26" w:rsidP="00171A9C">
                            <w:r w:rsidRPr="00354292">
                              <w:rPr>
                                <w:lang w:eastAsia="de-DE" w:bidi="de-DE"/>
                              </w:rPr>
                              <w:t xml:space="preserve">Jetzt sollte die abgebildete </w:t>
                            </w:r>
                            <w:r w:rsidRPr="00354292">
                              <w:rPr>
                                <w:lang w:bidi="en-US"/>
                              </w:rPr>
                              <w:t>Ansicht</w:t>
                            </w:r>
                            <w:r>
                              <w:rPr>
                                <w:lang w:bidi="en-US"/>
                              </w:rPr>
                              <w:t xml:space="preserve"> </w:t>
                            </w:r>
                            <w:r w:rsidRPr="00354292">
                              <w:rPr>
                                <w:lang w:bidi="en-US"/>
                              </w:rPr>
                              <w:t xml:space="preserve">zu </w:t>
                            </w:r>
                            <w:r w:rsidRPr="00354292">
                              <w:rPr>
                                <w:lang w:eastAsia="de-DE" w:bidi="de-DE"/>
                              </w:rPr>
                              <w:t>sehen sein und es kann mit dem Schreiben des Programmes begonnen wer</w:t>
                            </w:r>
                            <w:r w:rsidRPr="00354292">
                              <w:rPr>
                                <w:lang w:eastAsia="de-DE" w:bidi="de-DE"/>
                              </w:rPr>
                              <w:softHyphen/>
                              <w:t xml:space="preserve">den. Als erstes Programm soll das klassische </w:t>
                            </w:r>
                            <w:r>
                              <w:rPr>
                                <w:lang w:bidi="en-US"/>
                              </w:rPr>
                              <w:t>„</w:t>
                            </w:r>
                            <w:r w:rsidRPr="00354292">
                              <w:rPr>
                                <w:lang w:bidi="en-US"/>
                              </w:rPr>
                              <w:t>Hello</w:t>
                            </w:r>
                          </w:p>
                          <w:p w:rsidR="002C0F26" w:rsidRPr="00354292" w:rsidRDefault="002C0F26" w:rsidP="00171A9C">
                            <w:r>
                              <w:rPr>
                                <w:lang w:eastAsia="de-DE" w:bidi="de-DE"/>
                              </w:rPr>
                              <w:t>World" ausprobiert werden.</w:t>
                            </w:r>
                          </w:p>
                          <w:p w:rsidR="002C0F26" w:rsidRDefault="002C0F26"/>
                        </w:tc>
                        <w:tc>
                          <w:tcPr>
                            <w:tcW w:w="5448" w:type="dxa"/>
                            <w:gridSpan w:val="2"/>
                          </w:tcPr>
                          <w:p w:rsidR="002C0F26" w:rsidRDefault="002C0F26">
                            <w:r w:rsidRPr="00354292">
                              <w:rPr>
                                <w:noProof/>
                                <w:lang w:eastAsia="de-DE"/>
                              </w:rPr>
                              <w:drawing>
                                <wp:inline distT="0" distB="0" distL="0" distR="0" wp14:anchorId="6DC887A9" wp14:editId="4109559B">
                                  <wp:extent cx="3322320" cy="926465"/>
                                  <wp:effectExtent l="0" t="0" r="0" b="0"/>
                                  <wp:docPr id="432" name="Picutre 120"/>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142"/>
                                          <a:stretch/>
                                        </pic:blipFill>
                                        <pic:spPr>
                                          <a:xfrm>
                                            <a:off x="0" y="0"/>
                                            <a:ext cx="3322320" cy="926465"/>
                                          </a:xfrm>
                                          <a:prstGeom prst="rect">
                                            <a:avLst/>
                                          </a:prstGeom>
                                        </pic:spPr>
                                      </pic:pic>
                                    </a:graphicData>
                                  </a:graphic>
                                </wp:inline>
                              </w:drawing>
                            </w:r>
                          </w:p>
                        </w:tc>
                      </w:tr>
                      <w:tr w:rsidR="002C0F26" w:rsidTr="001C15D5">
                        <w:tc>
                          <w:tcPr>
                            <w:tcW w:w="8179" w:type="dxa"/>
                            <w:gridSpan w:val="3"/>
                          </w:tcPr>
                          <w:p w:rsidR="002C0F26" w:rsidRDefault="002C0F26" w:rsidP="002F4AC2">
                            <w:pPr>
                              <w:rPr>
                                <w:noProof/>
                                <w:lang w:eastAsia="de-DE"/>
                              </w:rPr>
                            </w:pPr>
                            <w:r w:rsidRPr="00354292">
                              <w:rPr>
                                <w:lang w:eastAsia="de-DE" w:bidi="de-DE"/>
                              </w:rPr>
                              <w:t xml:space="preserve">Nachfolgend ist der </w:t>
                            </w:r>
                            <w:r w:rsidRPr="00354292">
                              <w:rPr>
                                <w:lang w:bidi="en-US"/>
                              </w:rPr>
                              <w:t xml:space="preserve">Quelltext </w:t>
                            </w:r>
                            <w:r w:rsidRPr="00354292">
                              <w:rPr>
                                <w:lang w:eastAsia="de-DE" w:bidi="de-DE"/>
                              </w:rPr>
                              <w:t>für dieses Programm angegeben.</w:t>
                            </w:r>
                          </w:p>
                          <w:p w:rsidR="002C0F26" w:rsidRDefault="002C0F26" w:rsidP="002F4AC2">
                            <w:pPr>
                              <w:rPr>
                                <w:noProof/>
                                <w:lang w:eastAsia="de-DE"/>
                              </w:rPr>
                            </w:pPr>
                          </w:p>
                          <w:p w:rsidR="002C0F26" w:rsidRPr="00354292" w:rsidRDefault="002C0F26" w:rsidP="002F4AC2">
                            <w:r w:rsidRPr="00354292">
                              <w:rPr>
                                <w:noProof/>
                                <w:lang w:eastAsia="de-DE"/>
                              </w:rPr>
                              <w:drawing>
                                <wp:inline distT="0" distB="0" distL="0" distR="0" wp14:anchorId="0E432F97" wp14:editId="42857B0A">
                                  <wp:extent cx="3688080" cy="762000"/>
                                  <wp:effectExtent l="0" t="0" r="0" b="0"/>
                                  <wp:docPr id="433" name="Picut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43"/>
                                          <a:stretch/>
                                        </pic:blipFill>
                                        <pic:spPr>
                                          <a:xfrm>
                                            <a:off x="0" y="0"/>
                                            <a:ext cx="3688080" cy="762000"/>
                                          </a:xfrm>
                                          <a:prstGeom prst="rect">
                                            <a:avLst/>
                                          </a:prstGeom>
                                        </pic:spPr>
                                      </pic:pic>
                                    </a:graphicData>
                                  </a:graphic>
                                </wp:inline>
                              </w:drawing>
                            </w:r>
                          </w:p>
                          <w:p w:rsidR="002C0F26" w:rsidRDefault="002C0F26" w:rsidP="002F4AC2">
                            <w:pPr>
                              <w:rPr>
                                <w:lang w:eastAsia="de-DE" w:bidi="de-DE"/>
                              </w:rPr>
                            </w:pPr>
                          </w:p>
                          <w:p w:rsidR="002C0F26" w:rsidRPr="00354292" w:rsidRDefault="002C0F26">
                            <w:r w:rsidRPr="00354292">
                              <w:rPr>
                                <w:lang w:eastAsia="de-DE" w:bidi="de-DE"/>
                              </w:rPr>
                              <w:t xml:space="preserve">Dieser </w:t>
                            </w:r>
                            <w:r w:rsidRPr="00354292">
                              <w:rPr>
                                <w:lang w:bidi="en-US"/>
                              </w:rPr>
                              <w:t xml:space="preserve">Quelltext </w:t>
                            </w:r>
                            <w:r w:rsidRPr="00354292">
                              <w:rPr>
                                <w:lang w:eastAsia="de-DE" w:bidi="de-DE"/>
                              </w:rPr>
                              <w:t xml:space="preserve">kann in die IDE </w:t>
                            </w:r>
                            <w:r w:rsidRPr="00354292">
                              <w:rPr>
                                <w:lang w:bidi="en-US"/>
                              </w:rPr>
                              <w:t xml:space="preserve">„Eclipse" </w:t>
                            </w:r>
                            <w:r w:rsidRPr="00354292">
                              <w:rPr>
                                <w:lang w:eastAsia="de-DE" w:bidi="de-DE"/>
                              </w:rPr>
                              <w:t xml:space="preserve">zum Ausprobieren übertragen werden. </w:t>
                            </w:r>
                            <w:r w:rsidRPr="00354292">
                              <w:rPr>
                                <w:lang w:bidi="en-US"/>
                              </w:rPr>
                              <w:t xml:space="preserve">Dabei </w:t>
                            </w:r>
                            <w:r w:rsidRPr="00354292">
                              <w:rPr>
                                <w:lang w:eastAsia="de-DE" w:bidi="de-DE"/>
                              </w:rPr>
                              <w:t xml:space="preserve">ist zu beachten, dass jene Teile, die automatisch generiert wurden und im </w:t>
                            </w:r>
                            <w:r w:rsidRPr="00354292">
                              <w:rPr>
                                <w:lang w:bidi="en-US"/>
                              </w:rPr>
                              <w:t xml:space="preserve">Quelltext </w:t>
                            </w:r>
                            <w:r w:rsidRPr="00354292">
                              <w:rPr>
                                <w:lang w:eastAsia="de-DE" w:bidi="de-DE"/>
                              </w:rPr>
                              <w:t>schon vorhan</w:t>
                            </w:r>
                            <w:r w:rsidRPr="00354292">
                              <w:rPr>
                                <w:lang w:eastAsia="de-DE" w:bidi="de-DE"/>
                              </w:rPr>
                              <w:softHyphen/>
                              <w:t>den sind, nicht erneut eingegeben werden müssen. In unserem Fall reicht es also, die Anwei</w:t>
                            </w:r>
                            <w:r w:rsidRPr="00354292">
                              <w:rPr>
                                <w:lang w:eastAsia="de-DE" w:bidi="de-DE"/>
                              </w:rPr>
                              <w:softHyphen/>
                              <w:t>sung „System.</w:t>
                            </w:r>
                            <w:r w:rsidRPr="00354292">
                              <w:rPr>
                                <w:lang w:bidi="en-US"/>
                              </w:rPr>
                              <w:t xml:space="preserve">out.println("Hello </w:t>
                            </w:r>
                            <w:r w:rsidRPr="00354292">
                              <w:rPr>
                                <w:lang w:eastAsia="de-DE" w:bidi="de-DE"/>
                              </w:rPr>
                              <w:t>World”);" zu übertragen.</w:t>
                            </w:r>
                          </w:p>
                        </w:tc>
                      </w:tr>
                      <w:tr w:rsidR="002C0F26" w:rsidTr="001C15D5">
                        <w:tc>
                          <w:tcPr>
                            <w:tcW w:w="4089" w:type="dxa"/>
                            <w:gridSpan w:val="2"/>
                          </w:tcPr>
                          <w:p w:rsidR="002C0F26" w:rsidRDefault="002C0F26" w:rsidP="002F4AC2">
                            <w:pPr>
                              <w:rPr>
                                <w:lang w:eastAsia="de-DE" w:bidi="de-DE"/>
                              </w:rPr>
                            </w:pPr>
                          </w:p>
                          <w:p w:rsidR="002C0F26" w:rsidRPr="00AD698A" w:rsidRDefault="002C0F26" w:rsidP="002F4AC2">
                            <w:pPr>
                              <w:rPr>
                                <w:b/>
                                <w:lang w:eastAsia="de-DE" w:bidi="de-DE"/>
                              </w:rPr>
                            </w:pPr>
                            <w:r w:rsidRPr="00AD698A">
                              <w:rPr>
                                <w:b/>
                                <w:lang w:eastAsia="de-DE" w:bidi="de-DE"/>
                              </w:rPr>
                              <w:t>Programm starten</w:t>
                            </w:r>
                          </w:p>
                          <w:p w:rsidR="002C0F26" w:rsidRPr="00354292" w:rsidRDefault="002C0F26" w:rsidP="002F4AC2">
                            <w:pPr>
                              <w:rPr>
                                <w:lang w:eastAsia="de-DE" w:bidi="de-DE"/>
                              </w:rPr>
                            </w:pPr>
                            <w:r>
                              <w:rPr>
                                <w:lang w:eastAsia="de-DE" w:bidi="de-DE"/>
                              </w:rPr>
                              <w:t>Durch die Menübefehle „Run | Run“ oder „Strg + F11“ kann das Programm gestartet werden. Das Programm wird ausgeführt und das Ergebnis erscheint im Ausgabefenster von Eclipse.</w:t>
                            </w:r>
                          </w:p>
                        </w:tc>
                        <w:tc>
                          <w:tcPr>
                            <w:tcW w:w="4090" w:type="dxa"/>
                          </w:tcPr>
                          <w:p w:rsidR="002C0F26" w:rsidRDefault="002C0F26" w:rsidP="002F4AC2">
                            <w:pPr>
                              <w:rPr>
                                <w:lang w:eastAsia="de-DE" w:bidi="de-DE"/>
                              </w:rPr>
                            </w:pPr>
                          </w:p>
                          <w:p w:rsidR="002C0F26" w:rsidRPr="00354292" w:rsidRDefault="002C0F26" w:rsidP="002F4AC2">
                            <w:pPr>
                              <w:rPr>
                                <w:lang w:eastAsia="de-DE" w:bidi="de-DE"/>
                              </w:rPr>
                            </w:pPr>
                            <w:r w:rsidRPr="00354292">
                              <w:rPr>
                                <w:noProof/>
                                <w:lang w:eastAsia="de-DE"/>
                              </w:rPr>
                              <w:drawing>
                                <wp:inline distT="0" distB="0" distL="0" distR="0" wp14:anchorId="5BC9FA67" wp14:editId="6E981DE1">
                                  <wp:extent cx="2659380" cy="963295"/>
                                  <wp:effectExtent l="0" t="0" r="7620" b="8255"/>
                                  <wp:docPr id="434" name="Picutre 122"/>
                                  <wp:cNvGraphicFramePr/>
                                  <a:graphic xmlns:a="http://schemas.openxmlformats.org/drawingml/2006/main">
                                    <a:graphicData uri="http://schemas.openxmlformats.org/drawingml/2006/picture">
                                      <pic:pic xmlns:pic="http://schemas.openxmlformats.org/drawingml/2006/picture">
                                        <pic:nvPicPr>
                                          <pic:cNvPr id="122" name="Picture 122"/>
                                          <pic:cNvPicPr/>
                                        </pic:nvPicPr>
                                        <pic:blipFill rotWithShape="1">
                                          <a:blip r:embed="rId144"/>
                                          <a:srcRect l="47440"/>
                                          <a:stretch/>
                                        </pic:blipFill>
                                        <pic:spPr bwMode="auto">
                                          <a:xfrm>
                                            <a:off x="0" y="0"/>
                                            <a:ext cx="2659380" cy="963295"/>
                                          </a:xfrm>
                                          <a:prstGeom prst="rect">
                                            <a:avLst/>
                                          </a:prstGeom>
                                          <a:ln>
                                            <a:noFill/>
                                          </a:ln>
                                          <a:extLst>
                                            <a:ext uri="{53640926-AAD7-44D8-BBD7-CCE9431645EC}">
                                              <a14:shadowObscured xmlns:a14="http://schemas.microsoft.com/office/drawing/2010/main"/>
                                            </a:ext>
                                          </a:extLst>
                                        </pic:spPr>
                                      </pic:pic>
                                    </a:graphicData>
                                  </a:graphic>
                                </wp:inline>
                              </w:drawing>
                            </w:r>
                          </w:p>
                        </w:tc>
                      </w:tr>
                    </w:tbl>
                    <w:p w:rsidR="002C0F26" w:rsidRDefault="002C0F26"/>
                  </w:txbxContent>
                </v:textbox>
                <w10:wrap type="topAndBottom" anchorx="margin" anchory="page"/>
              </v:shape>
            </w:pict>
          </mc:Fallback>
        </mc:AlternateContent>
      </w:r>
    </w:p>
    <w:p w:rsidR="00B60225" w:rsidRPr="00B154CE" w:rsidRDefault="00BC2DCA" w:rsidP="00BC2DCA">
      <w:pPr>
        <w:pStyle w:val="berschrift2"/>
      </w:pPr>
      <w:bookmarkStart w:id="157" w:name="bookmark279"/>
      <w:bookmarkStart w:id="158" w:name="_Toc116543853"/>
      <w:r w:rsidRPr="00B154CE">
        <w:rPr>
          <w:lang w:eastAsia="de-DE" w:bidi="de-DE"/>
        </w:rPr>
        <w:t>LE</w:t>
      </w:r>
      <w:r w:rsidR="00475002" w:rsidRPr="00B154CE">
        <w:rPr>
          <w:lang w:eastAsia="de-DE" w:bidi="de-DE"/>
        </w:rPr>
        <w:t xml:space="preserve"> </w:t>
      </w:r>
      <w:r w:rsidRPr="00B154CE">
        <w:rPr>
          <w:lang w:eastAsia="de-DE" w:bidi="de-DE"/>
        </w:rPr>
        <w:t xml:space="preserve">3 - </w:t>
      </w:r>
      <w:r w:rsidR="00B60225" w:rsidRPr="00B154CE">
        <w:rPr>
          <w:lang w:eastAsia="de-DE" w:bidi="de-DE"/>
        </w:rPr>
        <w:t>Grundlegende Sprachelemente</w:t>
      </w:r>
      <w:bookmarkEnd w:id="157"/>
      <w:bookmarkEnd w:id="158"/>
    </w:p>
    <w:p w:rsidR="00BC2DCA" w:rsidRPr="00B154CE" w:rsidRDefault="00BC2DCA" w:rsidP="00AD698A">
      <w:pPr>
        <w:pStyle w:val="A02bfw10mm"/>
        <w:rPr>
          <w:lang w:eastAsia="de-DE" w:bidi="de-DE"/>
        </w:rPr>
      </w:pPr>
    </w:p>
    <w:p w:rsidR="00B60225" w:rsidRPr="00B154CE" w:rsidRDefault="00B60225" w:rsidP="00AD698A">
      <w:pPr>
        <w:pStyle w:val="A02bfw10mm"/>
      </w:pPr>
      <w:r w:rsidRPr="00B154CE">
        <w:rPr>
          <w:lang w:eastAsia="de-DE" w:bidi="de-DE"/>
        </w:rPr>
        <w:t xml:space="preserve">Nachfolgend wird ein kurzer Überblick über grundlegende Sprachelemente in Java gegeben. Wie schon erwähnt ist der Überblick sehr kompakt gehalten und es werden grundlegende Kenntnisse in der Programmierung vorausgesetzt. Es werden u.a. die wichtigsten Operatoren, Kontrollfunktionen Felder und Zufallszahlen betrachtet. Die Beispiele in diesem Abschnitt sind zunächst einmal als </w:t>
      </w:r>
      <w:r w:rsidR="00AD698A" w:rsidRPr="00B154CE">
        <w:rPr>
          <w:lang w:bidi="en-US"/>
        </w:rPr>
        <w:t>Konsolen-Program</w:t>
      </w:r>
      <w:r w:rsidRPr="00B154CE">
        <w:rPr>
          <w:lang w:eastAsia="de-DE" w:bidi="de-DE"/>
        </w:rPr>
        <w:t>me realisiert.</w:t>
      </w:r>
    </w:p>
    <w:p w:rsidR="00B60225" w:rsidRPr="00B154CE" w:rsidRDefault="00B60225" w:rsidP="00AD698A">
      <w:pPr>
        <w:pStyle w:val="A01bfwberschriftfett"/>
      </w:pPr>
      <w:bookmarkStart w:id="159" w:name="bookmark281"/>
      <w:r w:rsidRPr="00B154CE">
        <w:rPr>
          <w:lang w:eastAsia="de-DE" w:bidi="de-DE"/>
        </w:rPr>
        <w:t>Groß- und Kleinschreibung, Semikolons und geschweifte Klammern</w:t>
      </w:r>
      <w:bookmarkEnd w:id="159"/>
    </w:p>
    <w:p w:rsidR="00B60225" w:rsidRPr="00B154CE" w:rsidRDefault="00B60225" w:rsidP="00AD698A">
      <w:pPr>
        <w:pStyle w:val="A02bfw10mm"/>
      </w:pPr>
      <w:r w:rsidRPr="00B154CE">
        <w:rPr>
          <w:lang w:eastAsia="de-DE" w:bidi="de-DE"/>
        </w:rPr>
        <w:t xml:space="preserve">Java ist </w:t>
      </w:r>
      <w:r w:rsidRPr="00B154CE">
        <w:rPr>
          <w:lang w:bidi="en-US"/>
        </w:rPr>
        <w:t xml:space="preserve">„case </w:t>
      </w:r>
      <w:r w:rsidRPr="00B154CE">
        <w:rPr>
          <w:lang w:eastAsia="de-DE" w:bidi="de-DE"/>
        </w:rPr>
        <w:t xml:space="preserve">sensitive", d. h., es wird zwischen Groß- und Kleinschreibung unterschieden. So sind in Java </w:t>
      </w:r>
      <w:r w:rsidRPr="00B154CE">
        <w:rPr>
          <w:lang w:bidi="en-US"/>
        </w:rPr>
        <w:t xml:space="preserve">,,auto" </w:t>
      </w:r>
      <w:r w:rsidRPr="00B154CE">
        <w:rPr>
          <w:lang w:eastAsia="de-DE" w:bidi="de-DE"/>
        </w:rPr>
        <w:t>und „Auto" zwei unterschiedliche Bezeichner. Hier schleichen sich, besonders am Anfang, oft Syntaxfehler ein.</w:t>
      </w:r>
    </w:p>
    <w:p w:rsidR="00B60225" w:rsidRPr="00B154CE" w:rsidRDefault="00AD698A" w:rsidP="00AD698A">
      <w:pPr>
        <w:pStyle w:val="A02bfw10mm"/>
      </w:pPr>
      <w:r w:rsidRPr="00B154CE">
        <w:rPr>
          <w:noProof/>
          <w:lang w:eastAsia="de-DE"/>
        </w:rPr>
        <w:drawing>
          <wp:anchor distT="0" distB="0" distL="114300" distR="114300" simplePos="0" relativeHeight="251874304" behindDoc="0" locked="0" layoutInCell="1" allowOverlap="1">
            <wp:simplePos x="0" y="0"/>
            <wp:positionH relativeFrom="margin">
              <wp:align>right</wp:align>
            </wp:positionH>
            <wp:positionV relativeFrom="paragraph">
              <wp:posOffset>13970</wp:posOffset>
            </wp:positionV>
            <wp:extent cx="2773680" cy="883920"/>
            <wp:effectExtent l="0" t="0" r="7620" b="0"/>
            <wp:wrapSquare wrapText="bothSides"/>
            <wp:docPr id="123" name="Picutre 123"/>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145">
                      <a:extLst>
                        <a:ext uri="{28A0092B-C50C-407E-A947-70E740481C1C}">
                          <a14:useLocalDpi xmlns:a14="http://schemas.microsoft.com/office/drawing/2010/main" val="0"/>
                        </a:ext>
                      </a:extLst>
                    </a:blip>
                    <a:stretch/>
                  </pic:blipFill>
                  <pic:spPr>
                    <a:xfrm>
                      <a:off x="0" y="0"/>
                      <a:ext cx="2773680" cy="883920"/>
                    </a:xfrm>
                    <a:prstGeom prst="rect">
                      <a:avLst/>
                    </a:prstGeom>
                  </pic:spPr>
                </pic:pic>
              </a:graphicData>
            </a:graphic>
          </wp:anchor>
        </w:drawing>
      </w:r>
      <w:r w:rsidR="00B60225" w:rsidRPr="00B154CE">
        <w:rPr>
          <w:lang w:eastAsia="de-DE" w:bidi="de-DE"/>
        </w:rPr>
        <w:t xml:space="preserve">Eine andere Fehlerquelle am Anfang ist, dass das Setzen von Semikolons vergessen wird. Diese kennzeichnen das Ende einer Anweisung. Wird ein Semikolon vergessen oder falsch gesetzt, wird dieses als </w:t>
      </w:r>
      <w:r w:rsidR="00B60225" w:rsidRPr="00B154CE">
        <w:rPr>
          <w:lang w:bidi="en-US"/>
        </w:rPr>
        <w:t xml:space="preserve">Syntaxfehler </w:t>
      </w:r>
      <w:r w:rsidR="00B60225" w:rsidRPr="00B154CE">
        <w:rPr>
          <w:lang w:eastAsia="de-DE" w:bidi="de-DE"/>
        </w:rPr>
        <w:t>gekennzeichnet. Auf der anderen Seite dürfen aber mehrere Semikolons</w:t>
      </w:r>
      <w:r w:rsidRPr="00B154CE">
        <w:rPr>
          <w:lang w:eastAsia="de-DE" w:bidi="de-DE"/>
        </w:rPr>
        <w:t xml:space="preserve"> </w:t>
      </w:r>
      <w:r w:rsidR="00B154CE" w:rsidRPr="00B154CE">
        <w:rPr>
          <w:color w:val="000000"/>
          <w:lang w:eastAsia="de-DE" w:bidi="de-DE"/>
        </w:rPr>
        <w:t>hintereinanderstehen</w:t>
      </w:r>
      <w:r w:rsidR="00B60225" w:rsidRPr="00B154CE">
        <w:rPr>
          <w:color w:val="000000"/>
          <w:lang w:eastAsia="de-DE" w:bidi="de-DE"/>
        </w:rPr>
        <w:t xml:space="preserve">, </w:t>
      </w:r>
      <w:r w:rsidR="00B60225" w:rsidRPr="00B154CE">
        <w:rPr>
          <w:color w:val="000000"/>
          <w:lang w:bidi="en-US"/>
        </w:rPr>
        <w:t xml:space="preserve">z. </w:t>
      </w:r>
      <w:r w:rsidR="00B60225" w:rsidRPr="00B154CE">
        <w:rPr>
          <w:color w:val="000000"/>
          <w:lang w:eastAsia="de-DE" w:bidi="de-DE"/>
        </w:rPr>
        <w:t xml:space="preserve">B. </w:t>
      </w:r>
      <w:proofErr w:type="gramStart"/>
      <w:r w:rsidR="00B60225" w:rsidRPr="00B154CE">
        <w:rPr>
          <w:color w:val="000000"/>
          <w:lang w:eastAsia="de-DE" w:bidi="de-DE"/>
        </w:rPr>
        <w:t>Anweisung;;;;;.</w:t>
      </w:r>
      <w:proofErr w:type="gramEnd"/>
      <w:r w:rsidR="00B60225" w:rsidRPr="00B154CE">
        <w:rPr>
          <w:color w:val="000000"/>
          <w:lang w:eastAsia="de-DE" w:bidi="de-DE"/>
        </w:rPr>
        <w:t xml:space="preserve"> Das ergibt aus programmtechnischer Sicht aber keinen Sinn.</w:t>
      </w:r>
    </w:p>
    <w:p w:rsidR="00B60225" w:rsidRPr="00B154CE" w:rsidRDefault="00B60225" w:rsidP="00AD698A">
      <w:pPr>
        <w:pStyle w:val="A02bfw10mm"/>
      </w:pPr>
      <w:r w:rsidRPr="00B154CE">
        <w:rPr>
          <w:lang w:eastAsia="de-DE" w:bidi="de-DE"/>
        </w:rPr>
        <w:lastRenderedPageBreak/>
        <w:t xml:space="preserve">Eine mögliche dritte Quelle für </w:t>
      </w:r>
      <w:r w:rsidRPr="00B154CE">
        <w:rPr>
          <w:lang w:bidi="en-US"/>
        </w:rPr>
        <w:t xml:space="preserve">Syntaxfehler </w:t>
      </w:r>
      <w:r w:rsidRPr="00B154CE">
        <w:rPr>
          <w:lang w:eastAsia="de-DE" w:bidi="de-DE"/>
        </w:rPr>
        <w:t>besteht im Vergessen oder falschen Setzen von geschweiften Klammern. Diese fassen Codeabschnitte in zusammengehörige Blöcke zusammen. Man spricht in diesem Zusammenhang auch von Anweisungsblöcken. Ein Anweisungsblock beginnt mit einer öffnenden Klammer und wird mit einer schließenden Klammer beendet. Jeder Anweisungsblock kann eine beliebige Anzahl von Anweisungen enthalten. Blöcke können beliebig ineinander verschachtelt werden.</w:t>
      </w:r>
    </w:p>
    <w:p w:rsidR="00B60225" w:rsidRPr="00B154CE" w:rsidRDefault="00AD698A" w:rsidP="00AD698A">
      <w:pPr>
        <w:pStyle w:val="A01bfwberschriftfett"/>
      </w:pPr>
      <w:r w:rsidRPr="00B154CE">
        <w:rPr>
          <w:noProof/>
          <w:lang w:eastAsia="de-DE"/>
        </w:rPr>
        <w:drawing>
          <wp:anchor distT="0" distB="107950" distL="114300" distR="114300" simplePos="0" relativeHeight="251875328" behindDoc="0" locked="0" layoutInCell="1" allowOverlap="1">
            <wp:simplePos x="0" y="0"/>
            <wp:positionH relativeFrom="margin">
              <wp:align>right</wp:align>
            </wp:positionH>
            <wp:positionV relativeFrom="paragraph">
              <wp:posOffset>252730</wp:posOffset>
            </wp:positionV>
            <wp:extent cx="5590800" cy="1238400"/>
            <wp:effectExtent l="0" t="0" r="0" b="0"/>
            <wp:wrapTopAndBottom/>
            <wp:docPr id="124" name="Picut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146">
                      <a:extLst>
                        <a:ext uri="{28A0092B-C50C-407E-A947-70E740481C1C}">
                          <a14:useLocalDpi xmlns:a14="http://schemas.microsoft.com/office/drawing/2010/main" val="0"/>
                        </a:ext>
                      </a:extLst>
                    </a:blip>
                    <a:stretch/>
                  </pic:blipFill>
                  <pic:spPr>
                    <a:xfrm>
                      <a:off x="0" y="0"/>
                      <a:ext cx="5590800" cy="12384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Beispiel für das Setzen von geschweiften Klammern</w:t>
      </w:r>
    </w:p>
    <w:p w:rsidR="00B60225" w:rsidRPr="00B154CE" w:rsidRDefault="00B60225" w:rsidP="00AD698A">
      <w:pPr>
        <w:pStyle w:val="A01bfwberschriftfett"/>
      </w:pPr>
      <w:bookmarkStart w:id="160" w:name="bookmark283"/>
      <w:r w:rsidRPr="00B154CE">
        <w:rPr>
          <w:lang w:bidi="en-US"/>
        </w:rPr>
        <w:t xml:space="preserve">Bezeichner </w:t>
      </w:r>
      <w:r w:rsidRPr="00B154CE">
        <w:rPr>
          <w:lang w:eastAsia="de-DE" w:bidi="de-DE"/>
        </w:rPr>
        <w:t xml:space="preserve">und </w:t>
      </w:r>
      <w:bookmarkEnd w:id="160"/>
      <w:r w:rsidR="001316EF" w:rsidRPr="00B154CE">
        <w:rPr>
          <w:lang w:bidi="en-US"/>
        </w:rPr>
        <w:t>Literale</w:t>
      </w:r>
    </w:p>
    <w:p w:rsidR="00B60225" w:rsidRPr="00B154CE" w:rsidRDefault="00B60225" w:rsidP="00AD698A">
      <w:pPr>
        <w:pStyle w:val="A02bfw10mm"/>
        <w:rPr>
          <w:lang w:eastAsia="de-DE" w:bidi="de-DE"/>
        </w:rPr>
      </w:pPr>
      <w:r w:rsidRPr="00B154CE">
        <w:rPr>
          <w:lang w:eastAsia="de-DE" w:bidi="de-DE"/>
        </w:rPr>
        <w:t xml:space="preserve">Mithilfe von </w:t>
      </w:r>
      <w:r w:rsidRPr="00B154CE">
        <w:rPr>
          <w:lang w:bidi="en-US"/>
        </w:rPr>
        <w:t xml:space="preserve">Bezeichnern </w:t>
      </w:r>
      <w:r w:rsidRPr="00B154CE">
        <w:rPr>
          <w:lang w:eastAsia="de-DE" w:bidi="de-DE"/>
        </w:rPr>
        <w:t>wird beispielsweise eine Variable, eine Klasse oder eine Methode eindeutig identifiziert. Man spricht in diesem Zusammenhang auch von Variablen-, Klassen- oder Methodennamen. Diese Namen müssen immer eindeutig sein und können im Rahmen nachstehender Regeln frei gewählt werden.</w:t>
      </w:r>
    </w:p>
    <w:p w:rsidR="00B60225" w:rsidRPr="00B154CE" w:rsidRDefault="00AD698A" w:rsidP="00AD698A">
      <w:pPr>
        <w:pStyle w:val="A02bfw10mm"/>
        <w:rPr>
          <w:sz w:val="2"/>
          <w:szCs w:val="2"/>
        </w:rPr>
      </w:pPr>
      <w:r w:rsidRPr="00B154CE">
        <w:rPr>
          <w:noProof/>
          <w:lang w:eastAsia="de-DE"/>
        </w:rPr>
        <mc:AlternateContent>
          <mc:Choice Requires="wps">
            <w:drawing>
              <wp:anchor distT="45720" distB="107950" distL="114300" distR="114300" simplePos="0" relativeHeight="251877376" behindDoc="0" locked="0" layoutInCell="1" allowOverlap="1">
                <wp:simplePos x="0" y="0"/>
                <wp:positionH relativeFrom="column">
                  <wp:align>center</wp:align>
                </wp:positionH>
                <wp:positionV relativeFrom="paragraph">
                  <wp:posOffset>182880</wp:posOffset>
                </wp:positionV>
                <wp:extent cx="5385600" cy="1404620"/>
                <wp:effectExtent l="0" t="0" r="24765" b="11430"/>
                <wp:wrapSquare wrapText="bothSides"/>
                <wp:docPr id="3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AD698A" w:rsidRDefault="002C0F26" w:rsidP="00AD698A">
                            <w:pPr>
                              <w:rPr>
                                <w:b/>
                              </w:rPr>
                            </w:pPr>
                            <w:bookmarkStart w:id="161" w:name="bookmark285"/>
                            <w:r w:rsidRPr="00AD698A">
                              <w:rPr>
                                <w:b/>
                                <w:lang w:eastAsia="de-DE" w:bidi="de-DE"/>
                              </w:rPr>
                              <w:t xml:space="preserve">Regeln für </w:t>
                            </w:r>
                            <w:r w:rsidRPr="00AD698A">
                              <w:rPr>
                                <w:b/>
                                <w:lang w:bidi="en-US"/>
                              </w:rPr>
                              <w:t xml:space="preserve">Bezeichner </w:t>
                            </w:r>
                            <w:r w:rsidRPr="00AD698A">
                              <w:rPr>
                                <w:b/>
                                <w:lang w:eastAsia="de-DE" w:bidi="de-DE"/>
                              </w:rPr>
                              <w:t>in Java</w:t>
                            </w:r>
                            <w:bookmarkEnd w:id="161"/>
                          </w:p>
                          <w:p w:rsidR="002C0F26" w:rsidRDefault="002C0F26" w:rsidP="00AD698A">
                            <w:pPr>
                              <w:rPr>
                                <w:color w:val="000000"/>
                                <w:lang w:eastAsia="de-DE" w:bidi="de-DE"/>
                              </w:rPr>
                            </w:pPr>
                          </w:p>
                          <w:p w:rsidR="002C0F26" w:rsidRPr="00354292" w:rsidRDefault="002C0F26" w:rsidP="001C64C5">
                            <w:pPr>
                              <w:pStyle w:val="Listenabsatz"/>
                              <w:numPr>
                                <w:ilvl w:val="0"/>
                                <w:numId w:val="41"/>
                              </w:numPr>
                            </w:pPr>
                            <w:r w:rsidRPr="00AD698A">
                              <w:rPr>
                                <w:color w:val="000000"/>
                                <w:lang w:eastAsia="de-DE" w:bidi="de-DE"/>
                              </w:rPr>
                              <w:t xml:space="preserve">Ein </w:t>
                            </w:r>
                            <w:r w:rsidRPr="00AD698A">
                              <w:rPr>
                                <w:color w:val="000000"/>
                                <w:lang w:bidi="en-US"/>
                              </w:rPr>
                              <w:t xml:space="preserve">Bezeichner </w:t>
                            </w:r>
                            <w:r w:rsidRPr="00AD698A">
                              <w:rPr>
                                <w:color w:val="000000"/>
                                <w:lang w:eastAsia="de-DE" w:bidi="de-DE"/>
                              </w:rPr>
                              <w:t>darf nur alphanumerische Zeichen und Unterstriche enthalten.</w:t>
                            </w:r>
                          </w:p>
                          <w:p w:rsidR="002C0F26" w:rsidRPr="00354292" w:rsidRDefault="002C0F26" w:rsidP="001C64C5">
                            <w:pPr>
                              <w:pStyle w:val="Listenabsatz"/>
                              <w:numPr>
                                <w:ilvl w:val="0"/>
                                <w:numId w:val="41"/>
                              </w:numPr>
                            </w:pPr>
                            <w:r w:rsidRPr="00AD698A">
                              <w:rPr>
                                <w:color w:val="000000"/>
                                <w:lang w:eastAsia="de-DE" w:bidi="de-DE"/>
                              </w:rPr>
                              <w:t xml:space="preserve">Leerzeichen und andere </w:t>
                            </w:r>
                            <w:r w:rsidRPr="00AD698A">
                              <w:rPr>
                                <w:color w:val="000000"/>
                                <w:lang w:bidi="en-US"/>
                              </w:rPr>
                              <w:t xml:space="preserve">Sonderzeichen, </w:t>
                            </w:r>
                            <w:r w:rsidRPr="00AD698A">
                              <w:rPr>
                                <w:color w:val="000000"/>
                                <w:lang w:eastAsia="de-DE" w:bidi="de-DE"/>
                              </w:rPr>
                              <w:t xml:space="preserve">wie </w:t>
                            </w:r>
                            <w:r>
                              <w:rPr>
                                <w:i/>
                                <w:iCs/>
                                <w:color w:val="000000"/>
                                <w:lang w:eastAsia="de-DE" w:bidi="de-DE"/>
                              </w:rPr>
                              <w:t>#</w:t>
                            </w:r>
                            <w:r w:rsidRPr="00AD698A">
                              <w:rPr>
                                <w:i/>
                                <w:iCs/>
                                <w:color w:val="000000"/>
                                <w:lang w:eastAsia="de-DE" w:bidi="de-DE"/>
                              </w:rPr>
                              <w:t>,</w:t>
                            </w:r>
                            <w:r w:rsidRPr="00AD698A">
                              <w:rPr>
                                <w:color w:val="000000"/>
                                <w:lang w:eastAsia="de-DE" w:bidi="de-DE"/>
                              </w:rPr>
                              <w:t xml:space="preserve"> § oder $ sind nicht zugelassen.</w:t>
                            </w:r>
                          </w:p>
                          <w:p w:rsidR="002C0F26" w:rsidRPr="00354292" w:rsidRDefault="002C0F26" w:rsidP="001C64C5">
                            <w:pPr>
                              <w:pStyle w:val="Listenabsatz"/>
                              <w:numPr>
                                <w:ilvl w:val="0"/>
                                <w:numId w:val="41"/>
                              </w:numPr>
                            </w:pPr>
                            <w:r w:rsidRPr="00AD698A">
                              <w:rPr>
                                <w:color w:val="000000"/>
                                <w:lang w:eastAsia="de-DE" w:bidi="de-DE"/>
                              </w:rPr>
                              <w:t>Ein einzelner Unterstrich allein ist nicht zulässig.</w:t>
                            </w:r>
                          </w:p>
                          <w:p w:rsidR="002C0F26" w:rsidRPr="00354292" w:rsidRDefault="002C0F26" w:rsidP="001C64C5">
                            <w:pPr>
                              <w:pStyle w:val="Listenabsatz"/>
                              <w:numPr>
                                <w:ilvl w:val="0"/>
                                <w:numId w:val="41"/>
                              </w:numPr>
                            </w:pPr>
                            <w:r w:rsidRPr="00AD698A">
                              <w:rPr>
                                <w:color w:val="000000"/>
                                <w:lang w:eastAsia="de-DE" w:bidi="de-DE"/>
                              </w:rPr>
                              <w:t xml:space="preserve">Ein </w:t>
                            </w:r>
                            <w:r w:rsidRPr="00AD698A">
                              <w:rPr>
                                <w:color w:val="000000"/>
                                <w:lang w:bidi="en-US"/>
                              </w:rPr>
                              <w:t xml:space="preserve">Bezeichner </w:t>
                            </w:r>
                            <w:r w:rsidRPr="00AD698A">
                              <w:rPr>
                                <w:color w:val="000000"/>
                                <w:lang w:eastAsia="de-DE" w:bidi="de-DE"/>
                              </w:rPr>
                              <w:t>muss mit einem Buchstaben oder dem Unterstrich anfangen.</w:t>
                            </w:r>
                          </w:p>
                          <w:p w:rsidR="002C0F26" w:rsidRDefault="002C0F26" w:rsidP="00AD698A">
                            <w:pPr>
                              <w:rPr>
                                <w:color w:val="000000"/>
                                <w:lang w:eastAsia="de-DE" w:bidi="de-DE"/>
                              </w:rPr>
                            </w:pPr>
                          </w:p>
                          <w:p w:rsidR="002C0F26" w:rsidRDefault="002C0F26">
                            <w:r w:rsidRPr="00AD698A">
                              <w:rPr>
                                <w:b/>
                                <w:color w:val="000000"/>
                                <w:lang w:eastAsia="de-DE" w:bidi="de-DE"/>
                              </w:rPr>
                              <w:t>Beispiele:</w:t>
                            </w:r>
                            <w:r w:rsidRPr="00354292">
                              <w:rPr>
                                <w:color w:val="000000"/>
                                <w:lang w:eastAsia="de-DE" w:bidi="de-DE"/>
                              </w:rPr>
                              <w:t xml:space="preserve"> Raumfahrzeug, </w:t>
                            </w:r>
                            <w:r w:rsidRPr="00354292">
                              <w:rPr>
                                <w:color w:val="000000"/>
                                <w:lang w:bidi="en-US"/>
                              </w:rPr>
                              <w:t xml:space="preserve">umsatz_, _vorname, </w:t>
                            </w:r>
                            <w:r w:rsidRPr="00354292">
                              <w:rPr>
                                <w:color w:val="000000"/>
                                <w:lang w:eastAsia="de-DE" w:bidi="de-DE"/>
                              </w:rPr>
                              <w:t xml:space="preserve">anzahlPersonen, </w:t>
                            </w:r>
                            <w:r w:rsidRPr="00354292">
                              <w:rPr>
                                <w:color w:val="000000"/>
                                <w:lang w:bidi="en-US"/>
                              </w:rPr>
                              <w:t xml:space="preserve">x_Abstand, </w:t>
                            </w:r>
                            <w:r w:rsidRPr="00354292">
                              <w:rPr>
                                <w:color w:val="000000"/>
                                <w:lang w:eastAsia="de-DE" w:bidi="de-DE"/>
                              </w:rPr>
                              <w:t>y1, y2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3" type="#_x0000_t202" style="position:absolute;left:0;text-align:left;margin-left:0;margin-top:14.4pt;width:424.05pt;height:110.6pt;z-index:251877376;visibility:visible;mso-wrap-style:square;mso-width-percent:0;mso-height-percent:200;mso-wrap-distance-left:9pt;mso-wrap-distance-top:3.6pt;mso-wrap-distance-right:9pt;mso-wrap-distance-bottom:8.5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" fillcolor="#ed7d31 [3205]">
                <v:textbox style="mso-fit-shape-to-text:t">
                  <w:txbxContent>
                    <w:p w:rsidR="002C0F26" w:rsidRPr="00AD698A" w:rsidRDefault="002C0F26" w:rsidP="00AD698A">
                      <w:pPr>
                        <w:rPr>
                          <w:b/>
                        </w:rPr>
                      </w:pPr>
                      <w:bookmarkStart w:id="200" w:name="bookmark285"/>
                      <w:r w:rsidRPr="00AD698A">
                        <w:rPr>
                          <w:b/>
                          <w:lang w:eastAsia="de-DE" w:bidi="de-DE"/>
                        </w:rPr>
                        <w:t xml:space="preserve">Regeln für </w:t>
                      </w:r>
                      <w:r w:rsidRPr="00AD698A">
                        <w:rPr>
                          <w:b/>
                          <w:lang w:bidi="en-US"/>
                        </w:rPr>
                        <w:t xml:space="preserve">Bezeichner </w:t>
                      </w:r>
                      <w:r w:rsidRPr="00AD698A">
                        <w:rPr>
                          <w:b/>
                          <w:lang w:eastAsia="de-DE" w:bidi="de-DE"/>
                        </w:rPr>
                        <w:t>in Java</w:t>
                      </w:r>
                      <w:bookmarkEnd w:id="200"/>
                    </w:p>
                    <w:p w:rsidR="002C0F26" w:rsidRDefault="002C0F26" w:rsidP="00AD698A">
                      <w:pPr>
                        <w:rPr>
                          <w:color w:val="000000"/>
                          <w:lang w:eastAsia="de-DE" w:bidi="de-DE"/>
                        </w:rPr>
                      </w:pPr>
                    </w:p>
                    <w:p w:rsidR="002C0F26" w:rsidRPr="00354292" w:rsidRDefault="002C0F26" w:rsidP="001C64C5">
                      <w:pPr>
                        <w:pStyle w:val="Listenabsatz"/>
                        <w:numPr>
                          <w:ilvl w:val="0"/>
                          <w:numId w:val="41"/>
                        </w:numPr>
                      </w:pPr>
                      <w:r w:rsidRPr="00AD698A">
                        <w:rPr>
                          <w:color w:val="000000"/>
                          <w:lang w:eastAsia="de-DE" w:bidi="de-DE"/>
                        </w:rPr>
                        <w:t xml:space="preserve">Ein </w:t>
                      </w:r>
                      <w:r w:rsidRPr="00AD698A">
                        <w:rPr>
                          <w:color w:val="000000"/>
                          <w:lang w:bidi="en-US"/>
                        </w:rPr>
                        <w:t xml:space="preserve">Bezeichner </w:t>
                      </w:r>
                      <w:r w:rsidRPr="00AD698A">
                        <w:rPr>
                          <w:color w:val="000000"/>
                          <w:lang w:eastAsia="de-DE" w:bidi="de-DE"/>
                        </w:rPr>
                        <w:t>darf nur alphanumerische Zeichen und Unterstriche enthalten.</w:t>
                      </w:r>
                    </w:p>
                    <w:p w:rsidR="002C0F26" w:rsidRPr="00354292" w:rsidRDefault="002C0F26" w:rsidP="001C64C5">
                      <w:pPr>
                        <w:pStyle w:val="Listenabsatz"/>
                        <w:numPr>
                          <w:ilvl w:val="0"/>
                          <w:numId w:val="41"/>
                        </w:numPr>
                      </w:pPr>
                      <w:r w:rsidRPr="00AD698A">
                        <w:rPr>
                          <w:color w:val="000000"/>
                          <w:lang w:eastAsia="de-DE" w:bidi="de-DE"/>
                        </w:rPr>
                        <w:t xml:space="preserve">Leerzeichen und andere </w:t>
                      </w:r>
                      <w:r w:rsidRPr="00AD698A">
                        <w:rPr>
                          <w:color w:val="000000"/>
                          <w:lang w:bidi="en-US"/>
                        </w:rPr>
                        <w:t xml:space="preserve">Sonderzeichen, </w:t>
                      </w:r>
                      <w:r w:rsidRPr="00AD698A">
                        <w:rPr>
                          <w:color w:val="000000"/>
                          <w:lang w:eastAsia="de-DE" w:bidi="de-DE"/>
                        </w:rPr>
                        <w:t xml:space="preserve">wie </w:t>
                      </w:r>
                      <w:r>
                        <w:rPr>
                          <w:i/>
                          <w:iCs/>
                          <w:color w:val="000000"/>
                          <w:lang w:eastAsia="de-DE" w:bidi="de-DE"/>
                        </w:rPr>
                        <w:t>#</w:t>
                      </w:r>
                      <w:r w:rsidRPr="00AD698A">
                        <w:rPr>
                          <w:i/>
                          <w:iCs/>
                          <w:color w:val="000000"/>
                          <w:lang w:eastAsia="de-DE" w:bidi="de-DE"/>
                        </w:rPr>
                        <w:t>,</w:t>
                      </w:r>
                      <w:r w:rsidRPr="00AD698A">
                        <w:rPr>
                          <w:color w:val="000000"/>
                          <w:lang w:eastAsia="de-DE" w:bidi="de-DE"/>
                        </w:rPr>
                        <w:t xml:space="preserve"> § oder $ sind nicht zugelassen.</w:t>
                      </w:r>
                    </w:p>
                    <w:p w:rsidR="002C0F26" w:rsidRPr="00354292" w:rsidRDefault="002C0F26" w:rsidP="001C64C5">
                      <w:pPr>
                        <w:pStyle w:val="Listenabsatz"/>
                        <w:numPr>
                          <w:ilvl w:val="0"/>
                          <w:numId w:val="41"/>
                        </w:numPr>
                      </w:pPr>
                      <w:r w:rsidRPr="00AD698A">
                        <w:rPr>
                          <w:color w:val="000000"/>
                          <w:lang w:eastAsia="de-DE" w:bidi="de-DE"/>
                        </w:rPr>
                        <w:t>Ein einzelner Unterstrich allein ist nicht zulässig.</w:t>
                      </w:r>
                    </w:p>
                    <w:p w:rsidR="002C0F26" w:rsidRPr="00354292" w:rsidRDefault="002C0F26" w:rsidP="001C64C5">
                      <w:pPr>
                        <w:pStyle w:val="Listenabsatz"/>
                        <w:numPr>
                          <w:ilvl w:val="0"/>
                          <w:numId w:val="41"/>
                        </w:numPr>
                      </w:pPr>
                      <w:r w:rsidRPr="00AD698A">
                        <w:rPr>
                          <w:color w:val="000000"/>
                          <w:lang w:eastAsia="de-DE" w:bidi="de-DE"/>
                        </w:rPr>
                        <w:t xml:space="preserve">Ein </w:t>
                      </w:r>
                      <w:r w:rsidRPr="00AD698A">
                        <w:rPr>
                          <w:color w:val="000000"/>
                          <w:lang w:bidi="en-US"/>
                        </w:rPr>
                        <w:t xml:space="preserve">Bezeichner </w:t>
                      </w:r>
                      <w:r w:rsidRPr="00AD698A">
                        <w:rPr>
                          <w:color w:val="000000"/>
                          <w:lang w:eastAsia="de-DE" w:bidi="de-DE"/>
                        </w:rPr>
                        <w:t>muss mit einem Buchstaben oder dem Unterstrich anfangen.</w:t>
                      </w:r>
                    </w:p>
                    <w:p w:rsidR="002C0F26" w:rsidRDefault="002C0F26" w:rsidP="00AD698A">
                      <w:pPr>
                        <w:rPr>
                          <w:color w:val="000000"/>
                          <w:lang w:eastAsia="de-DE" w:bidi="de-DE"/>
                        </w:rPr>
                      </w:pPr>
                    </w:p>
                    <w:p w:rsidR="002C0F26" w:rsidRDefault="002C0F26">
                      <w:r w:rsidRPr="00AD698A">
                        <w:rPr>
                          <w:b/>
                          <w:color w:val="000000"/>
                          <w:lang w:eastAsia="de-DE" w:bidi="de-DE"/>
                        </w:rPr>
                        <w:t>Beispiele:</w:t>
                      </w:r>
                      <w:r w:rsidRPr="00354292">
                        <w:rPr>
                          <w:color w:val="000000"/>
                          <w:lang w:eastAsia="de-DE" w:bidi="de-DE"/>
                        </w:rPr>
                        <w:t xml:space="preserve"> Raumfahrzeug, </w:t>
                      </w:r>
                      <w:r w:rsidRPr="00354292">
                        <w:rPr>
                          <w:color w:val="000000"/>
                          <w:lang w:bidi="en-US"/>
                        </w:rPr>
                        <w:t xml:space="preserve">umsatz_, _vorname, </w:t>
                      </w:r>
                      <w:r w:rsidRPr="00354292">
                        <w:rPr>
                          <w:color w:val="000000"/>
                          <w:lang w:eastAsia="de-DE" w:bidi="de-DE"/>
                        </w:rPr>
                        <w:t xml:space="preserve">anzahlPersonen, </w:t>
                      </w:r>
                      <w:r w:rsidRPr="00354292">
                        <w:rPr>
                          <w:color w:val="000000"/>
                          <w:lang w:bidi="en-US"/>
                        </w:rPr>
                        <w:t xml:space="preserve">x_Abstand, </w:t>
                      </w:r>
                      <w:r w:rsidRPr="00354292">
                        <w:rPr>
                          <w:color w:val="000000"/>
                          <w:lang w:eastAsia="de-DE" w:bidi="de-DE"/>
                        </w:rPr>
                        <w:t>y1, y2</w:t>
                      </w:r>
                    </w:p>
                  </w:txbxContent>
                </v:textbox>
                <w10:wrap type="square"/>
              </v:shape>
            </w:pict>
          </mc:Fallback>
        </mc:AlternateContent>
      </w: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60225" w:rsidP="00AD698A">
      <w:pPr>
        <w:pStyle w:val="A01bfwberschriftfett"/>
      </w:pPr>
      <w:bookmarkStart w:id="162" w:name="bookmark287"/>
      <w:r w:rsidRPr="00B154CE">
        <w:rPr>
          <w:lang w:eastAsia="de-DE" w:bidi="de-DE"/>
        </w:rPr>
        <w:t>Schlüsselwörter</w:t>
      </w:r>
      <w:bookmarkEnd w:id="162"/>
    </w:p>
    <w:p w:rsidR="00B60225" w:rsidRPr="00B154CE" w:rsidRDefault="00B60225" w:rsidP="00AD698A">
      <w:pPr>
        <w:pStyle w:val="A02bfw10mm"/>
        <w:rPr>
          <w:lang w:eastAsia="de-DE" w:bidi="de-DE"/>
        </w:rPr>
      </w:pPr>
      <w:r w:rsidRPr="00B154CE">
        <w:rPr>
          <w:lang w:eastAsia="de-DE" w:bidi="de-DE"/>
        </w:rPr>
        <w:t xml:space="preserve">Bei den Schlüsselwörtern handelt es sich um reservierte Wörter, die eine besondere Bedeutung in Java besitzen. Sie können nur im vorgesehenen Zusammenhang verwendet werden und sind als </w:t>
      </w:r>
      <w:r w:rsidRPr="00B154CE">
        <w:rPr>
          <w:lang w:bidi="en-US"/>
        </w:rPr>
        <w:t xml:space="preserve">Bezeichner </w:t>
      </w:r>
      <w:r w:rsidRPr="00B154CE">
        <w:rPr>
          <w:lang w:eastAsia="de-DE" w:bidi="de-DE"/>
        </w:rPr>
        <w:t>(z. B. für Variablen) nicht erlaubt.</w:t>
      </w:r>
    </w:p>
    <w:tbl>
      <w:tblPr>
        <w:tblOverlap w:val="never"/>
        <w:tblW w:w="8485" w:type="dxa"/>
        <w:tblInd w:w="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57" w:type="dxa"/>
          <w:left w:w="57" w:type="dxa"/>
          <w:bottom w:w="57" w:type="dxa"/>
          <w:right w:w="57" w:type="dxa"/>
        </w:tblCellMar>
        <w:tblLook w:val="0000" w:firstRow="0" w:lastRow="0" w:firstColumn="0" w:lastColumn="0" w:noHBand="0" w:noVBand="0"/>
      </w:tblPr>
      <w:tblGrid>
        <w:gridCol w:w="1692"/>
        <w:gridCol w:w="1699"/>
        <w:gridCol w:w="1696"/>
        <w:gridCol w:w="1692"/>
        <w:gridCol w:w="1706"/>
      </w:tblGrid>
      <w:tr w:rsidR="00AD698A" w:rsidRPr="00B154CE" w:rsidTr="00BC2DCA">
        <w:trPr>
          <w:trHeight w:val="302"/>
        </w:trPr>
        <w:tc>
          <w:tcPr>
            <w:tcW w:w="8485" w:type="dxa"/>
            <w:gridSpan w:val="5"/>
            <w:shd w:val="clear" w:color="auto" w:fill="ED7D31" w:themeFill="accent2"/>
            <w:vAlign w:val="center"/>
          </w:tcPr>
          <w:p w:rsidR="00AD698A" w:rsidRPr="00B154CE" w:rsidRDefault="00AD698A" w:rsidP="00AD698A">
            <w:pPr>
              <w:pStyle w:val="Andere0"/>
              <w:spacing w:line="240" w:lineRule="auto"/>
              <w:ind w:firstLine="0"/>
              <w:jc w:val="center"/>
              <w:rPr>
                <w:rFonts w:ascii="Arial" w:eastAsia="Courier New" w:hAnsi="Arial" w:cs="Arial"/>
                <w:b/>
                <w:color w:val="000000"/>
                <w:sz w:val="20"/>
                <w:szCs w:val="20"/>
                <w:lang w:bidi="en-US"/>
              </w:rPr>
            </w:pPr>
            <w:r w:rsidRPr="00B154CE">
              <w:rPr>
                <w:rFonts w:ascii="Arial" w:hAnsi="Arial" w:cs="Arial"/>
                <w:b/>
                <w:color w:val="000000"/>
                <w:sz w:val="20"/>
                <w:szCs w:val="20"/>
                <w:lang w:eastAsia="de-DE" w:bidi="de-DE"/>
              </w:rPr>
              <w:t>Schlüsselwörter in Java</w:t>
            </w:r>
          </w:p>
        </w:tc>
      </w:tr>
      <w:tr w:rsidR="00B60225" w:rsidRPr="00B154CE" w:rsidTr="00BC2DCA">
        <w:trPr>
          <w:trHeight w:val="302"/>
        </w:trPr>
        <w:tc>
          <w:tcPr>
            <w:tcW w:w="1692"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abstract</w:t>
            </w:r>
          </w:p>
        </w:tc>
        <w:tc>
          <w:tcPr>
            <w:tcW w:w="1699"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continue</w:t>
            </w:r>
          </w:p>
        </w:tc>
        <w:tc>
          <w:tcPr>
            <w:tcW w:w="1696"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for</w:t>
            </w:r>
          </w:p>
        </w:tc>
        <w:tc>
          <w:tcPr>
            <w:tcW w:w="1692"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new</w:t>
            </w:r>
          </w:p>
        </w:tc>
        <w:tc>
          <w:tcPr>
            <w:tcW w:w="1706"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switch</w:t>
            </w:r>
          </w:p>
        </w:tc>
      </w:tr>
      <w:tr w:rsidR="00B60225" w:rsidRPr="00B154CE" w:rsidTr="00BC2DCA">
        <w:trPr>
          <w:trHeight w:val="299"/>
        </w:trPr>
        <w:tc>
          <w:tcPr>
            <w:tcW w:w="1692"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assert</w:t>
            </w:r>
          </w:p>
        </w:tc>
        <w:tc>
          <w:tcPr>
            <w:tcW w:w="1699"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default</w:t>
            </w:r>
          </w:p>
        </w:tc>
        <w:tc>
          <w:tcPr>
            <w:tcW w:w="1696"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if</w:t>
            </w:r>
          </w:p>
        </w:tc>
        <w:tc>
          <w:tcPr>
            <w:tcW w:w="1692"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package</w:t>
            </w:r>
          </w:p>
        </w:tc>
        <w:tc>
          <w:tcPr>
            <w:tcW w:w="1706"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synchronized</w:t>
            </w:r>
          </w:p>
        </w:tc>
      </w:tr>
      <w:tr w:rsidR="00B60225" w:rsidRPr="00B154CE" w:rsidTr="00BC2DCA">
        <w:trPr>
          <w:trHeight w:val="292"/>
        </w:trPr>
        <w:tc>
          <w:tcPr>
            <w:tcW w:w="1692"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boolean</w:t>
            </w:r>
          </w:p>
        </w:tc>
        <w:tc>
          <w:tcPr>
            <w:tcW w:w="1699"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do</w:t>
            </w:r>
          </w:p>
        </w:tc>
        <w:tc>
          <w:tcPr>
            <w:tcW w:w="1696"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goto</w:t>
            </w:r>
          </w:p>
        </w:tc>
        <w:tc>
          <w:tcPr>
            <w:tcW w:w="1692"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2C0C0D"/>
                <w:sz w:val="20"/>
                <w:szCs w:val="20"/>
                <w:lang w:bidi="en-US"/>
              </w:rPr>
              <w:t>private</w:t>
            </w:r>
          </w:p>
        </w:tc>
        <w:tc>
          <w:tcPr>
            <w:tcW w:w="1706"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this</w:t>
            </w:r>
          </w:p>
        </w:tc>
      </w:tr>
      <w:tr w:rsidR="00B60225" w:rsidRPr="00B154CE" w:rsidTr="00BC2DCA">
        <w:trPr>
          <w:trHeight w:val="295"/>
        </w:trPr>
        <w:tc>
          <w:tcPr>
            <w:tcW w:w="1692"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break</w:t>
            </w:r>
          </w:p>
        </w:tc>
        <w:tc>
          <w:tcPr>
            <w:tcW w:w="1699"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double</w:t>
            </w:r>
          </w:p>
        </w:tc>
        <w:tc>
          <w:tcPr>
            <w:tcW w:w="1696"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implements</w:t>
            </w:r>
          </w:p>
        </w:tc>
        <w:tc>
          <w:tcPr>
            <w:tcW w:w="1692"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protected</w:t>
            </w:r>
          </w:p>
        </w:tc>
        <w:tc>
          <w:tcPr>
            <w:tcW w:w="1706"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throw</w:t>
            </w:r>
          </w:p>
        </w:tc>
      </w:tr>
      <w:tr w:rsidR="00B60225" w:rsidRPr="00B154CE" w:rsidTr="00BC2DCA">
        <w:trPr>
          <w:trHeight w:val="295"/>
        </w:trPr>
        <w:tc>
          <w:tcPr>
            <w:tcW w:w="1692"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byte</w:t>
            </w:r>
          </w:p>
        </w:tc>
        <w:tc>
          <w:tcPr>
            <w:tcW w:w="1699"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else</w:t>
            </w:r>
          </w:p>
        </w:tc>
        <w:tc>
          <w:tcPr>
            <w:tcW w:w="1696"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import</w:t>
            </w:r>
          </w:p>
        </w:tc>
        <w:tc>
          <w:tcPr>
            <w:tcW w:w="1692"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public</w:t>
            </w:r>
          </w:p>
        </w:tc>
        <w:tc>
          <w:tcPr>
            <w:tcW w:w="1706"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throws</w:t>
            </w:r>
          </w:p>
        </w:tc>
      </w:tr>
      <w:tr w:rsidR="00B60225" w:rsidRPr="00B154CE" w:rsidTr="00BC2DCA">
        <w:trPr>
          <w:trHeight w:val="299"/>
        </w:trPr>
        <w:tc>
          <w:tcPr>
            <w:tcW w:w="1692"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case</w:t>
            </w:r>
          </w:p>
        </w:tc>
        <w:tc>
          <w:tcPr>
            <w:tcW w:w="1699"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enum</w:t>
            </w:r>
          </w:p>
        </w:tc>
        <w:tc>
          <w:tcPr>
            <w:tcW w:w="1696"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instanceof</w:t>
            </w:r>
          </w:p>
        </w:tc>
        <w:tc>
          <w:tcPr>
            <w:tcW w:w="1692"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return</w:t>
            </w:r>
          </w:p>
        </w:tc>
        <w:tc>
          <w:tcPr>
            <w:tcW w:w="1706"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transient</w:t>
            </w:r>
          </w:p>
        </w:tc>
      </w:tr>
      <w:tr w:rsidR="00B60225" w:rsidRPr="00B154CE" w:rsidTr="00BC2DCA">
        <w:trPr>
          <w:trHeight w:val="295"/>
        </w:trPr>
        <w:tc>
          <w:tcPr>
            <w:tcW w:w="1692"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catch</w:t>
            </w:r>
          </w:p>
        </w:tc>
        <w:tc>
          <w:tcPr>
            <w:tcW w:w="1699"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extends</w:t>
            </w:r>
          </w:p>
        </w:tc>
        <w:tc>
          <w:tcPr>
            <w:tcW w:w="1696"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int</w:t>
            </w:r>
          </w:p>
        </w:tc>
        <w:tc>
          <w:tcPr>
            <w:tcW w:w="1692"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short</w:t>
            </w:r>
          </w:p>
        </w:tc>
        <w:tc>
          <w:tcPr>
            <w:tcW w:w="1706"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2C0C0D"/>
                <w:sz w:val="20"/>
                <w:szCs w:val="20"/>
                <w:lang w:bidi="en-US"/>
              </w:rPr>
              <w:t>try</w:t>
            </w:r>
          </w:p>
        </w:tc>
      </w:tr>
      <w:tr w:rsidR="00B60225" w:rsidRPr="00B154CE" w:rsidTr="00BC2DCA">
        <w:trPr>
          <w:trHeight w:val="295"/>
        </w:trPr>
        <w:tc>
          <w:tcPr>
            <w:tcW w:w="1692"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char</w:t>
            </w:r>
          </w:p>
        </w:tc>
        <w:tc>
          <w:tcPr>
            <w:tcW w:w="1699"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final</w:t>
            </w:r>
          </w:p>
        </w:tc>
        <w:tc>
          <w:tcPr>
            <w:tcW w:w="1696"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interface</w:t>
            </w:r>
          </w:p>
        </w:tc>
        <w:tc>
          <w:tcPr>
            <w:tcW w:w="1692" w:type="dxa"/>
            <w:shd w:val="clear" w:color="auto" w:fill="FDECDA"/>
            <w:vAlign w:val="center"/>
          </w:tcPr>
          <w:p w:rsidR="00B60225" w:rsidRPr="00B154CE" w:rsidRDefault="00B154CE" w:rsidP="00AD698A">
            <w:pPr>
              <w:pStyle w:val="Andere0"/>
              <w:spacing w:line="240" w:lineRule="auto"/>
              <w:ind w:firstLine="0"/>
              <w:rPr>
                <w:rFonts w:ascii="Arial" w:hAnsi="Arial" w:cs="Arial"/>
                <w:sz w:val="20"/>
                <w:szCs w:val="20"/>
              </w:rPr>
            </w:pPr>
            <w:r>
              <w:rPr>
                <w:rFonts w:ascii="Arial" w:eastAsia="Courier New" w:hAnsi="Arial" w:cs="Arial"/>
                <w:color w:val="000000"/>
                <w:sz w:val="20"/>
                <w:szCs w:val="20"/>
                <w:lang w:bidi="en-US"/>
              </w:rPr>
              <w:t>s</w:t>
            </w:r>
            <w:r w:rsidR="00B60225" w:rsidRPr="00B154CE">
              <w:rPr>
                <w:rFonts w:ascii="Arial" w:eastAsia="Courier New" w:hAnsi="Arial" w:cs="Arial"/>
                <w:color w:val="000000"/>
                <w:sz w:val="20"/>
                <w:szCs w:val="20"/>
                <w:lang w:bidi="en-US"/>
              </w:rPr>
              <w:t>tatic</w:t>
            </w:r>
          </w:p>
        </w:tc>
        <w:tc>
          <w:tcPr>
            <w:tcW w:w="1706"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void</w:t>
            </w:r>
          </w:p>
        </w:tc>
      </w:tr>
      <w:tr w:rsidR="00B60225" w:rsidRPr="00B154CE" w:rsidTr="00BC2DCA">
        <w:trPr>
          <w:trHeight w:val="292"/>
        </w:trPr>
        <w:tc>
          <w:tcPr>
            <w:tcW w:w="1692"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class</w:t>
            </w:r>
          </w:p>
        </w:tc>
        <w:tc>
          <w:tcPr>
            <w:tcW w:w="1699"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finally</w:t>
            </w:r>
          </w:p>
        </w:tc>
        <w:tc>
          <w:tcPr>
            <w:tcW w:w="1696"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long</w:t>
            </w:r>
          </w:p>
        </w:tc>
        <w:tc>
          <w:tcPr>
            <w:tcW w:w="1692" w:type="dxa"/>
            <w:shd w:val="clear" w:color="auto" w:fill="FED7AF"/>
            <w:vAlign w:val="center"/>
          </w:tcPr>
          <w:p w:rsidR="00B60225" w:rsidRPr="00B154CE" w:rsidRDefault="00B154CE" w:rsidP="00AD698A">
            <w:pPr>
              <w:pStyle w:val="Andere0"/>
              <w:spacing w:line="240" w:lineRule="auto"/>
              <w:ind w:firstLine="0"/>
              <w:rPr>
                <w:rFonts w:ascii="Arial" w:hAnsi="Arial" w:cs="Arial"/>
                <w:sz w:val="20"/>
                <w:szCs w:val="20"/>
              </w:rPr>
            </w:pPr>
            <w:r>
              <w:rPr>
                <w:rFonts w:ascii="Arial" w:eastAsia="Courier New" w:hAnsi="Arial" w:cs="Arial"/>
                <w:color w:val="000000"/>
                <w:sz w:val="20"/>
                <w:szCs w:val="20"/>
                <w:lang w:bidi="en-US"/>
              </w:rPr>
              <w:t>s</w:t>
            </w:r>
            <w:r w:rsidR="00B60225" w:rsidRPr="00B154CE">
              <w:rPr>
                <w:rFonts w:ascii="Arial" w:eastAsia="Courier New" w:hAnsi="Arial" w:cs="Arial"/>
                <w:color w:val="000000"/>
                <w:sz w:val="20"/>
                <w:szCs w:val="20"/>
                <w:lang w:bidi="en-US"/>
              </w:rPr>
              <w:t>trictfp</w:t>
            </w:r>
          </w:p>
        </w:tc>
        <w:tc>
          <w:tcPr>
            <w:tcW w:w="1706" w:type="dxa"/>
            <w:shd w:val="clear" w:color="auto" w:fill="FED7AF"/>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volatile</w:t>
            </w:r>
          </w:p>
        </w:tc>
      </w:tr>
      <w:tr w:rsidR="00B60225" w:rsidRPr="00B154CE" w:rsidTr="00BC2DCA">
        <w:trPr>
          <w:trHeight w:val="306"/>
        </w:trPr>
        <w:tc>
          <w:tcPr>
            <w:tcW w:w="1692"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const</w:t>
            </w:r>
          </w:p>
        </w:tc>
        <w:tc>
          <w:tcPr>
            <w:tcW w:w="1699"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float</w:t>
            </w:r>
          </w:p>
        </w:tc>
        <w:tc>
          <w:tcPr>
            <w:tcW w:w="1696"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native</w:t>
            </w:r>
          </w:p>
        </w:tc>
        <w:tc>
          <w:tcPr>
            <w:tcW w:w="1692" w:type="dxa"/>
            <w:shd w:val="clear" w:color="auto" w:fill="FDECDA"/>
            <w:vAlign w:val="center"/>
          </w:tcPr>
          <w:p w:rsidR="00B60225" w:rsidRPr="00B154CE" w:rsidRDefault="00B154CE" w:rsidP="00AD698A">
            <w:pPr>
              <w:pStyle w:val="Andere0"/>
              <w:spacing w:line="240" w:lineRule="auto"/>
              <w:ind w:firstLine="0"/>
              <w:rPr>
                <w:rFonts w:ascii="Arial" w:hAnsi="Arial" w:cs="Arial"/>
                <w:sz w:val="20"/>
                <w:szCs w:val="20"/>
              </w:rPr>
            </w:pPr>
            <w:r>
              <w:rPr>
                <w:rFonts w:ascii="Arial" w:eastAsia="Courier New" w:hAnsi="Arial" w:cs="Arial"/>
                <w:color w:val="000000"/>
                <w:sz w:val="20"/>
                <w:szCs w:val="20"/>
                <w:lang w:bidi="en-US"/>
              </w:rPr>
              <w:t>s</w:t>
            </w:r>
            <w:r w:rsidR="00B60225" w:rsidRPr="00B154CE">
              <w:rPr>
                <w:rFonts w:ascii="Arial" w:eastAsia="Courier New" w:hAnsi="Arial" w:cs="Arial"/>
                <w:color w:val="000000"/>
                <w:sz w:val="20"/>
                <w:szCs w:val="20"/>
                <w:lang w:bidi="en-US"/>
              </w:rPr>
              <w:t>uper</w:t>
            </w:r>
          </w:p>
        </w:tc>
        <w:tc>
          <w:tcPr>
            <w:tcW w:w="1706" w:type="dxa"/>
            <w:shd w:val="clear" w:color="auto" w:fill="FDECDA"/>
            <w:vAlign w:val="center"/>
          </w:tcPr>
          <w:p w:rsidR="00B60225" w:rsidRPr="00B154CE" w:rsidRDefault="00B60225" w:rsidP="00AD698A">
            <w:pPr>
              <w:pStyle w:val="Andere0"/>
              <w:spacing w:line="240" w:lineRule="auto"/>
              <w:ind w:firstLine="0"/>
              <w:rPr>
                <w:rFonts w:ascii="Arial" w:hAnsi="Arial" w:cs="Arial"/>
                <w:sz w:val="20"/>
                <w:szCs w:val="20"/>
              </w:rPr>
            </w:pPr>
            <w:r w:rsidRPr="00B154CE">
              <w:rPr>
                <w:rFonts w:ascii="Arial" w:eastAsia="Courier New" w:hAnsi="Arial" w:cs="Arial"/>
                <w:color w:val="000000"/>
                <w:sz w:val="20"/>
                <w:szCs w:val="20"/>
                <w:lang w:bidi="en-US"/>
              </w:rPr>
              <w:t>while</w:t>
            </w:r>
          </w:p>
        </w:tc>
      </w:tr>
    </w:tbl>
    <w:p w:rsidR="00B60225" w:rsidRPr="00B154CE" w:rsidRDefault="00B60225" w:rsidP="00AD698A">
      <w:pPr>
        <w:pStyle w:val="A01bfwberschriftfett"/>
      </w:pPr>
      <w:bookmarkStart w:id="163" w:name="bookmark289"/>
      <w:r w:rsidRPr="00B154CE">
        <w:rPr>
          <w:lang w:eastAsia="de-DE" w:bidi="de-DE"/>
        </w:rPr>
        <w:lastRenderedPageBreak/>
        <w:t>Kommentare</w:t>
      </w:r>
      <w:bookmarkEnd w:id="163"/>
    </w:p>
    <w:p w:rsidR="00B60225" w:rsidRPr="00B154CE" w:rsidRDefault="00B60225" w:rsidP="00AD698A">
      <w:pPr>
        <w:pStyle w:val="A02bfw10mm"/>
      </w:pPr>
      <w:r w:rsidRPr="00B154CE">
        <w:rPr>
          <w:lang w:eastAsia="de-DE" w:bidi="de-DE"/>
        </w:rPr>
        <w:t xml:space="preserve">Mithilfe von Kommentaren können Notizen und Bemerkungen direkt in den </w:t>
      </w:r>
      <w:r w:rsidRPr="00B154CE">
        <w:rPr>
          <w:lang w:bidi="en-US"/>
        </w:rPr>
        <w:t xml:space="preserve">Quellcode </w:t>
      </w:r>
      <w:r w:rsidRPr="00B154CE">
        <w:rPr>
          <w:lang w:eastAsia="de-DE" w:bidi="de-DE"/>
        </w:rPr>
        <w:t>mit aufgenommen werden. Folgende Kennzeichnungen für Kommentare sind möglich.</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986"/>
        <w:gridCol w:w="3902"/>
        <w:gridCol w:w="3596"/>
      </w:tblGrid>
      <w:tr w:rsidR="00B60225" w:rsidRPr="00B154CE" w:rsidTr="00AD698A">
        <w:trPr>
          <w:trHeight w:val="313"/>
        </w:trPr>
        <w:tc>
          <w:tcPr>
            <w:tcW w:w="8484"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B60225" w:rsidRPr="00B154CE" w:rsidRDefault="00B60225" w:rsidP="00AD698A">
            <w:pPr>
              <w:pStyle w:val="Andere0"/>
              <w:spacing w:line="240" w:lineRule="auto"/>
              <w:ind w:firstLine="0"/>
              <w:jc w:val="center"/>
            </w:pPr>
            <w:r w:rsidRPr="00B154CE">
              <w:rPr>
                <w:b/>
                <w:bCs/>
                <w:color w:val="000000"/>
                <w:lang w:eastAsia="de-DE" w:bidi="de-DE"/>
              </w:rPr>
              <w:t xml:space="preserve">Kommentar </w:t>
            </w:r>
            <w:r w:rsidRPr="00B154CE">
              <w:rPr>
                <w:b/>
                <w:bCs/>
                <w:color w:val="000000"/>
                <w:lang w:bidi="en-US"/>
              </w:rPr>
              <w:t>in Java</w:t>
            </w:r>
          </w:p>
        </w:tc>
      </w:tr>
      <w:tr w:rsidR="00B60225" w:rsidRPr="00B154CE" w:rsidTr="00AD698A">
        <w:trPr>
          <w:trHeight w:val="544"/>
        </w:trPr>
        <w:tc>
          <w:tcPr>
            <w:tcW w:w="986" w:type="dxa"/>
            <w:tcBorders>
              <w:top w:val="single" w:sz="4" w:space="0" w:color="auto"/>
              <w:left w:val="single" w:sz="4" w:space="0" w:color="auto"/>
            </w:tcBorders>
            <w:shd w:val="clear" w:color="auto" w:fill="A8D08D" w:themeFill="accent6" w:themeFillTint="99"/>
          </w:tcPr>
          <w:p w:rsidR="00B60225" w:rsidRPr="00B154CE" w:rsidRDefault="00B60225" w:rsidP="0008168F">
            <w:pPr>
              <w:pStyle w:val="Andere0"/>
              <w:spacing w:line="240" w:lineRule="auto"/>
              <w:ind w:firstLine="0"/>
              <w:rPr>
                <w:b/>
                <w:sz w:val="20"/>
                <w:szCs w:val="20"/>
              </w:rPr>
            </w:pPr>
            <w:r w:rsidRPr="00B154CE">
              <w:rPr>
                <w:rFonts w:ascii="Arial" w:eastAsia="Arial" w:hAnsi="Arial" w:cs="Arial"/>
                <w:b/>
                <w:color w:val="000000"/>
                <w:sz w:val="20"/>
                <w:szCs w:val="20"/>
                <w:lang w:bidi="en-US"/>
              </w:rPr>
              <w:t>//</w:t>
            </w:r>
          </w:p>
        </w:tc>
        <w:tc>
          <w:tcPr>
            <w:tcW w:w="3902" w:type="dxa"/>
            <w:tcBorders>
              <w:top w:val="single" w:sz="4" w:space="0" w:color="auto"/>
              <w:left w:val="single" w:sz="4" w:space="0" w:color="auto"/>
            </w:tcBorders>
            <w:shd w:val="clear" w:color="auto" w:fill="auto"/>
            <w:vAlign w:val="center"/>
          </w:tcPr>
          <w:p w:rsidR="00B60225" w:rsidRPr="00B154CE" w:rsidRDefault="00B60225" w:rsidP="0008168F">
            <w:pPr>
              <w:pStyle w:val="Andere0"/>
              <w:spacing w:line="254" w:lineRule="auto"/>
              <w:ind w:firstLine="0"/>
            </w:pPr>
            <w:r w:rsidRPr="00B154CE">
              <w:rPr>
                <w:color w:val="000000"/>
                <w:lang w:eastAsia="de-DE" w:bidi="de-DE"/>
              </w:rPr>
              <w:t>einzeilige Kommentare, reichen bis zum Ende der Zeile</w:t>
            </w:r>
          </w:p>
        </w:tc>
        <w:tc>
          <w:tcPr>
            <w:tcW w:w="3596" w:type="dxa"/>
            <w:tcBorders>
              <w:top w:val="single" w:sz="4" w:space="0" w:color="auto"/>
              <w:left w:val="single" w:sz="4" w:space="0" w:color="auto"/>
              <w:right w:val="single" w:sz="4" w:space="0" w:color="auto"/>
            </w:tcBorders>
            <w:shd w:val="clear" w:color="auto" w:fill="auto"/>
          </w:tcPr>
          <w:p w:rsidR="00B60225" w:rsidRPr="00B154CE" w:rsidRDefault="00B60225" w:rsidP="0008168F">
            <w:pPr>
              <w:pStyle w:val="Andere0"/>
              <w:spacing w:line="240" w:lineRule="auto"/>
              <w:ind w:firstLine="0"/>
            </w:pPr>
            <w:r w:rsidRPr="00B154CE">
              <w:rPr>
                <w:rFonts w:ascii="Courier New" w:eastAsia="Courier New" w:hAnsi="Courier New" w:cs="Courier New"/>
                <w:color w:val="296B2D"/>
                <w:lang w:bidi="en-US"/>
              </w:rPr>
              <w:t xml:space="preserve">// </w:t>
            </w:r>
            <w:r w:rsidRPr="00B154CE">
              <w:rPr>
                <w:rFonts w:ascii="Courier New" w:eastAsia="Courier New" w:hAnsi="Courier New" w:cs="Courier New"/>
                <w:color w:val="296B2D"/>
                <w:lang w:eastAsia="de-DE" w:bidi="de-DE"/>
              </w:rPr>
              <w:t>Dies ist ein Kommentar</w:t>
            </w:r>
          </w:p>
        </w:tc>
      </w:tr>
      <w:tr w:rsidR="00B60225" w:rsidRPr="00B154CE" w:rsidTr="00AD698A">
        <w:trPr>
          <w:trHeight w:val="738"/>
        </w:trPr>
        <w:tc>
          <w:tcPr>
            <w:tcW w:w="986" w:type="dxa"/>
            <w:tcBorders>
              <w:top w:val="single" w:sz="4" w:space="0" w:color="auto"/>
              <w:left w:val="single" w:sz="4" w:space="0" w:color="auto"/>
              <w:bottom w:val="single" w:sz="4" w:space="0" w:color="auto"/>
            </w:tcBorders>
            <w:shd w:val="clear" w:color="auto" w:fill="A8D08D" w:themeFill="accent6" w:themeFillTint="99"/>
          </w:tcPr>
          <w:p w:rsidR="00B60225" w:rsidRPr="00B154CE" w:rsidRDefault="00B60225" w:rsidP="0008168F">
            <w:pPr>
              <w:pStyle w:val="Andere0"/>
              <w:spacing w:line="240" w:lineRule="auto"/>
              <w:ind w:firstLine="0"/>
              <w:rPr>
                <w:b/>
                <w:sz w:val="20"/>
                <w:szCs w:val="20"/>
              </w:rPr>
            </w:pPr>
            <w:r w:rsidRPr="00B154CE">
              <w:rPr>
                <w:rFonts w:ascii="Arial" w:eastAsia="Arial" w:hAnsi="Arial" w:cs="Arial"/>
                <w:b/>
                <w:color w:val="000000"/>
                <w:sz w:val="20"/>
                <w:szCs w:val="20"/>
                <w:lang w:bidi="en-US"/>
              </w:rPr>
              <w:t>/*... */</w:t>
            </w:r>
          </w:p>
        </w:tc>
        <w:tc>
          <w:tcPr>
            <w:tcW w:w="3902" w:type="dxa"/>
            <w:tcBorders>
              <w:top w:val="single" w:sz="4" w:space="0" w:color="auto"/>
              <w:left w:val="single" w:sz="4" w:space="0" w:color="auto"/>
              <w:bottom w:val="single" w:sz="4" w:space="0" w:color="auto"/>
            </w:tcBorders>
            <w:shd w:val="clear" w:color="auto" w:fill="auto"/>
          </w:tcPr>
          <w:p w:rsidR="00B60225" w:rsidRPr="00B154CE" w:rsidRDefault="00B60225" w:rsidP="0008168F">
            <w:pPr>
              <w:pStyle w:val="Andere0"/>
              <w:spacing w:line="254" w:lineRule="auto"/>
              <w:ind w:firstLine="0"/>
            </w:pPr>
            <w:r w:rsidRPr="00B154CE">
              <w:rPr>
                <w:color w:val="000000"/>
                <w:lang w:eastAsia="de-DE" w:bidi="de-DE"/>
              </w:rPr>
              <w:t>mehrzeilige Kommentare, reichen über mehrere Zeilen</w:t>
            </w:r>
          </w:p>
        </w:tc>
        <w:tc>
          <w:tcPr>
            <w:tcW w:w="3596" w:type="dxa"/>
            <w:tcBorders>
              <w:top w:val="single" w:sz="4" w:space="0" w:color="auto"/>
              <w:left w:val="single" w:sz="4" w:space="0" w:color="auto"/>
              <w:bottom w:val="single" w:sz="4" w:space="0" w:color="auto"/>
              <w:right w:val="single" w:sz="4" w:space="0" w:color="auto"/>
            </w:tcBorders>
            <w:shd w:val="clear" w:color="auto" w:fill="auto"/>
            <w:vAlign w:val="bottom"/>
          </w:tcPr>
          <w:p w:rsidR="00B60225" w:rsidRPr="00B154CE" w:rsidRDefault="00B60225" w:rsidP="0008168F">
            <w:pPr>
              <w:pStyle w:val="Andere0"/>
              <w:ind w:firstLine="0"/>
            </w:pPr>
            <w:r w:rsidRPr="00B154CE">
              <w:rPr>
                <w:rFonts w:ascii="Courier New" w:eastAsia="Courier New" w:hAnsi="Courier New" w:cs="Courier New"/>
                <w:color w:val="296B2D"/>
                <w:lang w:bidi="en-US"/>
              </w:rPr>
              <w:t xml:space="preserve">/* </w:t>
            </w:r>
            <w:r w:rsidRPr="00B154CE">
              <w:rPr>
                <w:rFonts w:ascii="Courier New" w:eastAsia="Courier New" w:hAnsi="Courier New" w:cs="Courier New"/>
                <w:color w:val="296B2D"/>
                <w:lang w:eastAsia="de-DE" w:bidi="de-DE"/>
              </w:rPr>
              <w:t xml:space="preserve">Dies ist ein Kommentar, welcher über mehrere Zeilen geht </w:t>
            </w:r>
            <w:r w:rsidRPr="00B154CE">
              <w:rPr>
                <w:rFonts w:ascii="Courier New" w:eastAsia="Courier New" w:hAnsi="Courier New" w:cs="Courier New"/>
                <w:color w:val="296B2D"/>
                <w:lang w:bidi="en-US"/>
              </w:rPr>
              <w:t>*/</w:t>
            </w:r>
          </w:p>
        </w:tc>
      </w:tr>
    </w:tbl>
    <w:p w:rsidR="00B60225" w:rsidRPr="00B154CE" w:rsidRDefault="00B60225" w:rsidP="00AD698A">
      <w:pPr>
        <w:pStyle w:val="A01bfwberschriftfett"/>
      </w:pPr>
      <w:bookmarkStart w:id="164" w:name="bookmark291"/>
      <w:r w:rsidRPr="00B154CE">
        <w:rPr>
          <w:lang w:eastAsia="de-DE" w:bidi="de-DE"/>
        </w:rPr>
        <w:t>Datentypen</w:t>
      </w:r>
      <w:bookmarkEnd w:id="164"/>
    </w:p>
    <w:p w:rsidR="00B60225" w:rsidRPr="00B154CE" w:rsidRDefault="00B60225" w:rsidP="00AD698A">
      <w:pPr>
        <w:pStyle w:val="A02bfw10mm"/>
      </w:pPr>
      <w:r w:rsidRPr="00B154CE">
        <w:rPr>
          <w:lang w:eastAsia="de-DE" w:bidi="de-DE"/>
        </w:rPr>
        <w:t>Der Datentyp einer Variablen oder Konstanten legt den Wertebereich sowie die Größe des Speicherplatzes fest. Des Weiteren bestimmt er die Operationen und Funktionen, die für diesen Datentyp angewendet werden können (Grundlagen wie digitale Abbildung von Zahlen und Text</w:t>
      </w:r>
      <w:r w:rsidR="00AD698A" w:rsidRPr="00B154CE">
        <w:rPr>
          <w:lang w:eastAsia="de-DE" w:bidi="de-DE"/>
        </w:rPr>
        <w:t>.</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3391"/>
        <w:gridCol w:w="990"/>
        <w:gridCol w:w="2686"/>
        <w:gridCol w:w="1426"/>
      </w:tblGrid>
      <w:tr w:rsidR="00B60225" w:rsidRPr="00B154CE" w:rsidTr="00AD698A">
        <w:trPr>
          <w:trHeight w:val="320"/>
        </w:trPr>
        <w:tc>
          <w:tcPr>
            <w:tcW w:w="8493" w:type="dxa"/>
            <w:gridSpan w:val="4"/>
            <w:tcBorders>
              <w:top w:val="single" w:sz="4" w:space="0" w:color="auto"/>
              <w:left w:val="single" w:sz="4" w:space="0" w:color="auto"/>
              <w:right w:val="single" w:sz="4" w:space="0" w:color="auto"/>
            </w:tcBorders>
            <w:shd w:val="clear" w:color="auto" w:fill="538135" w:themeFill="accent6" w:themeFillShade="BF"/>
            <w:vAlign w:val="center"/>
          </w:tcPr>
          <w:p w:rsidR="00B60225" w:rsidRPr="00B154CE" w:rsidRDefault="00B60225" w:rsidP="00AD698A">
            <w:pPr>
              <w:pStyle w:val="Andere0"/>
              <w:spacing w:line="240" w:lineRule="auto"/>
              <w:ind w:firstLine="0"/>
              <w:jc w:val="center"/>
            </w:pPr>
            <w:r w:rsidRPr="00B154CE">
              <w:rPr>
                <w:b/>
                <w:bCs/>
                <w:color w:val="000000"/>
                <w:lang w:eastAsia="de-DE" w:bidi="de-DE"/>
              </w:rPr>
              <w:t>Datentypen in Java</w:t>
            </w:r>
          </w:p>
        </w:tc>
      </w:tr>
      <w:tr w:rsidR="00B60225" w:rsidRPr="00B154CE" w:rsidTr="00AD698A">
        <w:trPr>
          <w:trHeight w:val="420"/>
        </w:trPr>
        <w:tc>
          <w:tcPr>
            <w:tcW w:w="3391" w:type="dxa"/>
            <w:tcBorders>
              <w:top w:val="single" w:sz="4" w:space="0" w:color="auto"/>
              <w:left w:val="single" w:sz="4" w:space="0" w:color="auto"/>
            </w:tcBorders>
            <w:shd w:val="clear" w:color="auto" w:fill="A8D08D" w:themeFill="accent6" w:themeFillTint="99"/>
            <w:vAlign w:val="center"/>
          </w:tcPr>
          <w:p w:rsidR="00B60225" w:rsidRPr="00B154CE" w:rsidRDefault="00B60225" w:rsidP="00AD698A">
            <w:pPr>
              <w:pStyle w:val="Andere0"/>
              <w:spacing w:line="240" w:lineRule="auto"/>
              <w:ind w:firstLine="0"/>
            </w:pPr>
            <w:r w:rsidRPr="00B154CE">
              <w:rPr>
                <w:b/>
                <w:bCs/>
                <w:color w:val="000000"/>
                <w:lang w:eastAsia="de-DE" w:bidi="de-DE"/>
              </w:rPr>
              <w:t>Kategorie</w:t>
            </w:r>
          </w:p>
        </w:tc>
        <w:tc>
          <w:tcPr>
            <w:tcW w:w="990" w:type="dxa"/>
            <w:tcBorders>
              <w:top w:val="single" w:sz="4" w:space="0" w:color="auto"/>
              <w:left w:val="single" w:sz="4" w:space="0" w:color="auto"/>
            </w:tcBorders>
            <w:shd w:val="clear" w:color="auto" w:fill="A8D08D" w:themeFill="accent6" w:themeFillTint="99"/>
            <w:vAlign w:val="center"/>
          </w:tcPr>
          <w:p w:rsidR="00B60225" w:rsidRPr="00B154CE" w:rsidRDefault="00B60225" w:rsidP="00AD698A">
            <w:pPr>
              <w:pStyle w:val="Andere0"/>
              <w:spacing w:line="240" w:lineRule="auto"/>
              <w:ind w:firstLine="0"/>
            </w:pPr>
            <w:r w:rsidRPr="00B154CE">
              <w:rPr>
                <w:b/>
                <w:bCs/>
                <w:color w:val="000000"/>
                <w:lang w:eastAsia="de-DE" w:bidi="de-DE"/>
              </w:rPr>
              <w:t>Datentyp</w:t>
            </w:r>
          </w:p>
        </w:tc>
        <w:tc>
          <w:tcPr>
            <w:tcW w:w="2686" w:type="dxa"/>
            <w:tcBorders>
              <w:top w:val="single" w:sz="4" w:space="0" w:color="auto"/>
              <w:left w:val="single" w:sz="4" w:space="0" w:color="auto"/>
            </w:tcBorders>
            <w:shd w:val="clear" w:color="auto" w:fill="A8D08D" w:themeFill="accent6" w:themeFillTint="99"/>
            <w:vAlign w:val="center"/>
          </w:tcPr>
          <w:p w:rsidR="00B60225" w:rsidRPr="00B154CE" w:rsidRDefault="00B60225" w:rsidP="00AD698A">
            <w:pPr>
              <w:pStyle w:val="Andere0"/>
              <w:spacing w:line="240" w:lineRule="auto"/>
              <w:ind w:firstLine="0"/>
            </w:pPr>
            <w:r w:rsidRPr="00B154CE">
              <w:rPr>
                <w:b/>
                <w:bCs/>
                <w:color w:val="000000"/>
                <w:lang w:eastAsia="de-DE" w:bidi="de-DE"/>
              </w:rPr>
              <w:t>Wertebereich</w:t>
            </w:r>
          </w:p>
        </w:tc>
        <w:tc>
          <w:tcPr>
            <w:tcW w:w="1426" w:type="dxa"/>
            <w:tcBorders>
              <w:top w:val="single" w:sz="4" w:space="0" w:color="auto"/>
              <w:left w:val="single" w:sz="4" w:space="0" w:color="auto"/>
              <w:right w:val="single" w:sz="4" w:space="0" w:color="auto"/>
            </w:tcBorders>
            <w:shd w:val="clear" w:color="auto" w:fill="A8D08D" w:themeFill="accent6" w:themeFillTint="99"/>
            <w:vAlign w:val="center"/>
          </w:tcPr>
          <w:p w:rsidR="00B60225" w:rsidRPr="00B154CE" w:rsidRDefault="00B60225" w:rsidP="00AD698A">
            <w:pPr>
              <w:pStyle w:val="Andere0"/>
              <w:spacing w:line="259" w:lineRule="auto"/>
              <w:ind w:firstLine="0"/>
            </w:pPr>
            <w:r w:rsidRPr="00B154CE">
              <w:rPr>
                <w:b/>
                <w:bCs/>
                <w:color w:val="000000"/>
                <w:lang w:eastAsia="de-DE" w:bidi="de-DE"/>
              </w:rPr>
              <w:t>Speichergröße</w:t>
            </w:r>
          </w:p>
        </w:tc>
      </w:tr>
      <w:tr w:rsidR="00B60225" w:rsidRPr="00B154CE" w:rsidTr="00AD698A">
        <w:trPr>
          <w:trHeight w:val="310"/>
        </w:trPr>
        <w:tc>
          <w:tcPr>
            <w:tcW w:w="3391" w:type="dxa"/>
            <w:vMerge w:val="restart"/>
            <w:tcBorders>
              <w:top w:val="single" w:sz="4" w:space="0" w:color="auto"/>
              <w:left w:val="single" w:sz="4" w:space="0" w:color="auto"/>
            </w:tcBorders>
            <w:shd w:val="clear" w:color="auto" w:fill="auto"/>
          </w:tcPr>
          <w:p w:rsidR="00B60225" w:rsidRPr="00B154CE" w:rsidRDefault="00B60225" w:rsidP="00AD698A">
            <w:pPr>
              <w:pStyle w:val="Andere0"/>
              <w:spacing w:line="259" w:lineRule="auto"/>
              <w:ind w:firstLine="0"/>
            </w:pPr>
            <w:r w:rsidRPr="00B154CE">
              <w:rPr>
                <w:color w:val="000000"/>
                <w:lang w:eastAsia="de-DE" w:bidi="de-DE"/>
              </w:rPr>
              <w:t>Ganzzahl-Datentypen</w:t>
            </w:r>
          </w:p>
          <w:p w:rsidR="00B60225" w:rsidRPr="00B154CE" w:rsidRDefault="00B60225" w:rsidP="00AD698A">
            <w:pPr>
              <w:pStyle w:val="Andere0"/>
              <w:spacing w:line="259" w:lineRule="auto"/>
              <w:ind w:firstLine="0"/>
            </w:pPr>
            <w:r w:rsidRPr="00B154CE">
              <w:rPr>
                <w:color w:val="000000"/>
                <w:lang w:eastAsia="de-DE" w:bidi="de-DE"/>
              </w:rPr>
              <w:t xml:space="preserve">Ganzzahl-Datentypen besitzen keine </w:t>
            </w:r>
            <w:r w:rsidRPr="00B154CE">
              <w:rPr>
                <w:color w:val="000000"/>
                <w:lang w:bidi="en-US"/>
              </w:rPr>
              <w:t xml:space="preserve">Nachkommastellen </w:t>
            </w:r>
            <w:r w:rsidRPr="00B154CE">
              <w:rPr>
                <w:color w:val="000000"/>
                <w:lang w:eastAsia="de-DE" w:bidi="de-DE"/>
              </w:rPr>
              <w:t>und werden im Computer immer genau dargestellt.</w:t>
            </w:r>
          </w:p>
        </w:tc>
        <w:tc>
          <w:tcPr>
            <w:tcW w:w="990" w:type="dxa"/>
            <w:tcBorders>
              <w:top w:val="single" w:sz="4" w:space="0" w:color="auto"/>
              <w:lef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byte</w:t>
            </w:r>
          </w:p>
        </w:tc>
        <w:tc>
          <w:tcPr>
            <w:tcW w:w="2686" w:type="dxa"/>
            <w:tcBorders>
              <w:top w:val="single" w:sz="4" w:space="0" w:color="auto"/>
              <w:lef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-128 ... + 127</w:t>
            </w:r>
          </w:p>
        </w:tc>
        <w:tc>
          <w:tcPr>
            <w:tcW w:w="1426" w:type="dxa"/>
            <w:tcBorders>
              <w:top w:val="single" w:sz="4" w:space="0" w:color="auto"/>
              <w:left w:val="single" w:sz="4" w:space="0" w:color="auto"/>
              <w:righ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 xml:space="preserve">1 </w:t>
            </w:r>
            <w:r w:rsidRPr="00B154CE">
              <w:rPr>
                <w:color w:val="000000"/>
                <w:lang w:eastAsia="de-DE" w:bidi="de-DE"/>
              </w:rPr>
              <w:t>Byte</w:t>
            </w:r>
          </w:p>
        </w:tc>
      </w:tr>
      <w:tr w:rsidR="00B60225" w:rsidRPr="00B154CE" w:rsidTr="00AD698A">
        <w:trPr>
          <w:trHeight w:val="313"/>
        </w:trPr>
        <w:tc>
          <w:tcPr>
            <w:tcW w:w="3391" w:type="dxa"/>
            <w:vMerge/>
            <w:tcBorders>
              <w:left w:val="single" w:sz="4" w:space="0" w:color="auto"/>
            </w:tcBorders>
            <w:shd w:val="clear" w:color="auto" w:fill="auto"/>
          </w:tcPr>
          <w:p w:rsidR="00B60225" w:rsidRPr="00B154CE" w:rsidRDefault="00B60225" w:rsidP="00AD698A"/>
        </w:tc>
        <w:tc>
          <w:tcPr>
            <w:tcW w:w="990" w:type="dxa"/>
            <w:tcBorders>
              <w:top w:val="single" w:sz="4" w:space="0" w:color="auto"/>
              <w:lef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eastAsia="de-DE" w:bidi="de-DE"/>
              </w:rPr>
              <w:t>short</w:t>
            </w:r>
          </w:p>
        </w:tc>
        <w:tc>
          <w:tcPr>
            <w:tcW w:w="2686" w:type="dxa"/>
            <w:tcBorders>
              <w:top w:val="single" w:sz="4" w:space="0" w:color="auto"/>
              <w:lef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 xml:space="preserve">-32768 </w:t>
            </w:r>
            <w:r w:rsidRPr="00B154CE">
              <w:rPr>
                <w:color w:val="000000"/>
                <w:lang w:eastAsia="de-DE" w:bidi="de-DE"/>
              </w:rPr>
              <w:t xml:space="preserve">... </w:t>
            </w:r>
            <w:r w:rsidRPr="00B154CE">
              <w:rPr>
                <w:color w:val="000000"/>
                <w:lang w:bidi="en-US"/>
              </w:rPr>
              <w:t>+32767</w:t>
            </w:r>
          </w:p>
        </w:tc>
        <w:tc>
          <w:tcPr>
            <w:tcW w:w="1426" w:type="dxa"/>
            <w:tcBorders>
              <w:top w:val="single" w:sz="4" w:space="0" w:color="auto"/>
              <w:left w:val="single" w:sz="4" w:space="0" w:color="auto"/>
              <w:righ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 xml:space="preserve">2 </w:t>
            </w:r>
            <w:r w:rsidRPr="00B154CE">
              <w:rPr>
                <w:color w:val="000000"/>
                <w:lang w:eastAsia="de-DE" w:bidi="de-DE"/>
              </w:rPr>
              <w:t>Byte</w:t>
            </w:r>
          </w:p>
        </w:tc>
      </w:tr>
      <w:tr w:rsidR="00B60225" w:rsidRPr="00B154CE" w:rsidTr="00AD698A">
        <w:trPr>
          <w:trHeight w:val="551"/>
        </w:trPr>
        <w:tc>
          <w:tcPr>
            <w:tcW w:w="3391" w:type="dxa"/>
            <w:vMerge/>
            <w:tcBorders>
              <w:left w:val="single" w:sz="4" w:space="0" w:color="auto"/>
            </w:tcBorders>
            <w:shd w:val="clear" w:color="auto" w:fill="auto"/>
          </w:tcPr>
          <w:p w:rsidR="00B60225" w:rsidRPr="00B154CE" w:rsidRDefault="00B60225" w:rsidP="00AD698A"/>
        </w:tc>
        <w:tc>
          <w:tcPr>
            <w:tcW w:w="990" w:type="dxa"/>
            <w:tcBorders>
              <w:top w:val="single" w:sz="4" w:space="0" w:color="auto"/>
              <w:lef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eastAsia="de-DE" w:bidi="de-DE"/>
              </w:rPr>
              <w:t>int</w:t>
            </w:r>
          </w:p>
        </w:tc>
        <w:tc>
          <w:tcPr>
            <w:tcW w:w="2686" w:type="dxa"/>
            <w:tcBorders>
              <w:top w:val="single" w:sz="4" w:space="0" w:color="auto"/>
              <w:lef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-2.147.483.648...</w:t>
            </w:r>
          </w:p>
          <w:p w:rsidR="00B60225" w:rsidRPr="00B154CE" w:rsidRDefault="00B60225" w:rsidP="00AD698A">
            <w:pPr>
              <w:pStyle w:val="Andere0"/>
              <w:spacing w:line="240" w:lineRule="auto"/>
              <w:ind w:firstLine="0"/>
            </w:pPr>
            <w:r w:rsidRPr="00B154CE">
              <w:rPr>
                <w:color w:val="000000"/>
                <w:lang w:bidi="en-US"/>
              </w:rPr>
              <w:t>+2.147.483.647</w:t>
            </w:r>
          </w:p>
        </w:tc>
        <w:tc>
          <w:tcPr>
            <w:tcW w:w="1426" w:type="dxa"/>
            <w:tcBorders>
              <w:top w:val="single" w:sz="4" w:space="0" w:color="auto"/>
              <w:left w:val="single" w:sz="4" w:space="0" w:color="auto"/>
              <w:righ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 xml:space="preserve">4 </w:t>
            </w:r>
            <w:r w:rsidRPr="00B154CE">
              <w:rPr>
                <w:color w:val="000000"/>
                <w:lang w:eastAsia="de-DE" w:bidi="de-DE"/>
              </w:rPr>
              <w:t>Byte</w:t>
            </w:r>
          </w:p>
        </w:tc>
      </w:tr>
      <w:tr w:rsidR="00B60225" w:rsidRPr="00B154CE" w:rsidTr="00AD698A">
        <w:trPr>
          <w:trHeight w:val="544"/>
        </w:trPr>
        <w:tc>
          <w:tcPr>
            <w:tcW w:w="3391" w:type="dxa"/>
            <w:vMerge/>
            <w:tcBorders>
              <w:left w:val="single" w:sz="4" w:space="0" w:color="auto"/>
            </w:tcBorders>
            <w:shd w:val="clear" w:color="auto" w:fill="auto"/>
          </w:tcPr>
          <w:p w:rsidR="00B60225" w:rsidRPr="00B154CE" w:rsidRDefault="00B60225" w:rsidP="00AD698A"/>
        </w:tc>
        <w:tc>
          <w:tcPr>
            <w:tcW w:w="990" w:type="dxa"/>
            <w:tcBorders>
              <w:top w:val="single" w:sz="4" w:space="0" w:color="auto"/>
              <w:lef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long</w:t>
            </w:r>
          </w:p>
        </w:tc>
        <w:tc>
          <w:tcPr>
            <w:tcW w:w="2686" w:type="dxa"/>
            <w:tcBorders>
              <w:top w:val="single" w:sz="4" w:space="0" w:color="auto"/>
              <w:lef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 xml:space="preserve">-9.223.372.036.854.775.808 </w:t>
            </w:r>
            <w:r w:rsidRPr="00B154CE">
              <w:rPr>
                <w:color w:val="000000"/>
                <w:lang w:eastAsia="de-DE" w:bidi="de-DE"/>
              </w:rPr>
              <w:t>...</w:t>
            </w:r>
          </w:p>
          <w:p w:rsidR="00B60225" w:rsidRPr="00B154CE" w:rsidRDefault="00B60225" w:rsidP="00AD698A">
            <w:pPr>
              <w:pStyle w:val="Andere0"/>
              <w:spacing w:line="240" w:lineRule="auto"/>
              <w:ind w:firstLine="0"/>
            </w:pPr>
            <w:r w:rsidRPr="00B154CE">
              <w:rPr>
                <w:color w:val="000000"/>
                <w:lang w:bidi="en-US"/>
              </w:rPr>
              <w:t>+9.223.372.036.854.775.807</w:t>
            </w:r>
          </w:p>
        </w:tc>
        <w:tc>
          <w:tcPr>
            <w:tcW w:w="1426" w:type="dxa"/>
            <w:tcBorders>
              <w:top w:val="single" w:sz="4" w:space="0" w:color="auto"/>
              <w:left w:val="single" w:sz="4" w:space="0" w:color="auto"/>
              <w:righ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 xml:space="preserve">8 </w:t>
            </w:r>
            <w:r w:rsidRPr="00B154CE">
              <w:rPr>
                <w:color w:val="000000"/>
                <w:lang w:eastAsia="de-DE" w:bidi="de-DE"/>
              </w:rPr>
              <w:t>Byte</w:t>
            </w:r>
          </w:p>
        </w:tc>
      </w:tr>
      <w:tr w:rsidR="00B60225" w:rsidRPr="00B154CE" w:rsidTr="00AD698A">
        <w:trPr>
          <w:trHeight w:val="540"/>
        </w:trPr>
        <w:tc>
          <w:tcPr>
            <w:tcW w:w="3391" w:type="dxa"/>
            <w:vMerge w:val="restart"/>
            <w:tcBorders>
              <w:top w:val="single" w:sz="4" w:space="0" w:color="auto"/>
              <w:left w:val="single" w:sz="4" w:space="0" w:color="auto"/>
            </w:tcBorders>
            <w:shd w:val="clear" w:color="auto" w:fill="auto"/>
          </w:tcPr>
          <w:p w:rsidR="00B60225" w:rsidRPr="00B154CE" w:rsidRDefault="00B60225" w:rsidP="00AD698A">
            <w:pPr>
              <w:pStyle w:val="Andere0"/>
              <w:ind w:firstLine="0"/>
            </w:pPr>
            <w:r w:rsidRPr="00B154CE">
              <w:rPr>
                <w:color w:val="000000"/>
                <w:lang w:eastAsia="de-DE" w:bidi="de-DE"/>
              </w:rPr>
              <w:t>Gleitkomma-Datentypen</w:t>
            </w:r>
          </w:p>
          <w:p w:rsidR="00B60225" w:rsidRPr="00B154CE" w:rsidRDefault="00B60225" w:rsidP="00AD698A">
            <w:pPr>
              <w:pStyle w:val="Andere0"/>
              <w:ind w:firstLine="0"/>
            </w:pPr>
            <w:r w:rsidRPr="00B154CE">
              <w:rPr>
                <w:color w:val="000000"/>
                <w:lang w:eastAsia="de-DE" w:bidi="de-DE"/>
              </w:rPr>
              <w:t>Gleitkomma-Datentypen enthalten Kommastellen. Der Computer kann jedoch nicht jede Zahl genau darstellen. Je nach verwendetem Typ ist eine bestimmte Genauigkeit in den Nachkommastellen möglich.</w:t>
            </w:r>
          </w:p>
        </w:tc>
        <w:tc>
          <w:tcPr>
            <w:tcW w:w="990" w:type="dxa"/>
            <w:tcBorders>
              <w:top w:val="single" w:sz="4" w:space="0" w:color="auto"/>
              <w:lef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eastAsia="de-DE" w:bidi="de-DE"/>
              </w:rPr>
              <w:t>float</w:t>
            </w:r>
          </w:p>
        </w:tc>
        <w:tc>
          <w:tcPr>
            <w:tcW w:w="2686" w:type="dxa"/>
            <w:tcBorders>
              <w:top w:val="single" w:sz="4" w:space="0" w:color="auto"/>
              <w:lef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 xml:space="preserve">1.4*10-45 </w:t>
            </w:r>
            <w:r w:rsidRPr="00B154CE">
              <w:rPr>
                <w:color w:val="000000"/>
                <w:lang w:eastAsia="de-DE" w:bidi="de-DE"/>
              </w:rPr>
              <w:t>...</w:t>
            </w:r>
          </w:p>
          <w:p w:rsidR="00B60225" w:rsidRPr="00B154CE" w:rsidRDefault="00B60225" w:rsidP="00AD698A">
            <w:pPr>
              <w:pStyle w:val="Andere0"/>
              <w:spacing w:line="240" w:lineRule="auto"/>
              <w:ind w:firstLine="0"/>
            </w:pPr>
            <w:r w:rsidRPr="00B154CE">
              <w:rPr>
                <w:color w:val="000000"/>
                <w:lang w:bidi="en-US"/>
              </w:rPr>
              <w:t>3.4028235 *10 + 38</w:t>
            </w:r>
          </w:p>
        </w:tc>
        <w:tc>
          <w:tcPr>
            <w:tcW w:w="1426" w:type="dxa"/>
            <w:tcBorders>
              <w:top w:val="single" w:sz="4" w:space="0" w:color="auto"/>
              <w:left w:val="single" w:sz="4" w:space="0" w:color="auto"/>
              <w:righ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 xml:space="preserve">4 </w:t>
            </w:r>
            <w:r w:rsidRPr="00B154CE">
              <w:rPr>
                <w:color w:val="000000"/>
                <w:lang w:eastAsia="de-DE" w:bidi="de-DE"/>
              </w:rPr>
              <w:t>Byte</w:t>
            </w:r>
          </w:p>
        </w:tc>
      </w:tr>
      <w:tr w:rsidR="00B60225" w:rsidRPr="00B154CE" w:rsidTr="00AD698A">
        <w:trPr>
          <w:trHeight w:val="1166"/>
        </w:trPr>
        <w:tc>
          <w:tcPr>
            <w:tcW w:w="3391" w:type="dxa"/>
            <w:vMerge/>
            <w:tcBorders>
              <w:left w:val="single" w:sz="4" w:space="0" w:color="auto"/>
            </w:tcBorders>
            <w:shd w:val="clear" w:color="auto" w:fill="auto"/>
          </w:tcPr>
          <w:p w:rsidR="00B60225" w:rsidRPr="00B154CE" w:rsidRDefault="00B60225" w:rsidP="00AD698A"/>
        </w:tc>
        <w:tc>
          <w:tcPr>
            <w:tcW w:w="990" w:type="dxa"/>
            <w:tcBorders>
              <w:top w:val="single" w:sz="4" w:space="0" w:color="auto"/>
              <w:lef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eastAsia="de-DE" w:bidi="de-DE"/>
              </w:rPr>
              <w:t>double</w:t>
            </w:r>
          </w:p>
        </w:tc>
        <w:tc>
          <w:tcPr>
            <w:tcW w:w="2686" w:type="dxa"/>
            <w:tcBorders>
              <w:top w:val="single" w:sz="4" w:space="0" w:color="auto"/>
              <w:lef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5 *10 - 324...</w:t>
            </w:r>
          </w:p>
          <w:p w:rsidR="00B60225" w:rsidRPr="00B154CE" w:rsidRDefault="00B60225" w:rsidP="00AD698A">
            <w:pPr>
              <w:pStyle w:val="Andere0"/>
              <w:spacing w:line="240" w:lineRule="auto"/>
              <w:ind w:firstLine="0"/>
            </w:pPr>
            <w:r w:rsidRPr="00B154CE">
              <w:rPr>
                <w:color w:val="000000"/>
                <w:lang w:bidi="en-US"/>
              </w:rPr>
              <w:t>1.797693134 *10 + 308</w:t>
            </w:r>
          </w:p>
        </w:tc>
        <w:tc>
          <w:tcPr>
            <w:tcW w:w="1426" w:type="dxa"/>
            <w:tcBorders>
              <w:top w:val="single" w:sz="4" w:space="0" w:color="auto"/>
              <w:left w:val="single" w:sz="4" w:space="0" w:color="auto"/>
              <w:righ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 xml:space="preserve">8 </w:t>
            </w:r>
            <w:r w:rsidRPr="00B154CE">
              <w:rPr>
                <w:color w:val="000000"/>
                <w:lang w:eastAsia="de-DE" w:bidi="de-DE"/>
              </w:rPr>
              <w:t>Byte</w:t>
            </w:r>
          </w:p>
        </w:tc>
      </w:tr>
      <w:tr w:rsidR="00B60225" w:rsidRPr="00B154CE" w:rsidTr="00AD698A">
        <w:trPr>
          <w:trHeight w:val="1706"/>
        </w:trPr>
        <w:tc>
          <w:tcPr>
            <w:tcW w:w="3391" w:type="dxa"/>
            <w:tcBorders>
              <w:top w:val="single" w:sz="4" w:space="0" w:color="auto"/>
              <w:left w:val="single" w:sz="4" w:space="0" w:color="auto"/>
            </w:tcBorders>
            <w:shd w:val="clear" w:color="auto" w:fill="auto"/>
          </w:tcPr>
          <w:p w:rsidR="00B60225" w:rsidRPr="00B154CE" w:rsidRDefault="00B60225" w:rsidP="00AD698A">
            <w:pPr>
              <w:pStyle w:val="Andere0"/>
              <w:ind w:firstLine="0"/>
            </w:pPr>
            <w:r w:rsidRPr="00B154CE">
              <w:rPr>
                <w:color w:val="000000"/>
                <w:lang w:eastAsia="de-DE" w:bidi="de-DE"/>
              </w:rPr>
              <w:t>Zeichen-Datentypen</w:t>
            </w:r>
          </w:p>
          <w:p w:rsidR="00B60225" w:rsidRPr="00B154CE" w:rsidRDefault="00B60225" w:rsidP="00AD698A">
            <w:pPr>
              <w:pStyle w:val="Andere0"/>
              <w:ind w:firstLine="0"/>
            </w:pPr>
            <w:r w:rsidRPr="00B154CE">
              <w:rPr>
                <w:color w:val="000000"/>
                <w:lang w:eastAsia="de-DE" w:bidi="de-DE"/>
              </w:rPr>
              <w:t xml:space="preserve">Der Zeichen-Datentyp </w:t>
            </w:r>
            <w:r w:rsidRPr="00B154CE">
              <w:rPr>
                <w:i/>
                <w:iCs/>
                <w:color w:val="000000"/>
                <w:lang w:bidi="en-US"/>
              </w:rPr>
              <w:t>„char"</w:t>
            </w:r>
            <w:r w:rsidRPr="00B154CE">
              <w:rPr>
                <w:color w:val="000000"/>
                <w:lang w:bidi="en-US"/>
              </w:rPr>
              <w:t xml:space="preserve"> </w:t>
            </w:r>
            <w:r w:rsidRPr="00B154CE">
              <w:rPr>
                <w:color w:val="000000"/>
                <w:lang w:eastAsia="de-DE" w:bidi="de-DE"/>
              </w:rPr>
              <w:t xml:space="preserve">in Java kann beliebige Zeichen des </w:t>
            </w:r>
            <w:r w:rsidRPr="00B154CE">
              <w:rPr>
                <w:color w:val="000000"/>
                <w:lang w:bidi="en-US"/>
              </w:rPr>
              <w:t xml:space="preserve">Unicodes </w:t>
            </w:r>
            <w:r w:rsidRPr="00B154CE">
              <w:rPr>
                <w:color w:val="000000"/>
                <w:lang w:eastAsia="de-DE" w:bidi="de-DE"/>
              </w:rPr>
              <w:t xml:space="preserve">siehe auch Jahrgangsband </w:t>
            </w:r>
            <w:r w:rsidRPr="00B154CE">
              <w:rPr>
                <w:color w:val="000000"/>
                <w:lang w:bidi="en-US"/>
              </w:rPr>
              <w:t xml:space="preserve">1, </w:t>
            </w:r>
            <w:r w:rsidRPr="00B154CE">
              <w:rPr>
                <w:color w:val="000000"/>
                <w:lang w:eastAsia="de-DE" w:bidi="de-DE"/>
              </w:rPr>
              <w:t xml:space="preserve">Lernfeld </w:t>
            </w:r>
            <w:r w:rsidRPr="00B154CE">
              <w:rPr>
                <w:color w:val="000000"/>
                <w:lang w:bidi="en-US"/>
              </w:rPr>
              <w:t xml:space="preserve">5) </w:t>
            </w:r>
            <w:r w:rsidRPr="00B154CE">
              <w:rPr>
                <w:color w:val="000000"/>
                <w:lang w:eastAsia="de-DE" w:bidi="de-DE"/>
              </w:rPr>
              <w:t>enthalten. Einzelne Zeichen werden bei der Zuweisung durch Apostrophe eingeschlossen.</w:t>
            </w:r>
          </w:p>
        </w:tc>
        <w:tc>
          <w:tcPr>
            <w:tcW w:w="990" w:type="dxa"/>
            <w:tcBorders>
              <w:top w:val="single" w:sz="4" w:space="0" w:color="auto"/>
              <w:lef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char</w:t>
            </w:r>
          </w:p>
        </w:tc>
        <w:tc>
          <w:tcPr>
            <w:tcW w:w="2686" w:type="dxa"/>
            <w:tcBorders>
              <w:top w:val="single" w:sz="4" w:space="0" w:color="auto"/>
              <w:left w:val="single" w:sz="4" w:space="0" w:color="auto"/>
            </w:tcBorders>
            <w:shd w:val="clear" w:color="auto" w:fill="auto"/>
          </w:tcPr>
          <w:p w:rsidR="00B60225" w:rsidRPr="00B154CE" w:rsidRDefault="00B60225" w:rsidP="00AD698A">
            <w:pPr>
              <w:pStyle w:val="Andere0"/>
              <w:spacing w:line="259" w:lineRule="auto"/>
              <w:ind w:firstLine="0"/>
            </w:pPr>
            <w:r w:rsidRPr="00B154CE">
              <w:rPr>
                <w:color w:val="000000"/>
                <w:lang w:bidi="en-US"/>
              </w:rPr>
              <w:t xml:space="preserve">0 </w:t>
            </w:r>
            <w:r w:rsidRPr="00B154CE">
              <w:rPr>
                <w:color w:val="000000"/>
                <w:lang w:eastAsia="de-DE" w:bidi="de-DE"/>
              </w:rPr>
              <w:t xml:space="preserve">... </w:t>
            </w:r>
            <w:r w:rsidRPr="00B154CE">
              <w:rPr>
                <w:color w:val="000000"/>
                <w:lang w:bidi="en-US"/>
              </w:rPr>
              <w:t xml:space="preserve">65536 (Unicode-Zeichen </w:t>
            </w:r>
            <w:r w:rsidRPr="00B154CE">
              <w:rPr>
                <w:color w:val="000000"/>
                <w:lang w:eastAsia="de-DE" w:bidi="de-DE"/>
              </w:rPr>
              <w:t xml:space="preserve">von </w:t>
            </w:r>
            <w:r w:rsidR="00B154CE">
              <w:rPr>
                <w:color w:val="000000"/>
                <w:lang w:bidi="en-US"/>
              </w:rPr>
              <w:t>\u0000</w:t>
            </w:r>
            <w:r w:rsidRPr="00B154CE">
              <w:rPr>
                <w:color w:val="000000"/>
                <w:lang w:bidi="en-US"/>
              </w:rPr>
              <w:t xml:space="preserve"> ... \uffff)</w:t>
            </w:r>
          </w:p>
        </w:tc>
        <w:tc>
          <w:tcPr>
            <w:tcW w:w="1426" w:type="dxa"/>
            <w:tcBorders>
              <w:top w:val="single" w:sz="4" w:space="0" w:color="auto"/>
              <w:left w:val="single" w:sz="4" w:space="0" w:color="auto"/>
              <w:righ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 xml:space="preserve">2 </w:t>
            </w:r>
            <w:r w:rsidRPr="00B154CE">
              <w:rPr>
                <w:color w:val="000000"/>
                <w:lang w:eastAsia="de-DE" w:bidi="de-DE"/>
              </w:rPr>
              <w:t>Byte</w:t>
            </w:r>
          </w:p>
        </w:tc>
      </w:tr>
      <w:tr w:rsidR="00B60225" w:rsidRPr="00B154CE" w:rsidTr="00AD698A">
        <w:trPr>
          <w:trHeight w:val="1256"/>
        </w:trPr>
        <w:tc>
          <w:tcPr>
            <w:tcW w:w="3391" w:type="dxa"/>
            <w:tcBorders>
              <w:top w:val="single" w:sz="4" w:space="0" w:color="auto"/>
              <w:left w:val="single" w:sz="4" w:space="0" w:color="auto"/>
              <w:bottom w:val="single" w:sz="4" w:space="0" w:color="auto"/>
            </w:tcBorders>
            <w:shd w:val="clear" w:color="auto" w:fill="auto"/>
          </w:tcPr>
          <w:p w:rsidR="00B60225" w:rsidRPr="00B154CE" w:rsidRDefault="00B60225" w:rsidP="00AD698A">
            <w:pPr>
              <w:pStyle w:val="Andere0"/>
              <w:ind w:firstLine="0"/>
            </w:pPr>
            <w:r w:rsidRPr="00B154CE">
              <w:rPr>
                <w:color w:val="000000"/>
                <w:lang w:eastAsia="de-DE" w:bidi="de-DE"/>
              </w:rPr>
              <w:t>Boolescher Datentyp</w:t>
            </w:r>
          </w:p>
          <w:p w:rsidR="00B60225" w:rsidRPr="00B154CE" w:rsidRDefault="00B60225" w:rsidP="00AD698A">
            <w:pPr>
              <w:pStyle w:val="Andere0"/>
              <w:ind w:firstLine="0"/>
            </w:pPr>
            <w:r w:rsidRPr="00B154CE">
              <w:rPr>
                <w:color w:val="000000"/>
                <w:lang w:eastAsia="de-DE" w:bidi="de-DE"/>
              </w:rPr>
              <w:t xml:space="preserve">Dieser Datentyp kann als Wert nur die </w:t>
            </w:r>
            <w:r w:rsidRPr="00B154CE">
              <w:rPr>
                <w:color w:val="000000"/>
                <w:lang w:bidi="en-US"/>
              </w:rPr>
              <w:t xml:space="preserve">Literale </w:t>
            </w:r>
            <w:r w:rsidRPr="00B154CE">
              <w:rPr>
                <w:i/>
                <w:iCs/>
                <w:color w:val="000000"/>
                <w:lang w:bidi="en-US"/>
              </w:rPr>
              <w:t>„true"</w:t>
            </w:r>
            <w:r w:rsidRPr="00B154CE">
              <w:rPr>
                <w:color w:val="000000"/>
                <w:lang w:bidi="en-US"/>
              </w:rPr>
              <w:t xml:space="preserve"> </w:t>
            </w:r>
            <w:r w:rsidRPr="00B154CE">
              <w:rPr>
                <w:color w:val="000000"/>
                <w:lang w:eastAsia="de-DE" w:bidi="de-DE"/>
              </w:rPr>
              <w:t xml:space="preserve">oder </w:t>
            </w:r>
            <w:r w:rsidRPr="00B154CE">
              <w:rPr>
                <w:i/>
                <w:iCs/>
                <w:color w:val="000000"/>
                <w:lang w:bidi="en-US"/>
              </w:rPr>
              <w:t>„false"</w:t>
            </w:r>
            <w:r w:rsidRPr="00B154CE">
              <w:rPr>
                <w:color w:val="000000"/>
                <w:lang w:bidi="en-US"/>
              </w:rPr>
              <w:t xml:space="preserve"> </w:t>
            </w:r>
            <w:r w:rsidRPr="00B154CE">
              <w:rPr>
                <w:color w:val="000000"/>
                <w:lang w:eastAsia="de-DE" w:bidi="de-DE"/>
              </w:rPr>
              <w:t>annehmen. Logische Ausdrücke liefern in Java immer einen booleschen Wert zurück.</w:t>
            </w:r>
          </w:p>
        </w:tc>
        <w:tc>
          <w:tcPr>
            <w:tcW w:w="990" w:type="dxa"/>
            <w:tcBorders>
              <w:top w:val="single" w:sz="4" w:space="0" w:color="auto"/>
              <w:left w:val="single" w:sz="4" w:space="0" w:color="auto"/>
              <w:bottom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boolean</w:t>
            </w:r>
          </w:p>
        </w:tc>
        <w:tc>
          <w:tcPr>
            <w:tcW w:w="2686" w:type="dxa"/>
            <w:tcBorders>
              <w:top w:val="single" w:sz="4" w:space="0" w:color="auto"/>
              <w:left w:val="single" w:sz="4" w:space="0" w:color="auto"/>
              <w:bottom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true, false</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AD698A">
            <w:pPr>
              <w:pStyle w:val="Andere0"/>
              <w:spacing w:line="240" w:lineRule="auto"/>
              <w:ind w:firstLine="0"/>
            </w:pPr>
            <w:r w:rsidRPr="00B154CE">
              <w:rPr>
                <w:color w:val="000000"/>
                <w:lang w:bidi="en-US"/>
              </w:rPr>
              <w:t xml:space="preserve">1 </w:t>
            </w:r>
            <w:r w:rsidRPr="00B154CE">
              <w:rPr>
                <w:color w:val="000000"/>
                <w:lang w:eastAsia="de-DE" w:bidi="de-DE"/>
              </w:rPr>
              <w:t>Byte</w:t>
            </w:r>
          </w:p>
        </w:tc>
      </w:tr>
    </w:tbl>
    <w:p w:rsidR="00B60225" w:rsidRPr="00B154CE" w:rsidRDefault="00B60225" w:rsidP="00AD698A">
      <w:pPr>
        <w:pStyle w:val="A01bfwberschriftfett"/>
      </w:pPr>
      <w:bookmarkStart w:id="165" w:name="bookmark293"/>
      <w:r w:rsidRPr="00B154CE">
        <w:rPr>
          <w:lang w:eastAsia="de-DE" w:bidi="de-DE"/>
        </w:rPr>
        <w:t>Variablen und Konstanten</w:t>
      </w:r>
      <w:bookmarkEnd w:id="165"/>
    </w:p>
    <w:p w:rsidR="00B60225" w:rsidRPr="00B154CE" w:rsidRDefault="00B60225" w:rsidP="00AD698A">
      <w:pPr>
        <w:pStyle w:val="A02bfw10mm"/>
      </w:pPr>
      <w:r w:rsidRPr="00B154CE">
        <w:rPr>
          <w:lang w:eastAsia="de-DE" w:bidi="de-DE"/>
        </w:rPr>
        <w:t xml:space="preserve">Variablen können während der Programmausführung unterschiedliche, veränderbare Werte annehmen, z.B. Zwischen- und Endergebnisse aus Berechnungen. Für jede Variable wird ein Speicherplatz im Arbeitsspeicher des Computers reserviert, auf den mit dem </w:t>
      </w:r>
      <w:r w:rsidRPr="00B154CE">
        <w:rPr>
          <w:lang w:bidi="en-US"/>
        </w:rPr>
        <w:t xml:space="preserve">Variablennamen </w:t>
      </w:r>
      <w:r w:rsidRPr="00B154CE">
        <w:rPr>
          <w:lang w:eastAsia="de-DE" w:bidi="de-DE"/>
        </w:rPr>
        <w:t xml:space="preserve">zugegriffen werden kann. Variablen werden mit einem Namen und einem Datentyp vereinbart. </w:t>
      </w:r>
      <w:r w:rsidRPr="00B154CE">
        <w:rPr>
          <w:lang w:eastAsia="de-DE" w:bidi="de-DE"/>
        </w:rPr>
        <w:lastRenderedPageBreak/>
        <w:t>Jede Variable, die in einem Programm verwendet wird, muss vor ihrer ersten Verwendung deklariert werden.</w:t>
      </w:r>
    </w:p>
    <w:p w:rsidR="00B60225" w:rsidRPr="00B154CE" w:rsidRDefault="00AD698A" w:rsidP="00AD698A">
      <w:pPr>
        <w:pStyle w:val="A01bfwberschriftfett"/>
      </w:pPr>
      <w:r w:rsidRPr="00B154CE">
        <w:rPr>
          <w:noProof/>
          <w:lang w:eastAsia="de-DE"/>
        </w:rPr>
        <w:drawing>
          <wp:anchor distT="0" distB="107950" distL="114300" distR="114300" simplePos="0" relativeHeight="251878400" behindDoc="0" locked="0" layoutInCell="1" allowOverlap="1">
            <wp:simplePos x="0" y="0"/>
            <wp:positionH relativeFrom="margin">
              <wp:align>right</wp:align>
            </wp:positionH>
            <wp:positionV relativeFrom="paragraph">
              <wp:posOffset>294005</wp:posOffset>
            </wp:positionV>
            <wp:extent cx="5590800" cy="1080000"/>
            <wp:effectExtent l="0" t="0" r="0" b="6350"/>
            <wp:wrapTopAndBottom/>
            <wp:docPr id="125" name="Picutre 125"/>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147">
                      <a:extLst>
                        <a:ext uri="{28A0092B-C50C-407E-A947-70E740481C1C}">
                          <a14:useLocalDpi xmlns:a14="http://schemas.microsoft.com/office/drawing/2010/main" val="0"/>
                        </a:ext>
                      </a:extLst>
                    </a:blip>
                    <a:stretch/>
                  </pic:blipFill>
                  <pic:spPr>
                    <a:xfrm>
                      <a:off x="0" y="0"/>
                      <a:ext cx="5590800" cy="10800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Beispiele für die Deklaration von Variablen</w:t>
      </w:r>
    </w:p>
    <w:p w:rsidR="00B60225" w:rsidRPr="00B154CE" w:rsidRDefault="001F0BC0" w:rsidP="001F0BC0">
      <w:pPr>
        <w:pStyle w:val="A02bfw10mm"/>
      </w:pPr>
      <w:r w:rsidRPr="00B154CE">
        <w:rPr>
          <w:noProof/>
          <w:lang w:eastAsia="de-DE"/>
        </w:rPr>
        <w:drawing>
          <wp:anchor distT="0" distB="0" distL="114300" distR="114300" simplePos="0" relativeHeight="251879424" behindDoc="1" locked="0" layoutInCell="1" allowOverlap="1">
            <wp:simplePos x="0" y="0"/>
            <wp:positionH relativeFrom="margin">
              <wp:align>right</wp:align>
            </wp:positionH>
            <wp:positionV relativeFrom="paragraph">
              <wp:posOffset>1190625</wp:posOffset>
            </wp:positionV>
            <wp:extent cx="2743200" cy="676910"/>
            <wp:effectExtent l="0" t="0" r="0" b="8890"/>
            <wp:wrapTight wrapText="bothSides">
              <wp:wrapPolygon edited="0">
                <wp:start x="0" y="0"/>
                <wp:lineTo x="0" y="21276"/>
                <wp:lineTo x="21450" y="21276"/>
                <wp:lineTo x="21450" y="0"/>
                <wp:lineTo x="0" y="0"/>
              </wp:wrapPolygon>
            </wp:wrapTight>
            <wp:docPr id="126" name="Picutre 126"/>
            <wp:cNvGraphicFramePr/>
            <a:graphic xmlns:a="http://schemas.openxmlformats.org/drawingml/2006/main">
              <a:graphicData uri="http://schemas.openxmlformats.org/drawingml/2006/picture">
                <pic:pic xmlns:pic="http://schemas.openxmlformats.org/drawingml/2006/picture">
                  <pic:nvPicPr>
                    <pic:cNvPr id="126" name="Picture 126"/>
                    <pic:cNvPicPr/>
                  </pic:nvPicPr>
                  <pic:blipFill>
                    <a:blip r:embed="rId148">
                      <a:extLst>
                        <a:ext uri="{28A0092B-C50C-407E-A947-70E740481C1C}">
                          <a14:useLocalDpi xmlns:a14="http://schemas.microsoft.com/office/drawing/2010/main" val="0"/>
                        </a:ext>
                      </a:extLst>
                    </a:blip>
                    <a:stretch/>
                  </pic:blipFill>
                  <pic:spPr>
                    <a:xfrm>
                      <a:off x="0" y="0"/>
                      <a:ext cx="2743200" cy="676910"/>
                    </a:xfrm>
                    <a:prstGeom prst="rect">
                      <a:avLst/>
                    </a:prstGeom>
                  </pic:spPr>
                </pic:pic>
              </a:graphicData>
            </a:graphic>
            <wp14:sizeRelH relativeFrom="page">
              <wp14:pctWidth>0</wp14:pctWidth>
            </wp14:sizeRelH>
            <wp14:sizeRelV relativeFrom="page">
              <wp14:pctHeight>0</wp14:pctHeight>
            </wp14:sizeRelV>
          </wp:anchor>
        </w:drawing>
      </w:r>
      <w:r w:rsidR="00B60225" w:rsidRPr="00B154CE">
        <w:rPr>
          <w:lang w:eastAsia="de-DE" w:bidi="de-DE"/>
        </w:rPr>
        <w:t xml:space="preserve">Konstanten können wie Variablen deklariert werden und Werte aufnehmen. </w:t>
      </w:r>
      <w:r w:rsidR="00B60225" w:rsidRPr="00B154CE">
        <w:rPr>
          <w:lang w:bidi="en-US"/>
        </w:rPr>
        <w:t xml:space="preserve">Im </w:t>
      </w:r>
      <w:r w:rsidR="00B60225" w:rsidRPr="00B154CE">
        <w:rPr>
          <w:lang w:eastAsia="de-DE" w:bidi="de-DE"/>
        </w:rPr>
        <w:t>Gegensatz zu Variablen kann der vereinbarte Wert aber während des Programmablaufs nicht mehr verändert werden. Wird dies trotzdem versucht, reagiert das Programm mit eine</w:t>
      </w:r>
      <w:r w:rsidRPr="00B154CE">
        <w:rPr>
          <w:lang w:eastAsia="de-DE" w:bidi="de-DE"/>
        </w:rPr>
        <w:t>r Fehlermeldung. Konstanten wer</w:t>
      </w:r>
      <w:r w:rsidR="00B60225" w:rsidRPr="00B154CE">
        <w:rPr>
          <w:color w:val="000000"/>
          <w:lang w:eastAsia="de-DE" w:bidi="de-DE"/>
        </w:rPr>
        <w:t xml:space="preserve">den in Java mit dem Schlüsselwort </w:t>
      </w:r>
      <w:r w:rsidR="00B60225" w:rsidRPr="00B154CE">
        <w:rPr>
          <w:i/>
          <w:iCs/>
          <w:color w:val="000000"/>
          <w:lang w:eastAsia="de-DE" w:bidi="de-DE"/>
        </w:rPr>
        <w:t>„final"</w:t>
      </w:r>
      <w:r w:rsidR="00B60225" w:rsidRPr="00B154CE">
        <w:rPr>
          <w:color w:val="000000"/>
          <w:lang w:eastAsia="de-DE" w:bidi="de-DE"/>
        </w:rPr>
        <w:t xml:space="preserve"> gekennzeichnet und für die </w:t>
      </w:r>
      <w:r w:rsidR="00B60225" w:rsidRPr="00B154CE">
        <w:rPr>
          <w:color w:val="000000"/>
          <w:lang w:bidi="en-US"/>
        </w:rPr>
        <w:t xml:space="preserve">Bezeichner </w:t>
      </w:r>
      <w:r w:rsidR="00B60225" w:rsidRPr="00B154CE">
        <w:rPr>
          <w:color w:val="000000"/>
          <w:lang w:eastAsia="de-DE" w:bidi="de-DE"/>
        </w:rPr>
        <w:t>werden üblicherweise nur Großbuchstaben verwendet.</w:t>
      </w:r>
    </w:p>
    <w:p w:rsidR="00B60225" w:rsidRPr="00B154CE" w:rsidRDefault="00B60225" w:rsidP="001F0BC0">
      <w:pPr>
        <w:pStyle w:val="A01bfwberschriftfett"/>
      </w:pPr>
      <w:r w:rsidRPr="00B154CE">
        <w:rPr>
          <w:lang w:bidi="en-US"/>
        </w:rPr>
        <w:t>Operatoren</w:t>
      </w:r>
    </w:p>
    <w:p w:rsidR="00B60225" w:rsidRPr="00B154CE" w:rsidRDefault="00B60225" w:rsidP="001F0BC0">
      <w:pPr>
        <w:pStyle w:val="A02bfw10mm"/>
      </w:pPr>
      <w:r w:rsidRPr="00B154CE">
        <w:rPr>
          <w:lang w:bidi="en-US"/>
        </w:rPr>
        <w:t xml:space="preserve">Operatoren </w:t>
      </w:r>
      <w:r w:rsidRPr="00B154CE">
        <w:rPr>
          <w:lang w:eastAsia="de-DE" w:bidi="de-DE"/>
        </w:rPr>
        <w:t xml:space="preserve">sind Symbole, die Verarbeitungsaktionen in Ausdrücken auslösen. In einem Ausdruck werden die </w:t>
      </w:r>
      <w:r w:rsidRPr="00B154CE">
        <w:rPr>
          <w:lang w:bidi="en-US"/>
        </w:rPr>
        <w:t xml:space="preserve">Operatoren </w:t>
      </w:r>
      <w:r w:rsidRPr="00B154CE">
        <w:rPr>
          <w:lang w:eastAsia="de-DE" w:bidi="de-DE"/>
        </w:rPr>
        <w:t>hinsichtlich der Ausführungsreihenfolge nach Prioritäten eingeteilt. Die Ausführungsreihenfolge kann auch durch das Setzen von runden Klammern festgelegt werden. Der Inhalt der Klammern wird immer zuerst ausgewertet, da ihm die höchste Priorität zukommt. Eine Auswahl wichtiger Operatoren ist in der nachfolgenden Tabelle aufgeführt.</w:t>
      </w:r>
    </w:p>
    <w:tbl>
      <w:tblPr>
        <w:tblOverlap w:val="never"/>
        <w:tblW w:w="8496" w:type="dxa"/>
        <w:tblInd w:w="584" w:type="dxa"/>
        <w:tblLayout w:type="fixed"/>
        <w:tblCellMar>
          <w:top w:w="57" w:type="dxa"/>
          <w:left w:w="57" w:type="dxa"/>
          <w:bottom w:w="57" w:type="dxa"/>
          <w:right w:w="57" w:type="dxa"/>
        </w:tblCellMar>
        <w:tblLook w:val="0000" w:firstRow="0" w:lastRow="0" w:firstColumn="0" w:lastColumn="0" w:noHBand="0" w:noVBand="0"/>
      </w:tblPr>
      <w:tblGrid>
        <w:gridCol w:w="1415"/>
        <w:gridCol w:w="1115"/>
        <w:gridCol w:w="1354"/>
        <w:gridCol w:w="4612"/>
      </w:tblGrid>
      <w:tr w:rsidR="00B60225" w:rsidRPr="00B154CE" w:rsidTr="001F0BC0">
        <w:trPr>
          <w:trHeight w:val="328"/>
        </w:trPr>
        <w:tc>
          <w:tcPr>
            <w:tcW w:w="8496" w:type="dxa"/>
            <w:gridSpan w:val="4"/>
            <w:tcBorders>
              <w:top w:val="single" w:sz="4" w:space="0" w:color="auto"/>
              <w:left w:val="single" w:sz="4" w:space="0" w:color="auto"/>
              <w:right w:val="single" w:sz="4" w:space="0" w:color="auto"/>
            </w:tcBorders>
            <w:shd w:val="clear" w:color="auto" w:fill="538135" w:themeFill="accent6" w:themeFillShade="BF"/>
            <w:vAlign w:val="center"/>
          </w:tcPr>
          <w:p w:rsidR="00B60225" w:rsidRPr="00B154CE" w:rsidRDefault="00B60225" w:rsidP="001F0BC0">
            <w:pPr>
              <w:pStyle w:val="Andere0"/>
              <w:spacing w:line="240" w:lineRule="auto"/>
              <w:ind w:firstLine="0"/>
              <w:jc w:val="center"/>
            </w:pPr>
            <w:r w:rsidRPr="00B154CE">
              <w:rPr>
                <w:b/>
                <w:bCs/>
                <w:color w:val="000000"/>
                <w:lang w:bidi="en-US"/>
              </w:rPr>
              <w:t xml:space="preserve">Operatoren </w:t>
            </w:r>
            <w:r w:rsidRPr="00B154CE">
              <w:rPr>
                <w:b/>
                <w:bCs/>
                <w:color w:val="000000"/>
                <w:lang w:eastAsia="de-DE" w:bidi="de-DE"/>
              </w:rPr>
              <w:t>in Java</w:t>
            </w:r>
          </w:p>
        </w:tc>
      </w:tr>
      <w:tr w:rsidR="00B60225" w:rsidRPr="00B154CE" w:rsidTr="001F0BC0">
        <w:trPr>
          <w:trHeight w:val="310"/>
        </w:trPr>
        <w:tc>
          <w:tcPr>
            <w:tcW w:w="1415" w:type="dxa"/>
            <w:tcBorders>
              <w:top w:val="single" w:sz="4" w:space="0" w:color="auto"/>
              <w:left w:val="single" w:sz="4" w:space="0" w:color="auto"/>
              <w:bottom w:val="single" w:sz="8" w:space="0" w:color="auto"/>
            </w:tcBorders>
            <w:shd w:val="clear" w:color="auto" w:fill="A8D08D" w:themeFill="accent6" w:themeFillTint="99"/>
            <w:vAlign w:val="center"/>
          </w:tcPr>
          <w:p w:rsidR="00B60225" w:rsidRPr="00B154CE" w:rsidRDefault="00B60225" w:rsidP="001F0BC0">
            <w:pPr>
              <w:pStyle w:val="Andere0"/>
              <w:spacing w:line="240" w:lineRule="auto"/>
              <w:ind w:firstLine="0"/>
            </w:pPr>
            <w:r w:rsidRPr="00B154CE">
              <w:rPr>
                <w:b/>
                <w:bCs/>
                <w:color w:val="000000"/>
                <w:lang w:eastAsia="de-DE" w:bidi="de-DE"/>
              </w:rPr>
              <w:t>Art</w:t>
            </w:r>
          </w:p>
        </w:tc>
        <w:tc>
          <w:tcPr>
            <w:tcW w:w="1115" w:type="dxa"/>
            <w:tcBorders>
              <w:top w:val="single" w:sz="4" w:space="0" w:color="auto"/>
              <w:left w:val="single" w:sz="4" w:space="0" w:color="auto"/>
              <w:bottom w:val="single" w:sz="8" w:space="0" w:color="auto"/>
            </w:tcBorders>
            <w:shd w:val="clear" w:color="auto" w:fill="A8D08D" w:themeFill="accent6" w:themeFillTint="99"/>
            <w:vAlign w:val="center"/>
          </w:tcPr>
          <w:p w:rsidR="00B60225" w:rsidRPr="00B154CE" w:rsidRDefault="00B60225" w:rsidP="001F0BC0">
            <w:pPr>
              <w:pStyle w:val="Andere0"/>
              <w:spacing w:line="240" w:lineRule="auto"/>
            </w:pPr>
            <w:r w:rsidRPr="00B154CE">
              <w:rPr>
                <w:b/>
                <w:bCs/>
                <w:color w:val="000000"/>
                <w:lang w:eastAsia="de-DE" w:bidi="de-DE"/>
              </w:rPr>
              <w:t>Operator</w:t>
            </w:r>
          </w:p>
        </w:tc>
        <w:tc>
          <w:tcPr>
            <w:tcW w:w="1354" w:type="dxa"/>
            <w:tcBorders>
              <w:top w:val="single" w:sz="4" w:space="0" w:color="auto"/>
              <w:left w:val="single" w:sz="4" w:space="0" w:color="auto"/>
              <w:bottom w:val="single" w:sz="8" w:space="0" w:color="auto"/>
            </w:tcBorders>
            <w:shd w:val="clear" w:color="auto" w:fill="A8D08D" w:themeFill="accent6" w:themeFillTint="99"/>
            <w:vAlign w:val="center"/>
          </w:tcPr>
          <w:p w:rsidR="00B60225" w:rsidRPr="00B154CE" w:rsidRDefault="00B60225" w:rsidP="001F0BC0">
            <w:pPr>
              <w:pStyle w:val="Andere0"/>
              <w:spacing w:line="240" w:lineRule="auto"/>
              <w:ind w:firstLine="0"/>
            </w:pPr>
            <w:r w:rsidRPr="00B154CE">
              <w:rPr>
                <w:b/>
                <w:bCs/>
                <w:color w:val="000000"/>
                <w:lang w:eastAsia="de-DE" w:bidi="de-DE"/>
              </w:rPr>
              <w:t>Bezeichnung</w:t>
            </w:r>
          </w:p>
        </w:tc>
        <w:tc>
          <w:tcPr>
            <w:tcW w:w="4612" w:type="dxa"/>
            <w:tcBorders>
              <w:top w:val="single" w:sz="4" w:space="0" w:color="auto"/>
              <w:left w:val="single" w:sz="4" w:space="0" w:color="auto"/>
              <w:bottom w:val="single" w:sz="8" w:space="0" w:color="auto"/>
              <w:right w:val="single" w:sz="4" w:space="0" w:color="auto"/>
            </w:tcBorders>
            <w:shd w:val="clear" w:color="auto" w:fill="A8D08D" w:themeFill="accent6" w:themeFillTint="99"/>
            <w:vAlign w:val="center"/>
          </w:tcPr>
          <w:p w:rsidR="00B60225" w:rsidRPr="00B154CE" w:rsidRDefault="00B60225" w:rsidP="001F0BC0">
            <w:pPr>
              <w:pStyle w:val="Andere0"/>
              <w:spacing w:line="240" w:lineRule="auto"/>
              <w:ind w:firstLine="0"/>
            </w:pPr>
            <w:r w:rsidRPr="00B154CE">
              <w:rPr>
                <w:b/>
                <w:bCs/>
                <w:color w:val="000000"/>
                <w:lang w:eastAsia="de-DE" w:bidi="de-DE"/>
              </w:rPr>
              <w:t>Bedeutung</w:t>
            </w:r>
          </w:p>
        </w:tc>
      </w:tr>
      <w:tr w:rsidR="00B60225" w:rsidRPr="00B154CE" w:rsidTr="001F0BC0">
        <w:trPr>
          <w:trHeight w:val="540"/>
        </w:trPr>
        <w:tc>
          <w:tcPr>
            <w:tcW w:w="1415"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54" w:lineRule="auto"/>
              <w:ind w:firstLine="0"/>
            </w:pPr>
            <w:r w:rsidRPr="00B154CE">
              <w:rPr>
                <w:color w:val="000000"/>
                <w:lang w:eastAsia="de-DE" w:bidi="de-DE"/>
              </w:rPr>
              <w:t>Zuweisungsoperator</w:t>
            </w:r>
          </w:p>
        </w:tc>
        <w:tc>
          <w:tcPr>
            <w:tcW w:w="1115"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rPr>
                <w:rFonts w:ascii="Arial" w:hAnsi="Arial" w:cs="Arial"/>
                <w:sz w:val="20"/>
                <w:szCs w:val="20"/>
              </w:rPr>
            </w:pPr>
            <w:r w:rsidRPr="00B154CE">
              <w:rPr>
                <w:rFonts w:ascii="Arial" w:hAnsi="Arial" w:cs="Arial"/>
                <w:color w:val="000000"/>
                <w:sz w:val="20"/>
                <w:szCs w:val="20"/>
                <w:lang w:bidi="en-US"/>
              </w:rPr>
              <w:t>=</w:t>
            </w:r>
          </w:p>
        </w:tc>
        <w:tc>
          <w:tcPr>
            <w:tcW w:w="1354"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Einfache</w:t>
            </w:r>
          </w:p>
          <w:p w:rsidR="00B60225" w:rsidRPr="00B154CE" w:rsidRDefault="00B60225" w:rsidP="001F0BC0">
            <w:pPr>
              <w:pStyle w:val="Andere0"/>
              <w:spacing w:line="240" w:lineRule="auto"/>
              <w:ind w:firstLine="0"/>
            </w:pPr>
            <w:r w:rsidRPr="00B154CE">
              <w:rPr>
                <w:color w:val="000000"/>
                <w:lang w:eastAsia="de-DE" w:bidi="de-DE"/>
              </w:rPr>
              <w:t>Zuweisung</w:t>
            </w:r>
          </w:p>
        </w:tc>
        <w:tc>
          <w:tcPr>
            <w:tcW w:w="4612"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bidi="en-US"/>
              </w:rPr>
              <w:t xml:space="preserve">Speicherung </w:t>
            </w:r>
            <w:r w:rsidRPr="00B154CE">
              <w:rPr>
                <w:color w:val="000000"/>
                <w:lang w:eastAsia="de-DE" w:bidi="de-DE"/>
              </w:rPr>
              <w:t>eines Wertes in einem Objekt</w:t>
            </w:r>
          </w:p>
        </w:tc>
      </w:tr>
      <w:tr w:rsidR="00B60225" w:rsidRPr="00B154CE" w:rsidTr="001F0BC0">
        <w:trPr>
          <w:trHeight w:val="317"/>
        </w:trPr>
        <w:tc>
          <w:tcPr>
            <w:tcW w:w="1415" w:type="dxa"/>
            <w:vMerge w:val="restart"/>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52" w:lineRule="auto"/>
              <w:ind w:firstLine="0"/>
            </w:pPr>
            <w:r w:rsidRPr="00B154CE">
              <w:rPr>
                <w:color w:val="000000"/>
                <w:lang w:eastAsia="de-DE" w:bidi="de-DE"/>
              </w:rPr>
              <w:t xml:space="preserve">Arithmetische </w:t>
            </w:r>
            <w:r w:rsidRPr="00B154CE">
              <w:rPr>
                <w:color w:val="000000"/>
                <w:lang w:bidi="en-US"/>
              </w:rPr>
              <w:t>Operatoren</w:t>
            </w:r>
          </w:p>
        </w:tc>
        <w:tc>
          <w:tcPr>
            <w:tcW w:w="1115"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rPr>
                <w:rFonts w:ascii="Arial" w:hAnsi="Arial" w:cs="Arial"/>
                <w:sz w:val="20"/>
                <w:szCs w:val="20"/>
              </w:rPr>
            </w:pPr>
            <w:r w:rsidRPr="00B154CE">
              <w:rPr>
                <w:rFonts w:ascii="Arial" w:hAnsi="Arial" w:cs="Arial"/>
                <w:color w:val="000000"/>
                <w:sz w:val="20"/>
                <w:szCs w:val="20"/>
                <w:lang w:bidi="en-US"/>
              </w:rPr>
              <w:t>+</w:t>
            </w:r>
          </w:p>
        </w:tc>
        <w:tc>
          <w:tcPr>
            <w:tcW w:w="1354"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Addition</w:t>
            </w:r>
          </w:p>
        </w:tc>
        <w:tc>
          <w:tcPr>
            <w:tcW w:w="4612"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bidi="en-US"/>
              </w:rPr>
              <w:t xml:space="preserve">a + </w:t>
            </w:r>
            <w:r w:rsidRPr="00B154CE">
              <w:rPr>
                <w:color w:val="000000"/>
                <w:lang w:eastAsia="de-DE" w:bidi="de-DE"/>
              </w:rPr>
              <w:t>b ergibt die Summe von a und b</w:t>
            </w:r>
          </w:p>
        </w:tc>
      </w:tr>
      <w:tr w:rsidR="00B60225" w:rsidRPr="00B154CE" w:rsidTr="001F0BC0">
        <w:trPr>
          <w:trHeight w:val="310"/>
        </w:trPr>
        <w:tc>
          <w:tcPr>
            <w:tcW w:w="1415" w:type="dxa"/>
            <w:vMerge/>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tc>
        <w:tc>
          <w:tcPr>
            <w:tcW w:w="1115" w:type="dxa"/>
            <w:tcBorders>
              <w:top w:val="single" w:sz="8" w:space="0" w:color="auto"/>
              <w:left w:val="single" w:sz="8" w:space="0" w:color="auto"/>
              <w:bottom w:val="single" w:sz="8" w:space="0" w:color="auto"/>
              <w:right w:val="single" w:sz="8" w:space="0" w:color="auto"/>
            </w:tcBorders>
            <w:shd w:val="clear" w:color="auto" w:fill="auto"/>
          </w:tcPr>
          <w:p w:rsidR="00B60225" w:rsidRPr="00837125" w:rsidRDefault="00837125" w:rsidP="001F0BC0">
            <w:pPr>
              <w:pStyle w:val="Andere0"/>
              <w:spacing w:line="240" w:lineRule="auto"/>
              <w:ind w:firstLine="0"/>
              <w:rPr>
                <w:rFonts w:ascii="Arial" w:hAnsi="Arial" w:cs="Arial"/>
                <w:sz w:val="20"/>
                <w:szCs w:val="20"/>
              </w:rPr>
            </w:pPr>
            <w:r w:rsidRPr="00837125">
              <w:rPr>
                <w:rFonts w:ascii="Arial" w:eastAsia="Arial" w:hAnsi="Arial" w:cs="Arial"/>
                <w:bCs/>
                <w:color w:val="000000"/>
                <w:sz w:val="20"/>
                <w:szCs w:val="20"/>
                <w:lang w:eastAsia="de-DE" w:bidi="de-DE"/>
              </w:rPr>
              <w:t>-</w:t>
            </w:r>
          </w:p>
        </w:tc>
        <w:tc>
          <w:tcPr>
            <w:tcW w:w="1354"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Subtraktion</w:t>
            </w:r>
          </w:p>
        </w:tc>
        <w:tc>
          <w:tcPr>
            <w:tcW w:w="4612"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bidi="en-US"/>
              </w:rPr>
              <w:t xml:space="preserve">a </w:t>
            </w:r>
            <w:r w:rsidRPr="00B154CE">
              <w:rPr>
                <w:color w:val="000000"/>
                <w:lang w:eastAsia="de-DE" w:bidi="de-DE"/>
              </w:rPr>
              <w:t>- b ergibt die Differenz von a und b</w:t>
            </w:r>
          </w:p>
        </w:tc>
      </w:tr>
      <w:tr w:rsidR="00B60225" w:rsidRPr="00B154CE" w:rsidTr="001F0BC0">
        <w:trPr>
          <w:trHeight w:val="313"/>
        </w:trPr>
        <w:tc>
          <w:tcPr>
            <w:tcW w:w="1415" w:type="dxa"/>
            <w:vMerge/>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tc>
        <w:tc>
          <w:tcPr>
            <w:tcW w:w="1115"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rPr>
                <w:rFonts w:ascii="Arial" w:hAnsi="Arial" w:cs="Arial"/>
                <w:sz w:val="20"/>
                <w:szCs w:val="20"/>
              </w:rPr>
            </w:pPr>
            <w:r w:rsidRPr="00B154CE">
              <w:rPr>
                <w:rFonts w:ascii="Arial" w:eastAsia="Arial" w:hAnsi="Arial" w:cs="Arial"/>
                <w:b/>
                <w:bCs/>
                <w:color w:val="000000"/>
                <w:sz w:val="20"/>
                <w:szCs w:val="20"/>
                <w:lang w:eastAsia="de-DE" w:bidi="de-DE"/>
              </w:rPr>
              <w:t>*</w:t>
            </w:r>
          </w:p>
        </w:tc>
        <w:tc>
          <w:tcPr>
            <w:tcW w:w="1354"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Multiplikation</w:t>
            </w:r>
          </w:p>
        </w:tc>
        <w:tc>
          <w:tcPr>
            <w:tcW w:w="4612"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bidi="en-US"/>
              </w:rPr>
              <w:t xml:space="preserve">a </w:t>
            </w:r>
            <w:r w:rsidRPr="00B154CE">
              <w:rPr>
                <w:color w:val="000000"/>
                <w:lang w:eastAsia="de-DE" w:bidi="de-DE"/>
              </w:rPr>
              <w:t>* b ist das Produkt aus a und b</w:t>
            </w:r>
          </w:p>
        </w:tc>
      </w:tr>
      <w:tr w:rsidR="00B60225" w:rsidRPr="00B154CE" w:rsidTr="001F0BC0">
        <w:trPr>
          <w:trHeight w:val="313"/>
        </w:trPr>
        <w:tc>
          <w:tcPr>
            <w:tcW w:w="1415" w:type="dxa"/>
            <w:vMerge/>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tc>
        <w:tc>
          <w:tcPr>
            <w:tcW w:w="1115"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w:t>
            </w:r>
          </w:p>
        </w:tc>
        <w:tc>
          <w:tcPr>
            <w:tcW w:w="1354"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Division</w:t>
            </w:r>
          </w:p>
        </w:tc>
        <w:tc>
          <w:tcPr>
            <w:tcW w:w="4612"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bidi="en-US"/>
              </w:rPr>
              <w:t xml:space="preserve">a / </w:t>
            </w:r>
            <w:r w:rsidRPr="00B154CE">
              <w:rPr>
                <w:color w:val="000000"/>
                <w:lang w:eastAsia="de-DE" w:bidi="de-DE"/>
              </w:rPr>
              <w:t>b ist der Quotient von a und b</w:t>
            </w:r>
          </w:p>
        </w:tc>
      </w:tr>
      <w:tr w:rsidR="00B60225" w:rsidRPr="00B154CE" w:rsidTr="001F0BC0">
        <w:trPr>
          <w:trHeight w:val="544"/>
        </w:trPr>
        <w:tc>
          <w:tcPr>
            <w:tcW w:w="1415" w:type="dxa"/>
            <w:vMerge/>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tc>
        <w:tc>
          <w:tcPr>
            <w:tcW w:w="1115" w:type="dxa"/>
            <w:tcBorders>
              <w:top w:val="single" w:sz="8" w:space="0" w:color="auto"/>
              <w:left w:val="single" w:sz="8" w:space="0" w:color="auto"/>
              <w:bottom w:val="single" w:sz="8" w:space="0" w:color="auto"/>
              <w:right w:val="single" w:sz="8" w:space="0" w:color="auto"/>
            </w:tcBorders>
            <w:shd w:val="clear" w:color="auto" w:fill="auto"/>
          </w:tcPr>
          <w:p w:rsidR="001F0BC0" w:rsidRPr="00B154CE" w:rsidRDefault="001F0BC0" w:rsidP="001F0BC0">
            <w:pPr>
              <w:pStyle w:val="Andere0"/>
              <w:spacing w:line="240" w:lineRule="auto"/>
              <w:ind w:firstLine="0"/>
              <w:rPr>
                <w:rFonts w:ascii="Arial" w:hAnsi="Arial" w:cs="Arial"/>
                <w:sz w:val="20"/>
                <w:szCs w:val="20"/>
              </w:rPr>
            </w:pPr>
            <w:r w:rsidRPr="00B154CE">
              <w:rPr>
                <w:rFonts w:ascii="Arial" w:hAnsi="Arial" w:cs="Arial"/>
                <w:sz w:val="20"/>
                <w:szCs w:val="20"/>
              </w:rPr>
              <w:t>%</w:t>
            </w:r>
          </w:p>
        </w:tc>
        <w:tc>
          <w:tcPr>
            <w:tcW w:w="1354"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bidi="en-US"/>
              </w:rPr>
              <w:t>Modulo</w:t>
            </w:r>
          </w:p>
        </w:tc>
        <w:tc>
          <w:tcPr>
            <w:tcW w:w="4612"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59" w:lineRule="auto"/>
              <w:ind w:firstLine="0"/>
            </w:pPr>
            <w:r w:rsidRPr="00B154CE">
              <w:rPr>
                <w:color w:val="000000"/>
                <w:lang w:bidi="en-US"/>
              </w:rPr>
              <w:t xml:space="preserve">a % </w:t>
            </w:r>
            <w:r w:rsidRPr="00B154CE">
              <w:rPr>
                <w:color w:val="000000"/>
                <w:lang w:eastAsia="de-DE" w:bidi="de-DE"/>
              </w:rPr>
              <w:t>b ist der Rest der ganzzahligen Division von a und b</w:t>
            </w:r>
          </w:p>
        </w:tc>
      </w:tr>
      <w:tr w:rsidR="00B60225" w:rsidRPr="00B154CE" w:rsidTr="001F0BC0">
        <w:trPr>
          <w:trHeight w:val="310"/>
        </w:trPr>
        <w:tc>
          <w:tcPr>
            <w:tcW w:w="1415" w:type="dxa"/>
            <w:vMerge w:val="restart"/>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54" w:lineRule="auto"/>
              <w:ind w:firstLine="0"/>
            </w:pPr>
            <w:r w:rsidRPr="00B154CE">
              <w:rPr>
                <w:color w:val="000000"/>
                <w:lang w:eastAsia="de-DE" w:bidi="de-DE"/>
              </w:rPr>
              <w:t xml:space="preserve">Relationale </w:t>
            </w:r>
            <w:r w:rsidRPr="00B154CE">
              <w:rPr>
                <w:color w:val="000000"/>
                <w:lang w:bidi="en-US"/>
              </w:rPr>
              <w:t>Operatoren</w:t>
            </w:r>
          </w:p>
        </w:tc>
        <w:tc>
          <w:tcPr>
            <w:tcW w:w="1115"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rPr>
                <w:rFonts w:ascii="Arial" w:hAnsi="Arial" w:cs="Arial"/>
                <w:sz w:val="20"/>
                <w:szCs w:val="20"/>
              </w:rPr>
            </w:pPr>
            <w:r w:rsidRPr="00B154CE">
              <w:rPr>
                <w:rFonts w:ascii="Arial" w:hAnsi="Arial" w:cs="Arial"/>
                <w:color w:val="000000"/>
                <w:sz w:val="20"/>
                <w:szCs w:val="20"/>
                <w:lang w:bidi="en-US"/>
              </w:rPr>
              <w:t>=</w:t>
            </w:r>
          </w:p>
        </w:tc>
        <w:tc>
          <w:tcPr>
            <w:tcW w:w="1354"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gleich</w:t>
            </w:r>
          </w:p>
        </w:tc>
        <w:tc>
          <w:tcPr>
            <w:tcW w:w="4612"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bidi="en-US"/>
              </w:rPr>
              <w:t xml:space="preserve">a = </w:t>
            </w:r>
            <w:r w:rsidRPr="00B154CE">
              <w:rPr>
                <w:color w:val="000000"/>
                <w:lang w:eastAsia="de-DE" w:bidi="de-DE"/>
              </w:rPr>
              <w:t xml:space="preserve">b ergibt </w:t>
            </w:r>
            <w:r w:rsidRPr="00B154CE">
              <w:rPr>
                <w:color w:val="000000"/>
                <w:lang w:bidi="en-US"/>
              </w:rPr>
              <w:t xml:space="preserve">true, </w:t>
            </w:r>
            <w:r w:rsidRPr="00B154CE">
              <w:rPr>
                <w:color w:val="000000"/>
                <w:lang w:eastAsia="de-DE" w:bidi="de-DE"/>
              </w:rPr>
              <w:t>wenn a und b gleich sind</w:t>
            </w:r>
          </w:p>
        </w:tc>
      </w:tr>
      <w:tr w:rsidR="00B60225" w:rsidRPr="00B154CE" w:rsidTr="001F0BC0">
        <w:trPr>
          <w:trHeight w:val="313"/>
        </w:trPr>
        <w:tc>
          <w:tcPr>
            <w:tcW w:w="1415" w:type="dxa"/>
            <w:vMerge/>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tc>
        <w:tc>
          <w:tcPr>
            <w:tcW w:w="1115"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837125" w:rsidP="001F0BC0">
            <w:pPr>
              <w:pStyle w:val="Andere0"/>
              <w:spacing w:line="240" w:lineRule="auto"/>
              <w:ind w:firstLine="0"/>
              <w:rPr>
                <w:rFonts w:ascii="Arial" w:hAnsi="Arial" w:cs="Arial"/>
                <w:sz w:val="20"/>
                <w:szCs w:val="20"/>
              </w:rPr>
            </w:pPr>
            <w:r>
              <w:rPr>
                <w:rFonts w:ascii="Arial" w:hAnsi="Arial" w:cs="Arial"/>
                <w:color w:val="000000"/>
                <w:sz w:val="20"/>
                <w:szCs w:val="20"/>
                <w:lang w:eastAsia="de-DE" w:bidi="de-DE"/>
              </w:rPr>
              <w:t>!=</w:t>
            </w:r>
          </w:p>
        </w:tc>
        <w:tc>
          <w:tcPr>
            <w:tcW w:w="1354"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ungleich</w:t>
            </w:r>
          </w:p>
        </w:tc>
        <w:tc>
          <w:tcPr>
            <w:tcW w:w="4612"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bidi="en-US"/>
              </w:rPr>
              <w:t xml:space="preserve">a != </w:t>
            </w:r>
            <w:r w:rsidRPr="00B154CE">
              <w:rPr>
                <w:color w:val="000000"/>
                <w:lang w:eastAsia="de-DE" w:bidi="de-DE"/>
              </w:rPr>
              <w:t xml:space="preserve">b ergibt </w:t>
            </w:r>
            <w:r w:rsidRPr="00B154CE">
              <w:rPr>
                <w:color w:val="000000"/>
                <w:lang w:bidi="en-US"/>
              </w:rPr>
              <w:t xml:space="preserve">true, </w:t>
            </w:r>
            <w:r w:rsidRPr="00B154CE">
              <w:rPr>
                <w:color w:val="000000"/>
                <w:lang w:eastAsia="de-DE" w:bidi="de-DE"/>
              </w:rPr>
              <w:t>wenn a und b ungleich sind</w:t>
            </w:r>
          </w:p>
        </w:tc>
      </w:tr>
      <w:tr w:rsidR="00B60225" w:rsidRPr="00B154CE" w:rsidTr="001F0BC0">
        <w:trPr>
          <w:trHeight w:val="313"/>
        </w:trPr>
        <w:tc>
          <w:tcPr>
            <w:tcW w:w="1415" w:type="dxa"/>
            <w:vMerge/>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tc>
        <w:tc>
          <w:tcPr>
            <w:tcW w:w="1115"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rPr>
                <w:rFonts w:ascii="Arial" w:hAnsi="Arial" w:cs="Arial"/>
                <w:sz w:val="20"/>
                <w:szCs w:val="20"/>
              </w:rPr>
            </w:pPr>
            <w:r w:rsidRPr="00B154CE">
              <w:rPr>
                <w:rFonts w:ascii="Arial" w:hAnsi="Arial" w:cs="Arial"/>
                <w:color w:val="000000"/>
                <w:sz w:val="20"/>
                <w:szCs w:val="20"/>
                <w:lang w:bidi="en-US"/>
              </w:rPr>
              <w:t>&lt;</w:t>
            </w:r>
          </w:p>
        </w:tc>
        <w:tc>
          <w:tcPr>
            <w:tcW w:w="1354"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kleiner</w:t>
            </w:r>
          </w:p>
        </w:tc>
        <w:tc>
          <w:tcPr>
            <w:tcW w:w="4612"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bidi="en-US"/>
              </w:rPr>
              <w:t xml:space="preserve">a &lt; </w:t>
            </w:r>
            <w:r w:rsidRPr="00B154CE">
              <w:rPr>
                <w:color w:val="000000"/>
                <w:lang w:eastAsia="de-DE" w:bidi="de-DE"/>
              </w:rPr>
              <w:t xml:space="preserve">b ergibt </w:t>
            </w:r>
            <w:r w:rsidRPr="00B154CE">
              <w:rPr>
                <w:color w:val="000000"/>
                <w:lang w:bidi="en-US"/>
              </w:rPr>
              <w:t xml:space="preserve">true, </w:t>
            </w:r>
            <w:r w:rsidRPr="00B154CE">
              <w:rPr>
                <w:color w:val="000000"/>
                <w:lang w:eastAsia="de-DE" w:bidi="de-DE"/>
              </w:rPr>
              <w:t>wenn a kleiner b ist</w:t>
            </w:r>
          </w:p>
        </w:tc>
      </w:tr>
      <w:tr w:rsidR="00B60225" w:rsidRPr="00B154CE" w:rsidTr="001F0BC0">
        <w:trPr>
          <w:trHeight w:val="310"/>
        </w:trPr>
        <w:tc>
          <w:tcPr>
            <w:tcW w:w="1415" w:type="dxa"/>
            <w:vMerge/>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tc>
        <w:tc>
          <w:tcPr>
            <w:tcW w:w="1115"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rPr>
                <w:rFonts w:ascii="Arial" w:hAnsi="Arial" w:cs="Arial"/>
                <w:sz w:val="20"/>
                <w:szCs w:val="20"/>
              </w:rPr>
            </w:pPr>
            <w:r w:rsidRPr="00B154CE">
              <w:rPr>
                <w:rFonts w:ascii="Arial" w:hAnsi="Arial" w:cs="Arial"/>
                <w:color w:val="000000"/>
                <w:sz w:val="20"/>
                <w:szCs w:val="20"/>
                <w:lang w:bidi="en-US"/>
              </w:rPr>
              <w:t>&gt;</w:t>
            </w:r>
          </w:p>
        </w:tc>
        <w:tc>
          <w:tcPr>
            <w:tcW w:w="1354"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größer</w:t>
            </w:r>
          </w:p>
        </w:tc>
        <w:tc>
          <w:tcPr>
            <w:tcW w:w="4612"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bidi="en-US"/>
              </w:rPr>
              <w:t xml:space="preserve">a &gt; </w:t>
            </w:r>
            <w:r w:rsidRPr="00B154CE">
              <w:rPr>
                <w:color w:val="000000"/>
                <w:lang w:eastAsia="de-DE" w:bidi="de-DE"/>
              </w:rPr>
              <w:t xml:space="preserve">b ergibt </w:t>
            </w:r>
            <w:r w:rsidRPr="00B154CE">
              <w:rPr>
                <w:color w:val="000000"/>
                <w:lang w:bidi="en-US"/>
              </w:rPr>
              <w:t xml:space="preserve">true, </w:t>
            </w:r>
            <w:r w:rsidRPr="00B154CE">
              <w:rPr>
                <w:color w:val="000000"/>
                <w:lang w:eastAsia="de-DE" w:bidi="de-DE"/>
              </w:rPr>
              <w:t>wenn a größer b ist</w:t>
            </w:r>
          </w:p>
        </w:tc>
      </w:tr>
      <w:tr w:rsidR="00B60225" w:rsidRPr="00B154CE" w:rsidTr="001F0BC0">
        <w:trPr>
          <w:trHeight w:val="313"/>
        </w:trPr>
        <w:tc>
          <w:tcPr>
            <w:tcW w:w="1415" w:type="dxa"/>
            <w:vMerge/>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tc>
        <w:tc>
          <w:tcPr>
            <w:tcW w:w="1115"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1F0BC0" w:rsidP="00837125">
            <w:pPr>
              <w:pStyle w:val="Andere0"/>
              <w:spacing w:line="240" w:lineRule="auto"/>
              <w:ind w:firstLine="0"/>
              <w:rPr>
                <w:rFonts w:ascii="Arial" w:hAnsi="Arial" w:cs="Arial"/>
                <w:sz w:val="20"/>
                <w:szCs w:val="20"/>
              </w:rPr>
            </w:pPr>
            <w:r w:rsidRPr="00B154CE">
              <w:rPr>
                <w:rFonts w:ascii="Arial" w:eastAsia="Arial" w:hAnsi="Arial" w:cs="Arial"/>
                <w:bCs/>
                <w:color w:val="000000"/>
                <w:sz w:val="20"/>
                <w:szCs w:val="20"/>
                <w:lang w:bidi="en-US"/>
              </w:rPr>
              <w:t>&lt;</w:t>
            </w:r>
            <w:r w:rsidR="00837125">
              <w:rPr>
                <w:rFonts w:ascii="Arial" w:eastAsia="Arial" w:hAnsi="Arial" w:cs="Arial"/>
                <w:bCs/>
                <w:color w:val="000000"/>
                <w:sz w:val="20"/>
                <w:szCs w:val="20"/>
                <w:lang w:bidi="en-US"/>
              </w:rPr>
              <w:t>=</w:t>
            </w:r>
          </w:p>
        </w:tc>
        <w:tc>
          <w:tcPr>
            <w:tcW w:w="1354"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kleiner gleich</w:t>
            </w:r>
          </w:p>
        </w:tc>
        <w:tc>
          <w:tcPr>
            <w:tcW w:w="4612"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bidi="en-US"/>
              </w:rPr>
              <w:t xml:space="preserve">a &lt;= </w:t>
            </w:r>
            <w:r w:rsidRPr="00B154CE">
              <w:rPr>
                <w:color w:val="000000"/>
                <w:lang w:eastAsia="de-DE" w:bidi="de-DE"/>
              </w:rPr>
              <w:t xml:space="preserve">b ergibt </w:t>
            </w:r>
            <w:r w:rsidRPr="00B154CE">
              <w:rPr>
                <w:color w:val="000000"/>
                <w:lang w:bidi="en-US"/>
              </w:rPr>
              <w:t xml:space="preserve">true, </w:t>
            </w:r>
            <w:r w:rsidRPr="00B154CE">
              <w:rPr>
                <w:color w:val="000000"/>
                <w:lang w:eastAsia="de-DE" w:bidi="de-DE"/>
              </w:rPr>
              <w:t>wenn a kleiner oder gleich b ist</w:t>
            </w:r>
          </w:p>
        </w:tc>
      </w:tr>
      <w:tr w:rsidR="00B60225" w:rsidRPr="00B154CE" w:rsidTr="001F0BC0">
        <w:trPr>
          <w:trHeight w:val="310"/>
        </w:trPr>
        <w:tc>
          <w:tcPr>
            <w:tcW w:w="1415" w:type="dxa"/>
            <w:vMerge/>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tc>
        <w:tc>
          <w:tcPr>
            <w:tcW w:w="1115"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rPr>
                <w:rFonts w:ascii="Arial" w:hAnsi="Arial" w:cs="Arial"/>
                <w:sz w:val="20"/>
                <w:szCs w:val="20"/>
              </w:rPr>
            </w:pPr>
            <w:r w:rsidRPr="00B154CE">
              <w:rPr>
                <w:rFonts w:ascii="Arial" w:hAnsi="Arial" w:cs="Arial"/>
                <w:color w:val="000000"/>
                <w:sz w:val="20"/>
                <w:szCs w:val="20"/>
                <w:lang w:bidi="en-US"/>
              </w:rPr>
              <w:t>&gt;=</w:t>
            </w:r>
          </w:p>
        </w:tc>
        <w:tc>
          <w:tcPr>
            <w:tcW w:w="1354"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größer gleich</w:t>
            </w:r>
          </w:p>
        </w:tc>
        <w:tc>
          <w:tcPr>
            <w:tcW w:w="4612"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F0BC0">
            <w:pPr>
              <w:pStyle w:val="Andere0"/>
              <w:spacing w:line="240" w:lineRule="auto"/>
              <w:ind w:firstLine="0"/>
            </w:pPr>
            <w:r w:rsidRPr="00B154CE">
              <w:rPr>
                <w:color w:val="000000"/>
                <w:lang w:bidi="en-US"/>
              </w:rPr>
              <w:t xml:space="preserve">a &gt;= </w:t>
            </w:r>
            <w:r w:rsidRPr="00B154CE">
              <w:rPr>
                <w:color w:val="000000"/>
                <w:lang w:eastAsia="de-DE" w:bidi="de-DE"/>
              </w:rPr>
              <w:t xml:space="preserve">b ergibt </w:t>
            </w:r>
            <w:r w:rsidRPr="00B154CE">
              <w:rPr>
                <w:color w:val="000000"/>
                <w:lang w:bidi="en-US"/>
              </w:rPr>
              <w:t xml:space="preserve">true, </w:t>
            </w:r>
            <w:r w:rsidRPr="00B154CE">
              <w:rPr>
                <w:color w:val="000000"/>
                <w:lang w:eastAsia="de-DE" w:bidi="de-DE"/>
              </w:rPr>
              <w:t>wenn a größer oder gleich b ist</w:t>
            </w:r>
          </w:p>
        </w:tc>
      </w:tr>
    </w:tbl>
    <w:p w:rsidR="001F0BC0" w:rsidRPr="00B154CE" w:rsidRDefault="001F0BC0">
      <w:r w:rsidRPr="00B154CE">
        <w:br w:type="page"/>
      </w:r>
    </w:p>
    <w:tbl>
      <w:tblPr>
        <w:tblOverlap w:val="never"/>
        <w:tblW w:w="8496" w:type="dxa"/>
        <w:tblInd w:w="584" w:type="dxa"/>
        <w:tblLayout w:type="fixed"/>
        <w:tblCellMar>
          <w:top w:w="57" w:type="dxa"/>
          <w:left w:w="57" w:type="dxa"/>
          <w:bottom w:w="57" w:type="dxa"/>
          <w:right w:w="57" w:type="dxa"/>
        </w:tblCellMar>
        <w:tblLook w:val="0000" w:firstRow="0" w:lastRow="0" w:firstColumn="0" w:lastColumn="0" w:noHBand="0" w:noVBand="0"/>
      </w:tblPr>
      <w:tblGrid>
        <w:gridCol w:w="1415"/>
        <w:gridCol w:w="1115"/>
        <w:gridCol w:w="1354"/>
        <w:gridCol w:w="4612"/>
      </w:tblGrid>
      <w:tr w:rsidR="001F0BC0" w:rsidRPr="00B154CE" w:rsidTr="001C15D5">
        <w:trPr>
          <w:trHeight w:val="328"/>
        </w:trPr>
        <w:tc>
          <w:tcPr>
            <w:tcW w:w="8496" w:type="dxa"/>
            <w:gridSpan w:val="4"/>
            <w:tcBorders>
              <w:top w:val="single" w:sz="4" w:space="0" w:color="auto"/>
              <w:left w:val="single" w:sz="4" w:space="0" w:color="auto"/>
              <w:right w:val="single" w:sz="4" w:space="0" w:color="auto"/>
            </w:tcBorders>
            <w:shd w:val="clear" w:color="auto" w:fill="538135" w:themeFill="accent6" w:themeFillShade="BF"/>
            <w:vAlign w:val="center"/>
          </w:tcPr>
          <w:p w:rsidR="001F0BC0" w:rsidRPr="00B154CE" w:rsidRDefault="001F0BC0" w:rsidP="001C15D5">
            <w:pPr>
              <w:pStyle w:val="Andere0"/>
              <w:spacing w:line="240" w:lineRule="auto"/>
              <w:ind w:firstLine="0"/>
              <w:jc w:val="center"/>
            </w:pPr>
            <w:r w:rsidRPr="00B154CE">
              <w:rPr>
                <w:b/>
                <w:bCs/>
                <w:color w:val="000000"/>
                <w:lang w:bidi="en-US"/>
              </w:rPr>
              <w:lastRenderedPageBreak/>
              <w:t xml:space="preserve">Operatoren </w:t>
            </w:r>
            <w:r w:rsidRPr="00B154CE">
              <w:rPr>
                <w:b/>
                <w:bCs/>
                <w:color w:val="000000"/>
                <w:lang w:eastAsia="de-DE" w:bidi="de-DE"/>
              </w:rPr>
              <w:t>in Java</w:t>
            </w:r>
          </w:p>
        </w:tc>
      </w:tr>
      <w:tr w:rsidR="001F0BC0" w:rsidRPr="00B154CE" w:rsidTr="001C15D5">
        <w:trPr>
          <w:trHeight w:val="310"/>
        </w:trPr>
        <w:tc>
          <w:tcPr>
            <w:tcW w:w="1415" w:type="dxa"/>
            <w:tcBorders>
              <w:top w:val="single" w:sz="4" w:space="0" w:color="auto"/>
              <w:left w:val="single" w:sz="4" w:space="0" w:color="auto"/>
              <w:bottom w:val="single" w:sz="8" w:space="0" w:color="auto"/>
            </w:tcBorders>
            <w:shd w:val="clear" w:color="auto" w:fill="A8D08D" w:themeFill="accent6" w:themeFillTint="99"/>
            <w:vAlign w:val="center"/>
          </w:tcPr>
          <w:p w:rsidR="001F0BC0" w:rsidRPr="00B154CE" w:rsidRDefault="001F0BC0" w:rsidP="001C15D5">
            <w:pPr>
              <w:pStyle w:val="Andere0"/>
              <w:spacing w:line="240" w:lineRule="auto"/>
              <w:ind w:firstLine="0"/>
            </w:pPr>
            <w:r w:rsidRPr="00B154CE">
              <w:rPr>
                <w:b/>
                <w:bCs/>
                <w:color w:val="000000"/>
                <w:lang w:eastAsia="de-DE" w:bidi="de-DE"/>
              </w:rPr>
              <w:t>Art</w:t>
            </w:r>
          </w:p>
        </w:tc>
        <w:tc>
          <w:tcPr>
            <w:tcW w:w="1115" w:type="dxa"/>
            <w:tcBorders>
              <w:top w:val="single" w:sz="4" w:space="0" w:color="auto"/>
              <w:left w:val="single" w:sz="4" w:space="0" w:color="auto"/>
              <w:bottom w:val="single" w:sz="8" w:space="0" w:color="auto"/>
            </w:tcBorders>
            <w:shd w:val="clear" w:color="auto" w:fill="A8D08D" w:themeFill="accent6" w:themeFillTint="99"/>
            <w:vAlign w:val="center"/>
          </w:tcPr>
          <w:p w:rsidR="001F0BC0" w:rsidRPr="00B154CE" w:rsidRDefault="001F0BC0" w:rsidP="001C15D5">
            <w:pPr>
              <w:pStyle w:val="Andere0"/>
              <w:spacing w:line="240" w:lineRule="auto"/>
            </w:pPr>
            <w:r w:rsidRPr="00B154CE">
              <w:rPr>
                <w:b/>
                <w:bCs/>
                <w:color w:val="000000"/>
                <w:lang w:eastAsia="de-DE" w:bidi="de-DE"/>
              </w:rPr>
              <w:t>Operator</w:t>
            </w:r>
          </w:p>
        </w:tc>
        <w:tc>
          <w:tcPr>
            <w:tcW w:w="1354" w:type="dxa"/>
            <w:tcBorders>
              <w:top w:val="single" w:sz="4" w:space="0" w:color="auto"/>
              <w:left w:val="single" w:sz="4" w:space="0" w:color="auto"/>
              <w:bottom w:val="single" w:sz="8" w:space="0" w:color="auto"/>
            </w:tcBorders>
            <w:shd w:val="clear" w:color="auto" w:fill="A8D08D" w:themeFill="accent6" w:themeFillTint="99"/>
            <w:vAlign w:val="center"/>
          </w:tcPr>
          <w:p w:rsidR="001F0BC0" w:rsidRPr="00B154CE" w:rsidRDefault="001F0BC0" w:rsidP="001C15D5">
            <w:pPr>
              <w:pStyle w:val="Andere0"/>
              <w:spacing w:line="240" w:lineRule="auto"/>
              <w:ind w:firstLine="0"/>
            </w:pPr>
            <w:r w:rsidRPr="00B154CE">
              <w:rPr>
                <w:b/>
                <w:bCs/>
                <w:color w:val="000000"/>
                <w:lang w:eastAsia="de-DE" w:bidi="de-DE"/>
              </w:rPr>
              <w:t>Bezeichnung</w:t>
            </w:r>
          </w:p>
        </w:tc>
        <w:tc>
          <w:tcPr>
            <w:tcW w:w="4612" w:type="dxa"/>
            <w:tcBorders>
              <w:top w:val="single" w:sz="4" w:space="0" w:color="auto"/>
              <w:left w:val="single" w:sz="4" w:space="0" w:color="auto"/>
              <w:bottom w:val="single" w:sz="8" w:space="0" w:color="auto"/>
              <w:right w:val="single" w:sz="4" w:space="0" w:color="auto"/>
            </w:tcBorders>
            <w:shd w:val="clear" w:color="auto" w:fill="A8D08D" w:themeFill="accent6" w:themeFillTint="99"/>
            <w:vAlign w:val="center"/>
          </w:tcPr>
          <w:p w:rsidR="001F0BC0" w:rsidRPr="00B154CE" w:rsidRDefault="001F0BC0" w:rsidP="001C15D5">
            <w:pPr>
              <w:pStyle w:val="Andere0"/>
              <w:spacing w:line="240" w:lineRule="auto"/>
              <w:ind w:firstLine="0"/>
            </w:pPr>
            <w:r w:rsidRPr="00B154CE">
              <w:rPr>
                <w:b/>
                <w:bCs/>
                <w:color w:val="000000"/>
                <w:lang w:eastAsia="de-DE" w:bidi="de-DE"/>
              </w:rPr>
              <w:t>Bedeutung</w:t>
            </w:r>
          </w:p>
        </w:tc>
      </w:tr>
      <w:tr w:rsidR="00B60225" w:rsidRPr="00B154CE" w:rsidTr="001F0BC0">
        <w:trPr>
          <w:trHeight w:val="313"/>
        </w:trPr>
        <w:tc>
          <w:tcPr>
            <w:tcW w:w="1415" w:type="dxa"/>
            <w:vMerge w:val="restart"/>
            <w:tcBorders>
              <w:top w:val="single" w:sz="4" w:space="0" w:color="auto"/>
              <w:left w:val="single" w:sz="4"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Boolesche</w:t>
            </w:r>
          </w:p>
          <w:p w:rsidR="00B60225" w:rsidRPr="00B154CE" w:rsidRDefault="00B60225" w:rsidP="001F0BC0">
            <w:pPr>
              <w:pStyle w:val="Andere0"/>
              <w:spacing w:line="240" w:lineRule="auto"/>
              <w:ind w:firstLine="0"/>
            </w:pPr>
            <w:r w:rsidRPr="00B154CE">
              <w:rPr>
                <w:color w:val="000000"/>
                <w:lang w:bidi="en-US"/>
              </w:rPr>
              <w:t>Operatoren</w:t>
            </w:r>
          </w:p>
        </w:tc>
        <w:tc>
          <w:tcPr>
            <w:tcW w:w="1115" w:type="dxa"/>
            <w:tcBorders>
              <w:top w:val="single" w:sz="4" w:space="0" w:color="auto"/>
              <w:left w:val="single" w:sz="4" w:space="0" w:color="auto"/>
            </w:tcBorders>
            <w:shd w:val="clear" w:color="auto" w:fill="auto"/>
          </w:tcPr>
          <w:p w:rsidR="00B60225" w:rsidRPr="00B154CE" w:rsidRDefault="001F0BC0" w:rsidP="001F0BC0">
            <w:pPr>
              <w:pStyle w:val="Andere0"/>
              <w:spacing w:line="240" w:lineRule="auto"/>
              <w:ind w:firstLine="0"/>
              <w:rPr>
                <w:sz w:val="20"/>
                <w:szCs w:val="20"/>
              </w:rPr>
            </w:pPr>
            <w:r w:rsidRPr="00B154CE">
              <w:rPr>
                <w:rFonts w:ascii="Arial" w:eastAsia="Arial" w:hAnsi="Arial" w:cs="Arial"/>
                <w:bCs/>
                <w:color w:val="000000"/>
                <w:sz w:val="20"/>
                <w:szCs w:val="20"/>
                <w:lang w:bidi="en-US"/>
              </w:rPr>
              <w:t>!</w:t>
            </w:r>
          </w:p>
        </w:tc>
        <w:tc>
          <w:tcPr>
            <w:tcW w:w="1354" w:type="dxa"/>
            <w:tcBorders>
              <w:top w:val="single" w:sz="4" w:space="0" w:color="auto"/>
              <w:left w:val="single" w:sz="4"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Negation</w:t>
            </w:r>
          </w:p>
        </w:tc>
        <w:tc>
          <w:tcPr>
            <w:tcW w:w="4612" w:type="dxa"/>
            <w:tcBorders>
              <w:top w:val="single" w:sz="4" w:space="0" w:color="auto"/>
              <w:left w:val="single" w:sz="4" w:space="0" w:color="auto"/>
              <w:right w:val="single" w:sz="4"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invertiert den Ausdruck</w:t>
            </w:r>
          </w:p>
        </w:tc>
      </w:tr>
      <w:tr w:rsidR="00B60225" w:rsidRPr="00B154CE" w:rsidTr="001F0BC0">
        <w:trPr>
          <w:trHeight w:val="313"/>
        </w:trPr>
        <w:tc>
          <w:tcPr>
            <w:tcW w:w="1415" w:type="dxa"/>
            <w:vMerge/>
            <w:tcBorders>
              <w:left w:val="single" w:sz="4" w:space="0" w:color="auto"/>
            </w:tcBorders>
            <w:shd w:val="clear" w:color="auto" w:fill="auto"/>
          </w:tcPr>
          <w:p w:rsidR="00B60225" w:rsidRPr="00B154CE" w:rsidRDefault="00B60225" w:rsidP="001F0BC0"/>
        </w:tc>
        <w:tc>
          <w:tcPr>
            <w:tcW w:w="1115" w:type="dxa"/>
            <w:tcBorders>
              <w:top w:val="single" w:sz="4" w:space="0" w:color="auto"/>
              <w:left w:val="single" w:sz="4" w:space="0" w:color="auto"/>
            </w:tcBorders>
            <w:shd w:val="clear" w:color="auto" w:fill="auto"/>
          </w:tcPr>
          <w:p w:rsidR="00B60225" w:rsidRPr="00B154CE" w:rsidRDefault="00B60225" w:rsidP="001F0BC0">
            <w:pPr>
              <w:pStyle w:val="Andere0"/>
              <w:spacing w:line="240" w:lineRule="auto"/>
              <w:ind w:firstLine="0"/>
            </w:pPr>
            <w:r w:rsidRPr="00B154CE">
              <w:rPr>
                <w:color w:val="000000"/>
                <w:lang w:bidi="en-US"/>
              </w:rPr>
              <w:t>&amp;&amp;</w:t>
            </w:r>
          </w:p>
        </w:tc>
        <w:tc>
          <w:tcPr>
            <w:tcW w:w="1354" w:type="dxa"/>
            <w:tcBorders>
              <w:top w:val="single" w:sz="4" w:space="0" w:color="auto"/>
              <w:left w:val="single" w:sz="4"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und</w:t>
            </w:r>
          </w:p>
        </w:tc>
        <w:tc>
          <w:tcPr>
            <w:tcW w:w="4612" w:type="dxa"/>
            <w:tcBorders>
              <w:top w:val="single" w:sz="4" w:space="0" w:color="auto"/>
              <w:left w:val="single" w:sz="4" w:space="0" w:color="auto"/>
              <w:right w:val="single" w:sz="4"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 xml:space="preserve">ergibt </w:t>
            </w:r>
            <w:r w:rsidRPr="00B154CE">
              <w:rPr>
                <w:color w:val="000000"/>
                <w:lang w:bidi="en-US"/>
              </w:rPr>
              <w:t xml:space="preserve">true, </w:t>
            </w:r>
            <w:r w:rsidRPr="00B154CE">
              <w:rPr>
                <w:color w:val="000000"/>
                <w:lang w:eastAsia="de-DE" w:bidi="de-DE"/>
              </w:rPr>
              <w:t xml:space="preserve">wenn beide </w:t>
            </w:r>
            <w:r w:rsidRPr="00B154CE">
              <w:rPr>
                <w:color w:val="000000"/>
                <w:lang w:bidi="en-US"/>
              </w:rPr>
              <w:t xml:space="preserve">Operanten true </w:t>
            </w:r>
            <w:r w:rsidRPr="00B154CE">
              <w:rPr>
                <w:color w:val="000000"/>
                <w:lang w:eastAsia="de-DE" w:bidi="de-DE"/>
              </w:rPr>
              <w:t>sind</w:t>
            </w:r>
          </w:p>
        </w:tc>
      </w:tr>
      <w:tr w:rsidR="00B60225" w:rsidRPr="00B154CE" w:rsidTr="001F0BC0">
        <w:trPr>
          <w:trHeight w:val="320"/>
        </w:trPr>
        <w:tc>
          <w:tcPr>
            <w:tcW w:w="1415" w:type="dxa"/>
            <w:vMerge/>
            <w:tcBorders>
              <w:left w:val="single" w:sz="4" w:space="0" w:color="auto"/>
              <w:bottom w:val="single" w:sz="4" w:space="0" w:color="auto"/>
            </w:tcBorders>
            <w:shd w:val="clear" w:color="auto" w:fill="auto"/>
          </w:tcPr>
          <w:p w:rsidR="00B60225" w:rsidRPr="00B154CE" w:rsidRDefault="00B60225" w:rsidP="001F0BC0"/>
        </w:tc>
        <w:tc>
          <w:tcPr>
            <w:tcW w:w="1115" w:type="dxa"/>
            <w:tcBorders>
              <w:top w:val="single" w:sz="4" w:space="0" w:color="auto"/>
              <w:left w:val="single" w:sz="4" w:space="0" w:color="auto"/>
              <w:bottom w:val="single" w:sz="4" w:space="0" w:color="auto"/>
            </w:tcBorders>
            <w:shd w:val="clear" w:color="auto" w:fill="auto"/>
          </w:tcPr>
          <w:p w:rsidR="00B60225" w:rsidRPr="00B154CE" w:rsidRDefault="001F0BC0" w:rsidP="001F0BC0">
            <w:pPr>
              <w:pStyle w:val="Andere0"/>
              <w:spacing w:line="240" w:lineRule="auto"/>
              <w:ind w:firstLine="0"/>
              <w:rPr>
                <w:sz w:val="20"/>
                <w:szCs w:val="20"/>
              </w:rPr>
            </w:pPr>
            <w:r w:rsidRPr="00B154CE">
              <w:rPr>
                <w:rFonts w:ascii="Arial" w:eastAsia="Arial" w:hAnsi="Arial" w:cs="Arial"/>
                <w:b/>
                <w:bCs/>
                <w:color w:val="000000"/>
                <w:sz w:val="20"/>
                <w:szCs w:val="20"/>
                <w:lang w:bidi="en-US"/>
              </w:rPr>
              <w:t>||</w:t>
            </w:r>
          </w:p>
        </w:tc>
        <w:tc>
          <w:tcPr>
            <w:tcW w:w="1354" w:type="dxa"/>
            <w:tcBorders>
              <w:top w:val="single" w:sz="4" w:space="0" w:color="auto"/>
              <w:left w:val="single" w:sz="4" w:space="0" w:color="auto"/>
              <w:bottom w:val="single" w:sz="4"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oder</w:t>
            </w:r>
          </w:p>
        </w:tc>
        <w:tc>
          <w:tcPr>
            <w:tcW w:w="4612"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1F0BC0">
            <w:pPr>
              <w:pStyle w:val="Andere0"/>
              <w:spacing w:line="240" w:lineRule="auto"/>
              <w:ind w:firstLine="0"/>
            </w:pPr>
            <w:r w:rsidRPr="00B154CE">
              <w:rPr>
                <w:color w:val="000000"/>
                <w:lang w:eastAsia="de-DE" w:bidi="de-DE"/>
              </w:rPr>
              <w:t xml:space="preserve">ergibt </w:t>
            </w:r>
            <w:r w:rsidRPr="00B154CE">
              <w:rPr>
                <w:color w:val="000000"/>
                <w:lang w:bidi="en-US"/>
              </w:rPr>
              <w:t xml:space="preserve">true, </w:t>
            </w:r>
            <w:r w:rsidRPr="00B154CE">
              <w:rPr>
                <w:color w:val="000000"/>
                <w:lang w:eastAsia="de-DE" w:bidi="de-DE"/>
              </w:rPr>
              <w:t xml:space="preserve">wenn mindestens ein </w:t>
            </w:r>
            <w:r w:rsidRPr="00B154CE">
              <w:rPr>
                <w:color w:val="000000"/>
                <w:lang w:bidi="en-US"/>
              </w:rPr>
              <w:t xml:space="preserve">Operant true </w:t>
            </w:r>
            <w:r w:rsidRPr="00B154CE">
              <w:rPr>
                <w:color w:val="000000"/>
                <w:lang w:eastAsia="de-DE" w:bidi="de-DE"/>
              </w:rPr>
              <w:t>ist</w:t>
            </w:r>
          </w:p>
        </w:tc>
      </w:tr>
    </w:tbl>
    <w:p w:rsidR="00B60225" w:rsidRPr="00B154CE" w:rsidRDefault="00BC2DCA" w:rsidP="00BC2DCA">
      <w:pPr>
        <w:pStyle w:val="berschrift2"/>
      </w:pPr>
      <w:bookmarkStart w:id="166" w:name="bookmark295"/>
      <w:bookmarkStart w:id="167" w:name="_Toc116543854"/>
      <w:r w:rsidRPr="00B154CE">
        <w:rPr>
          <w:lang w:eastAsia="de-DE" w:bidi="de-DE"/>
        </w:rPr>
        <w:t xml:space="preserve">LE 4 - </w:t>
      </w:r>
      <w:r w:rsidR="00B60225" w:rsidRPr="00B154CE">
        <w:rPr>
          <w:lang w:eastAsia="de-DE" w:bidi="de-DE"/>
        </w:rPr>
        <w:t>Ein- und Ausgabe in der Konsole</w:t>
      </w:r>
      <w:bookmarkEnd w:id="166"/>
      <w:bookmarkEnd w:id="167"/>
    </w:p>
    <w:p w:rsidR="00B60225" w:rsidRPr="00B154CE" w:rsidRDefault="00B60225" w:rsidP="001F0BC0">
      <w:pPr>
        <w:pStyle w:val="A02bfw10mm"/>
      </w:pPr>
      <w:r w:rsidRPr="00B154CE">
        <w:rPr>
          <w:lang w:eastAsia="de-DE" w:bidi="de-DE"/>
        </w:rPr>
        <w:t xml:space="preserve">Zur Ausgabe von Zeichenketten, Zahlen und weiteren Elementen verwendet man </w:t>
      </w:r>
      <w:r w:rsidRPr="00B154CE">
        <w:rPr>
          <w:i/>
          <w:iCs/>
          <w:lang w:eastAsia="de-DE" w:bidi="de-DE"/>
        </w:rPr>
        <w:t xml:space="preserve">System, </w:t>
      </w:r>
      <w:r w:rsidRPr="00B154CE">
        <w:rPr>
          <w:i/>
          <w:iCs/>
          <w:lang w:bidi="en-US"/>
        </w:rPr>
        <w:t xml:space="preserve">out .print </w:t>
      </w:r>
      <w:r w:rsidRPr="00B154CE">
        <w:rPr>
          <w:lang w:eastAsia="de-DE" w:bidi="de-DE"/>
        </w:rPr>
        <w:t xml:space="preserve">oder </w:t>
      </w:r>
      <w:r w:rsidRPr="00B154CE">
        <w:rPr>
          <w:i/>
          <w:iCs/>
          <w:lang w:eastAsia="de-DE" w:bidi="de-DE"/>
        </w:rPr>
        <w:t xml:space="preserve">System, </w:t>
      </w:r>
      <w:proofErr w:type="gramStart"/>
      <w:r w:rsidRPr="00B154CE">
        <w:rPr>
          <w:i/>
          <w:iCs/>
          <w:lang w:eastAsia="de-DE" w:bidi="de-DE"/>
        </w:rPr>
        <w:t>out .println</w:t>
      </w:r>
      <w:proofErr w:type="gramEnd"/>
      <w:r w:rsidRPr="00B154CE">
        <w:rPr>
          <w:i/>
          <w:iCs/>
          <w:lang w:eastAsia="de-DE" w:bidi="de-DE"/>
        </w:rPr>
        <w:t>.</w:t>
      </w:r>
      <w:r w:rsidRPr="00B154CE">
        <w:rPr>
          <w:lang w:eastAsia="de-DE" w:bidi="de-DE"/>
        </w:rPr>
        <w:t xml:space="preserve"> Für die Ausgabe werden </w:t>
      </w:r>
      <w:r w:rsidRPr="00B154CE">
        <w:rPr>
          <w:lang w:bidi="en-US"/>
        </w:rPr>
        <w:t xml:space="preserve">Zeichenketten </w:t>
      </w:r>
      <w:r w:rsidRPr="00B154CE">
        <w:rPr>
          <w:lang w:eastAsia="de-DE" w:bidi="de-DE"/>
        </w:rPr>
        <w:t xml:space="preserve">in Anführungsstriche eingeschlossen. Variablen werden mit </w:t>
      </w:r>
      <w:r w:rsidRPr="00B154CE">
        <w:rPr>
          <w:lang w:bidi="en-US"/>
        </w:rPr>
        <w:t xml:space="preserve">Zeichenketten </w:t>
      </w:r>
      <w:r w:rsidRPr="00B154CE">
        <w:rPr>
          <w:lang w:eastAsia="de-DE" w:bidi="de-DE"/>
        </w:rPr>
        <w:t>durch ein „+" verbunden.</w:t>
      </w:r>
    </w:p>
    <w:p w:rsidR="00B60225" w:rsidRPr="00B154CE" w:rsidRDefault="001F0BC0" w:rsidP="001F0BC0">
      <w:pPr>
        <w:pStyle w:val="A01bfwberschriftfett"/>
      </w:pPr>
      <w:r w:rsidRPr="00B154CE">
        <w:rPr>
          <w:noProof/>
          <w:lang w:eastAsia="de-DE"/>
        </w:rPr>
        <w:drawing>
          <wp:anchor distT="0" distB="107950" distL="114300" distR="114300" simplePos="0" relativeHeight="251880448" behindDoc="0" locked="0" layoutInCell="1" allowOverlap="1">
            <wp:simplePos x="0" y="0"/>
            <wp:positionH relativeFrom="margin">
              <wp:align>right</wp:align>
            </wp:positionH>
            <wp:positionV relativeFrom="paragraph">
              <wp:posOffset>320040</wp:posOffset>
            </wp:positionV>
            <wp:extent cx="5634000" cy="1029600"/>
            <wp:effectExtent l="0" t="0" r="5080" b="0"/>
            <wp:wrapTopAndBottom/>
            <wp:docPr id="127" name="Picutre 127"/>
            <wp:cNvGraphicFramePr/>
            <a:graphic xmlns:a="http://schemas.openxmlformats.org/drawingml/2006/main">
              <a:graphicData uri="http://schemas.openxmlformats.org/drawingml/2006/picture">
                <pic:pic xmlns:pic="http://schemas.openxmlformats.org/drawingml/2006/picture">
                  <pic:nvPicPr>
                    <pic:cNvPr id="127" name="Picture 127"/>
                    <pic:cNvPicPr/>
                  </pic:nvPicPr>
                  <pic:blipFill>
                    <a:blip r:embed="rId149">
                      <a:extLst>
                        <a:ext uri="{28A0092B-C50C-407E-A947-70E740481C1C}">
                          <a14:useLocalDpi xmlns:a14="http://schemas.microsoft.com/office/drawing/2010/main" val="0"/>
                        </a:ext>
                      </a:extLst>
                    </a:blip>
                    <a:stretch/>
                  </pic:blipFill>
                  <pic:spPr>
                    <a:xfrm>
                      <a:off x="0" y="0"/>
                      <a:ext cx="5634000" cy="10296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Beispiele für die </w:t>
      </w:r>
      <w:r w:rsidR="00B60225" w:rsidRPr="00B154CE">
        <w:rPr>
          <w:lang w:bidi="en-US"/>
        </w:rPr>
        <w:t xml:space="preserve">Konsolenausgabe </w:t>
      </w:r>
      <w:r w:rsidR="00B60225" w:rsidRPr="00B154CE">
        <w:rPr>
          <w:lang w:eastAsia="de-DE" w:bidi="de-DE"/>
        </w:rPr>
        <w:t>in Java</w:t>
      </w:r>
    </w:p>
    <w:p w:rsidR="00B60225" w:rsidRPr="00B154CE" w:rsidRDefault="00B60225" w:rsidP="005A2797">
      <w:pPr>
        <w:pStyle w:val="A02bfw10mm"/>
      </w:pPr>
      <w:r w:rsidRPr="00B154CE">
        <w:rPr>
          <w:sz w:val="2"/>
          <w:szCs w:val="2"/>
        </w:rPr>
        <w:t xml:space="preserve"> </w:t>
      </w:r>
      <w:r w:rsidRPr="00B154CE">
        <w:rPr>
          <w:lang w:bidi="en-US"/>
        </w:rPr>
        <w:t xml:space="preserve">Die Konsoleneingabe </w:t>
      </w:r>
      <w:r w:rsidRPr="00B154CE">
        <w:rPr>
          <w:lang w:eastAsia="de-DE" w:bidi="de-DE"/>
        </w:rPr>
        <w:t>untergliedert sich in folgende Schritte:</w:t>
      </w:r>
    </w:p>
    <w:p w:rsidR="00B60225" w:rsidRPr="00B154CE" w:rsidRDefault="005A2797" w:rsidP="001C64C5">
      <w:pPr>
        <w:pStyle w:val="B03bfwPunkt"/>
        <w:numPr>
          <w:ilvl w:val="0"/>
          <w:numId w:val="42"/>
        </w:numPr>
        <w:ind w:left="993"/>
      </w:pPr>
      <w:r w:rsidRPr="00B154CE">
        <w:rPr>
          <w:noProof/>
          <w:lang w:eastAsia="de-DE"/>
        </w:rPr>
        <w:drawing>
          <wp:anchor distT="0" distB="107950" distL="114300" distR="114300" simplePos="0" relativeHeight="251882496" behindDoc="0" locked="0" layoutInCell="1" allowOverlap="1">
            <wp:simplePos x="0" y="0"/>
            <wp:positionH relativeFrom="margin">
              <wp:align>right</wp:align>
            </wp:positionH>
            <wp:positionV relativeFrom="paragraph">
              <wp:posOffset>354965</wp:posOffset>
            </wp:positionV>
            <wp:extent cx="5608800" cy="403200"/>
            <wp:effectExtent l="0" t="0" r="0" b="0"/>
            <wp:wrapTopAndBottom/>
            <wp:docPr id="129" name="Picutre 129"/>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150">
                      <a:extLst>
                        <a:ext uri="{28A0092B-C50C-407E-A947-70E740481C1C}">
                          <a14:useLocalDpi xmlns:a14="http://schemas.microsoft.com/office/drawing/2010/main" val="0"/>
                        </a:ext>
                      </a:extLst>
                    </a:blip>
                    <a:stretch/>
                  </pic:blipFill>
                  <pic:spPr>
                    <a:xfrm>
                      <a:off x="0" y="0"/>
                      <a:ext cx="5608800" cy="4032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bidi="en-US"/>
        </w:rPr>
        <w:t xml:space="preserve">Einbinden </w:t>
      </w:r>
      <w:r w:rsidR="00B60225" w:rsidRPr="00B154CE">
        <w:rPr>
          <w:lang w:eastAsia="de-DE" w:bidi="de-DE"/>
        </w:rPr>
        <w:t>der Import-Anweisung für das Paket „</w:t>
      </w:r>
      <w:proofErr w:type="gramStart"/>
      <w:r w:rsidR="00B60225" w:rsidRPr="00B154CE">
        <w:rPr>
          <w:lang w:eastAsia="de-DE" w:bidi="de-DE"/>
        </w:rPr>
        <w:t>java.util</w:t>
      </w:r>
      <w:proofErr w:type="gramEnd"/>
      <w:r w:rsidR="00B60225" w:rsidRPr="00B154CE">
        <w:rPr>
          <w:lang w:eastAsia="de-DE" w:bidi="de-DE"/>
        </w:rPr>
        <w:t xml:space="preserve">", da dort die </w:t>
      </w:r>
      <w:r w:rsidR="00B60225" w:rsidRPr="00B154CE">
        <w:rPr>
          <w:lang w:bidi="en-US"/>
        </w:rPr>
        <w:t xml:space="preserve">Scanner-Klasse </w:t>
      </w:r>
      <w:r w:rsidR="00B60225" w:rsidRPr="00B154CE">
        <w:rPr>
          <w:lang w:eastAsia="de-DE" w:bidi="de-DE"/>
        </w:rPr>
        <w:t>definiert ist.</w:t>
      </w:r>
    </w:p>
    <w:p w:rsidR="00385E88" w:rsidRPr="00B154CE" w:rsidRDefault="00E87FF9" w:rsidP="001C64C5">
      <w:pPr>
        <w:pStyle w:val="A02bfw10mm"/>
        <w:numPr>
          <w:ilvl w:val="0"/>
          <w:numId w:val="42"/>
        </w:numPr>
        <w:ind w:left="993"/>
      </w:pPr>
      <w:r w:rsidRPr="00B154CE">
        <w:rPr>
          <w:noProof/>
          <w:lang w:eastAsia="de-DE"/>
        </w:rPr>
        <w:drawing>
          <wp:anchor distT="0" distB="107950" distL="114300" distR="114300" simplePos="0" relativeHeight="251883520" behindDoc="0" locked="0" layoutInCell="1" allowOverlap="1">
            <wp:simplePos x="0" y="0"/>
            <wp:positionH relativeFrom="margin">
              <wp:align>right</wp:align>
            </wp:positionH>
            <wp:positionV relativeFrom="paragraph">
              <wp:posOffset>1191260</wp:posOffset>
            </wp:positionV>
            <wp:extent cx="5583600" cy="352800"/>
            <wp:effectExtent l="0" t="0" r="0" b="9525"/>
            <wp:wrapTopAndBottom/>
            <wp:docPr id="130" name="Picutre 130"/>
            <wp:cNvGraphicFramePr/>
            <a:graphic xmlns:a="http://schemas.openxmlformats.org/drawingml/2006/main">
              <a:graphicData uri="http://schemas.openxmlformats.org/drawingml/2006/picture">
                <pic:pic xmlns:pic="http://schemas.openxmlformats.org/drawingml/2006/picture">
                  <pic:nvPicPr>
                    <pic:cNvPr id="130" name="Picture 130"/>
                    <pic:cNvPicPr/>
                  </pic:nvPicPr>
                  <pic:blipFill>
                    <a:blip r:embed="rId151">
                      <a:extLst>
                        <a:ext uri="{28A0092B-C50C-407E-A947-70E740481C1C}">
                          <a14:useLocalDpi xmlns:a14="http://schemas.microsoft.com/office/drawing/2010/main" val="0"/>
                        </a:ext>
                      </a:extLst>
                    </a:blip>
                    <a:stretch/>
                  </pic:blipFill>
                  <pic:spPr>
                    <a:xfrm>
                      <a:off x="0" y="0"/>
                      <a:ext cx="5583600" cy="352800"/>
                    </a:xfrm>
                    <a:prstGeom prst="rect">
                      <a:avLst/>
                    </a:prstGeom>
                  </pic:spPr>
                </pic:pic>
              </a:graphicData>
            </a:graphic>
            <wp14:sizeRelH relativeFrom="margin">
              <wp14:pctWidth>0</wp14:pctWidth>
            </wp14:sizeRelH>
            <wp14:sizeRelV relativeFrom="margin">
              <wp14:pctHeight>0</wp14:pctHeight>
            </wp14:sizeRelV>
          </wp:anchor>
        </w:drawing>
      </w:r>
      <w:r w:rsidR="00385E88" w:rsidRPr="00B154CE">
        <w:rPr>
          <w:lang w:eastAsia="de-DE" w:bidi="de-DE"/>
        </w:rPr>
        <w:t xml:space="preserve">Anlegen eines Objektes der Klasse „Scanner", welche als Eingabestrom die Standardeingabe „System, in" nutzt. Es genügt, sich zu merken, dass der </w:t>
      </w:r>
      <w:r w:rsidR="00385E88" w:rsidRPr="00B154CE">
        <w:rPr>
          <w:lang w:bidi="en-US"/>
        </w:rPr>
        <w:t xml:space="preserve">Eingabepuffer </w:t>
      </w:r>
      <w:r w:rsidR="00385E88" w:rsidRPr="00B154CE">
        <w:rPr>
          <w:lang w:eastAsia="de-DE" w:bidi="de-DE"/>
        </w:rPr>
        <w:t xml:space="preserve">benötigt wird. Mit dem Deklarieren und Anlegen von Speicherplatz für den Scanner besteht nun die Möglichkeit, direkt Eingaben von der </w:t>
      </w:r>
      <w:r w:rsidR="00385E88" w:rsidRPr="00B154CE">
        <w:rPr>
          <w:lang w:bidi="en-US"/>
        </w:rPr>
        <w:t xml:space="preserve">Eingabekonsole </w:t>
      </w:r>
      <w:r w:rsidR="00385E88" w:rsidRPr="00B154CE">
        <w:rPr>
          <w:lang w:eastAsia="de-DE" w:bidi="de-DE"/>
        </w:rPr>
        <w:t>vorzunehmen.</w:t>
      </w:r>
    </w:p>
    <w:p w:rsidR="00385E88" w:rsidRPr="00B154CE" w:rsidRDefault="00E87FF9" w:rsidP="001C64C5">
      <w:pPr>
        <w:pStyle w:val="A02bfw10mm"/>
        <w:numPr>
          <w:ilvl w:val="0"/>
          <w:numId w:val="42"/>
        </w:numPr>
        <w:ind w:left="993"/>
      </w:pPr>
      <w:r w:rsidRPr="00B154CE">
        <w:rPr>
          <w:noProof/>
          <w:lang w:eastAsia="de-DE"/>
        </w:rPr>
        <w:drawing>
          <wp:anchor distT="0" distB="107950" distL="114300" distR="114300" simplePos="0" relativeHeight="251884544" behindDoc="0" locked="0" layoutInCell="1" allowOverlap="1">
            <wp:simplePos x="0" y="0"/>
            <wp:positionH relativeFrom="margin">
              <wp:align>right</wp:align>
            </wp:positionH>
            <wp:positionV relativeFrom="paragraph">
              <wp:posOffset>838835</wp:posOffset>
            </wp:positionV>
            <wp:extent cx="5554345" cy="377825"/>
            <wp:effectExtent l="0" t="0" r="8255" b="3175"/>
            <wp:wrapTopAndBottom/>
            <wp:docPr id="131" name="Picutre 131"/>
            <wp:cNvGraphicFramePr/>
            <a:graphic xmlns:a="http://schemas.openxmlformats.org/drawingml/2006/main">
              <a:graphicData uri="http://schemas.openxmlformats.org/drawingml/2006/picture">
                <pic:pic xmlns:pic="http://schemas.openxmlformats.org/drawingml/2006/picture">
                  <pic:nvPicPr>
                    <pic:cNvPr id="131" name="Picture 131"/>
                    <pic:cNvPicPr/>
                  </pic:nvPicPr>
                  <pic:blipFill>
                    <a:blip r:embed="rId152">
                      <a:extLst>
                        <a:ext uri="{28A0092B-C50C-407E-A947-70E740481C1C}">
                          <a14:useLocalDpi xmlns:a14="http://schemas.microsoft.com/office/drawing/2010/main" val="0"/>
                        </a:ext>
                      </a:extLst>
                    </a:blip>
                    <a:stretch/>
                  </pic:blipFill>
                  <pic:spPr>
                    <a:xfrm>
                      <a:off x="0" y="0"/>
                      <a:ext cx="5554345" cy="377825"/>
                    </a:xfrm>
                    <a:prstGeom prst="rect">
                      <a:avLst/>
                    </a:prstGeom>
                  </pic:spPr>
                </pic:pic>
              </a:graphicData>
            </a:graphic>
            <wp14:sizeRelH relativeFrom="margin">
              <wp14:pctWidth>0</wp14:pctWidth>
            </wp14:sizeRelH>
            <wp14:sizeRelV relativeFrom="margin">
              <wp14:pctHeight>0</wp14:pctHeight>
            </wp14:sizeRelV>
          </wp:anchor>
        </w:drawing>
      </w:r>
      <w:r w:rsidR="00385E88" w:rsidRPr="00B154CE">
        <w:rPr>
          <w:lang w:bidi="en-US"/>
        </w:rPr>
        <w:t xml:space="preserve">Deklarierung </w:t>
      </w:r>
      <w:r w:rsidR="00385E88" w:rsidRPr="00B154CE">
        <w:rPr>
          <w:lang w:eastAsia="de-DE" w:bidi="de-DE"/>
        </w:rPr>
        <w:t>einer Variablen, in die der Inhalt von Scanner geschrieben wird, sowie Einlesen der Konsoleneingabe des Benutzers.</w:t>
      </w:r>
    </w:p>
    <w:p w:rsidR="00E87FF9" w:rsidRPr="00B154CE" w:rsidRDefault="00E87FF9" w:rsidP="00E87FF9">
      <w:pPr>
        <w:pStyle w:val="A02bfw10mm"/>
        <w:rPr>
          <w:lang w:bidi="en-US"/>
        </w:rPr>
      </w:pPr>
      <w:r w:rsidRPr="00B154CE">
        <w:rPr>
          <w:lang w:bidi="en-US"/>
        </w:rPr>
        <w:t>Beim Einlesen von Integer-Zahlen empfiehlt es sich, anstatt von „</w:t>
      </w:r>
      <w:proofErr w:type="gramStart"/>
      <w:r w:rsidRPr="00B154CE">
        <w:rPr>
          <w:lang w:bidi="en-US"/>
        </w:rPr>
        <w:t>nextLine( )</w:t>
      </w:r>
      <w:proofErr w:type="gramEnd"/>
      <w:r w:rsidRPr="00B154CE">
        <w:rPr>
          <w:lang w:bidi="en-US"/>
        </w:rPr>
        <w:t>“ die Methode nextInt( )“ und für Kommazahlen die Methode „nextDouble( )“ zu verwenden.</w:t>
      </w:r>
    </w:p>
    <w:p w:rsidR="00B60225" w:rsidRPr="00B154CE" w:rsidRDefault="00B60225" w:rsidP="001C64C5">
      <w:pPr>
        <w:pStyle w:val="A02bfw10mm"/>
        <w:numPr>
          <w:ilvl w:val="0"/>
          <w:numId w:val="42"/>
        </w:numPr>
        <w:ind w:left="993"/>
        <w:rPr>
          <w:lang w:bidi="en-US"/>
        </w:rPr>
      </w:pPr>
      <w:r w:rsidRPr="00B154CE">
        <w:rPr>
          <w:lang w:eastAsia="de-DE" w:bidi="de-DE"/>
        </w:rPr>
        <w:t xml:space="preserve">Am Ende muss der Eingabestrom wieder geschlossen werden. Dieses wird durch die Methode </w:t>
      </w:r>
      <w:r w:rsidRPr="00B154CE">
        <w:rPr>
          <w:lang w:bidi="en-US"/>
        </w:rPr>
        <w:t>„</w:t>
      </w:r>
      <w:proofErr w:type="gramStart"/>
      <w:r w:rsidRPr="00B154CE">
        <w:rPr>
          <w:lang w:bidi="en-US"/>
        </w:rPr>
        <w:t>close(</w:t>
      </w:r>
      <w:proofErr w:type="gramEnd"/>
      <w:r w:rsidRPr="00B154CE">
        <w:rPr>
          <w:lang w:eastAsia="de-DE" w:bidi="de-DE"/>
        </w:rPr>
        <w:t>)" erreicht.</w:t>
      </w:r>
    </w:p>
    <w:p w:rsidR="00B60225" w:rsidRPr="00B154CE" w:rsidRDefault="00E87FF9" w:rsidP="00B60225">
      <w:pPr>
        <w:rPr>
          <w:sz w:val="2"/>
          <w:szCs w:val="2"/>
        </w:rPr>
      </w:pPr>
      <w:r w:rsidRPr="00B154CE">
        <w:rPr>
          <w:noProof/>
          <w:lang w:eastAsia="de-DE"/>
        </w:rPr>
        <w:drawing>
          <wp:anchor distT="0" distB="107950" distL="114300" distR="114300" simplePos="0" relativeHeight="251881472" behindDoc="0" locked="0" layoutInCell="1" allowOverlap="1">
            <wp:simplePos x="0" y="0"/>
            <wp:positionH relativeFrom="margin">
              <wp:align>right</wp:align>
            </wp:positionH>
            <wp:positionV relativeFrom="paragraph">
              <wp:posOffset>15875</wp:posOffset>
            </wp:positionV>
            <wp:extent cx="5522400" cy="334800"/>
            <wp:effectExtent l="0" t="0" r="2540" b="8255"/>
            <wp:wrapTopAndBottom/>
            <wp:docPr id="128" name="Picutre 128"/>
            <wp:cNvGraphicFramePr/>
            <a:graphic xmlns:a="http://schemas.openxmlformats.org/drawingml/2006/main">
              <a:graphicData uri="http://schemas.openxmlformats.org/drawingml/2006/picture">
                <pic:pic xmlns:pic="http://schemas.openxmlformats.org/drawingml/2006/picture">
                  <pic:nvPicPr>
                    <pic:cNvPr id="128" name="Picture 128"/>
                    <pic:cNvPicPr/>
                  </pic:nvPicPr>
                  <pic:blipFill>
                    <a:blip r:embed="rId153">
                      <a:extLst>
                        <a:ext uri="{28A0092B-C50C-407E-A947-70E740481C1C}">
                          <a14:useLocalDpi xmlns:a14="http://schemas.microsoft.com/office/drawing/2010/main" val="0"/>
                        </a:ext>
                      </a:extLst>
                    </a:blip>
                    <a:stretch/>
                  </pic:blipFill>
                  <pic:spPr>
                    <a:xfrm>
                      <a:off x="0" y="0"/>
                      <a:ext cx="5522400" cy="334800"/>
                    </a:xfrm>
                    <a:prstGeom prst="rect">
                      <a:avLst/>
                    </a:prstGeom>
                  </pic:spPr>
                </pic:pic>
              </a:graphicData>
            </a:graphic>
            <wp14:sizeRelH relativeFrom="margin">
              <wp14:pctWidth>0</wp14:pctWidth>
            </wp14:sizeRelH>
            <wp14:sizeRelV relativeFrom="margin">
              <wp14:pctHeight>0</wp14:pctHeight>
            </wp14:sizeRelV>
          </wp:anchor>
        </w:drawing>
      </w:r>
    </w:p>
    <w:p w:rsidR="00B60225" w:rsidRPr="00B154CE" w:rsidRDefault="00B60225" w:rsidP="00E87FF9">
      <w:pPr>
        <w:pStyle w:val="A02bfw10mm"/>
      </w:pPr>
      <w:r w:rsidRPr="00B154CE">
        <w:rPr>
          <w:lang w:eastAsia="de-DE" w:bidi="de-DE"/>
        </w:rPr>
        <w:t xml:space="preserve">Die </w:t>
      </w:r>
      <w:r w:rsidRPr="00B154CE">
        <w:rPr>
          <w:lang w:bidi="en-US"/>
        </w:rPr>
        <w:t xml:space="preserve">Konsoleneingabe </w:t>
      </w:r>
      <w:r w:rsidRPr="00B154CE">
        <w:rPr>
          <w:lang w:eastAsia="de-DE" w:bidi="de-DE"/>
        </w:rPr>
        <w:t>und -ausgabe in Java wird in dem nachfolgenden Beispiel noch einmal verdeutlicht. In diesem wird der Benutzer aufgefordert, verschiedene Daten einzugeben, und im Anschluss daran werden die eingegebenen Werte wieder ausgegeben.</w:t>
      </w:r>
    </w:p>
    <w:p w:rsidR="00E87FF9" w:rsidRPr="00B154CE" w:rsidRDefault="00E87FF9">
      <w:pPr>
        <w:spacing w:after="160" w:line="259" w:lineRule="auto"/>
        <w:rPr>
          <w:rFonts w:ascii="Tahoma" w:eastAsia="Tahoma" w:hAnsi="Tahoma" w:cs="Tahoma"/>
          <w:b/>
          <w:bCs/>
          <w:color w:val="000000"/>
          <w:sz w:val="18"/>
          <w:szCs w:val="18"/>
          <w:lang w:eastAsia="de-DE" w:bidi="de-DE"/>
        </w:rPr>
      </w:pPr>
      <w:r w:rsidRPr="00B154CE">
        <w:rPr>
          <w:b/>
          <w:bCs/>
          <w:color w:val="000000"/>
          <w:lang w:eastAsia="de-DE" w:bidi="de-DE"/>
        </w:rPr>
        <w:br w:type="page"/>
      </w:r>
    </w:p>
    <w:p w:rsidR="00B60225" w:rsidRPr="00B154CE" w:rsidRDefault="00B60225" w:rsidP="00E87FF9">
      <w:pPr>
        <w:pStyle w:val="A01bfwberschriftfett"/>
      </w:pPr>
      <w:r w:rsidRPr="00B154CE">
        <w:rPr>
          <w:lang w:eastAsia="de-DE" w:bidi="de-DE"/>
        </w:rPr>
        <w:lastRenderedPageBreak/>
        <w:t xml:space="preserve">Beispiel für die </w:t>
      </w:r>
      <w:r w:rsidRPr="00B154CE">
        <w:rPr>
          <w:lang w:bidi="en-US"/>
        </w:rPr>
        <w:t xml:space="preserve">Konsoleneingabe </w:t>
      </w:r>
      <w:r w:rsidRPr="00B154CE">
        <w:rPr>
          <w:lang w:eastAsia="de-DE" w:bidi="de-DE"/>
        </w:rPr>
        <w:t>und -ausgabe in Java</w:t>
      </w:r>
    </w:p>
    <w:p w:rsidR="00B60225" w:rsidRPr="00B154CE" w:rsidRDefault="00E87FF9" w:rsidP="00B60225">
      <w:pPr>
        <w:rPr>
          <w:sz w:val="2"/>
          <w:szCs w:val="2"/>
        </w:rPr>
      </w:pPr>
      <w:r w:rsidRPr="00B154CE">
        <w:rPr>
          <w:noProof/>
          <w:lang w:eastAsia="de-DE"/>
        </w:rPr>
        <w:drawing>
          <wp:anchor distT="0" distB="0" distL="114300" distR="114300" simplePos="0" relativeHeight="251885568" behindDoc="0" locked="0" layoutInCell="1" allowOverlap="1">
            <wp:simplePos x="0" y="0"/>
            <wp:positionH relativeFrom="margin">
              <wp:align>right</wp:align>
            </wp:positionH>
            <wp:positionV relativeFrom="paragraph">
              <wp:posOffset>40005</wp:posOffset>
            </wp:positionV>
            <wp:extent cx="5601970" cy="2279650"/>
            <wp:effectExtent l="0" t="0" r="0" b="6350"/>
            <wp:wrapTopAndBottom/>
            <wp:docPr id="132" name="Picutre 132"/>
            <wp:cNvGraphicFramePr/>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rId154">
                      <a:extLst>
                        <a:ext uri="{28A0092B-C50C-407E-A947-70E740481C1C}">
                          <a14:useLocalDpi xmlns:a14="http://schemas.microsoft.com/office/drawing/2010/main" val="0"/>
                        </a:ext>
                      </a:extLst>
                    </a:blip>
                    <a:stretch/>
                  </pic:blipFill>
                  <pic:spPr>
                    <a:xfrm>
                      <a:off x="0" y="0"/>
                      <a:ext cx="5601970" cy="2279650"/>
                    </a:xfrm>
                    <a:prstGeom prst="rect">
                      <a:avLst/>
                    </a:prstGeom>
                  </pic:spPr>
                </pic:pic>
              </a:graphicData>
            </a:graphic>
          </wp:anchor>
        </w:drawing>
      </w: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C2DCA" w:rsidP="00BC2DCA">
      <w:pPr>
        <w:pStyle w:val="berschrift2"/>
      </w:pPr>
      <w:bookmarkStart w:id="168" w:name="bookmark297"/>
      <w:bookmarkStart w:id="169" w:name="_Toc116543855"/>
      <w:r w:rsidRPr="00B154CE">
        <w:rPr>
          <w:lang w:eastAsia="de-DE" w:bidi="de-DE"/>
        </w:rPr>
        <w:t xml:space="preserve">LE 5 - </w:t>
      </w:r>
      <w:r w:rsidR="00B60225" w:rsidRPr="00B154CE">
        <w:rPr>
          <w:lang w:eastAsia="de-DE" w:bidi="de-DE"/>
        </w:rPr>
        <w:t>Kontrollstrukturen</w:t>
      </w:r>
      <w:bookmarkEnd w:id="168"/>
      <w:bookmarkEnd w:id="169"/>
    </w:p>
    <w:p w:rsidR="00B60225" w:rsidRPr="00B154CE" w:rsidRDefault="00B60225" w:rsidP="00E87FF9">
      <w:pPr>
        <w:pStyle w:val="A02bfw10mm"/>
      </w:pPr>
      <w:r w:rsidRPr="00B154CE">
        <w:rPr>
          <w:lang w:eastAsia="de-DE" w:bidi="de-DE"/>
        </w:rPr>
        <w:t xml:space="preserve">Kontrollstrukturen dienen dazu, den </w:t>
      </w:r>
      <w:r w:rsidRPr="00B154CE">
        <w:rPr>
          <w:lang w:bidi="en-US"/>
        </w:rPr>
        <w:t>Programmablauf</w:t>
      </w:r>
      <w:r w:rsidR="00314734" w:rsidRPr="00B154CE">
        <w:rPr>
          <w:lang w:bidi="en-US"/>
        </w:rPr>
        <w:t xml:space="preserve"> </w:t>
      </w:r>
      <w:r w:rsidRPr="00B154CE">
        <w:rPr>
          <w:lang w:bidi="en-US"/>
        </w:rPr>
        <w:t xml:space="preserve">zu </w:t>
      </w:r>
      <w:r w:rsidRPr="00B154CE">
        <w:rPr>
          <w:lang w:eastAsia="de-DE" w:bidi="de-DE"/>
        </w:rPr>
        <w:t xml:space="preserve">kontrollieren. Damit bietet eine Kontrollstruktur die Möglichkeit, Programmteile nur unter gewissen Bedingungen auszuführen oder Programmteile zu wiederholen. Auch in Java findet man alle Kontrollstrukturen, welche aus anderen Programmiersprachen bekannt sind. Programmierern, welche schon Erfahrungen in </w:t>
      </w:r>
      <w:r w:rsidRPr="00B154CE">
        <w:rPr>
          <w:lang w:bidi="en-US"/>
        </w:rPr>
        <w:t xml:space="preserve">C++ </w:t>
      </w:r>
      <w:r w:rsidRPr="00B154CE">
        <w:rPr>
          <w:lang w:eastAsia="de-DE" w:bidi="de-DE"/>
        </w:rPr>
        <w:t xml:space="preserve">oder </w:t>
      </w:r>
      <w:r w:rsidR="00E87FF9" w:rsidRPr="00B154CE">
        <w:rPr>
          <w:i/>
          <w:iCs/>
          <w:lang w:bidi="en-US"/>
        </w:rPr>
        <w:t>C#</w:t>
      </w:r>
      <w:r w:rsidRPr="00B154CE">
        <w:rPr>
          <w:i/>
          <w:iCs/>
          <w:lang w:bidi="en-US"/>
        </w:rPr>
        <w:t xml:space="preserve"> </w:t>
      </w:r>
      <w:r w:rsidRPr="00B154CE">
        <w:rPr>
          <w:i/>
          <w:iCs/>
          <w:lang w:eastAsia="de-DE" w:bidi="de-DE"/>
        </w:rPr>
        <w:t>oder</w:t>
      </w:r>
      <w:r w:rsidRPr="00B154CE">
        <w:rPr>
          <w:lang w:eastAsia="de-DE" w:bidi="de-DE"/>
        </w:rPr>
        <w:t xml:space="preserve"> ähnlichen Sprachen mitbringen, wird die Syntax sehr vertraut vorkommen.</w:t>
      </w:r>
    </w:p>
    <w:p w:rsidR="00B60225" w:rsidRPr="00B154CE" w:rsidRDefault="00B60225" w:rsidP="00314734">
      <w:pPr>
        <w:pStyle w:val="A01bfwberschriftfett"/>
      </w:pPr>
      <w:bookmarkStart w:id="170" w:name="bookmark299"/>
      <w:r w:rsidRPr="00B154CE">
        <w:rPr>
          <w:lang w:eastAsia="de-DE" w:bidi="de-DE"/>
        </w:rPr>
        <w:t>Verzweigungen</w:t>
      </w:r>
      <w:bookmarkEnd w:id="170"/>
    </w:p>
    <w:p w:rsidR="00314734" w:rsidRPr="00B154CE" w:rsidRDefault="00314734" w:rsidP="00314734">
      <w:pPr>
        <w:pStyle w:val="A02bfw10mm"/>
      </w:pPr>
      <w:r w:rsidRPr="00B154CE">
        <w:rPr>
          <w:color w:val="000000"/>
          <w:lang w:eastAsia="de-DE" w:bidi="de-DE"/>
        </w:rPr>
        <w:t>Die Verzweigung (Auswahl, Alternative) unterstützt den Programmablauf, wenn er von einer oder mehreren Bedingungen abhängt.</w:t>
      </w:r>
    </w:p>
    <w:tbl>
      <w:tblPr>
        <w:tblOverlap w:val="never"/>
        <w:tblW w:w="8483" w:type="dxa"/>
        <w:tblInd w:w="584" w:type="dxa"/>
        <w:tblLayout w:type="fixed"/>
        <w:tblCellMar>
          <w:top w:w="57" w:type="dxa"/>
          <w:left w:w="57" w:type="dxa"/>
          <w:bottom w:w="57" w:type="dxa"/>
          <w:right w:w="57" w:type="dxa"/>
        </w:tblCellMar>
        <w:tblLook w:val="0000" w:firstRow="0" w:lastRow="0" w:firstColumn="0" w:lastColumn="0" w:noHBand="0" w:noVBand="0"/>
      </w:tblPr>
      <w:tblGrid>
        <w:gridCol w:w="1413"/>
        <w:gridCol w:w="2109"/>
        <w:gridCol w:w="4961"/>
      </w:tblGrid>
      <w:tr w:rsidR="00A847BC" w:rsidRPr="00B154CE" w:rsidTr="00837125">
        <w:trPr>
          <w:trHeight w:val="292"/>
        </w:trPr>
        <w:tc>
          <w:tcPr>
            <w:tcW w:w="8483" w:type="dxa"/>
            <w:gridSpan w:val="3"/>
            <w:tcBorders>
              <w:top w:val="single" w:sz="4" w:space="0" w:color="auto"/>
              <w:left w:val="single" w:sz="4" w:space="0" w:color="auto"/>
              <w:right w:val="single" w:sz="4" w:space="0" w:color="auto"/>
            </w:tcBorders>
            <w:shd w:val="clear" w:color="auto" w:fill="538135" w:themeFill="accent6" w:themeFillShade="BF"/>
            <w:vAlign w:val="center"/>
          </w:tcPr>
          <w:p w:rsidR="00A847BC" w:rsidRPr="00B154CE" w:rsidRDefault="00A847BC" w:rsidP="00A847BC">
            <w:pPr>
              <w:pStyle w:val="Flietext0"/>
              <w:spacing w:line="240" w:lineRule="auto"/>
              <w:ind w:firstLine="0"/>
              <w:jc w:val="center"/>
            </w:pPr>
            <w:r w:rsidRPr="00B154CE">
              <w:rPr>
                <w:b/>
                <w:bCs/>
                <w:color w:val="000000"/>
                <w:lang w:eastAsia="de-DE" w:bidi="de-DE"/>
              </w:rPr>
              <w:t>Verzweigungen in Java</w:t>
            </w:r>
          </w:p>
        </w:tc>
      </w:tr>
      <w:tr w:rsidR="00314734" w:rsidRPr="00B154CE" w:rsidTr="00837125">
        <w:trPr>
          <w:trHeight w:val="292"/>
        </w:trPr>
        <w:tc>
          <w:tcPr>
            <w:tcW w:w="1413" w:type="dxa"/>
            <w:tcBorders>
              <w:top w:val="single" w:sz="4" w:space="0" w:color="auto"/>
              <w:left w:val="single" w:sz="4" w:space="0" w:color="auto"/>
              <w:bottom w:val="single" w:sz="8" w:space="0" w:color="auto"/>
              <w:right w:val="single" w:sz="4" w:space="0" w:color="auto"/>
            </w:tcBorders>
            <w:shd w:val="clear" w:color="auto" w:fill="A8D08D" w:themeFill="accent6" w:themeFillTint="99"/>
            <w:vAlign w:val="center"/>
          </w:tcPr>
          <w:p w:rsidR="00314734" w:rsidRPr="00B154CE" w:rsidRDefault="00314734" w:rsidP="00624F48">
            <w:pPr>
              <w:pStyle w:val="Andere0"/>
              <w:tabs>
                <w:tab w:val="left" w:pos="1624"/>
              </w:tabs>
              <w:spacing w:line="240" w:lineRule="auto"/>
              <w:ind w:firstLine="0"/>
              <w:jc w:val="center"/>
              <w:rPr>
                <w:b/>
              </w:rPr>
            </w:pPr>
            <w:r w:rsidRPr="00B154CE">
              <w:rPr>
                <w:b/>
                <w:bCs/>
                <w:color w:val="000000"/>
                <w:lang w:eastAsia="de-DE" w:bidi="de-DE"/>
              </w:rPr>
              <w:t>Art</w:t>
            </w:r>
          </w:p>
        </w:tc>
        <w:tc>
          <w:tcPr>
            <w:tcW w:w="2109" w:type="dxa"/>
            <w:tcBorders>
              <w:top w:val="single" w:sz="4" w:space="0" w:color="auto"/>
              <w:left w:val="single" w:sz="4" w:space="0" w:color="auto"/>
              <w:bottom w:val="single" w:sz="8" w:space="0" w:color="auto"/>
              <w:right w:val="single" w:sz="4" w:space="0" w:color="auto"/>
            </w:tcBorders>
            <w:shd w:val="clear" w:color="auto" w:fill="A8D08D" w:themeFill="accent6" w:themeFillTint="99"/>
            <w:vAlign w:val="center"/>
          </w:tcPr>
          <w:p w:rsidR="00314734" w:rsidRPr="00B154CE" w:rsidRDefault="00314734" w:rsidP="00624F48">
            <w:pPr>
              <w:pStyle w:val="Andere0"/>
              <w:tabs>
                <w:tab w:val="left" w:pos="1624"/>
              </w:tabs>
              <w:spacing w:line="240" w:lineRule="auto"/>
              <w:ind w:firstLine="0"/>
              <w:jc w:val="center"/>
              <w:rPr>
                <w:b/>
              </w:rPr>
            </w:pPr>
            <w:r w:rsidRPr="00B154CE">
              <w:rPr>
                <w:b/>
                <w:bCs/>
                <w:color w:val="000000"/>
                <w:lang w:eastAsia="de-DE" w:bidi="de-DE"/>
              </w:rPr>
              <w:t>Syntax</w:t>
            </w:r>
          </w:p>
        </w:tc>
        <w:tc>
          <w:tcPr>
            <w:tcW w:w="4961" w:type="dxa"/>
            <w:tcBorders>
              <w:top w:val="single" w:sz="4" w:space="0" w:color="auto"/>
              <w:left w:val="single" w:sz="4" w:space="0" w:color="auto"/>
              <w:bottom w:val="single" w:sz="8" w:space="0" w:color="auto"/>
              <w:right w:val="single" w:sz="4" w:space="0" w:color="auto"/>
            </w:tcBorders>
            <w:shd w:val="clear" w:color="auto" w:fill="A8D08D" w:themeFill="accent6" w:themeFillTint="99"/>
            <w:vAlign w:val="center"/>
          </w:tcPr>
          <w:p w:rsidR="00314734" w:rsidRPr="00B154CE" w:rsidRDefault="00314734" w:rsidP="00624F48">
            <w:pPr>
              <w:pStyle w:val="Andere0"/>
              <w:tabs>
                <w:tab w:val="left" w:pos="1624"/>
              </w:tabs>
              <w:spacing w:line="240" w:lineRule="auto"/>
              <w:ind w:firstLine="0"/>
              <w:jc w:val="center"/>
              <w:rPr>
                <w:b/>
              </w:rPr>
            </w:pPr>
            <w:r w:rsidRPr="00B154CE">
              <w:rPr>
                <w:b/>
              </w:rPr>
              <w:t>Beispiele</w:t>
            </w:r>
          </w:p>
        </w:tc>
      </w:tr>
      <w:tr w:rsidR="00B60225" w:rsidRPr="00B154CE" w:rsidTr="00837125">
        <w:trPr>
          <w:trHeight w:val="1598"/>
        </w:trPr>
        <w:tc>
          <w:tcPr>
            <w:tcW w:w="1413"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624F48">
            <w:pPr>
              <w:pStyle w:val="Andere0"/>
              <w:spacing w:line="240" w:lineRule="auto"/>
              <w:ind w:firstLine="0"/>
            </w:pPr>
            <w:r w:rsidRPr="00B154CE">
              <w:rPr>
                <w:b/>
                <w:bCs/>
                <w:color w:val="000000"/>
                <w:lang w:eastAsia="de-DE" w:bidi="de-DE"/>
              </w:rPr>
              <w:t>Einseitige</w:t>
            </w:r>
          </w:p>
          <w:p w:rsidR="00B60225" w:rsidRPr="00B154CE" w:rsidRDefault="00B60225" w:rsidP="00624F48">
            <w:pPr>
              <w:pStyle w:val="Andere0"/>
              <w:spacing w:line="240" w:lineRule="auto"/>
              <w:ind w:firstLine="0"/>
            </w:pPr>
            <w:r w:rsidRPr="00B154CE">
              <w:rPr>
                <w:b/>
                <w:bCs/>
                <w:color w:val="000000"/>
                <w:lang w:eastAsia="de-DE" w:bidi="de-DE"/>
              </w:rPr>
              <w:t>Verzweigung</w:t>
            </w:r>
          </w:p>
        </w:tc>
        <w:tc>
          <w:tcPr>
            <w:tcW w:w="2109"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FB6B94">
            <w:pPr>
              <w:pStyle w:val="Andere0"/>
              <w:spacing w:line="259" w:lineRule="auto"/>
              <w:ind w:left="360" w:hanging="360"/>
            </w:pPr>
            <w:r w:rsidRPr="00B154CE">
              <w:rPr>
                <w:color w:val="000000"/>
                <w:lang w:bidi="en-US"/>
              </w:rPr>
              <w:t xml:space="preserve">if </w:t>
            </w:r>
            <w:r w:rsidRPr="00B154CE">
              <w:rPr>
                <w:color w:val="000000"/>
                <w:lang w:eastAsia="de-DE" w:bidi="de-DE"/>
              </w:rPr>
              <w:t xml:space="preserve">(Bedingung) { </w:t>
            </w:r>
            <w:r w:rsidRPr="00B154CE">
              <w:rPr>
                <w:color w:val="000000"/>
                <w:lang w:bidi="en-US"/>
              </w:rPr>
              <w:t>Anweisung</w:t>
            </w:r>
            <w:r w:rsidR="00FB6B94" w:rsidRPr="00B154CE">
              <w:rPr>
                <w:color w:val="000000"/>
                <w:lang w:bidi="en-US"/>
              </w:rPr>
              <w:t>1</w:t>
            </w:r>
            <w:r w:rsidRPr="00B154CE">
              <w:rPr>
                <w:color w:val="000000"/>
                <w:lang w:bidi="en-US"/>
              </w:rPr>
              <w:t>; Anweisung2;</w:t>
            </w:r>
          </w:p>
        </w:tc>
        <w:tc>
          <w:tcPr>
            <w:tcW w:w="4961"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FB6B94" w:rsidP="00624F48">
            <w:pPr>
              <w:rPr>
                <w:sz w:val="10"/>
                <w:szCs w:val="10"/>
              </w:rPr>
            </w:pPr>
            <w:r w:rsidRPr="00B154CE">
              <w:rPr>
                <w:noProof/>
                <w:lang w:eastAsia="de-DE"/>
              </w:rPr>
              <w:drawing>
                <wp:inline distT="0" distB="0" distL="0" distR="0" wp14:anchorId="7019144C" wp14:editId="0D2CAAD0">
                  <wp:extent cx="3048000" cy="993775"/>
                  <wp:effectExtent l="0" t="0" r="0" b="0"/>
                  <wp:docPr id="133" name="Picutre 133"/>
                  <wp:cNvGraphicFramePr/>
                  <a:graphic xmlns:a="http://schemas.openxmlformats.org/drawingml/2006/main">
                    <a:graphicData uri="http://schemas.openxmlformats.org/drawingml/2006/picture">
                      <pic:pic xmlns:pic="http://schemas.openxmlformats.org/drawingml/2006/picture">
                        <pic:nvPicPr>
                          <pic:cNvPr id="133" name="Picture 133"/>
                          <pic:cNvPicPr/>
                        </pic:nvPicPr>
                        <pic:blipFill>
                          <a:blip r:embed="rId155"/>
                          <a:stretch/>
                        </pic:blipFill>
                        <pic:spPr>
                          <a:xfrm>
                            <a:off x="0" y="0"/>
                            <a:ext cx="3048000" cy="993775"/>
                          </a:xfrm>
                          <a:prstGeom prst="rect">
                            <a:avLst/>
                          </a:prstGeom>
                        </pic:spPr>
                      </pic:pic>
                    </a:graphicData>
                  </a:graphic>
                </wp:inline>
              </w:drawing>
            </w:r>
          </w:p>
        </w:tc>
      </w:tr>
      <w:tr w:rsidR="00B60225" w:rsidRPr="00B154CE" w:rsidTr="00837125">
        <w:trPr>
          <w:trHeight w:val="2236"/>
        </w:trPr>
        <w:tc>
          <w:tcPr>
            <w:tcW w:w="1413"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624F48">
            <w:pPr>
              <w:pStyle w:val="Andere0"/>
              <w:spacing w:line="240" w:lineRule="auto"/>
              <w:ind w:firstLine="0"/>
            </w:pPr>
            <w:r w:rsidRPr="00B154CE">
              <w:rPr>
                <w:b/>
                <w:bCs/>
                <w:color w:val="000000"/>
                <w:lang w:eastAsia="de-DE" w:bidi="de-DE"/>
              </w:rPr>
              <w:t>Zweiseitige</w:t>
            </w:r>
          </w:p>
          <w:p w:rsidR="00B60225" w:rsidRPr="00B154CE" w:rsidRDefault="00B60225" w:rsidP="00624F48">
            <w:pPr>
              <w:pStyle w:val="Andere0"/>
              <w:spacing w:line="240" w:lineRule="auto"/>
              <w:ind w:firstLine="0"/>
            </w:pPr>
            <w:r w:rsidRPr="00B154CE">
              <w:rPr>
                <w:b/>
                <w:bCs/>
                <w:color w:val="000000"/>
                <w:lang w:eastAsia="de-DE" w:bidi="de-DE"/>
              </w:rPr>
              <w:t>Verzweigung</w:t>
            </w:r>
          </w:p>
        </w:tc>
        <w:tc>
          <w:tcPr>
            <w:tcW w:w="2109"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624F48">
            <w:pPr>
              <w:pStyle w:val="Andere0"/>
              <w:ind w:left="360" w:hanging="360"/>
            </w:pPr>
            <w:r w:rsidRPr="00B154CE">
              <w:rPr>
                <w:color w:val="000000"/>
                <w:lang w:bidi="en-US"/>
              </w:rPr>
              <w:t xml:space="preserve">if </w:t>
            </w:r>
            <w:r w:rsidRPr="00B154CE">
              <w:rPr>
                <w:color w:val="000000"/>
                <w:lang w:eastAsia="de-DE" w:bidi="de-DE"/>
              </w:rPr>
              <w:t xml:space="preserve">(Bedingung) </w:t>
            </w:r>
            <w:proofErr w:type="gramStart"/>
            <w:r w:rsidRPr="00B154CE">
              <w:rPr>
                <w:color w:val="000000"/>
                <w:lang w:eastAsia="de-DE" w:bidi="de-DE"/>
              </w:rPr>
              <w:t xml:space="preserve">{ </w:t>
            </w:r>
            <w:r w:rsidR="00FB6B94" w:rsidRPr="00B154CE">
              <w:rPr>
                <w:color w:val="000000"/>
                <w:lang w:bidi="en-US"/>
              </w:rPr>
              <w:t>Anweisung</w:t>
            </w:r>
            <w:proofErr w:type="gramEnd"/>
            <w:r w:rsidR="00FB6B94" w:rsidRPr="00B154CE">
              <w:rPr>
                <w:color w:val="000000"/>
                <w:lang w:bidi="en-US"/>
              </w:rPr>
              <w:t>11</w:t>
            </w:r>
            <w:r w:rsidRPr="00B154CE">
              <w:rPr>
                <w:color w:val="000000"/>
                <w:lang w:bidi="en-US"/>
              </w:rPr>
              <w:t>; Anweisung12;</w:t>
            </w:r>
          </w:p>
          <w:p w:rsidR="00B60225" w:rsidRPr="00B154CE" w:rsidRDefault="00B60225" w:rsidP="00624F48">
            <w:pPr>
              <w:pStyle w:val="Andere0"/>
              <w:ind w:firstLine="0"/>
            </w:pPr>
            <w:r w:rsidRPr="00B154CE">
              <w:rPr>
                <w:color w:val="000000"/>
                <w:lang w:eastAsia="de-DE" w:bidi="de-DE"/>
              </w:rPr>
              <w:t>} eise {</w:t>
            </w:r>
          </w:p>
          <w:p w:rsidR="00B60225" w:rsidRPr="00B154CE" w:rsidRDefault="00B60225" w:rsidP="00624F48">
            <w:pPr>
              <w:pStyle w:val="Andere0"/>
              <w:ind w:firstLine="360"/>
            </w:pPr>
            <w:r w:rsidRPr="00B154CE">
              <w:rPr>
                <w:color w:val="000000"/>
                <w:lang w:bidi="en-US"/>
              </w:rPr>
              <w:t>Anweisung21;</w:t>
            </w:r>
          </w:p>
          <w:p w:rsidR="00B60225" w:rsidRPr="00B154CE" w:rsidRDefault="00B60225" w:rsidP="00624F48">
            <w:pPr>
              <w:pStyle w:val="Andere0"/>
              <w:ind w:firstLine="360"/>
            </w:pPr>
            <w:r w:rsidRPr="00B154CE">
              <w:rPr>
                <w:color w:val="000000"/>
                <w:lang w:bidi="en-US"/>
              </w:rPr>
              <w:t>Anweisung22;</w:t>
            </w:r>
          </w:p>
        </w:tc>
        <w:tc>
          <w:tcPr>
            <w:tcW w:w="4961"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FB6B94" w:rsidP="00624F48">
            <w:pPr>
              <w:rPr>
                <w:sz w:val="10"/>
                <w:szCs w:val="10"/>
              </w:rPr>
            </w:pPr>
            <w:r w:rsidRPr="00B154CE">
              <w:rPr>
                <w:noProof/>
                <w:lang w:eastAsia="de-DE"/>
              </w:rPr>
              <w:drawing>
                <wp:inline distT="0" distB="0" distL="0" distR="0" wp14:anchorId="7DC9F4A9" wp14:editId="47BBF679">
                  <wp:extent cx="3035935" cy="1371600"/>
                  <wp:effectExtent l="0" t="0" r="0" b="0"/>
                  <wp:docPr id="134" name="Picutre 134"/>
                  <wp:cNvGraphicFramePr/>
                  <a:graphic xmlns:a="http://schemas.openxmlformats.org/drawingml/2006/main">
                    <a:graphicData uri="http://schemas.openxmlformats.org/drawingml/2006/picture">
                      <pic:pic xmlns:pic="http://schemas.openxmlformats.org/drawingml/2006/picture">
                        <pic:nvPicPr>
                          <pic:cNvPr id="134" name="Picture 134"/>
                          <pic:cNvPicPr/>
                        </pic:nvPicPr>
                        <pic:blipFill>
                          <a:blip r:embed="rId156"/>
                          <a:stretch/>
                        </pic:blipFill>
                        <pic:spPr>
                          <a:xfrm>
                            <a:off x="0" y="0"/>
                            <a:ext cx="3035935" cy="1371600"/>
                          </a:xfrm>
                          <a:prstGeom prst="rect">
                            <a:avLst/>
                          </a:prstGeom>
                        </pic:spPr>
                      </pic:pic>
                    </a:graphicData>
                  </a:graphic>
                </wp:inline>
              </w:drawing>
            </w:r>
          </w:p>
        </w:tc>
      </w:tr>
    </w:tbl>
    <w:p w:rsidR="00BC2DCA" w:rsidRPr="00B154CE" w:rsidRDefault="00BC2DCA">
      <w:r w:rsidRPr="00B154CE">
        <w:br w:type="page"/>
      </w:r>
    </w:p>
    <w:tbl>
      <w:tblPr>
        <w:tblOverlap w:val="never"/>
        <w:tblW w:w="8483" w:type="dxa"/>
        <w:tblInd w:w="584" w:type="dxa"/>
        <w:tblLayout w:type="fixed"/>
        <w:tblCellMar>
          <w:top w:w="57" w:type="dxa"/>
          <w:left w:w="57" w:type="dxa"/>
          <w:bottom w:w="57" w:type="dxa"/>
          <w:right w:w="57" w:type="dxa"/>
        </w:tblCellMar>
        <w:tblLook w:val="0000" w:firstRow="0" w:lastRow="0" w:firstColumn="0" w:lastColumn="0" w:noHBand="0" w:noVBand="0"/>
      </w:tblPr>
      <w:tblGrid>
        <w:gridCol w:w="1413"/>
        <w:gridCol w:w="2120"/>
        <w:gridCol w:w="6"/>
        <w:gridCol w:w="4944"/>
      </w:tblGrid>
      <w:tr w:rsidR="00BC2DCA" w:rsidRPr="00B154CE" w:rsidTr="00837125">
        <w:trPr>
          <w:trHeight w:val="292"/>
        </w:trPr>
        <w:tc>
          <w:tcPr>
            <w:tcW w:w="8483" w:type="dxa"/>
            <w:gridSpan w:val="4"/>
            <w:tcBorders>
              <w:top w:val="single" w:sz="4" w:space="0" w:color="auto"/>
              <w:left w:val="single" w:sz="4" w:space="0" w:color="auto"/>
              <w:right w:val="single" w:sz="4" w:space="0" w:color="auto"/>
            </w:tcBorders>
            <w:shd w:val="clear" w:color="auto" w:fill="538135" w:themeFill="accent6" w:themeFillShade="BF"/>
            <w:vAlign w:val="center"/>
          </w:tcPr>
          <w:p w:rsidR="00BC2DCA" w:rsidRPr="00B154CE" w:rsidRDefault="00BC2DCA" w:rsidP="009B2739">
            <w:pPr>
              <w:pStyle w:val="Flietext0"/>
              <w:spacing w:line="240" w:lineRule="auto"/>
              <w:ind w:firstLine="0"/>
              <w:jc w:val="center"/>
            </w:pPr>
            <w:r w:rsidRPr="00B154CE">
              <w:rPr>
                <w:b/>
                <w:bCs/>
                <w:color w:val="000000"/>
                <w:lang w:eastAsia="de-DE" w:bidi="de-DE"/>
              </w:rPr>
              <w:lastRenderedPageBreak/>
              <w:t>Verzweigungen in Java</w:t>
            </w:r>
          </w:p>
        </w:tc>
      </w:tr>
      <w:tr w:rsidR="00BC2DCA" w:rsidRPr="00B154CE" w:rsidTr="00837125">
        <w:trPr>
          <w:trHeight w:val="292"/>
        </w:trPr>
        <w:tc>
          <w:tcPr>
            <w:tcW w:w="1413" w:type="dxa"/>
            <w:tcBorders>
              <w:top w:val="single" w:sz="4" w:space="0" w:color="auto"/>
              <w:left w:val="single" w:sz="4" w:space="0" w:color="auto"/>
              <w:bottom w:val="single" w:sz="8" w:space="0" w:color="auto"/>
              <w:right w:val="single" w:sz="4" w:space="0" w:color="auto"/>
            </w:tcBorders>
            <w:shd w:val="clear" w:color="auto" w:fill="A8D08D" w:themeFill="accent6" w:themeFillTint="99"/>
            <w:vAlign w:val="center"/>
          </w:tcPr>
          <w:p w:rsidR="00BC2DCA" w:rsidRPr="00B154CE" w:rsidRDefault="00BC2DCA" w:rsidP="009B2739">
            <w:pPr>
              <w:pStyle w:val="Andere0"/>
              <w:tabs>
                <w:tab w:val="left" w:pos="1624"/>
              </w:tabs>
              <w:spacing w:line="240" w:lineRule="auto"/>
              <w:ind w:firstLine="0"/>
              <w:jc w:val="center"/>
              <w:rPr>
                <w:b/>
              </w:rPr>
            </w:pPr>
            <w:r w:rsidRPr="00B154CE">
              <w:rPr>
                <w:b/>
                <w:bCs/>
                <w:color w:val="000000"/>
                <w:lang w:eastAsia="de-DE" w:bidi="de-DE"/>
              </w:rPr>
              <w:t>Art</w:t>
            </w:r>
          </w:p>
        </w:tc>
        <w:tc>
          <w:tcPr>
            <w:tcW w:w="2126" w:type="dxa"/>
            <w:gridSpan w:val="2"/>
            <w:tcBorders>
              <w:top w:val="single" w:sz="4" w:space="0" w:color="auto"/>
              <w:left w:val="single" w:sz="4" w:space="0" w:color="auto"/>
              <w:bottom w:val="single" w:sz="8" w:space="0" w:color="auto"/>
              <w:right w:val="single" w:sz="4" w:space="0" w:color="auto"/>
            </w:tcBorders>
            <w:shd w:val="clear" w:color="auto" w:fill="A8D08D" w:themeFill="accent6" w:themeFillTint="99"/>
            <w:vAlign w:val="center"/>
          </w:tcPr>
          <w:p w:rsidR="00BC2DCA" w:rsidRPr="00B154CE" w:rsidRDefault="00BC2DCA" w:rsidP="009B2739">
            <w:pPr>
              <w:pStyle w:val="Andere0"/>
              <w:tabs>
                <w:tab w:val="left" w:pos="1624"/>
              </w:tabs>
              <w:spacing w:line="240" w:lineRule="auto"/>
              <w:ind w:firstLine="0"/>
              <w:jc w:val="center"/>
              <w:rPr>
                <w:b/>
              </w:rPr>
            </w:pPr>
            <w:r w:rsidRPr="00B154CE">
              <w:rPr>
                <w:b/>
                <w:bCs/>
                <w:color w:val="000000"/>
                <w:lang w:eastAsia="de-DE" w:bidi="de-DE"/>
              </w:rPr>
              <w:t>Syntax</w:t>
            </w:r>
          </w:p>
        </w:tc>
        <w:tc>
          <w:tcPr>
            <w:tcW w:w="4944" w:type="dxa"/>
            <w:tcBorders>
              <w:top w:val="single" w:sz="4" w:space="0" w:color="auto"/>
              <w:left w:val="single" w:sz="4" w:space="0" w:color="auto"/>
              <w:bottom w:val="single" w:sz="8" w:space="0" w:color="auto"/>
              <w:right w:val="single" w:sz="4" w:space="0" w:color="auto"/>
            </w:tcBorders>
            <w:shd w:val="clear" w:color="auto" w:fill="A8D08D" w:themeFill="accent6" w:themeFillTint="99"/>
            <w:vAlign w:val="center"/>
          </w:tcPr>
          <w:p w:rsidR="00BC2DCA" w:rsidRPr="00B154CE" w:rsidRDefault="00BC2DCA" w:rsidP="009B2739">
            <w:pPr>
              <w:pStyle w:val="Andere0"/>
              <w:tabs>
                <w:tab w:val="left" w:pos="1624"/>
              </w:tabs>
              <w:spacing w:line="240" w:lineRule="auto"/>
              <w:ind w:firstLine="0"/>
              <w:jc w:val="center"/>
              <w:rPr>
                <w:b/>
              </w:rPr>
            </w:pPr>
            <w:r w:rsidRPr="00B154CE">
              <w:rPr>
                <w:b/>
              </w:rPr>
              <w:t>Beispiele</w:t>
            </w:r>
          </w:p>
        </w:tc>
      </w:tr>
      <w:tr w:rsidR="00B60225" w:rsidRPr="00B154CE" w:rsidTr="00837125">
        <w:trPr>
          <w:trHeight w:val="2682"/>
        </w:trPr>
        <w:tc>
          <w:tcPr>
            <w:tcW w:w="1413" w:type="dxa"/>
            <w:tcBorders>
              <w:top w:val="single" w:sz="8" w:space="0" w:color="auto"/>
              <w:left w:val="single" w:sz="4" w:space="0" w:color="auto"/>
              <w:bottom w:val="single" w:sz="4" w:space="0" w:color="auto"/>
            </w:tcBorders>
            <w:shd w:val="clear" w:color="auto" w:fill="auto"/>
          </w:tcPr>
          <w:p w:rsidR="00B60225" w:rsidRPr="00B154CE" w:rsidRDefault="00B60225" w:rsidP="00624F48">
            <w:pPr>
              <w:pStyle w:val="Andere0"/>
              <w:spacing w:line="254" w:lineRule="auto"/>
              <w:ind w:firstLine="0"/>
            </w:pPr>
            <w:r w:rsidRPr="00B154CE">
              <w:rPr>
                <w:b/>
                <w:bCs/>
                <w:color w:val="000000"/>
                <w:lang w:eastAsia="de-DE" w:bidi="de-DE"/>
              </w:rPr>
              <w:t>Fallunterscheidung</w:t>
            </w:r>
          </w:p>
        </w:tc>
        <w:tc>
          <w:tcPr>
            <w:tcW w:w="2120" w:type="dxa"/>
            <w:tcBorders>
              <w:top w:val="single" w:sz="8" w:space="0" w:color="auto"/>
              <w:left w:val="single" w:sz="4" w:space="0" w:color="auto"/>
              <w:bottom w:val="single" w:sz="4" w:space="0" w:color="auto"/>
            </w:tcBorders>
            <w:shd w:val="clear" w:color="auto" w:fill="auto"/>
          </w:tcPr>
          <w:p w:rsidR="00FB6B94" w:rsidRPr="00B154CE" w:rsidRDefault="00B60225" w:rsidP="00624F48">
            <w:pPr>
              <w:pStyle w:val="Andere0"/>
              <w:spacing w:line="259" w:lineRule="auto"/>
              <w:ind w:left="360" w:hanging="360"/>
              <w:rPr>
                <w:color w:val="000000"/>
                <w:lang w:eastAsia="de-DE" w:bidi="de-DE"/>
              </w:rPr>
            </w:pPr>
            <w:r w:rsidRPr="00B154CE">
              <w:rPr>
                <w:color w:val="000000"/>
                <w:lang w:eastAsia="de-DE" w:bidi="de-DE"/>
              </w:rPr>
              <w:t xml:space="preserve">switch </w:t>
            </w:r>
            <w:r w:rsidRPr="00B154CE">
              <w:rPr>
                <w:color w:val="000000"/>
                <w:lang w:bidi="en-US"/>
              </w:rPr>
              <w:t xml:space="preserve">(Selektor) </w:t>
            </w:r>
            <w:r w:rsidRPr="00B154CE">
              <w:rPr>
                <w:color w:val="000000"/>
                <w:lang w:eastAsia="de-DE" w:bidi="de-DE"/>
              </w:rPr>
              <w:t xml:space="preserve">{ </w:t>
            </w:r>
          </w:p>
          <w:p w:rsidR="00B60225" w:rsidRPr="00B154CE" w:rsidRDefault="00FB6B94" w:rsidP="00624F48">
            <w:pPr>
              <w:pStyle w:val="Andere0"/>
              <w:spacing w:line="259" w:lineRule="auto"/>
              <w:ind w:left="360" w:hanging="360"/>
            </w:pPr>
            <w:r w:rsidRPr="00B154CE">
              <w:rPr>
                <w:color w:val="000000"/>
                <w:lang w:bidi="en-US"/>
              </w:rPr>
              <w:t xml:space="preserve"> </w:t>
            </w:r>
            <w:r w:rsidR="00B60225" w:rsidRPr="00B154CE">
              <w:rPr>
                <w:color w:val="000000"/>
                <w:lang w:bidi="en-US"/>
              </w:rPr>
              <w:t>case Wert</w:t>
            </w:r>
            <w:r w:rsidRPr="00B154CE">
              <w:rPr>
                <w:color w:val="000000"/>
                <w:lang w:bidi="en-US"/>
              </w:rPr>
              <w:t>1</w:t>
            </w:r>
            <w:r w:rsidR="00B60225" w:rsidRPr="00B154CE">
              <w:rPr>
                <w:color w:val="000000"/>
                <w:lang w:eastAsia="de-DE" w:bidi="de-DE"/>
              </w:rPr>
              <w:t>: ...</w:t>
            </w:r>
          </w:p>
          <w:p w:rsidR="00B60225" w:rsidRPr="00B154CE" w:rsidRDefault="00FB6B94" w:rsidP="00624F48">
            <w:pPr>
              <w:pStyle w:val="Andere0"/>
              <w:spacing w:line="259" w:lineRule="auto"/>
              <w:ind w:firstLine="0"/>
            </w:pPr>
            <w:r w:rsidRPr="00B154CE">
              <w:rPr>
                <w:color w:val="000000"/>
                <w:lang w:bidi="en-US"/>
              </w:rPr>
              <w:tab/>
            </w:r>
            <w:r w:rsidR="00B60225" w:rsidRPr="00B154CE">
              <w:rPr>
                <w:color w:val="000000"/>
                <w:lang w:bidi="en-US"/>
              </w:rPr>
              <w:t>break;</w:t>
            </w:r>
          </w:p>
          <w:p w:rsidR="00B60225" w:rsidRPr="00B154CE" w:rsidRDefault="00FB6B94" w:rsidP="00FB6B94">
            <w:pPr>
              <w:pStyle w:val="Andere0"/>
              <w:spacing w:line="259" w:lineRule="auto"/>
            </w:pPr>
            <w:r w:rsidRPr="00B154CE">
              <w:rPr>
                <w:color w:val="000000"/>
                <w:lang w:bidi="en-US"/>
              </w:rPr>
              <w:t xml:space="preserve"> </w:t>
            </w:r>
            <w:r w:rsidR="00B60225" w:rsidRPr="00B154CE">
              <w:rPr>
                <w:color w:val="000000"/>
                <w:lang w:bidi="en-US"/>
              </w:rPr>
              <w:t xml:space="preserve">case Wert2: </w:t>
            </w:r>
            <w:r w:rsidR="00B60225" w:rsidRPr="00B154CE">
              <w:rPr>
                <w:color w:val="000000"/>
                <w:lang w:eastAsia="de-DE" w:bidi="de-DE"/>
              </w:rPr>
              <w:t>...</w:t>
            </w:r>
          </w:p>
          <w:p w:rsidR="00B60225" w:rsidRPr="00B154CE" w:rsidRDefault="00FB6B94" w:rsidP="00624F48">
            <w:pPr>
              <w:pStyle w:val="Andere0"/>
              <w:spacing w:line="259" w:lineRule="auto"/>
              <w:ind w:firstLine="0"/>
            </w:pPr>
            <w:r w:rsidRPr="00B154CE">
              <w:rPr>
                <w:color w:val="000000"/>
                <w:lang w:bidi="en-US"/>
              </w:rPr>
              <w:tab/>
            </w:r>
            <w:r w:rsidR="00B60225" w:rsidRPr="00B154CE">
              <w:rPr>
                <w:color w:val="000000"/>
                <w:lang w:bidi="en-US"/>
              </w:rPr>
              <w:t>break;</w:t>
            </w:r>
          </w:p>
          <w:p w:rsidR="00B60225" w:rsidRPr="00B154CE" w:rsidRDefault="00FB6B94" w:rsidP="00FB6B94">
            <w:pPr>
              <w:pStyle w:val="Andere0"/>
              <w:spacing w:line="259" w:lineRule="auto"/>
            </w:pPr>
            <w:r w:rsidRPr="00B154CE">
              <w:rPr>
                <w:color w:val="000000"/>
                <w:lang w:bidi="en-US"/>
              </w:rPr>
              <w:t xml:space="preserve"> </w:t>
            </w:r>
            <w:r w:rsidR="00B60225" w:rsidRPr="00B154CE">
              <w:rPr>
                <w:color w:val="000000"/>
                <w:lang w:bidi="en-US"/>
              </w:rPr>
              <w:t>default: ...</w:t>
            </w:r>
          </w:p>
          <w:p w:rsidR="00B60225" w:rsidRPr="00B154CE" w:rsidRDefault="00FB6B94" w:rsidP="00624F48">
            <w:pPr>
              <w:pStyle w:val="Andere0"/>
              <w:spacing w:line="259" w:lineRule="auto"/>
              <w:ind w:firstLine="0"/>
            </w:pPr>
            <w:r w:rsidRPr="00B154CE">
              <w:rPr>
                <w:color w:val="000000"/>
                <w:lang w:bidi="en-US"/>
              </w:rPr>
              <w:tab/>
            </w:r>
            <w:r w:rsidR="00B60225" w:rsidRPr="00B154CE">
              <w:rPr>
                <w:color w:val="000000"/>
                <w:lang w:bidi="en-US"/>
              </w:rPr>
              <w:t>break;</w:t>
            </w:r>
          </w:p>
        </w:tc>
        <w:tc>
          <w:tcPr>
            <w:tcW w:w="4950" w:type="dxa"/>
            <w:gridSpan w:val="2"/>
            <w:tcBorders>
              <w:top w:val="single" w:sz="8" w:space="0" w:color="auto"/>
              <w:left w:val="single" w:sz="4" w:space="0" w:color="auto"/>
              <w:bottom w:val="single" w:sz="4" w:space="0" w:color="auto"/>
              <w:right w:val="single" w:sz="4" w:space="0" w:color="auto"/>
            </w:tcBorders>
            <w:shd w:val="clear" w:color="auto" w:fill="auto"/>
          </w:tcPr>
          <w:p w:rsidR="00B60225" w:rsidRPr="00B154CE" w:rsidRDefault="00FB6B94" w:rsidP="00624F48">
            <w:pPr>
              <w:rPr>
                <w:sz w:val="10"/>
                <w:szCs w:val="10"/>
              </w:rPr>
            </w:pPr>
            <w:r w:rsidRPr="00B154CE">
              <w:rPr>
                <w:noProof/>
                <w:lang w:eastAsia="de-DE"/>
              </w:rPr>
              <w:drawing>
                <wp:inline distT="0" distB="0" distL="0" distR="0" wp14:anchorId="6E434EB3" wp14:editId="272F2ABB">
                  <wp:extent cx="3078480" cy="1664335"/>
                  <wp:effectExtent l="0" t="0" r="0" b="0"/>
                  <wp:docPr id="135" name="Picutre 135"/>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157"/>
                          <a:stretch/>
                        </pic:blipFill>
                        <pic:spPr>
                          <a:xfrm>
                            <a:off x="0" y="0"/>
                            <a:ext cx="3078480" cy="1664335"/>
                          </a:xfrm>
                          <a:prstGeom prst="rect">
                            <a:avLst/>
                          </a:prstGeom>
                        </pic:spPr>
                      </pic:pic>
                    </a:graphicData>
                  </a:graphic>
                </wp:inline>
              </w:drawing>
            </w:r>
          </w:p>
        </w:tc>
      </w:tr>
    </w:tbl>
    <w:p w:rsidR="00B60225" w:rsidRPr="00B154CE" w:rsidRDefault="00B60225" w:rsidP="00FB6B94">
      <w:pPr>
        <w:pStyle w:val="A01bfwberschriftfett"/>
      </w:pPr>
      <w:bookmarkStart w:id="171" w:name="bookmark301"/>
      <w:r w:rsidRPr="00B154CE">
        <w:rPr>
          <w:lang w:eastAsia="de-DE" w:bidi="de-DE"/>
        </w:rPr>
        <w:t>Schleifen</w:t>
      </w:r>
      <w:bookmarkEnd w:id="171"/>
    </w:p>
    <w:p w:rsidR="00B60225" w:rsidRPr="00B154CE" w:rsidRDefault="00B60225" w:rsidP="00FB6B94">
      <w:pPr>
        <w:pStyle w:val="A02bfw10mm"/>
      </w:pPr>
      <w:r w:rsidRPr="00B154CE">
        <w:rPr>
          <w:lang w:eastAsia="de-DE" w:bidi="de-DE"/>
        </w:rPr>
        <w:t xml:space="preserve">Mithilfe von Schleifen können bestimmte Anweisungen mehrfach wiederholt werden. Schleifen bestehen aus einer </w:t>
      </w:r>
      <w:r w:rsidRPr="00B154CE">
        <w:rPr>
          <w:lang w:bidi="en-US"/>
        </w:rPr>
        <w:t xml:space="preserve">Schleifensteuerung </w:t>
      </w:r>
      <w:r w:rsidRPr="00B154CE">
        <w:rPr>
          <w:lang w:eastAsia="de-DE" w:bidi="de-DE"/>
        </w:rPr>
        <w:t>und einem Schleifenkörper. Es werden in Java grundsätzlich drei Arten von Schleifen unterschieden: kopfgesteuerte Schleifen, fußgesteuerte Schleifen und Zählschleifen.</w:t>
      </w: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60225" w:rsidP="00B60225">
      <w:pPr>
        <w:rPr>
          <w:sz w:val="2"/>
          <w:szCs w:val="2"/>
        </w:rPr>
      </w:pPr>
    </w:p>
    <w:tbl>
      <w:tblPr>
        <w:tblOverlap w:val="never"/>
        <w:tblW w:w="8460" w:type="dxa"/>
        <w:tblInd w:w="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57" w:type="dxa"/>
          <w:left w:w="57" w:type="dxa"/>
          <w:bottom w:w="57" w:type="dxa"/>
          <w:right w:w="57" w:type="dxa"/>
        </w:tblCellMar>
        <w:tblLook w:val="0000" w:firstRow="0" w:lastRow="0" w:firstColumn="0" w:lastColumn="0" w:noHBand="0" w:noVBand="0"/>
      </w:tblPr>
      <w:tblGrid>
        <w:gridCol w:w="1614"/>
        <w:gridCol w:w="2328"/>
        <w:gridCol w:w="4518"/>
      </w:tblGrid>
      <w:tr w:rsidR="00B60225" w:rsidRPr="00B154CE" w:rsidTr="00FB6B94">
        <w:trPr>
          <w:trHeight w:val="432"/>
        </w:trPr>
        <w:tc>
          <w:tcPr>
            <w:tcW w:w="8460" w:type="dxa"/>
            <w:gridSpan w:val="3"/>
            <w:shd w:val="clear" w:color="auto" w:fill="538135" w:themeFill="accent6" w:themeFillShade="BF"/>
            <w:vAlign w:val="center"/>
          </w:tcPr>
          <w:p w:rsidR="00B60225" w:rsidRPr="00B154CE" w:rsidRDefault="00FB6B94" w:rsidP="00FB6B94">
            <w:pPr>
              <w:jc w:val="center"/>
              <w:rPr>
                <w:b/>
              </w:rPr>
            </w:pPr>
            <w:r w:rsidRPr="00B154CE">
              <w:rPr>
                <w:b/>
              </w:rPr>
              <w:t>Schleife in Java</w:t>
            </w:r>
          </w:p>
        </w:tc>
      </w:tr>
      <w:tr w:rsidR="00B60225" w:rsidRPr="00B154CE" w:rsidTr="00FB6B94">
        <w:trPr>
          <w:trHeight w:val="310"/>
        </w:trPr>
        <w:tc>
          <w:tcPr>
            <w:tcW w:w="1614" w:type="dxa"/>
            <w:shd w:val="clear" w:color="auto" w:fill="A8D08D" w:themeFill="accent6" w:themeFillTint="99"/>
            <w:vAlign w:val="center"/>
          </w:tcPr>
          <w:p w:rsidR="00B60225" w:rsidRPr="00B154CE" w:rsidRDefault="00B60225" w:rsidP="00FB6B94">
            <w:pPr>
              <w:pStyle w:val="Andere0"/>
              <w:spacing w:line="240" w:lineRule="auto"/>
              <w:ind w:firstLine="0"/>
              <w:rPr>
                <w:rFonts w:ascii="Arial" w:hAnsi="Arial" w:cs="Arial"/>
                <w:b/>
                <w:sz w:val="20"/>
                <w:szCs w:val="20"/>
              </w:rPr>
            </w:pPr>
            <w:r w:rsidRPr="00B154CE">
              <w:rPr>
                <w:rFonts w:ascii="Arial" w:hAnsi="Arial" w:cs="Arial"/>
                <w:b/>
                <w:bCs/>
                <w:color w:val="000000"/>
                <w:sz w:val="20"/>
                <w:szCs w:val="20"/>
                <w:lang w:eastAsia="de-DE" w:bidi="de-DE"/>
              </w:rPr>
              <w:t>Art</w:t>
            </w:r>
          </w:p>
        </w:tc>
        <w:tc>
          <w:tcPr>
            <w:tcW w:w="2328" w:type="dxa"/>
            <w:shd w:val="clear" w:color="auto" w:fill="A8D08D" w:themeFill="accent6" w:themeFillTint="99"/>
            <w:vAlign w:val="center"/>
          </w:tcPr>
          <w:p w:rsidR="00B60225" w:rsidRPr="00B154CE" w:rsidRDefault="00B60225" w:rsidP="00FB6B94">
            <w:pPr>
              <w:pStyle w:val="Andere0"/>
              <w:spacing w:line="240" w:lineRule="auto"/>
              <w:ind w:firstLine="0"/>
              <w:rPr>
                <w:rFonts w:ascii="Arial" w:hAnsi="Arial" w:cs="Arial"/>
                <w:b/>
                <w:sz w:val="20"/>
                <w:szCs w:val="20"/>
              </w:rPr>
            </w:pPr>
            <w:r w:rsidRPr="00B154CE">
              <w:rPr>
                <w:rFonts w:ascii="Arial" w:hAnsi="Arial" w:cs="Arial"/>
                <w:b/>
                <w:bCs/>
                <w:color w:val="000000"/>
                <w:sz w:val="20"/>
                <w:szCs w:val="20"/>
                <w:lang w:eastAsia="de-DE" w:bidi="de-DE"/>
              </w:rPr>
              <w:t>Syntax</w:t>
            </w:r>
          </w:p>
        </w:tc>
        <w:tc>
          <w:tcPr>
            <w:tcW w:w="4518" w:type="dxa"/>
            <w:shd w:val="clear" w:color="auto" w:fill="A8D08D" w:themeFill="accent6" w:themeFillTint="99"/>
            <w:vAlign w:val="center"/>
          </w:tcPr>
          <w:p w:rsidR="00B60225" w:rsidRPr="00B154CE" w:rsidRDefault="00FB6B94" w:rsidP="00FB6B94">
            <w:pPr>
              <w:rPr>
                <w:b/>
                <w:szCs w:val="20"/>
              </w:rPr>
            </w:pPr>
            <w:bookmarkStart w:id="172" w:name="bookmark305"/>
            <w:r w:rsidRPr="00B154CE">
              <w:rPr>
                <w:b/>
                <w:szCs w:val="20"/>
                <w:lang w:eastAsia="de-DE" w:bidi="de-DE"/>
              </w:rPr>
              <w:t>Beispiel</w:t>
            </w:r>
            <w:bookmarkEnd w:id="172"/>
          </w:p>
        </w:tc>
      </w:tr>
      <w:tr w:rsidR="00B60225" w:rsidRPr="00B154CE" w:rsidTr="00FB6B94">
        <w:trPr>
          <w:trHeight w:val="1249"/>
        </w:trPr>
        <w:tc>
          <w:tcPr>
            <w:tcW w:w="1614" w:type="dxa"/>
            <w:shd w:val="clear" w:color="auto" w:fill="auto"/>
          </w:tcPr>
          <w:p w:rsidR="00B60225" w:rsidRPr="00B154CE" w:rsidRDefault="00B60225" w:rsidP="00FB6B94">
            <w:pPr>
              <w:pStyle w:val="Andere0"/>
              <w:spacing w:line="240" w:lineRule="auto"/>
              <w:ind w:firstLine="0"/>
            </w:pPr>
            <w:r w:rsidRPr="00B154CE">
              <w:rPr>
                <w:b/>
                <w:bCs/>
                <w:color w:val="000000"/>
                <w:lang w:bidi="en-US"/>
              </w:rPr>
              <w:t>Kopfgesteuerte</w:t>
            </w:r>
          </w:p>
          <w:p w:rsidR="00B60225" w:rsidRPr="00B154CE" w:rsidRDefault="00B60225" w:rsidP="00FB6B94">
            <w:pPr>
              <w:pStyle w:val="Andere0"/>
              <w:spacing w:line="240" w:lineRule="auto"/>
              <w:ind w:firstLine="0"/>
            </w:pPr>
            <w:r w:rsidRPr="00B154CE">
              <w:rPr>
                <w:b/>
                <w:bCs/>
                <w:color w:val="000000"/>
                <w:lang w:eastAsia="de-DE" w:bidi="de-DE"/>
              </w:rPr>
              <w:t>Schleife</w:t>
            </w:r>
          </w:p>
        </w:tc>
        <w:tc>
          <w:tcPr>
            <w:tcW w:w="2328" w:type="dxa"/>
            <w:shd w:val="clear" w:color="auto" w:fill="auto"/>
          </w:tcPr>
          <w:p w:rsidR="00FB6B94" w:rsidRPr="00B154CE" w:rsidRDefault="00B60225" w:rsidP="00FB6B94">
            <w:pPr>
              <w:pStyle w:val="Andere0"/>
              <w:ind w:left="360" w:hanging="360"/>
              <w:rPr>
                <w:color w:val="000000"/>
                <w:lang w:bidi="en-US"/>
              </w:rPr>
            </w:pPr>
            <w:r w:rsidRPr="00B154CE">
              <w:rPr>
                <w:color w:val="000000"/>
                <w:lang w:bidi="en-US"/>
              </w:rPr>
              <w:t xml:space="preserve">while </w:t>
            </w:r>
            <w:r w:rsidRPr="00B154CE">
              <w:rPr>
                <w:color w:val="000000"/>
                <w:lang w:eastAsia="de-DE" w:bidi="de-DE"/>
              </w:rPr>
              <w:t xml:space="preserve">(Bedingung) </w:t>
            </w:r>
            <w:proofErr w:type="gramStart"/>
            <w:r w:rsidRPr="00B154CE">
              <w:rPr>
                <w:color w:val="000000"/>
                <w:lang w:eastAsia="de-DE" w:bidi="de-DE"/>
              </w:rPr>
              <w:t xml:space="preserve">{ </w:t>
            </w:r>
            <w:r w:rsidRPr="00B154CE">
              <w:rPr>
                <w:color w:val="000000"/>
                <w:lang w:bidi="en-US"/>
              </w:rPr>
              <w:t>Anweisung</w:t>
            </w:r>
            <w:proofErr w:type="gramEnd"/>
            <w:r w:rsidR="00FB6B94" w:rsidRPr="00B154CE">
              <w:rPr>
                <w:color w:val="000000"/>
                <w:lang w:bidi="en-US"/>
              </w:rPr>
              <w:t>1</w:t>
            </w:r>
            <w:r w:rsidRPr="00B154CE">
              <w:rPr>
                <w:color w:val="000000"/>
                <w:lang w:bidi="en-US"/>
              </w:rPr>
              <w:t>;</w:t>
            </w:r>
          </w:p>
          <w:p w:rsidR="00B60225" w:rsidRPr="00B154CE" w:rsidRDefault="00FB6B94" w:rsidP="00FB6B94">
            <w:pPr>
              <w:pStyle w:val="Andere0"/>
              <w:ind w:left="360" w:hanging="360"/>
              <w:rPr>
                <w:color w:val="000000"/>
                <w:lang w:bidi="en-US"/>
              </w:rPr>
            </w:pPr>
            <w:r w:rsidRPr="00B154CE">
              <w:rPr>
                <w:color w:val="000000"/>
                <w:lang w:bidi="en-US"/>
              </w:rPr>
              <w:tab/>
            </w:r>
            <w:r w:rsidR="00B60225" w:rsidRPr="00B154CE">
              <w:rPr>
                <w:color w:val="000000"/>
                <w:lang w:bidi="en-US"/>
              </w:rPr>
              <w:t>Anweisung2;</w:t>
            </w:r>
          </w:p>
          <w:p w:rsidR="00FB6B94" w:rsidRPr="00B154CE" w:rsidRDefault="00FB6B94" w:rsidP="00FB6B94">
            <w:pPr>
              <w:pStyle w:val="Andere0"/>
              <w:ind w:left="360" w:hanging="360"/>
              <w:rPr>
                <w:color w:val="000000"/>
                <w:lang w:bidi="en-US"/>
              </w:rPr>
            </w:pPr>
            <w:r w:rsidRPr="00B154CE">
              <w:rPr>
                <w:color w:val="000000"/>
                <w:lang w:bidi="en-US"/>
              </w:rPr>
              <w:tab/>
              <w:t>…</w:t>
            </w:r>
          </w:p>
          <w:p w:rsidR="00FB6B94" w:rsidRPr="00B154CE" w:rsidRDefault="00FB6B94" w:rsidP="00FB6B94">
            <w:pPr>
              <w:pStyle w:val="Andere0"/>
              <w:ind w:left="360" w:hanging="360"/>
            </w:pPr>
            <w:r w:rsidRPr="00B154CE">
              <w:rPr>
                <w:color w:val="000000"/>
                <w:lang w:bidi="en-US"/>
              </w:rPr>
              <w:t>}</w:t>
            </w:r>
          </w:p>
        </w:tc>
        <w:tc>
          <w:tcPr>
            <w:tcW w:w="4518" w:type="dxa"/>
            <w:shd w:val="clear" w:color="auto" w:fill="auto"/>
          </w:tcPr>
          <w:p w:rsidR="00B60225" w:rsidRPr="00B154CE" w:rsidRDefault="00FB6B94" w:rsidP="00FB6B94">
            <w:pPr>
              <w:rPr>
                <w:sz w:val="10"/>
                <w:szCs w:val="10"/>
              </w:rPr>
            </w:pPr>
            <w:r w:rsidRPr="00B154CE">
              <w:rPr>
                <w:noProof/>
                <w:lang w:eastAsia="de-DE"/>
              </w:rPr>
              <w:drawing>
                <wp:inline distT="0" distB="0" distL="0" distR="0" wp14:anchorId="0AA25725" wp14:editId="10F5D2A7">
                  <wp:extent cx="1725295" cy="762000"/>
                  <wp:effectExtent l="0" t="0" r="0" b="0"/>
                  <wp:docPr id="137" name="Picutre 137"/>
                  <wp:cNvGraphicFramePr/>
                  <a:graphic xmlns:a="http://schemas.openxmlformats.org/drawingml/2006/main">
                    <a:graphicData uri="http://schemas.openxmlformats.org/drawingml/2006/picture">
                      <pic:pic xmlns:pic="http://schemas.openxmlformats.org/drawingml/2006/picture">
                        <pic:nvPicPr>
                          <pic:cNvPr id="137" name="Picture 137"/>
                          <pic:cNvPicPr/>
                        </pic:nvPicPr>
                        <pic:blipFill>
                          <a:blip r:embed="rId158"/>
                          <a:stretch/>
                        </pic:blipFill>
                        <pic:spPr>
                          <a:xfrm>
                            <a:off x="0" y="0"/>
                            <a:ext cx="1725295" cy="762000"/>
                          </a:xfrm>
                          <a:prstGeom prst="rect">
                            <a:avLst/>
                          </a:prstGeom>
                        </pic:spPr>
                      </pic:pic>
                    </a:graphicData>
                  </a:graphic>
                </wp:inline>
              </w:drawing>
            </w:r>
          </w:p>
        </w:tc>
      </w:tr>
      <w:tr w:rsidR="00B60225" w:rsidRPr="00B154CE" w:rsidTr="00FB6B94">
        <w:trPr>
          <w:trHeight w:val="1242"/>
        </w:trPr>
        <w:tc>
          <w:tcPr>
            <w:tcW w:w="1614" w:type="dxa"/>
            <w:shd w:val="clear" w:color="auto" w:fill="auto"/>
          </w:tcPr>
          <w:p w:rsidR="00B60225" w:rsidRPr="00B154CE" w:rsidRDefault="00B60225" w:rsidP="00FB6B94">
            <w:pPr>
              <w:pStyle w:val="Andere0"/>
              <w:spacing w:line="240" w:lineRule="auto"/>
              <w:ind w:firstLine="0"/>
            </w:pPr>
            <w:r w:rsidRPr="00B154CE">
              <w:rPr>
                <w:b/>
                <w:bCs/>
                <w:color w:val="000000"/>
                <w:lang w:eastAsia="de-DE" w:bidi="de-DE"/>
              </w:rPr>
              <w:t>Fußgesteuerte</w:t>
            </w:r>
          </w:p>
          <w:p w:rsidR="00B60225" w:rsidRPr="00B154CE" w:rsidRDefault="00B60225" w:rsidP="00FB6B94">
            <w:pPr>
              <w:pStyle w:val="Andere0"/>
              <w:spacing w:line="240" w:lineRule="auto"/>
              <w:ind w:firstLine="0"/>
            </w:pPr>
            <w:r w:rsidRPr="00B154CE">
              <w:rPr>
                <w:b/>
                <w:bCs/>
                <w:color w:val="000000"/>
                <w:lang w:eastAsia="de-DE" w:bidi="de-DE"/>
              </w:rPr>
              <w:t>Schleife</w:t>
            </w:r>
          </w:p>
        </w:tc>
        <w:tc>
          <w:tcPr>
            <w:tcW w:w="2328" w:type="dxa"/>
            <w:shd w:val="clear" w:color="auto" w:fill="auto"/>
          </w:tcPr>
          <w:p w:rsidR="00B60225" w:rsidRPr="00B154CE" w:rsidRDefault="00B60225" w:rsidP="00FB6B94">
            <w:pPr>
              <w:pStyle w:val="Andere0"/>
              <w:spacing w:line="240" w:lineRule="auto"/>
              <w:ind w:firstLine="0"/>
            </w:pPr>
            <w:r w:rsidRPr="00B154CE">
              <w:rPr>
                <w:color w:val="000000"/>
                <w:lang w:eastAsia="de-DE" w:bidi="de-DE"/>
              </w:rPr>
              <w:t>do {</w:t>
            </w:r>
          </w:p>
          <w:p w:rsidR="00B60225" w:rsidRPr="00B154CE" w:rsidRDefault="00B60225" w:rsidP="00FB6B94">
            <w:pPr>
              <w:pStyle w:val="Andere0"/>
              <w:spacing w:line="240" w:lineRule="auto"/>
              <w:ind w:firstLine="360"/>
            </w:pPr>
            <w:r w:rsidRPr="00B154CE">
              <w:rPr>
                <w:color w:val="000000"/>
                <w:lang w:bidi="en-US"/>
              </w:rPr>
              <w:t>Anweisung</w:t>
            </w:r>
            <w:r w:rsidR="00FB6B94" w:rsidRPr="00B154CE">
              <w:rPr>
                <w:color w:val="000000"/>
                <w:lang w:bidi="en-US"/>
              </w:rPr>
              <w:t>1</w:t>
            </w:r>
            <w:r w:rsidRPr="00B154CE">
              <w:rPr>
                <w:color w:val="000000"/>
                <w:lang w:bidi="en-US"/>
              </w:rPr>
              <w:t>;</w:t>
            </w:r>
          </w:p>
          <w:p w:rsidR="00B60225" w:rsidRPr="00B154CE" w:rsidRDefault="00B60225" w:rsidP="00FB6B94">
            <w:pPr>
              <w:pStyle w:val="Andere0"/>
              <w:spacing w:line="240" w:lineRule="auto"/>
              <w:ind w:firstLine="360"/>
              <w:rPr>
                <w:color w:val="000000"/>
                <w:lang w:bidi="en-US"/>
              </w:rPr>
            </w:pPr>
            <w:r w:rsidRPr="00B154CE">
              <w:rPr>
                <w:color w:val="000000"/>
                <w:lang w:bidi="en-US"/>
              </w:rPr>
              <w:t>Anweisung2;</w:t>
            </w:r>
          </w:p>
          <w:p w:rsidR="00FB6B94" w:rsidRPr="00B154CE" w:rsidRDefault="00FB6B94" w:rsidP="00FB6B94">
            <w:pPr>
              <w:pStyle w:val="Andere0"/>
              <w:spacing w:line="240" w:lineRule="auto"/>
              <w:ind w:firstLine="360"/>
            </w:pPr>
            <w:r w:rsidRPr="00B154CE">
              <w:rPr>
                <w:color w:val="000000"/>
                <w:lang w:bidi="en-US"/>
              </w:rPr>
              <w:t>…</w:t>
            </w:r>
          </w:p>
          <w:p w:rsidR="00B60225" w:rsidRPr="00B154CE" w:rsidRDefault="00B60225" w:rsidP="00FB6B94">
            <w:pPr>
              <w:pStyle w:val="Andere0"/>
              <w:spacing w:line="240" w:lineRule="auto"/>
              <w:ind w:firstLine="0"/>
            </w:pPr>
            <w:r w:rsidRPr="00B154CE">
              <w:rPr>
                <w:color w:val="000000"/>
                <w:lang w:bidi="en-US"/>
              </w:rPr>
              <w:t xml:space="preserve">} while </w:t>
            </w:r>
            <w:r w:rsidRPr="00B154CE">
              <w:rPr>
                <w:color w:val="000000"/>
                <w:lang w:eastAsia="de-DE" w:bidi="de-DE"/>
              </w:rPr>
              <w:t>(Bedingung);</w:t>
            </w:r>
          </w:p>
        </w:tc>
        <w:tc>
          <w:tcPr>
            <w:tcW w:w="4518" w:type="dxa"/>
            <w:shd w:val="clear" w:color="auto" w:fill="auto"/>
          </w:tcPr>
          <w:p w:rsidR="00B60225" w:rsidRPr="00B154CE" w:rsidRDefault="00FB6B94" w:rsidP="00FB6B94">
            <w:pPr>
              <w:rPr>
                <w:sz w:val="10"/>
                <w:szCs w:val="10"/>
              </w:rPr>
            </w:pPr>
            <w:r w:rsidRPr="00B154CE">
              <w:rPr>
                <w:noProof/>
                <w:lang w:eastAsia="de-DE"/>
              </w:rPr>
              <w:drawing>
                <wp:inline distT="0" distB="0" distL="0" distR="0" wp14:anchorId="6D1E7136" wp14:editId="43EA0D24">
                  <wp:extent cx="1736090" cy="713105"/>
                  <wp:effectExtent l="0" t="0" r="0" b="0"/>
                  <wp:docPr id="138" name="Picutre 138"/>
                  <wp:cNvGraphicFramePr/>
                  <a:graphic xmlns:a="http://schemas.openxmlformats.org/drawingml/2006/main">
                    <a:graphicData uri="http://schemas.openxmlformats.org/drawingml/2006/picture">
                      <pic:pic xmlns:pic="http://schemas.openxmlformats.org/drawingml/2006/picture">
                        <pic:nvPicPr>
                          <pic:cNvPr id="138" name="Picture 138"/>
                          <pic:cNvPicPr/>
                        </pic:nvPicPr>
                        <pic:blipFill rotWithShape="1">
                          <a:blip r:embed="rId159"/>
                          <a:srcRect l="2147"/>
                          <a:stretch/>
                        </pic:blipFill>
                        <pic:spPr bwMode="auto">
                          <a:xfrm>
                            <a:off x="0" y="0"/>
                            <a:ext cx="1736090" cy="713105"/>
                          </a:xfrm>
                          <a:prstGeom prst="rect">
                            <a:avLst/>
                          </a:prstGeom>
                          <a:ln>
                            <a:noFill/>
                          </a:ln>
                          <a:extLst>
                            <a:ext uri="{53640926-AAD7-44D8-BBD7-CCE9431645EC}">
                              <a14:shadowObscured xmlns:a14="http://schemas.microsoft.com/office/drawing/2010/main"/>
                            </a:ext>
                          </a:extLst>
                        </pic:spPr>
                      </pic:pic>
                    </a:graphicData>
                  </a:graphic>
                </wp:inline>
              </w:drawing>
            </w:r>
          </w:p>
        </w:tc>
      </w:tr>
      <w:tr w:rsidR="00B60225" w:rsidRPr="00B154CE" w:rsidTr="00FB6B94">
        <w:trPr>
          <w:trHeight w:val="1269"/>
        </w:trPr>
        <w:tc>
          <w:tcPr>
            <w:tcW w:w="1614" w:type="dxa"/>
            <w:shd w:val="clear" w:color="auto" w:fill="auto"/>
          </w:tcPr>
          <w:p w:rsidR="00B60225" w:rsidRPr="00B154CE" w:rsidRDefault="00B60225" w:rsidP="00FB6B94">
            <w:pPr>
              <w:pStyle w:val="Andere0"/>
              <w:spacing w:line="240" w:lineRule="auto"/>
              <w:ind w:firstLine="0"/>
            </w:pPr>
            <w:r w:rsidRPr="00B154CE">
              <w:rPr>
                <w:b/>
                <w:bCs/>
                <w:color w:val="000000"/>
                <w:lang w:eastAsia="de-DE" w:bidi="de-DE"/>
              </w:rPr>
              <w:t>Zählschleife</w:t>
            </w:r>
          </w:p>
        </w:tc>
        <w:tc>
          <w:tcPr>
            <w:tcW w:w="2328" w:type="dxa"/>
            <w:shd w:val="clear" w:color="auto" w:fill="auto"/>
          </w:tcPr>
          <w:p w:rsidR="00B60225" w:rsidRPr="00B154CE" w:rsidRDefault="00B60225" w:rsidP="00FB6B94">
            <w:pPr>
              <w:pStyle w:val="Andere0"/>
              <w:spacing w:line="240" w:lineRule="auto"/>
              <w:ind w:firstLine="0"/>
            </w:pPr>
            <w:r w:rsidRPr="00B154CE">
              <w:rPr>
                <w:color w:val="000000"/>
                <w:lang w:bidi="en-US"/>
              </w:rPr>
              <w:t xml:space="preserve">for </w:t>
            </w:r>
            <w:r w:rsidRPr="00B154CE">
              <w:rPr>
                <w:color w:val="000000"/>
                <w:lang w:eastAsia="de-DE" w:bidi="de-DE"/>
              </w:rPr>
              <w:t>(Startwert; Bedingung;</w:t>
            </w:r>
          </w:p>
          <w:p w:rsidR="00B60225" w:rsidRPr="00B154CE" w:rsidRDefault="00B60225" w:rsidP="00FB6B94">
            <w:pPr>
              <w:pStyle w:val="Andere0"/>
              <w:spacing w:line="240" w:lineRule="auto"/>
              <w:ind w:firstLine="0"/>
            </w:pPr>
            <w:r w:rsidRPr="00B154CE">
              <w:rPr>
                <w:color w:val="000000"/>
                <w:lang w:eastAsia="de-DE" w:bidi="de-DE"/>
              </w:rPr>
              <w:t>Schrittweite) {</w:t>
            </w:r>
          </w:p>
          <w:p w:rsidR="00B60225" w:rsidRPr="00B154CE" w:rsidRDefault="00B60225" w:rsidP="00FB6B94">
            <w:pPr>
              <w:pStyle w:val="Andere0"/>
              <w:spacing w:line="240" w:lineRule="auto"/>
              <w:ind w:firstLine="360"/>
            </w:pPr>
            <w:r w:rsidRPr="00B154CE">
              <w:rPr>
                <w:color w:val="000000"/>
                <w:lang w:eastAsia="de-DE" w:bidi="de-DE"/>
              </w:rPr>
              <w:t>Anweisung</w:t>
            </w:r>
            <w:r w:rsidR="00FB6B94" w:rsidRPr="00B154CE">
              <w:rPr>
                <w:color w:val="000000"/>
                <w:lang w:eastAsia="de-DE" w:bidi="de-DE"/>
              </w:rPr>
              <w:t>1</w:t>
            </w:r>
            <w:r w:rsidRPr="00B154CE">
              <w:rPr>
                <w:color w:val="000000"/>
                <w:lang w:eastAsia="de-DE" w:bidi="de-DE"/>
              </w:rPr>
              <w:t>;</w:t>
            </w:r>
          </w:p>
          <w:p w:rsidR="00B60225" w:rsidRPr="00B154CE" w:rsidRDefault="00B60225" w:rsidP="00FB6B94">
            <w:pPr>
              <w:pStyle w:val="Andere0"/>
              <w:spacing w:line="240" w:lineRule="auto"/>
              <w:ind w:firstLine="360"/>
              <w:rPr>
                <w:color w:val="000000"/>
                <w:lang w:bidi="en-US"/>
              </w:rPr>
            </w:pPr>
            <w:r w:rsidRPr="00B154CE">
              <w:rPr>
                <w:color w:val="000000"/>
                <w:lang w:bidi="en-US"/>
              </w:rPr>
              <w:t>Anweisung2;</w:t>
            </w:r>
          </w:p>
          <w:p w:rsidR="00FB6B94" w:rsidRPr="00B154CE" w:rsidRDefault="00FB6B94" w:rsidP="00FB6B94">
            <w:pPr>
              <w:pStyle w:val="Andere0"/>
              <w:spacing w:line="240" w:lineRule="auto"/>
              <w:ind w:firstLine="360"/>
            </w:pPr>
            <w:r w:rsidRPr="00B154CE">
              <w:rPr>
                <w:color w:val="000000"/>
                <w:lang w:bidi="en-US"/>
              </w:rPr>
              <w:t>…</w:t>
            </w:r>
          </w:p>
          <w:p w:rsidR="00B60225" w:rsidRPr="00B154CE" w:rsidRDefault="00B60225" w:rsidP="00FB6B94">
            <w:pPr>
              <w:pStyle w:val="Andere0"/>
              <w:spacing w:line="240" w:lineRule="auto"/>
              <w:ind w:firstLine="0"/>
            </w:pPr>
            <w:r w:rsidRPr="00B154CE">
              <w:rPr>
                <w:color w:val="000000"/>
                <w:lang w:eastAsia="de-DE" w:bidi="de-DE"/>
              </w:rPr>
              <w:t>}</w:t>
            </w:r>
          </w:p>
        </w:tc>
        <w:tc>
          <w:tcPr>
            <w:tcW w:w="4518" w:type="dxa"/>
            <w:shd w:val="clear" w:color="auto" w:fill="auto"/>
          </w:tcPr>
          <w:p w:rsidR="00B60225" w:rsidRPr="00B154CE" w:rsidRDefault="00FB6B94" w:rsidP="00FB6B94">
            <w:pPr>
              <w:rPr>
                <w:sz w:val="10"/>
                <w:szCs w:val="10"/>
              </w:rPr>
            </w:pPr>
            <w:r w:rsidRPr="00B154CE">
              <w:rPr>
                <w:noProof/>
                <w:lang w:eastAsia="de-DE"/>
              </w:rPr>
              <w:drawing>
                <wp:inline distT="0" distB="0" distL="0" distR="0" wp14:anchorId="23AD6D85" wp14:editId="4F4F53D1">
                  <wp:extent cx="2407920" cy="542290"/>
                  <wp:effectExtent l="0" t="0" r="0" b="0"/>
                  <wp:docPr id="139" name="Picutre 139"/>
                  <wp:cNvGraphicFramePr/>
                  <a:graphic xmlns:a="http://schemas.openxmlformats.org/drawingml/2006/main">
                    <a:graphicData uri="http://schemas.openxmlformats.org/drawingml/2006/picture">
                      <pic:pic xmlns:pic="http://schemas.openxmlformats.org/drawingml/2006/picture">
                        <pic:nvPicPr>
                          <pic:cNvPr id="139" name="Picture 139"/>
                          <pic:cNvPicPr/>
                        </pic:nvPicPr>
                        <pic:blipFill>
                          <a:blip r:embed="rId160"/>
                          <a:stretch/>
                        </pic:blipFill>
                        <pic:spPr>
                          <a:xfrm>
                            <a:off x="0" y="0"/>
                            <a:ext cx="2407920" cy="542290"/>
                          </a:xfrm>
                          <a:prstGeom prst="rect">
                            <a:avLst/>
                          </a:prstGeom>
                        </pic:spPr>
                      </pic:pic>
                    </a:graphicData>
                  </a:graphic>
                </wp:inline>
              </w:drawing>
            </w:r>
          </w:p>
        </w:tc>
      </w:tr>
    </w:tbl>
    <w:p w:rsidR="00BC2DCA" w:rsidRPr="00B154CE" w:rsidRDefault="00BC2DCA" w:rsidP="00BC2DCA">
      <w:pPr>
        <w:rPr>
          <w:lang w:bidi="en-US"/>
        </w:rPr>
      </w:pPr>
      <w:bookmarkStart w:id="173" w:name="bookmark303"/>
    </w:p>
    <w:p w:rsidR="00B60225" w:rsidRPr="00B154CE" w:rsidRDefault="00BC2DCA" w:rsidP="00BC2DCA">
      <w:pPr>
        <w:pStyle w:val="berschrift2"/>
      </w:pPr>
      <w:bookmarkStart w:id="174" w:name="_Toc116543856"/>
      <w:r w:rsidRPr="00B154CE">
        <w:rPr>
          <w:lang w:bidi="en-US"/>
        </w:rPr>
        <w:t xml:space="preserve">LE 6 - </w:t>
      </w:r>
      <w:r w:rsidR="00B60225" w:rsidRPr="00B154CE">
        <w:rPr>
          <w:lang w:eastAsia="de-DE" w:bidi="de-DE"/>
        </w:rPr>
        <w:t>Funktionen</w:t>
      </w:r>
      <w:bookmarkEnd w:id="173"/>
      <w:bookmarkEnd w:id="174"/>
    </w:p>
    <w:p w:rsidR="00B60225" w:rsidRPr="00B154CE" w:rsidRDefault="00BC2DCA" w:rsidP="00FB6B94">
      <w:pPr>
        <w:pStyle w:val="A02bfw10mm"/>
        <w:rPr>
          <w:lang w:eastAsia="de-DE" w:bidi="de-DE"/>
        </w:rPr>
      </w:pPr>
      <w:r w:rsidRPr="00B154CE">
        <w:rPr>
          <w:noProof/>
          <w:lang w:eastAsia="de-DE"/>
        </w:rPr>
        <w:drawing>
          <wp:anchor distT="0" distB="107950" distL="114300" distR="114300" simplePos="0" relativeHeight="251894784" behindDoc="0" locked="0" layoutInCell="1" allowOverlap="1" wp14:anchorId="467E8080" wp14:editId="7E14984C">
            <wp:simplePos x="0" y="0"/>
            <wp:positionH relativeFrom="margin">
              <wp:align>right</wp:align>
            </wp:positionH>
            <wp:positionV relativeFrom="paragraph">
              <wp:posOffset>551815</wp:posOffset>
            </wp:positionV>
            <wp:extent cx="5558400" cy="763200"/>
            <wp:effectExtent l="0" t="0" r="4445" b="0"/>
            <wp:wrapTopAndBottom/>
            <wp:docPr id="136" name="Picutre 136"/>
            <wp:cNvGraphicFramePr/>
            <a:graphic xmlns:a="http://schemas.openxmlformats.org/drawingml/2006/main">
              <a:graphicData uri="http://schemas.openxmlformats.org/drawingml/2006/picture">
                <pic:pic xmlns:pic="http://schemas.openxmlformats.org/drawingml/2006/picture">
                  <pic:nvPicPr>
                    <pic:cNvPr id="136" name="Picture 136"/>
                    <pic:cNvPicPr/>
                  </pic:nvPicPr>
                  <pic:blipFill>
                    <a:blip r:embed="rId161">
                      <a:extLst>
                        <a:ext uri="{28A0092B-C50C-407E-A947-70E740481C1C}">
                          <a14:useLocalDpi xmlns:a14="http://schemas.microsoft.com/office/drawing/2010/main" val="0"/>
                        </a:ext>
                      </a:extLst>
                    </a:blip>
                    <a:stretch/>
                  </pic:blipFill>
                  <pic:spPr>
                    <a:xfrm>
                      <a:off x="0" y="0"/>
                      <a:ext cx="5558400" cy="7632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In der nachfolgenden Übersicht ist der grundlegende Aufbau einer Funktion in Java zu erkennen. </w:t>
      </w:r>
      <w:r w:rsidR="00B60225" w:rsidRPr="00B154CE">
        <w:rPr>
          <w:lang w:bidi="en-US"/>
        </w:rPr>
        <w:t xml:space="preserve">Dabei </w:t>
      </w:r>
      <w:r w:rsidR="00B60225" w:rsidRPr="00B154CE">
        <w:rPr>
          <w:lang w:eastAsia="de-DE" w:bidi="de-DE"/>
        </w:rPr>
        <w:t>werden Funktionen mit und ohne Übergabeparameter und Rückgabewert unterschieden. Die einzelnen Bestandteile werden an dem nachfolgenden Beispiel erklärt.</w:t>
      </w:r>
    </w:p>
    <w:p w:rsidR="00BC2DCA" w:rsidRPr="00B154CE" w:rsidRDefault="00BC2DCA">
      <w:r w:rsidRPr="00B154CE">
        <w:br w:type="page"/>
      </w:r>
    </w:p>
    <w:tbl>
      <w:tblPr>
        <w:tblOverlap w:val="never"/>
        <w:tblW w:w="8496" w:type="dxa"/>
        <w:tblInd w:w="584" w:type="dxa"/>
        <w:tblLayout w:type="fixed"/>
        <w:tblCellMar>
          <w:top w:w="57" w:type="dxa"/>
          <w:left w:w="57" w:type="dxa"/>
          <w:bottom w:w="57" w:type="dxa"/>
          <w:right w:w="57" w:type="dxa"/>
        </w:tblCellMar>
        <w:tblLook w:val="0000" w:firstRow="0" w:lastRow="0" w:firstColumn="0" w:lastColumn="0" w:noHBand="0" w:noVBand="0"/>
      </w:tblPr>
      <w:tblGrid>
        <w:gridCol w:w="2448"/>
        <w:gridCol w:w="6048"/>
      </w:tblGrid>
      <w:tr w:rsidR="00B60225" w:rsidRPr="00B154CE" w:rsidTr="007F5F16">
        <w:trPr>
          <w:trHeight w:val="317"/>
        </w:trPr>
        <w:tc>
          <w:tcPr>
            <w:tcW w:w="8496"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B60225" w:rsidRPr="00B154CE" w:rsidRDefault="00B60225" w:rsidP="00176F6D">
            <w:pPr>
              <w:pStyle w:val="Andere0"/>
              <w:spacing w:line="240" w:lineRule="auto"/>
              <w:ind w:firstLine="0"/>
              <w:jc w:val="center"/>
            </w:pPr>
            <w:r w:rsidRPr="00B154CE">
              <w:rPr>
                <w:b/>
                <w:bCs/>
                <w:color w:val="000000"/>
                <w:lang w:eastAsia="de-DE" w:bidi="de-DE"/>
              </w:rPr>
              <w:lastRenderedPageBreak/>
              <w:t>Aufbau einer Funktion in Java</w:t>
            </w:r>
          </w:p>
        </w:tc>
      </w:tr>
      <w:tr w:rsidR="00B60225" w:rsidRPr="00B154CE" w:rsidTr="007F5F16">
        <w:trPr>
          <w:trHeight w:val="547"/>
        </w:trPr>
        <w:tc>
          <w:tcPr>
            <w:tcW w:w="2448"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B60225" w:rsidRPr="00B154CE" w:rsidRDefault="00B60225" w:rsidP="00176F6D">
            <w:pPr>
              <w:pStyle w:val="Andere0"/>
              <w:spacing w:line="240" w:lineRule="auto"/>
              <w:ind w:firstLine="0"/>
            </w:pPr>
            <w:r w:rsidRPr="00B154CE">
              <w:rPr>
                <w:rFonts w:ascii="Courier New" w:eastAsia="Courier New" w:hAnsi="Courier New" w:cs="Courier New"/>
                <w:color w:val="227B9B"/>
                <w:lang w:eastAsia="de-DE" w:bidi="de-DE"/>
              </w:rPr>
              <w:t>double</w:t>
            </w:r>
          </w:p>
        </w:tc>
        <w:tc>
          <w:tcPr>
            <w:tcW w:w="6048"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176F6D">
            <w:pPr>
              <w:pStyle w:val="Andere0"/>
              <w:spacing w:line="254" w:lineRule="auto"/>
              <w:ind w:firstLine="0"/>
            </w:pPr>
            <w:r w:rsidRPr="00B154CE">
              <w:rPr>
                <w:color w:val="000000"/>
                <w:lang w:eastAsia="de-DE" w:bidi="de-DE"/>
              </w:rPr>
              <w:t xml:space="preserve">Datentyp des Rückgabewertes der Funktion: Gibt die Funktion keinen Wert zurück, steht an dieser Stelle das Schlüsselwort </w:t>
            </w:r>
            <w:r w:rsidRPr="00B154CE">
              <w:rPr>
                <w:i/>
                <w:iCs/>
                <w:color w:val="000000"/>
                <w:lang w:bidi="en-US"/>
              </w:rPr>
              <w:t>„void".</w:t>
            </w:r>
          </w:p>
        </w:tc>
      </w:tr>
      <w:tr w:rsidR="00B60225" w:rsidRPr="00B154CE" w:rsidTr="007F5F16">
        <w:trPr>
          <w:trHeight w:val="770"/>
        </w:trPr>
        <w:tc>
          <w:tcPr>
            <w:tcW w:w="2448" w:type="dxa"/>
            <w:tcBorders>
              <w:top w:val="single" w:sz="4" w:space="0" w:color="auto"/>
              <w:left w:val="single" w:sz="4" w:space="0" w:color="auto"/>
              <w:bottom w:val="single" w:sz="8" w:space="0" w:color="auto"/>
            </w:tcBorders>
            <w:shd w:val="clear" w:color="auto" w:fill="A8D08D" w:themeFill="accent6" w:themeFillTint="99"/>
          </w:tcPr>
          <w:p w:rsidR="00B60225" w:rsidRPr="00B154CE" w:rsidRDefault="00B60225" w:rsidP="00176F6D">
            <w:pPr>
              <w:pStyle w:val="Andere0"/>
              <w:spacing w:line="240" w:lineRule="auto"/>
              <w:ind w:firstLine="0"/>
            </w:pPr>
            <w:r w:rsidRPr="00B154CE">
              <w:rPr>
                <w:rFonts w:ascii="Courier New" w:eastAsia="Courier New" w:hAnsi="Courier New" w:cs="Courier New"/>
                <w:color w:val="000000"/>
                <w:lang w:eastAsia="de-DE" w:bidi="de-DE"/>
              </w:rPr>
              <w:t>berechneSumme</w:t>
            </w:r>
          </w:p>
        </w:tc>
        <w:tc>
          <w:tcPr>
            <w:tcW w:w="6048" w:type="dxa"/>
            <w:tcBorders>
              <w:top w:val="single" w:sz="4" w:space="0" w:color="auto"/>
              <w:left w:val="single" w:sz="4" w:space="0" w:color="auto"/>
              <w:bottom w:val="single" w:sz="8" w:space="0" w:color="auto"/>
              <w:right w:val="single" w:sz="4" w:space="0" w:color="auto"/>
            </w:tcBorders>
            <w:shd w:val="clear" w:color="auto" w:fill="auto"/>
          </w:tcPr>
          <w:p w:rsidR="00B60225" w:rsidRPr="00B154CE" w:rsidRDefault="00B60225" w:rsidP="00176F6D">
            <w:pPr>
              <w:pStyle w:val="Andere0"/>
              <w:ind w:firstLine="0"/>
            </w:pPr>
            <w:r w:rsidRPr="00B154CE">
              <w:rPr>
                <w:color w:val="000000"/>
                <w:lang w:eastAsia="de-DE" w:bidi="de-DE"/>
              </w:rPr>
              <w:t>Name der Funktion, der frei gewählt werden kann. Es sollte aber ein aussagekräftiger Name sein, aus dem man die Aufgabe der Funktion ableiten kann.</w:t>
            </w:r>
          </w:p>
        </w:tc>
      </w:tr>
      <w:tr w:rsidR="00B60225" w:rsidRPr="00B154CE" w:rsidTr="00176F6D">
        <w:trPr>
          <w:trHeight w:val="547"/>
        </w:trPr>
        <w:tc>
          <w:tcPr>
            <w:tcW w:w="2448"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rsidR="00B60225" w:rsidRPr="00B154CE" w:rsidRDefault="00B60225" w:rsidP="00176F6D">
            <w:pPr>
              <w:pStyle w:val="Andere0"/>
              <w:spacing w:line="240" w:lineRule="auto"/>
              <w:ind w:firstLine="0"/>
            </w:pPr>
            <w:r w:rsidRPr="00B154CE">
              <w:rPr>
                <w:rFonts w:ascii="Courier New" w:eastAsia="Courier New" w:hAnsi="Courier New" w:cs="Courier New"/>
                <w:color w:val="227B9B"/>
                <w:lang w:eastAsia="de-DE" w:bidi="de-DE"/>
              </w:rPr>
              <w:t xml:space="preserve">(double </w:t>
            </w:r>
            <w:r w:rsidRPr="00B154CE">
              <w:rPr>
                <w:rFonts w:ascii="Courier New" w:eastAsia="Courier New" w:hAnsi="Courier New" w:cs="Courier New"/>
                <w:color w:val="000000"/>
                <w:lang w:eastAsia="de-DE" w:bidi="de-DE"/>
              </w:rPr>
              <w:t xml:space="preserve">x, </w:t>
            </w:r>
            <w:r w:rsidRPr="00B154CE">
              <w:rPr>
                <w:rFonts w:ascii="Courier New" w:eastAsia="Courier New" w:hAnsi="Courier New" w:cs="Courier New"/>
                <w:color w:val="227B9B"/>
                <w:lang w:eastAsia="de-DE" w:bidi="de-DE"/>
              </w:rPr>
              <w:t xml:space="preserve">double </w:t>
            </w:r>
            <w:r w:rsidRPr="00B154CE">
              <w:rPr>
                <w:rFonts w:ascii="Courier New" w:eastAsia="Courier New" w:hAnsi="Courier New" w:cs="Courier New"/>
                <w:color w:val="000000"/>
                <w:lang w:eastAsia="de-DE" w:bidi="de-DE"/>
              </w:rPr>
              <w:t>y)</w:t>
            </w:r>
          </w:p>
        </w:tc>
        <w:tc>
          <w:tcPr>
            <w:tcW w:w="6048" w:type="dxa"/>
            <w:tcBorders>
              <w:top w:val="single" w:sz="8" w:space="0" w:color="auto"/>
              <w:left w:val="single" w:sz="8" w:space="0" w:color="auto"/>
              <w:bottom w:val="single" w:sz="8" w:space="0" w:color="auto"/>
              <w:right w:val="single" w:sz="8" w:space="0" w:color="auto"/>
            </w:tcBorders>
            <w:shd w:val="clear" w:color="auto" w:fill="auto"/>
          </w:tcPr>
          <w:p w:rsidR="00B60225" w:rsidRPr="00B154CE" w:rsidRDefault="00B60225" w:rsidP="00176F6D">
            <w:pPr>
              <w:pStyle w:val="Andere0"/>
              <w:spacing w:line="254" w:lineRule="auto"/>
              <w:ind w:firstLine="0"/>
            </w:pPr>
            <w:r w:rsidRPr="00B154CE">
              <w:rPr>
                <w:color w:val="000000"/>
                <w:lang w:eastAsia="de-DE" w:bidi="de-DE"/>
              </w:rPr>
              <w:t>Liste von Übergabeparametern an die Funktion: Diese Liste kann auch leer sein und besteht in diesem Fall nur aus den beiden Klammern.</w:t>
            </w:r>
          </w:p>
        </w:tc>
      </w:tr>
      <w:tr w:rsidR="00B60225" w:rsidRPr="00B154CE" w:rsidTr="00176F6D">
        <w:trPr>
          <w:trHeight w:val="310"/>
        </w:trPr>
        <w:tc>
          <w:tcPr>
            <w:tcW w:w="2448" w:type="dxa"/>
            <w:tcBorders>
              <w:top w:val="single" w:sz="4" w:space="0" w:color="auto"/>
              <w:left w:val="single" w:sz="4" w:space="0" w:color="auto"/>
            </w:tcBorders>
            <w:shd w:val="clear" w:color="auto" w:fill="A8D08D" w:themeFill="accent6" w:themeFillTint="99"/>
          </w:tcPr>
          <w:p w:rsidR="00B60225" w:rsidRPr="00B154CE" w:rsidRDefault="00B60225" w:rsidP="00176F6D">
            <w:pPr>
              <w:pStyle w:val="Andere0"/>
              <w:spacing w:line="240" w:lineRule="auto"/>
              <w:ind w:firstLine="0"/>
            </w:pPr>
            <w:r w:rsidRPr="00B154CE">
              <w:rPr>
                <w:rFonts w:ascii="Courier New" w:eastAsia="Courier New" w:hAnsi="Courier New" w:cs="Courier New"/>
                <w:color w:val="000000"/>
                <w:lang w:eastAsia="de-DE" w:bidi="de-DE"/>
              </w:rPr>
              <w:t>{</w:t>
            </w:r>
          </w:p>
        </w:tc>
        <w:tc>
          <w:tcPr>
            <w:tcW w:w="6048" w:type="dxa"/>
            <w:tcBorders>
              <w:top w:val="single" w:sz="4" w:space="0" w:color="auto"/>
              <w:left w:val="single" w:sz="4" w:space="0" w:color="auto"/>
              <w:right w:val="single" w:sz="4" w:space="0" w:color="auto"/>
            </w:tcBorders>
            <w:shd w:val="clear" w:color="auto" w:fill="auto"/>
          </w:tcPr>
          <w:p w:rsidR="00B60225" w:rsidRPr="00B154CE" w:rsidRDefault="00B60225" w:rsidP="00176F6D">
            <w:pPr>
              <w:pStyle w:val="Andere0"/>
              <w:spacing w:line="240" w:lineRule="auto"/>
              <w:ind w:firstLine="0"/>
            </w:pPr>
            <w:r w:rsidRPr="00B154CE">
              <w:rPr>
                <w:color w:val="000000"/>
                <w:lang w:eastAsia="de-DE" w:bidi="de-DE"/>
              </w:rPr>
              <w:t>Öffnende Klammer des Funktionsrumpfes.</w:t>
            </w:r>
          </w:p>
        </w:tc>
      </w:tr>
      <w:tr w:rsidR="00B60225" w:rsidRPr="00B154CE" w:rsidTr="00176F6D">
        <w:trPr>
          <w:trHeight w:val="310"/>
        </w:trPr>
        <w:tc>
          <w:tcPr>
            <w:tcW w:w="2448" w:type="dxa"/>
            <w:tcBorders>
              <w:top w:val="single" w:sz="4" w:space="0" w:color="auto"/>
              <w:left w:val="single" w:sz="4" w:space="0" w:color="auto"/>
            </w:tcBorders>
            <w:shd w:val="clear" w:color="auto" w:fill="A8D08D" w:themeFill="accent6" w:themeFillTint="99"/>
          </w:tcPr>
          <w:p w:rsidR="00B60225" w:rsidRPr="00B154CE" w:rsidRDefault="00B60225" w:rsidP="00176F6D">
            <w:pPr>
              <w:pStyle w:val="Andere0"/>
              <w:spacing w:line="240" w:lineRule="auto"/>
              <w:ind w:firstLine="0"/>
            </w:pPr>
            <w:r w:rsidRPr="00B154CE">
              <w:rPr>
                <w:rFonts w:ascii="Courier New" w:eastAsia="Courier New" w:hAnsi="Courier New" w:cs="Courier New"/>
                <w:color w:val="227B9B"/>
                <w:lang w:eastAsia="de-DE" w:bidi="de-DE"/>
              </w:rPr>
              <w:t xml:space="preserve">double </w:t>
            </w:r>
            <w:proofErr w:type="spellStart"/>
            <w:r w:rsidRPr="00B154CE">
              <w:rPr>
                <w:rFonts w:ascii="Courier New" w:eastAsia="Courier New" w:hAnsi="Courier New" w:cs="Courier New"/>
                <w:color w:val="000000"/>
                <w:lang w:eastAsia="de-DE" w:bidi="de-DE"/>
              </w:rPr>
              <w:t>summe</w:t>
            </w:r>
            <w:proofErr w:type="spellEnd"/>
            <w:r w:rsidRPr="00B154CE">
              <w:rPr>
                <w:rFonts w:ascii="Courier New" w:eastAsia="Courier New" w:hAnsi="Courier New" w:cs="Courier New"/>
                <w:color w:val="000000"/>
                <w:lang w:eastAsia="de-DE" w:bidi="de-DE"/>
              </w:rPr>
              <w:t xml:space="preserve"> </w:t>
            </w:r>
            <w:r w:rsidRPr="00B154CE">
              <w:rPr>
                <w:rFonts w:ascii="Courier New" w:eastAsia="Courier New" w:hAnsi="Courier New" w:cs="Courier New"/>
                <w:color w:val="000000"/>
                <w:lang w:bidi="en-US"/>
              </w:rPr>
              <w:t xml:space="preserve">= </w:t>
            </w:r>
            <w:r w:rsidRPr="00B154CE">
              <w:rPr>
                <w:rFonts w:ascii="Courier New" w:eastAsia="Courier New" w:hAnsi="Courier New" w:cs="Courier New"/>
                <w:color w:val="000000"/>
                <w:lang w:eastAsia="de-DE" w:bidi="de-DE"/>
              </w:rPr>
              <w:t xml:space="preserve">x </w:t>
            </w:r>
            <w:r w:rsidRPr="00B154CE">
              <w:rPr>
                <w:rFonts w:ascii="Courier New" w:eastAsia="Courier New" w:hAnsi="Courier New" w:cs="Courier New"/>
                <w:color w:val="000000"/>
                <w:lang w:bidi="en-US"/>
              </w:rPr>
              <w:t xml:space="preserve">+ </w:t>
            </w:r>
            <w:r w:rsidRPr="00B154CE">
              <w:rPr>
                <w:rFonts w:ascii="Courier New" w:eastAsia="Courier New" w:hAnsi="Courier New" w:cs="Courier New"/>
                <w:color w:val="000000"/>
                <w:lang w:eastAsia="de-DE" w:bidi="de-DE"/>
              </w:rPr>
              <w:t>y;</w:t>
            </w:r>
          </w:p>
        </w:tc>
        <w:tc>
          <w:tcPr>
            <w:tcW w:w="6048" w:type="dxa"/>
            <w:tcBorders>
              <w:top w:val="single" w:sz="4" w:space="0" w:color="auto"/>
              <w:left w:val="single" w:sz="4" w:space="0" w:color="auto"/>
              <w:right w:val="single" w:sz="4" w:space="0" w:color="auto"/>
            </w:tcBorders>
            <w:shd w:val="clear" w:color="auto" w:fill="auto"/>
          </w:tcPr>
          <w:p w:rsidR="00B60225" w:rsidRPr="00B154CE" w:rsidRDefault="00B60225" w:rsidP="00176F6D">
            <w:pPr>
              <w:pStyle w:val="Andere0"/>
              <w:spacing w:line="240" w:lineRule="auto"/>
              <w:ind w:firstLine="0"/>
            </w:pPr>
            <w:r w:rsidRPr="00B154CE">
              <w:rPr>
                <w:color w:val="000000"/>
                <w:lang w:eastAsia="de-DE" w:bidi="de-DE"/>
              </w:rPr>
              <w:t>Einzelne Anweisungen, die in der Funktion ausgeführt werden.</w:t>
            </w:r>
          </w:p>
        </w:tc>
      </w:tr>
      <w:tr w:rsidR="00B60225" w:rsidRPr="00B154CE" w:rsidTr="00176F6D">
        <w:trPr>
          <w:trHeight w:val="536"/>
        </w:trPr>
        <w:tc>
          <w:tcPr>
            <w:tcW w:w="2448" w:type="dxa"/>
            <w:tcBorders>
              <w:top w:val="single" w:sz="4" w:space="0" w:color="auto"/>
              <w:left w:val="single" w:sz="4" w:space="0" w:color="auto"/>
            </w:tcBorders>
            <w:shd w:val="clear" w:color="auto" w:fill="A8D08D" w:themeFill="accent6" w:themeFillTint="99"/>
          </w:tcPr>
          <w:p w:rsidR="00B60225" w:rsidRPr="00B154CE" w:rsidRDefault="00B60225" w:rsidP="00176F6D">
            <w:pPr>
              <w:pStyle w:val="Andere0"/>
              <w:spacing w:line="240" w:lineRule="auto"/>
              <w:ind w:firstLine="0"/>
            </w:pPr>
            <w:r w:rsidRPr="00B154CE">
              <w:rPr>
                <w:rFonts w:ascii="Courier New" w:eastAsia="Courier New" w:hAnsi="Courier New" w:cs="Courier New"/>
                <w:color w:val="227B9B"/>
                <w:lang w:bidi="en-US"/>
              </w:rPr>
              <w:t xml:space="preserve">return </w:t>
            </w:r>
            <w:proofErr w:type="spellStart"/>
            <w:r w:rsidRPr="00B154CE">
              <w:rPr>
                <w:rFonts w:ascii="Courier New" w:eastAsia="Courier New" w:hAnsi="Courier New" w:cs="Courier New"/>
                <w:color w:val="000000"/>
                <w:lang w:eastAsia="de-DE" w:bidi="de-DE"/>
              </w:rPr>
              <w:t>summe</w:t>
            </w:r>
            <w:proofErr w:type="spellEnd"/>
            <w:r w:rsidRPr="00B154CE">
              <w:rPr>
                <w:rFonts w:ascii="Courier New" w:eastAsia="Courier New" w:hAnsi="Courier New" w:cs="Courier New"/>
                <w:color w:val="000000"/>
                <w:lang w:eastAsia="de-DE" w:bidi="de-DE"/>
              </w:rPr>
              <w:t>;</w:t>
            </w:r>
          </w:p>
        </w:tc>
        <w:tc>
          <w:tcPr>
            <w:tcW w:w="6048" w:type="dxa"/>
            <w:tcBorders>
              <w:top w:val="single" w:sz="4" w:space="0" w:color="auto"/>
              <w:left w:val="single" w:sz="4" w:space="0" w:color="auto"/>
              <w:right w:val="single" w:sz="4" w:space="0" w:color="auto"/>
            </w:tcBorders>
            <w:shd w:val="clear" w:color="auto" w:fill="auto"/>
          </w:tcPr>
          <w:p w:rsidR="00B60225" w:rsidRPr="00B154CE" w:rsidRDefault="00B60225" w:rsidP="00176F6D">
            <w:pPr>
              <w:pStyle w:val="Andere0"/>
              <w:spacing w:line="254" w:lineRule="auto"/>
              <w:ind w:firstLine="0"/>
            </w:pPr>
            <w:r w:rsidRPr="00B154CE">
              <w:rPr>
                <w:color w:val="000000"/>
                <w:lang w:eastAsia="de-DE" w:bidi="de-DE"/>
              </w:rPr>
              <w:t>Rückgabewert der Funktion: Diese Anweisung ist nur erforderlich, wenn die Funktion einen Rückgabewert haben soll.</w:t>
            </w:r>
          </w:p>
        </w:tc>
      </w:tr>
      <w:tr w:rsidR="00B60225" w:rsidRPr="00B154CE" w:rsidTr="00176F6D">
        <w:trPr>
          <w:trHeight w:val="320"/>
        </w:trPr>
        <w:tc>
          <w:tcPr>
            <w:tcW w:w="2448" w:type="dxa"/>
            <w:tcBorders>
              <w:top w:val="single" w:sz="4" w:space="0" w:color="auto"/>
              <w:left w:val="single" w:sz="4" w:space="0" w:color="auto"/>
              <w:bottom w:val="single" w:sz="4" w:space="0" w:color="auto"/>
            </w:tcBorders>
            <w:shd w:val="clear" w:color="auto" w:fill="A8D08D" w:themeFill="accent6" w:themeFillTint="99"/>
          </w:tcPr>
          <w:p w:rsidR="00B60225" w:rsidRPr="00B154CE" w:rsidRDefault="00B60225" w:rsidP="00176F6D">
            <w:pPr>
              <w:pStyle w:val="Andere0"/>
              <w:spacing w:line="240" w:lineRule="auto"/>
              <w:ind w:firstLine="0"/>
            </w:pPr>
            <w:r w:rsidRPr="00B154CE">
              <w:rPr>
                <w:rFonts w:ascii="Courier New" w:eastAsia="Courier New" w:hAnsi="Courier New" w:cs="Courier New"/>
                <w:color w:val="000000"/>
                <w:lang w:eastAsia="de-DE" w:bidi="de-DE"/>
              </w:rPr>
              <w:t>}</w:t>
            </w:r>
          </w:p>
        </w:tc>
        <w:tc>
          <w:tcPr>
            <w:tcW w:w="6048"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176F6D">
            <w:pPr>
              <w:pStyle w:val="Andere0"/>
              <w:spacing w:line="240" w:lineRule="auto"/>
              <w:ind w:firstLine="0"/>
            </w:pPr>
            <w:r w:rsidRPr="00B154CE">
              <w:rPr>
                <w:color w:val="000000"/>
                <w:lang w:eastAsia="de-DE" w:bidi="de-DE"/>
              </w:rPr>
              <w:t>Schließende Klammer des Funktionsrumpfes.</w:t>
            </w:r>
          </w:p>
        </w:tc>
      </w:tr>
    </w:tbl>
    <w:p w:rsidR="00176F6D" w:rsidRPr="00B154CE" w:rsidRDefault="00176F6D" w:rsidP="00176F6D">
      <w:pPr>
        <w:pStyle w:val="A02bfw10mm"/>
        <w:rPr>
          <w:lang w:eastAsia="de-DE" w:bidi="de-DE"/>
        </w:rPr>
      </w:pPr>
    </w:p>
    <w:p w:rsidR="00B60225" w:rsidRPr="00B154CE" w:rsidRDefault="00B60225" w:rsidP="00176F6D">
      <w:pPr>
        <w:pStyle w:val="A02bfw10mm"/>
        <w:rPr>
          <w:lang w:eastAsia="de-DE" w:bidi="de-DE"/>
        </w:rPr>
      </w:pPr>
      <w:r w:rsidRPr="00B154CE">
        <w:rPr>
          <w:lang w:eastAsia="de-DE" w:bidi="de-DE"/>
        </w:rPr>
        <w:t xml:space="preserve">Ein komplettes Programm mit einer Funktion und dem Aufruf derselben in der main-Funktion ist in dem nachfolgenden </w:t>
      </w:r>
      <w:r w:rsidRPr="00B154CE">
        <w:rPr>
          <w:lang w:bidi="en-US"/>
        </w:rPr>
        <w:t>Quelltext</w:t>
      </w:r>
      <w:r w:rsidR="00176F6D" w:rsidRPr="00B154CE">
        <w:rPr>
          <w:lang w:bidi="en-US"/>
        </w:rPr>
        <w:t xml:space="preserve"> </w:t>
      </w:r>
      <w:r w:rsidRPr="00B154CE">
        <w:rPr>
          <w:lang w:bidi="en-US"/>
        </w:rPr>
        <w:t xml:space="preserve">zu </w:t>
      </w:r>
      <w:r w:rsidRPr="00B154CE">
        <w:rPr>
          <w:lang w:eastAsia="de-DE" w:bidi="de-DE"/>
        </w:rPr>
        <w:t>sehen.</w:t>
      </w:r>
    </w:p>
    <w:p w:rsidR="00176F6D" w:rsidRPr="00B154CE" w:rsidRDefault="00176F6D" w:rsidP="00176F6D">
      <w:pPr>
        <w:pStyle w:val="A01bfwberschriftfett"/>
      </w:pPr>
      <w:r w:rsidRPr="00B154CE">
        <w:rPr>
          <w:noProof/>
          <w:lang w:eastAsia="de-DE"/>
        </w:rPr>
        <w:drawing>
          <wp:anchor distT="0" distB="107950" distL="114300" distR="114300" simplePos="0" relativeHeight="251886592" behindDoc="0" locked="0" layoutInCell="1" allowOverlap="1">
            <wp:simplePos x="0" y="0"/>
            <wp:positionH relativeFrom="margin">
              <wp:align>right</wp:align>
            </wp:positionH>
            <wp:positionV relativeFrom="paragraph">
              <wp:posOffset>295275</wp:posOffset>
            </wp:positionV>
            <wp:extent cx="5601600" cy="2707200"/>
            <wp:effectExtent l="0" t="0" r="0" b="0"/>
            <wp:wrapTopAndBottom/>
            <wp:docPr id="276" name="Picutre 140"/>
            <wp:cNvGraphicFramePr/>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rId162">
                      <a:extLst>
                        <a:ext uri="{28A0092B-C50C-407E-A947-70E740481C1C}">
                          <a14:useLocalDpi xmlns:a14="http://schemas.microsoft.com/office/drawing/2010/main" val="0"/>
                        </a:ext>
                      </a:extLst>
                    </a:blip>
                    <a:stretch/>
                  </pic:blipFill>
                  <pic:spPr>
                    <a:xfrm>
                      <a:off x="0" y="0"/>
                      <a:ext cx="5601600" cy="2707200"/>
                    </a:xfrm>
                    <a:prstGeom prst="rect">
                      <a:avLst/>
                    </a:prstGeom>
                  </pic:spPr>
                </pic:pic>
              </a:graphicData>
            </a:graphic>
            <wp14:sizeRelH relativeFrom="margin">
              <wp14:pctWidth>0</wp14:pctWidth>
            </wp14:sizeRelH>
            <wp14:sizeRelV relativeFrom="margin">
              <wp14:pctHeight>0</wp14:pctHeight>
            </wp14:sizeRelV>
          </wp:anchor>
        </w:drawing>
      </w:r>
      <w:r w:rsidRPr="00B154CE">
        <w:rPr>
          <w:lang w:eastAsia="de-DE" w:bidi="de-DE"/>
        </w:rPr>
        <w:t>Beispiel einer Funktion und dem Aufruf derselben in der main-Funktion</w:t>
      </w:r>
    </w:p>
    <w:p w:rsidR="00B60225" w:rsidRPr="00B154CE" w:rsidRDefault="00BC2DCA" w:rsidP="00BC2DCA">
      <w:pPr>
        <w:pStyle w:val="berschrift2"/>
      </w:pPr>
      <w:bookmarkStart w:id="175" w:name="bookmark307"/>
      <w:bookmarkStart w:id="176" w:name="_Toc116543857"/>
      <w:r w:rsidRPr="00B154CE">
        <w:rPr>
          <w:lang w:bidi="en-US"/>
        </w:rPr>
        <w:t>LE 7 -</w:t>
      </w:r>
      <w:r w:rsidR="00B60225" w:rsidRPr="00B154CE">
        <w:rPr>
          <w:lang w:bidi="en-US"/>
        </w:rPr>
        <w:t xml:space="preserve"> </w:t>
      </w:r>
      <w:r w:rsidR="00B60225" w:rsidRPr="00B154CE">
        <w:rPr>
          <w:lang w:eastAsia="de-DE" w:bidi="de-DE"/>
        </w:rPr>
        <w:t>Felder und Zufallszahlen</w:t>
      </w:r>
      <w:bookmarkEnd w:id="175"/>
      <w:bookmarkEnd w:id="176"/>
    </w:p>
    <w:p w:rsidR="00B60225" w:rsidRPr="00B154CE" w:rsidRDefault="00B60225" w:rsidP="00176F6D">
      <w:pPr>
        <w:pStyle w:val="A01bfwberschriftfett"/>
      </w:pPr>
      <w:r w:rsidRPr="00B154CE">
        <w:rPr>
          <w:lang w:eastAsia="de-DE" w:bidi="de-DE"/>
        </w:rPr>
        <w:t>Felder</w:t>
      </w:r>
    </w:p>
    <w:p w:rsidR="00B60225" w:rsidRPr="00B154CE" w:rsidRDefault="00B60225" w:rsidP="00176F6D">
      <w:pPr>
        <w:pStyle w:val="A02bfw10mm"/>
      </w:pPr>
      <w:r w:rsidRPr="00B154CE">
        <w:rPr>
          <w:lang w:eastAsia="de-DE" w:bidi="de-DE"/>
        </w:rPr>
        <w:t xml:space="preserve">Die bisher verwendeten Variablen können immer genau einen Wert des entsprechenden Datentyps speichern. Um mehrere Werte des gleichen Datentyps zu speichern, werden Felder verwendet. In Java versteht man unter einem Feld </w:t>
      </w:r>
      <w:r w:rsidRPr="00B154CE">
        <w:rPr>
          <w:lang w:bidi="en-US"/>
        </w:rPr>
        <w:t xml:space="preserve">(Array) </w:t>
      </w:r>
      <w:r w:rsidRPr="00B154CE">
        <w:rPr>
          <w:lang w:eastAsia="de-DE" w:bidi="de-DE"/>
        </w:rPr>
        <w:t xml:space="preserve">einen Container, in dem mehrere Objekte vom gleichen Typ aufgenommen und verwaltet werden. Auf die einzelnen Feldelemente des Feldes kann man über Indizes zugreifen. </w:t>
      </w:r>
      <w:r w:rsidRPr="00B154CE">
        <w:rPr>
          <w:lang w:bidi="en-US"/>
        </w:rPr>
        <w:t xml:space="preserve">Dabei </w:t>
      </w:r>
      <w:r w:rsidRPr="00B154CE">
        <w:rPr>
          <w:lang w:eastAsia="de-DE" w:bidi="de-DE"/>
        </w:rPr>
        <w:t xml:space="preserve">beginnt jedes Feld mit dem Index </w:t>
      </w:r>
      <w:r w:rsidRPr="00B154CE">
        <w:rPr>
          <w:lang w:bidi="en-US"/>
        </w:rPr>
        <w:t>0.</w:t>
      </w:r>
    </w:p>
    <w:p w:rsidR="007F5F16" w:rsidRPr="00B154CE" w:rsidRDefault="007F5F16">
      <w:pPr>
        <w:spacing w:after="160" w:line="259" w:lineRule="auto"/>
        <w:rPr>
          <w:rFonts w:cstheme="minorBidi"/>
          <w:b/>
          <w:lang w:eastAsia="de-DE" w:bidi="de-DE"/>
        </w:rPr>
      </w:pPr>
      <w:r w:rsidRPr="00B154CE">
        <w:rPr>
          <w:lang w:eastAsia="de-DE" w:bidi="de-DE"/>
        </w:rPr>
        <w:br w:type="page"/>
      </w:r>
    </w:p>
    <w:p w:rsidR="00B60225" w:rsidRPr="00B154CE" w:rsidRDefault="007F5F16" w:rsidP="00176F6D">
      <w:pPr>
        <w:pStyle w:val="A01bfwberschriftfett"/>
        <w:rPr>
          <w:lang w:eastAsia="de-DE" w:bidi="de-DE"/>
        </w:rPr>
      </w:pPr>
      <w:r w:rsidRPr="00B154CE">
        <w:rPr>
          <w:noProof/>
          <w:lang w:eastAsia="de-DE"/>
        </w:rPr>
        <w:lastRenderedPageBreak/>
        <w:drawing>
          <wp:anchor distT="0" distB="107950" distL="114300" distR="114300" simplePos="0" relativeHeight="251897856" behindDoc="0" locked="0" layoutInCell="1" allowOverlap="1">
            <wp:simplePos x="0" y="0"/>
            <wp:positionH relativeFrom="margin">
              <wp:align>right</wp:align>
            </wp:positionH>
            <wp:positionV relativeFrom="paragraph">
              <wp:posOffset>252730</wp:posOffset>
            </wp:positionV>
            <wp:extent cx="5608800" cy="2296800"/>
            <wp:effectExtent l="0" t="0" r="0" b="8255"/>
            <wp:wrapTopAndBottom/>
            <wp:docPr id="82" name="Grafik 82"/>
            <wp:cNvGraphicFramePr/>
            <a:graphic xmlns:a="http://schemas.openxmlformats.org/drawingml/2006/main">
              <a:graphicData uri="http://schemas.openxmlformats.org/drawingml/2006/picture">
                <pic:pic xmlns:pic="http://schemas.openxmlformats.org/drawingml/2006/picture">
                  <pic:nvPicPr>
                    <pic:cNvPr id="141" name="Picture 141"/>
                    <pic:cNvPicPr/>
                  </pic:nvPicPr>
                  <pic:blipFill>
                    <a:blip r:embed="rId163">
                      <a:extLst>
                        <a:ext uri="{28A0092B-C50C-407E-A947-70E740481C1C}">
                          <a14:useLocalDpi xmlns:a14="http://schemas.microsoft.com/office/drawing/2010/main" val="0"/>
                        </a:ext>
                      </a:extLst>
                    </a:blip>
                    <a:stretch/>
                  </pic:blipFill>
                  <pic:spPr>
                    <a:xfrm>
                      <a:off x="0" y="0"/>
                      <a:ext cx="5608800" cy="22968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Beispiele für das Anlegen und den </w:t>
      </w:r>
      <w:r w:rsidR="00B60225" w:rsidRPr="00B154CE">
        <w:rPr>
          <w:lang w:bidi="en-US"/>
        </w:rPr>
        <w:t>Zugriff</w:t>
      </w:r>
      <w:r w:rsidR="00176F6D" w:rsidRPr="00B154CE">
        <w:rPr>
          <w:lang w:bidi="en-US"/>
        </w:rPr>
        <w:t xml:space="preserve"> </w:t>
      </w:r>
      <w:r w:rsidR="00B60225" w:rsidRPr="00B154CE">
        <w:rPr>
          <w:lang w:bidi="en-US"/>
        </w:rPr>
        <w:t xml:space="preserve">auf </w:t>
      </w:r>
      <w:r w:rsidR="00B60225" w:rsidRPr="00B154CE">
        <w:rPr>
          <w:lang w:eastAsia="de-DE" w:bidi="de-DE"/>
        </w:rPr>
        <w:t>Felder</w:t>
      </w:r>
    </w:p>
    <w:p w:rsidR="00B60225" w:rsidRPr="00B154CE" w:rsidRDefault="00B60225" w:rsidP="00176F6D">
      <w:pPr>
        <w:pStyle w:val="A01bfwberschriftfett"/>
      </w:pPr>
      <w:bookmarkStart w:id="177" w:name="bookmark310"/>
      <w:r w:rsidRPr="00B154CE">
        <w:rPr>
          <w:lang w:eastAsia="de-DE" w:bidi="de-DE"/>
        </w:rPr>
        <w:t>Zufallszahlen</w:t>
      </w:r>
      <w:bookmarkEnd w:id="177"/>
    </w:p>
    <w:p w:rsidR="00B60225" w:rsidRPr="00B154CE" w:rsidRDefault="00B60225" w:rsidP="00176F6D">
      <w:pPr>
        <w:pStyle w:val="A02bfw10mm"/>
      </w:pPr>
      <w:r w:rsidRPr="00B154CE">
        <w:rPr>
          <w:lang w:eastAsia="de-DE" w:bidi="de-DE"/>
        </w:rPr>
        <w:t xml:space="preserve">Eine einfache Möglichkeit zur Erzeugung von Zufallszahlen in Java bietet die Klasse „Math". Die Methode </w:t>
      </w:r>
      <w:r w:rsidRPr="00B154CE">
        <w:rPr>
          <w:rFonts w:ascii="Courier New" w:eastAsia="Courier New" w:hAnsi="Courier New" w:cs="Courier New"/>
          <w:lang w:eastAsia="de-DE" w:bidi="de-DE"/>
        </w:rPr>
        <w:t xml:space="preserve">„Math.random()" </w:t>
      </w:r>
      <w:r w:rsidRPr="00B154CE">
        <w:rPr>
          <w:lang w:eastAsia="de-DE" w:bidi="de-DE"/>
        </w:rPr>
        <w:t xml:space="preserve">erzeugt eine </w:t>
      </w:r>
      <w:r w:rsidRPr="00B154CE">
        <w:rPr>
          <w:lang w:bidi="en-US"/>
        </w:rPr>
        <w:t xml:space="preserve">Zufallszahl </w:t>
      </w:r>
      <w:r w:rsidRPr="00B154CE">
        <w:rPr>
          <w:lang w:eastAsia="de-DE" w:bidi="de-DE"/>
        </w:rPr>
        <w:t xml:space="preserve">im Bereich größer gleich </w:t>
      </w:r>
      <w:r w:rsidRPr="00B154CE">
        <w:rPr>
          <w:lang w:bidi="en-US"/>
        </w:rPr>
        <w:t xml:space="preserve">0.0 </w:t>
      </w:r>
      <w:r w:rsidRPr="00B154CE">
        <w:rPr>
          <w:lang w:eastAsia="de-DE" w:bidi="de-DE"/>
        </w:rPr>
        <w:t xml:space="preserve">und kleiner </w:t>
      </w:r>
      <w:r w:rsidRPr="00B154CE">
        <w:rPr>
          <w:lang w:bidi="en-US"/>
        </w:rPr>
        <w:t xml:space="preserve">1.0. </w:t>
      </w:r>
      <w:r w:rsidRPr="00B154CE">
        <w:rPr>
          <w:lang w:eastAsia="de-DE" w:bidi="de-DE"/>
        </w:rPr>
        <w:t xml:space="preserve">Um andere Zufallszahlen zu erhalten, muss die erzeugte </w:t>
      </w:r>
      <w:r w:rsidRPr="00B154CE">
        <w:rPr>
          <w:lang w:bidi="en-US"/>
        </w:rPr>
        <w:t xml:space="preserve">Zufallszahl </w:t>
      </w:r>
      <w:r w:rsidRPr="00B154CE">
        <w:rPr>
          <w:lang w:eastAsia="de-DE" w:bidi="de-DE"/>
        </w:rPr>
        <w:t>noch durch weitere mathematische Operationen angepasst werden. Dieses Vorgehen wird anhand eines Beispiels nochmals aufgezeigt.</w:t>
      </w:r>
    </w:p>
    <w:p w:rsidR="00B60225" w:rsidRPr="00B154CE" w:rsidRDefault="00B60225" w:rsidP="00B60225">
      <w:pPr>
        <w:rPr>
          <w:sz w:val="2"/>
          <w:szCs w:val="2"/>
        </w:rPr>
      </w:pPr>
    </w:p>
    <w:p w:rsidR="00B60225" w:rsidRPr="00B154CE" w:rsidRDefault="007F5F16" w:rsidP="00176F6D">
      <w:pPr>
        <w:pStyle w:val="A01bfwberschriftfett"/>
      </w:pPr>
      <w:r w:rsidRPr="00B154CE">
        <w:rPr>
          <w:noProof/>
          <w:lang w:eastAsia="de-DE"/>
        </w:rPr>
        <w:drawing>
          <wp:anchor distT="0" distB="0" distL="114300" distR="114300" simplePos="0" relativeHeight="251888640" behindDoc="0" locked="0" layoutInCell="1" allowOverlap="1">
            <wp:simplePos x="0" y="0"/>
            <wp:positionH relativeFrom="margin">
              <wp:align>right</wp:align>
            </wp:positionH>
            <wp:positionV relativeFrom="paragraph">
              <wp:posOffset>409575</wp:posOffset>
            </wp:positionV>
            <wp:extent cx="5601970" cy="1743710"/>
            <wp:effectExtent l="0" t="0" r="0" b="8890"/>
            <wp:wrapTopAndBottom/>
            <wp:docPr id="142" name="Picutre 142"/>
            <wp:cNvGraphicFramePr/>
            <a:graphic xmlns:a="http://schemas.openxmlformats.org/drawingml/2006/main">
              <a:graphicData uri="http://schemas.openxmlformats.org/drawingml/2006/picture">
                <pic:pic xmlns:pic="http://schemas.openxmlformats.org/drawingml/2006/picture">
                  <pic:nvPicPr>
                    <pic:cNvPr id="142" name="Picture 142"/>
                    <pic:cNvPicPr/>
                  </pic:nvPicPr>
                  <pic:blipFill>
                    <a:blip r:embed="rId164">
                      <a:extLst>
                        <a:ext uri="{28A0092B-C50C-407E-A947-70E740481C1C}">
                          <a14:useLocalDpi xmlns:a14="http://schemas.microsoft.com/office/drawing/2010/main" val="0"/>
                        </a:ext>
                      </a:extLst>
                    </a:blip>
                    <a:stretch/>
                  </pic:blipFill>
                  <pic:spPr>
                    <a:xfrm>
                      <a:off x="0" y="0"/>
                      <a:ext cx="5601970" cy="174371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sz w:val="2"/>
          <w:szCs w:val="2"/>
        </w:rPr>
        <w:t xml:space="preserve"> </w:t>
      </w:r>
      <w:r w:rsidR="00B60225" w:rsidRPr="00B154CE">
        <w:rPr>
          <w:lang w:eastAsia="de-DE" w:bidi="de-DE"/>
        </w:rPr>
        <w:t>Beispiel für das Füllen eines Feldes mit Zufallszahlen</w:t>
      </w:r>
    </w:p>
    <w:p w:rsidR="00BC2DCA" w:rsidRPr="00B154CE" w:rsidRDefault="00BC2DCA" w:rsidP="00BC2DCA">
      <w:pPr>
        <w:rPr>
          <w:lang w:bidi="en-US"/>
        </w:rPr>
      </w:pPr>
      <w:bookmarkStart w:id="178" w:name="bookmark312"/>
    </w:p>
    <w:p w:rsidR="00B60225" w:rsidRPr="00B154CE" w:rsidRDefault="00BC2DCA" w:rsidP="00BC2DCA">
      <w:pPr>
        <w:pStyle w:val="berschrift2"/>
      </w:pPr>
      <w:bookmarkStart w:id="179" w:name="_Toc116543858"/>
      <w:r w:rsidRPr="00B154CE">
        <w:rPr>
          <w:lang w:bidi="en-US"/>
        </w:rPr>
        <w:t>LE 8 -</w:t>
      </w:r>
      <w:r w:rsidR="00B60225" w:rsidRPr="00B154CE">
        <w:rPr>
          <w:lang w:bidi="en-US"/>
        </w:rPr>
        <w:t xml:space="preserve"> Exception Handling</w:t>
      </w:r>
      <w:bookmarkEnd w:id="178"/>
      <w:bookmarkEnd w:id="179"/>
    </w:p>
    <w:p w:rsidR="00BC2DCA" w:rsidRPr="00B154CE" w:rsidRDefault="00BC2DCA" w:rsidP="00176F6D">
      <w:pPr>
        <w:pStyle w:val="A02bfw10mm"/>
        <w:rPr>
          <w:lang w:eastAsia="de-DE" w:bidi="de-DE"/>
        </w:rPr>
      </w:pPr>
    </w:p>
    <w:p w:rsidR="00B60225" w:rsidRPr="00B154CE" w:rsidRDefault="00B60225" w:rsidP="00176F6D">
      <w:pPr>
        <w:pStyle w:val="A02bfw10mm"/>
      </w:pPr>
      <w:r w:rsidRPr="00B154CE">
        <w:rPr>
          <w:lang w:eastAsia="de-DE" w:bidi="de-DE"/>
        </w:rPr>
        <w:t xml:space="preserve">Das </w:t>
      </w:r>
      <w:r w:rsidRPr="00B154CE">
        <w:rPr>
          <w:lang w:bidi="en-US"/>
        </w:rPr>
        <w:t xml:space="preserve">Exception Handling </w:t>
      </w:r>
      <w:r w:rsidRPr="00B154CE">
        <w:rPr>
          <w:lang w:eastAsia="de-DE" w:bidi="de-DE"/>
        </w:rPr>
        <w:t>in Java unterteilt sich in drei Blöcke, welche alle eine spezielle Funktion erfüllen.</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130"/>
        <w:gridCol w:w="7366"/>
      </w:tblGrid>
      <w:tr w:rsidR="00B60225" w:rsidRPr="00B154CE" w:rsidTr="00176F6D">
        <w:trPr>
          <w:trHeight w:val="317"/>
        </w:trPr>
        <w:tc>
          <w:tcPr>
            <w:tcW w:w="1130"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tcPr>
          <w:p w:rsidR="00B60225" w:rsidRPr="00B154CE" w:rsidRDefault="00B60225" w:rsidP="00176F6D">
            <w:pPr>
              <w:pStyle w:val="Andere0"/>
              <w:spacing w:line="240" w:lineRule="auto"/>
              <w:ind w:firstLine="0"/>
            </w:pPr>
            <w:r w:rsidRPr="00B154CE">
              <w:rPr>
                <w:b/>
                <w:bCs/>
                <w:color w:val="000000"/>
                <w:lang w:eastAsia="de-DE" w:bidi="de-DE"/>
              </w:rPr>
              <w:t>Block</w:t>
            </w:r>
          </w:p>
        </w:tc>
        <w:tc>
          <w:tcPr>
            <w:tcW w:w="7366"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tcPr>
          <w:p w:rsidR="00B60225" w:rsidRPr="00B154CE" w:rsidRDefault="00B60225" w:rsidP="00176F6D">
            <w:pPr>
              <w:pStyle w:val="Andere0"/>
              <w:spacing w:line="240" w:lineRule="auto"/>
              <w:ind w:firstLine="0"/>
            </w:pPr>
            <w:r w:rsidRPr="00B154CE">
              <w:rPr>
                <w:b/>
                <w:bCs/>
                <w:color w:val="000000"/>
                <w:lang w:eastAsia="de-DE" w:bidi="de-DE"/>
              </w:rPr>
              <w:t>Beschreibung</w:t>
            </w:r>
          </w:p>
        </w:tc>
      </w:tr>
      <w:tr w:rsidR="00B60225" w:rsidRPr="00B154CE" w:rsidTr="00176F6D">
        <w:trPr>
          <w:trHeight w:val="149"/>
        </w:trPr>
        <w:tc>
          <w:tcPr>
            <w:tcW w:w="1130" w:type="dxa"/>
            <w:tcBorders>
              <w:top w:val="single" w:sz="8" w:space="0" w:color="auto"/>
              <w:left w:val="single" w:sz="4" w:space="0" w:color="auto"/>
            </w:tcBorders>
            <w:shd w:val="clear" w:color="auto" w:fill="A8D08D" w:themeFill="accent6" w:themeFillTint="99"/>
          </w:tcPr>
          <w:p w:rsidR="00B60225" w:rsidRPr="00B154CE" w:rsidRDefault="00B60225" w:rsidP="00176F6D">
            <w:pPr>
              <w:pStyle w:val="Andere0"/>
              <w:spacing w:line="240" w:lineRule="auto"/>
              <w:ind w:firstLine="0"/>
            </w:pPr>
            <w:r w:rsidRPr="00B154CE">
              <w:rPr>
                <w:b/>
                <w:bCs/>
                <w:color w:val="000000"/>
                <w:lang w:bidi="en-US"/>
              </w:rPr>
              <w:t>try</w:t>
            </w:r>
          </w:p>
        </w:tc>
        <w:tc>
          <w:tcPr>
            <w:tcW w:w="7366" w:type="dxa"/>
            <w:tcBorders>
              <w:top w:val="single" w:sz="8" w:space="0" w:color="auto"/>
              <w:left w:val="single" w:sz="4" w:space="0" w:color="auto"/>
              <w:right w:val="single" w:sz="4" w:space="0" w:color="auto"/>
            </w:tcBorders>
            <w:shd w:val="clear" w:color="auto" w:fill="auto"/>
          </w:tcPr>
          <w:p w:rsidR="00B60225" w:rsidRPr="00B154CE" w:rsidRDefault="00B60225" w:rsidP="00176F6D">
            <w:pPr>
              <w:pStyle w:val="Andere0"/>
              <w:spacing w:line="240" w:lineRule="auto"/>
              <w:ind w:firstLine="0"/>
            </w:pPr>
            <w:r w:rsidRPr="00B154CE">
              <w:rPr>
                <w:color w:val="000000"/>
                <w:lang w:eastAsia="de-DE" w:bidi="de-DE"/>
              </w:rPr>
              <w:t xml:space="preserve">Hier steht der Quelltext, in dem eine </w:t>
            </w:r>
            <w:r w:rsidRPr="00B154CE">
              <w:rPr>
                <w:color w:val="000000"/>
                <w:lang w:bidi="en-US"/>
              </w:rPr>
              <w:t xml:space="preserve">Exception </w:t>
            </w:r>
            <w:r w:rsidRPr="00B154CE">
              <w:rPr>
                <w:color w:val="000000"/>
                <w:lang w:eastAsia="de-DE" w:bidi="de-DE"/>
              </w:rPr>
              <w:t>auftreten könnte.</w:t>
            </w:r>
          </w:p>
        </w:tc>
      </w:tr>
      <w:tr w:rsidR="00B60225" w:rsidRPr="00B154CE" w:rsidTr="00176F6D">
        <w:trPr>
          <w:trHeight w:val="523"/>
        </w:trPr>
        <w:tc>
          <w:tcPr>
            <w:tcW w:w="1130" w:type="dxa"/>
            <w:tcBorders>
              <w:top w:val="single" w:sz="4" w:space="0" w:color="auto"/>
              <w:left w:val="single" w:sz="4" w:space="0" w:color="auto"/>
            </w:tcBorders>
            <w:shd w:val="clear" w:color="auto" w:fill="A8D08D" w:themeFill="accent6" w:themeFillTint="99"/>
          </w:tcPr>
          <w:p w:rsidR="00B60225" w:rsidRPr="00B154CE" w:rsidRDefault="00B60225" w:rsidP="00176F6D">
            <w:pPr>
              <w:pStyle w:val="Andere0"/>
              <w:spacing w:line="240" w:lineRule="auto"/>
              <w:ind w:firstLine="0"/>
            </w:pPr>
            <w:r w:rsidRPr="00B154CE">
              <w:rPr>
                <w:b/>
                <w:bCs/>
                <w:color w:val="000000"/>
                <w:lang w:eastAsia="de-DE" w:bidi="de-DE"/>
              </w:rPr>
              <w:t>catch</w:t>
            </w:r>
          </w:p>
        </w:tc>
        <w:tc>
          <w:tcPr>
            <w:tcW w:w="7366" w:type="dxa"/>
            <w:tcBorders>
              <w:top w:val="single" w:sz="4" w:space="0" w:color="auto"/>
              <w:left w:val="single" w:sz="4" w:space="0" w:color="auto"/>
              <w:right w:val="single" w:sz="4" w:space="0" w:color="auto"/>
            </w:tcBorders>
            <w:shd w:val="clear" w:color="auto" w:fill="auto"/>
          </w:tcPr>
          <w:p w:rsidR="00B60225" w:rsidRPr="00B154CE" w:rsidRDefault="00B60225" w:rsidP="00176F6D">
            <w:pPr>
              <w:pStyle w:val="Andere0"/>
              <w:spacing w:line="254" w:lineRule="auto"/>
              <w:ind w:firstLine="0"/>
            </w:pPr>
            <w:r w:rsidRPr="00B154CE">
              <w:rPr>
                <w:color w:val="000000"/>
                <w:lang w:eastAsia="de-DE" w:bidi="de-DE"/>
              </w:rPr>
              <w:t xml:space="preserve">In diesen Block wird gewechselt, wenn im try-Block eine </w:t>
            </w:r>
            <w:r w:rsidRPr="00B154CE">
              <w:rPr>
                <w:color w:val="000000"/>
                <w:lang w:bidi="en-US"/>
              </w:rPr>
              <w:t xml:space="preserve">Exception </w:t>
            </w:r>
            <w:r w:rsidRPr="00B154CE">
              <w:rPr>
                <w:color w:val="000000"/>
                <w:lang w:eastAsia="de-DE" w:bidi="de-DE"/>
              </w:rPr>
              <w:t xml:space="preserve">auftritt. Die </w:t>
            </w:r>
            <w:r w:rsidRPr="00B154CE">
              <w:rPr>
                <w:color w:val="000000"/>
                <w:lang w:bidi="en-US"/>
              </w:rPr>
              <w:t xml:space="preserve">Exception </w:t>
            </w:r>
            <w:r w:rsidRPr="00B154CE">
              <w:rPr>
                <w:color w:val="000000"/>
                <w:lang w:eastAsia="de-DE" w:bidi="de-DE"/>
              </w:rPr>
              <w:t>kann hier behandelt werden, d. h., der Fehler kann ausgewertet und entsprechend reagiert werden.</w:t>
            </w:r>
          </w:p>
        </w:tc>
      </w:tr>
      <w:tr w:rsidR="00B60225" w:rsidRPr="00B154CE" w:rsidTr="00176F6D">
        <w:trPr>
          <w:trHeight w:val="704"/>
        </w:trPr>
        <w:tc>
          <w:tcPr>
            <w:tcW w:w="1130" w:type="dxa"/>
            <w:tcBorders>
              <w:top w:val="single" w:sz="4" w:space="0" w:color="auto"/>
              <w:left w:val="single" w:sz="4" w:space="0" w:color="auto"/>
              <w:bottom w:val="single" w:sz="4" w:space="0" w:color="auto"/>
            </w:tcBorders>
            <w:shd w:val="clear" w:color="auto" w:fill="A8D08D" w:themeFill="accent6" w:themeFillTint="99"/>
          </w:tcPr>
          <w:p w:rsidR="00B60225" w:rsidRPr="00B154CE" w:rsidRDefault="00B60225" w:rsidP="00176F6D">
            <w:pPr>
              <w:pStyle w:val="Andere0"/>
              <w:spacing w:line="240" w:lineRule="auto"/>
              <w:ind w:firstLine="0"/>
            </w:pPr>
            <w:r w:rsidRPr="00B154CE">
              <w:rPr>
                <w:b/>
                <w:bCs/>
                <w:color w:val="000000"/>
                <w:lang w:bidi="en-US"/>
              </w:rPr>
              <w:t>finally</w:t>
            </w:r>
          </w:p>
        </w:tc>
        <w:tc>
          <w:tcPr>
            <w:tcW w:w="7366"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176F6D">
            <w:pPr>
              <w:pStyle w:val="Andere0"/>
              <w:ind w:firstLine="0"/>
            </w:pPr>
            <w:r w:rsidRPr="00B154CE">
              <w:rPr>
                <w:color w:val="000000"/>
                <w:lang w:eastAsia="de-DE" w:bidi="de-DE"/>
              </w:rPr>
              <w:t xml:space="preserve">Dieser Block wird immer ausgeführt, egal ob im try-Block eine </w:t>
            </w:r>
            <w:r w:rsidRPr="00B154CE">
              <w:rPr>
                <w:color w:val="000000"/>
                <w:lang w:bidi="en-US"/>
              </w:rPr>
              <w:t xml:space="preserve">Exception </w:t>
            </w:r>
            <w:r w:rsidRPr="00B154CE">
              <w:rPr>
                <w:color w:val="000000"/>
                <w:lang w:eastAsia="de-DE" w:bidi="de-DE"/>
              </w:rPr>
              <w:t xml:space="preserve">auftritt oder nicht. Tritt eine </w:t>
            </w:r>
            <w:r w:rsidRPr="00B154CE">
              <w:rPr>
                <w:color w:val="000000"/>
                <w:lang w:bidi="en-US"/>
              </w:rPr>
              <w:t xml:space="preserve">Exception </w:t>
            </w:r>
            <w:r w:rsidRPr="00B154CE">
              <w:rPr>
                <w:color w:val="000000"/>
                <w:lang w:eastAsia="de-DE" w:bidi="de-DE"/>
              </w:rPr>
              <w:t>auf, wird zuerst der catch-Block abgearbeitet und danach der finally-Block.</w:t>
            </w:r>
          </w:p>
        </w:tc>
      </w:tr>
    </w:tbl>
    <w:p w:rsidR="00176F6D" w:rsidRPr="00B154CE" w:rsidRDefault="00176F6D" w:rsidP="00176F6D">
      <w:pPr>
        <w:pStyle w:val="A02bfw10mm"/>
        <w:rPr>
          <w:lang w:eastAsia="de-DE" w:bidi="de-DE"/>
        </w:rPr>
      </w:pPr>
    </w:p>
    <w:p w:rsidR="007F5F16" w:rsidRPr="00B154CE" w:rsidRDefault="00B60225" w:rsidP="00176F6D">
      <w:pPr>
        <w:pStyle w:val="A02bfw10mm"/>
        <w:rPr>
          <w:lang w:eastAsia="de-DE" w:bidi="de-DE"/>
        </w:rPr>
      </w:pPr>
      <w:r w:rsidRPr="00B154CE">
        <w:rPr>
          <w:lang w:eastAsia="de-DE" w:bidi="de-DE"/>
        </w:rPr>
        <w:t xml:space="preserve">Die Anwendung des </w:t>
      </w:r>
      <w:r w:rsidRPr="00B154CE">
        <w:rPr>
          <w:lang w:bidi="en-US"/>
        </w:rPr>
        <w:t xml:space="preserve">Exceptions-Handlings </w:t>
      </w:r>
      <w:r w:rsidRPr="00B154CE">
        <w:rPr>
          <w:lang w:eastAsia="de-DE" w:bidi="de-DE"/>
        </w:rPr>
        <w:t>in Java wird nochmals in einem Beispiel verdeutlicht.</w:t>
      </w:r>
    </w:p>
    <w:p w:rsidR="007F5F16" w:rsidRPr="00B154CE" w:rsidRDefault="007F5F16">
      <w:pPr>
        <w:spacing w:after="160" w:line="259" w:lineRule="auto"/>
        <w:rPr>
          <w:szCs w:val="24"/>
          <w:lang w:eastAsia="de-DE" w:bidi="de-DE"/>
        </w:rPr>
      </w:pPr>
      <w:r w:rsidRPr="00B154CE">
        <w:rPr>
          <w:lang w:eastAsia="de-DE" w:bidi="de-DE"/>
        </w:rPr>
        <w:br w:type="page"/>
      </w:r>
    </w:p>
    <w:p w:rsidR="00B60225" w:rsidRPr="00B154CE" w:rsidRDefault="007F5F16" w:rsidP="00176F6D">
      <w:pPr>
        <w:pStyle w:val="A01bfwberschriftfett"/>
      </w:pPr>
      <w:r w:rsidRPr="00B154CE">
        <w:rPr>
          <w:noProof/>
          <w:lang w:eastAsia="de-DE"/>
        </w:rPr>
        <w:lastRenderedPageBreak/>
        <w:drawing>
          <wp:anchor distT="0" distB="107950" distL="114300" distR="114300" simplePos="0" relativeHeight="251896832" behindDoc="0" locked="0" layoutInCell="1" allowOverlap="1" wp14:anchorId="649265B3" wp14:editId="5F547E89">
            <wp:simplePos x="0" y="0"/>
            <wp:positionH relativeFrom="margin">
              <wp:align>right</wp:align>
            </wp:positionH>
            <wp:positionV relativeFrom="paragraph">
              <wp:posOffset>201930</wp:posOffset>
            </wp:positionV>
            <wp:extent cx="5608800" cy="2257200"/>
            <wp:effectExtent l="0" t="0" r="0" b="0"/>
            <wp:wrapTopAndBottom/>
            <wp:docPr id="143" name="Picutre 143"/>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r:embed="rId165">
                      <a:extLst>
                        <a:ext uri="{28A0092B-C50C-407E-A947-70E740481C1C}">
                          <a14:useLocalDpi xmlns:a14="http://schemas.microsoft.com/office/drawing/2010/main" val="0"/>
                        </a:ext>
                      </a:extLst>
                    </a:blip>
                    <a:stretch/>
                  </pic:blipFill>
                  <pic:spPr>
                    <a:xfrm>
                      <a:off x="0" y="0"/>
                      <a:ext cx="5608800" cy="22572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Beispiel für </w:t>
      </w:r>
      <w:r w:rsidR="00B60225" w:rsidRPr="00B154CE">
        <w:rPr>
          <w:lang w:bidi="en-US"/>
        </w:rPr>
        <w:t xml:space="preserve">Exception-Handling </w:t>
      </w:r>
      <w:r w:rsidR="00B60225" w:rsidRPr="00B154CE">
        <w:rPr>
          <w:lang w:eastAsia="de-DE" w:bidi="de-DE"/>
        </w:rPr>
        <w:t>in Java</w:t>
      </w:r>
    </w:p>
    <w:p w:rsidR="00B60225" w:rsidRPr="00B154CE" w:rsidRDefault="00B60225" w:rsidP="00176F6D">
      <w:pPr>
        <w:pStyle w:val="A01bfwberschriftfett"/>
        <w:rPr>
          <w:lang w:eastAsia="de-DE" w:bidi="de-DE"/>
        </w:rPr>
      </w:pPr>
      <w:bookmarkStart w:id="180" w:name="bookmark314"/>
      <w:r w:rsidRPr="00B154CE">
        <w:rPr>
          <w:lang w:eastAsia="de-DE" w:bidi="de-DE"/>
        </w:rPr>
        <w:t>Weit</w:t>
      </w:r>
      <w:r w:rsidR="007F5F16" w:rsidRPr="00B154CE">
        <w:rPr>
          <w:lang w:eastAsia="de-DE" w:bidi="de-DE"/>
        </w:rPr>
        <w:t>e</w:t>
      </w:r>
      <w:r w:rsidRPr="00B154CE">
        <w:rPr>
          <w:lang w:eastAsia="de-DE" w:bidi="de-DE"/>
        </w:rPr>
        <w:t>re Beispielaufgabe</w:t>
      </w:r>
      <w:bookmarkEnd w:id="180"/>
    </w:p>
    <w:p w:rsidR="007F5F16" w:rsidRPr="00B154CE" w:rsidRDefault="007F5F16" w:rsidP="007F5F16">
      <w:pPr>
        <w:pStyle w:val="A02bfw10mm"/>
        <w:rPr>
          <w:lang w:eastAsia="de-DE" w:bidi="de-DE"/>
        </w:rPr>
      </w:pPr>
      <w:r w:rsidRPr="00B154CE">
        <w:rPr>
          <w:lang w:eastAsia="de-DE" w:bidi="de-DE"/>
        </w:rPr>
        <w:t>Die Arbeit mit der Konsole in Java soll nun anhand einer Beispielaufgabe nochmals dargestellt werden.</w:t>
      </w:r>
    </w:p>
    <w:p w:rsidR="007F5F16" w:rsidRPr="00B154CE" w:rsidRDefault="007F5F16" w:rsidP="00176F6D">
      <w:pPr>
        <w:pStyle w:val="A01bfwberschriftfett"/>
      </w:pPr>
      <w:r w:rsidRPr="00B154CE">
        <w:rPr>
          <w:noProof/>
          <w:lang w:eastAsia="de-DE"/>
        </w:rPr>
        <mc:AlternateContent>
          <mc:Choice Requires="wps">
            <w:drawing>
              <wp:anchor distT="45720" distB="45720" distL="114300" distR="114300" simplePos="0" relativeHeight="251899904" behindDoc="0" locked="0" layoutInCell="1" allowOverlap="1">
                <wp:simplePos x="0" y="0"/>
                <wp:positionH relativeFrom="column">
                  <wp:align>center</wp:align>
                </wp:positionH>
                <wp:positionV relativeFrom="paragraph">
                  <wp:posOffset>182880</wp:posOffset>
                </wp:positionV>
                <wp:extent cx="5385600" cy="1404620"/>
                <wp:effectExtent l="0" t="0" r="24765" b="13970"/>
                <wp:wrapSquare wrapText="bothSides"/>
                <wp:docPr id="8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7F5F16" w:rsidRDefault="002C0F26" w:rsidP="007F5F16">
                            <w:pPr>
                              <w:rPr>
                                <w:b/>
                              </w:rPr>
                            </w:pPr>
                            <w:bookmarkStart w:id="181" w:name="bookmark316"/>
                            <w:r w:rsidRPr="007F5F16">
                              <w:rPr>
                                <w:b/>
                                <w:lang w:eastAsia="de-DE" w:bidi="de-DE"/>
                              </w:rPr>
                              <w:t>Beispielaufgabe</w:t>
                            </w:r>
                            <w:bookmarkEnd w:id="181"/>
                          </w:p>
                          <w:p w:rsidR="002C0F26" w:rsidRDefault="002C0F26" w:rsidP="007F5F16">
                            <w:pPr>
                              <w:rPr>
                                <w:color w:val="000000"/>
                                <w:lang w:eastAsia="de-DE" w:bidi="de-DE"/>
                              </w:rPr>
                            </w:pPr>
                          </w:p>
                          <w:p w:rsidR="002C0F26" w:rsidRPr="00354292" w:rsidRDefault="002C0F26" w:rsidP="007F5F16">
                            <w:r w:rsidRPr="00354292">
                              <w:rPr>
                                <w:color w:val="000000"/>
                                <w:lang w:eastAsia="de-DE" w:bidi="de-DE"/>
                              </w:rPr>
                              <w:t xml:space="preserve">Es soll eine Anwendung in Java entwickelt werden, in welche die Noten einer </w:t>
                            </w:r>
                            <w:r w:rsidRPr="00354292">
                              <w:rPr>
                                <w:color w:val="000000"/>
                                <w:lang w:bidi="en-US"/>
                              </w:rPr>
                              <w:t xml:space="preserve">Klassenarbeit </w:t>
                            </w:r>
                            <w:r w:rsidRPr="00354292">
                              <w:rPr>
                                <w:color w:val="000000"/>
                                <w:lang w:eastAsia="de-DE" w:bidi="de-DE"/>
                              </w:rPr>
                              <w:t>einge</w:t>
                            </w:r>
                            <w:r w:rsidRPr="00354292">
                              <w:rPr>
                                <w:color w:val="000000"/>
                                <w:lang w:eastAsia="de-DE" w:bidi="de-DE"/>
                              </w:rPr>
                              <w:softHyphen/>
                              <w:t xml:space="preserve">geben werden können. Zusätzlich soll sie im Anschluss die Anzahl der einzelnen Noten und den </w:t>
                            </w:r>
                            <w:r w:rsidRPr="00354292">
                              <w:rPr>
                                <w:color w:val="000000"/>
                                <w:lang w:bidi="en-US"/>
                              </w:rPr>
                              <w:t>Notendurchschnitt</w:t>
                            </w:r>
                            <w:r>
                              <w:rPr>
                                <w:color w:val="000000"/>
                                <w:lang w:bidi="en-US"/>
                              </w:rPr>
                              <w:t xml:space="preserve"> </w:t>
                            </w:r>
                            <w:r w:rsidRPr="00354292">
                              <w:rPr>
                                <w:color w:val="000000"/>
                                <w:lang w:bidi="en-US"/>
                              </w:rPr>
                              <w:t xml:space="preserve">ermitteln </w:t>
                            </w:r>
                            <w:r w:rsidRPr="00354292">
                              <w:rPr>
                                <w:color w:val="000000"/>
                                <w:lang w:eastAsia="de-DE" w:bidi="de-DE"/>
                              </w:rPr>
                              <w:t>und ausgeben.</w:t>
                            </w:r>
                          </w:p>
                          <w:p w:rsidR="002C0F26" w:rsidRDefault="002C0F26" w:rsidP="007F5F16">
                            <w:pPr>
                              <w:rPr>
                                <w:b/>
                                <w:color w:val="000000"/>
                                <w:lang w:eastAsia="de-DE" w:bidi="de-DE"/>
                              </w:rPr>
                            </w:pPr>
                            <w:bookmarkStart w:id="182" w:name="bookmark318"/>
                          </w:p>
                          <w:p w:rsidR="002C0F26" w:rsidRPr="007F5F16" w:rsidRDefault="002C0F26" w:rsidP="007F5F16">
                            <w:pPr>
                              <w:rPr>
                                <w:b/>
                              </w:rPr>
                            </w:pPr>
                            <w:r w:rsidRPr="007F5F16">
                              <w:rPr>
                                <w:b/>
                                <w:color w:val="000000"/>
                                <w:lang w:eastAsia="de-DE" w:bidi="de-DE"/>
                              </w:rPr>
                              <w:t>Lösung</w:t>
                            </w:r>
                            <w:bookmarkEnd w:id="182"/>
                          </w:p>
                          <w:p w:rsidR="002C0F26" w:rsidRPr="00354292" w:rsidRDefault="002C0F26" w:rsidP="007F5F16">
                            <w:r w:rsidRPr="00354292">
                              <w:rPr>
                                <w:color w:val="000000"/>
                                <w:lang w:eastAsia="de-DE" w:bidi="de-DE"/>
                              </w:rPr>
                              <w:t>Für diese Aufgabe gibt es mehrere Lösungen. In diesem Beispiel werden die Noten und deren An</w:t>
                            </w:r>
                            <w:r w:rsidRPr="00354292">
                              <w:rPr>
                                <w:color w:val="000000"/>
                                <w:lang w:eastAsia="de-DE" w:bidi="de-DE"/>
                              </w:rPr>
                              <w:softHyphen/>
                              <w:t xml:space="preserve">zahl in einem Feld gespeichert und danach der Durchschnitt berechnet und alle Werte ausgegeben. (Hinweis: Es wird davon ausgegangen, dass nur Noten von </w:t>
                            </w:r>
                            <w:r w:rsidRPr="00354292">
                              <w:rPr>
                                <w:color w:val="000000"/>
                                <w:lang w:bidi="en-US"/>
                              </w:rPr>
                              <w:t xml:space="preserve">1 </w:t>
                            </w:r>
                            <w:r w:rsidRPr="00354292">
                              <w:rPr>
                                <w:color w:val="000000"/>
                                <w:lang w:eastAsia="de-DE" w:bidi="de-DE"/>
                              </w:rPr>
                              <w:t xml:space="preserve">bis </w:t>
                            </w:r>
                            <w:r w:rsidRPr="00354292">
                              <w:rPr>
                                <w:color w:val="000000"/>
                                <w:lang w:bidi="en-US"/>
                              </w:rPr>
                              <w:t xml:space="preserve">6 </w:t>
                            </w:r>
                            <w:r w:rsidRPr="00354292">
                              <w:rPr>
                                <w:color w:val="000000"/>
                                <w:lang w:eastAsia="de-DE" w:bidi="de-DE"/>
                              </w:rPr>
                              <w:t>eingegeben werden.)</w:t>
                            </w:r>
                          </w:p>
                          <w:p w:rsidR="002C0F26" w:rsidRDefault="002C0F2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4" type="#_x0000_t202" style="position:absolute;margin-left:0;margin-top:14.4pt;width:424.05pt;height:110.6pt;z-index:251899904;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" fillcolor="#ed7d31 [3205]">
                <v:textbox style="mso-fit-shape-to-text:t">
                  <w:txbxContent>
                    <w:p w:rsidR="002C0F26" w:rsidRPr="007F5F16" w:rsidRDefault="002C0F26" w:rsidP="007F5F16">
                      <w:pPr>
                        <w:rPr>
                          <w:b/>
                        </w:rPr>
                      </w:pPr>
                      <w:bookmarkStart w:id="222" w:name="bookmark316"/>
                      <w:r w:rsidRPr="007F5F16">
                        <w:rPr>
                          <w:b/>
                          <w:lang w:eastAsia="de-DE" w:bidi="de-DE"/>
                        </w:rPr>
                        <w:t>Beispielaufgabe</w:t>
                      </w:r>
                      <w:bookmarkEnd w:id="222"/>
                    </w:p>
                    <w:p w:rsidR="002C0F26" w:rsidRDefault="002C0F26" w:rsidP="007F5F16">
                      <w:pPr>
                        <w:rPr>
                          <w:color w:val="000000"/>
                          <w:lang w:eastAsia="de-DE" w:bidi="de-DE"/>
                        </w:rPr>
                      </w:pPr>
                    </w:p>
                    <w:p w:rsidR="002C0F26" w:rsidRPr="00354292" w:rsidRDefault="002C0F26" w:rsidP="007F5F16">
                      <w:r w:rsidRPr="00354292">
                        <w:rPr>
                          <w:color w:val="000000"/>
                          <w:lang w:eastAsia="de-DE" w:bidi="de-DE"/>
                        </w:rPr>
                        <w:t xml:space="preserve">Es soll eine Anwendung in Java entwickelt werden, in welche die Noten einer </w:t>
                      </w:r>
                      <w:r w:rsidRPr="00354292">
                        <w:rPr>
                          <w:color w:val="000000"/>
                          <w:lang w:bidi="en-US"/>
                        </w:rPr>
                        <w:t xml:space="preserve">Klassenarbeit </w:t>
                      </w:r>
                      <w:r w:rsidRPr="00354292">
                        <w:rPr>
                          <w:color w:val="000000"/>
                          <w:lang w:eastAsia="de-DE" w:bidi="de-DE"/>
                        </w:rPr>
                        <w:t>einge</w:t>
                      </w:r>
                      <w:r w:rsidRPr="00354292">
                        <w:rPr>
                          <w:color w:val="000000"/>
                          <w:lang w:eastAsia="de-DE" w:bidi="de-DE"/>
                        </w:rPr>
                        <w:softHyphen/>
                        <w:t xml:space="preserve">geben werden können. Zusätzlich soll sie im Anschluss die Anzahl der einzelnen Noten und den </w:t>
                      </w:r>
                      <w:r w:rsidRPr="00354292">
                        <w:rPr>
                          <w:color w:val="000000"/>
                          <w:lang w:bidi="en-US"/>
                        </w:rPr>
                        <w:t>Notendurchschnitt</w:t>
                      </w:r>
                      <w:r>
                        <w:rPr>
                          <w:color w:val="000000"/>
                          <w:lang w:bidi="en-US"/>
                        </w:rPr>
                        <w:t xml:space="preserve"> </w:t>
                      </w:r>
                      <w:r w:rsidRPr="00354292">
                        <w:rPr>
                          <w:color w:val="000000"/>
                          <w:lang w:bidi="en-US"/>
                        </w:rPr>
                        <w:t xml:space="preserve">ermitteln </w:t>
                      </w:r>
                      <w:r w:rsidRPr="00354292">
                        <w:rPr>
                          <w:color w:val="000000"/>
                          <w:lang w:eastAsia="de-DE" w:bidi="de-DE"/>
                        </w:rPr>
                        <w:t>und ausgeben.</w:t>
                      </w:r>
                    </w:p>
                    <w:p w:rsidR="002C0F26" w:rsidRDefault="002C0F26" w:rsidP="007F5F16">
                      <w:pPr>
                        <w:rPr>
                          <w:b/>
                          <w:color w:val="000000"/>
                          <w:lang w:eastAsia="de-DE" w:bidi="de-DE"/>
                        </w:rPr>
                      </w:pPr>
                      <w:bookmarkStart w:id="223" w:name="bookmark318"/>
                    </w:p>
                    <w:p w:rsidR="002C0F26" w:rsidRPr="007F5F16" w:rsidRDefault="002C0F26" w:rsidP="007F5F16">
                      <w:pPr>
                        <w:rPr>
                          <w:b/>
                        </w:rPr>
                      </w:pPr>
                      <w:r w:rsidRPr="007F5F16">
                        <w:rPr>
                          <w:b/>
                          <w:color w:val="000000"/>
                          <w:lang w:eastAsia="de-DE" w:bidi="de-DE"/>
                        </w:rPr>
                        <w:t>Lösung</w:t>
                      </w:r>
                      <w:bookmarkEnd w:id="223"/>
                    </w:p>
                    <w:p w:rsidR="002C0F26" w:rsidRPr="00354292" w:rsidRDefault="002C0F26" w:rsidP="007F5F16">
                      <w:r w:rsidRPr="00354292">
                        <w:rPr>
                          <w:color w:val="000000"/>
                          <w:lang w:eastAsia="de-DE" w:bidi="de-DE"/>
                        </w:rPr>
                        <w:t>Für diese Aufgabe gibt es mehrere Lösungen. In diesem Beispiel werden die Noten und deren An</w:t>
                      </w:r>
                      <w:r w:rsidRPr="00354292">
                        <w:rPr>
                          <w:color w:val="000000"/>
                          <w:lang w:eastAsia="de-DE" w:bidi="de-DE"/>
                        </w:rPr>
                        <w:softHyphen/>
                        <w:t xml:space="preserve">zahl in einem Feld gespeichert und danach der Durchschnitt berechnet und alle Werte ausgegeben. (Hinweis: Es wird davon ausgegangen, dass nur Noten von </w:t>
                      </w:r>
                      <w:r w:rsidRPr="00354292">
                        <w:rPr>
                          <w:color w:val="000000"/>
                          <w:lang w:bidi="en-US"/>
                        </w:rPr>
                        <w:t xml:space="preserve">1 </w:t>
                      </w:r>
                      <w:r w:rsidRPr="00354292">
                        <w:rPr>
                          <w:color w:val="000000"/>
                          <w:lang w:eastAsia="de-DE" w:bidi="de-DE"/>
                        </w:rPr>
                        <w:t xml:space="preserve">bis </w:t>
                      </w:r>
                      <w:r w:rsidRPr="00354292">
                        <w:rPr>
                          <w:color w:val="000000"/>
                          <w:lang w:bidi="en-US"/>
                        </w:rPr>
                        <w:t xml:space="preserve">6 </w:t>
                      </w:r>
                      <w:r w:rsidRPr="00354292">
                        <w:rPr>
                          <w:color w:val="000000"/>
                          <w:lang w:eastAsia="de-DE" w:bidi="de-DE"/>
                        </w:rPr>
                        <w:t>eingegeben werden.)</w:t>
                      </w:r>
                    </w:p>
                    <w:p w:rsidR="002C0F26" w:rsidRDefault="002C0F26"/>
                  </w:txbxContent>
                </v:textbox>
                <w10:wrap type="square"/>
              </v:shape>
            </w:pict>
          </mc:Fallback>
        </mc:AlternateContent>
      </w:r>
    </w:p>
    <w:p w:rsidR="00B60225" w:rsidRPr="00B154CE" w:rsidRDefault="007F5F16" w:rsidP="007F5F16">
      <w:pPr>
        <w:pStyle w:val="A02bfw10mm"/>
        <w:rPr>
          <w:sz w:val="2"/>
          <w:szCs w:val="2"/>
        </w:rPr>
      </w:pPr>
      <w:r w:rsidRPr="00B154CE">
        <w:rPr>
          <w:noProof/>
          <w:lang w:eastAsia="de-DE"/>
        </w:rPr>
        <w:lastRenderedPageBreak/>
        <mc:AlternateContent>
          <mc:Choice Requires="wps">
            <w:drawing>
              <wp:anchor distT="45720" distB="45720" distL="114300" distR="114300" simplePos="0" relativeHeight="251892736" behindDoc="0" locked="0" layoutInCell="1" allowOverlap="1">
                <wp:simplePos x="0" y="0"/>
                <wp:positionH relativeFrom="margin">
                  <wp:align>right</wp:align>
                </wp:positionH>
                <wp:positionV relativeFrom="paragraph">
                  <wp:posOffset>0</wp:posOffset>
                </wp:positionV>
                <wp:extent cx="5385600" cy="1404620"/>
                <wp:effectExtent l="0" t="0" r="24765" b="13970"/>
                <wp:wrapSquare wrapText="bothSides"/>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 w:rsidRPr="00354292">
                              <w:rPr>
                                <w:noProof/>
                                <w:lang w:eastAsia="de-DE"/>
                              </w:rPr>
                              <w:drawing>
                                <wp:inline distT="0" distB="0" distL="0" distR="0" wp14:anchorId="09BFB32A" wp14:editId="1A490609">
                                  <wp:extent cx="5193665" cy="5630368"/>
                                  <wp:effectExtent l="0" t="0" r="6985" b="8890"/>
                                  <wp:docPr id="435" name="Picutre 144"/>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a:blip r:embed="rId166"/>
                                          <a:stretch/>
                                        </pic:blipFill>
                                        <pic:spPr>
                                          <a:xfrm>
                                            <a:off x="0" y="0"/>
                                            <a:ext cx="5193665" cy="5630368"/>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5" type="#_x0000_t202" style="position:absolute;left:0;text-align:left;margin-left:372.85pt;margin-top:0;width:424.05pt;height:110.6pt;z-index:2518927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" fillcolor="#ed7d31 [3205]">
                <v:textbox style="mso-fit-shape-to-text:t">
                  <w:txbxContent>
                    <w:p w:rsidR="002C0F26" w:rsidRDefault="002C0F26">
                      <w:r w:rsidRPr="00354292">
                        <w:rPr>
                          <w:noProof/>
                          <w:lang w:eastAsia="de-DE"/>
                        </w:rPr>
                        <w:drawing>
                          <wp:inline distT="0" distB="0" distL="0" distR="0" wp14:anchorId="09BFB32A" wp14:editId="1A490609">
                            <wp:extent cx="5193665" cy="5630368"/>
                            <wp:effectExtent l="0" t="0" r="6985" b="8890"/>
                            <wp:docPr id="435" name="Picutre 144"/>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a:blip r:embed="rId167"/>
                                    <a:stretch/>
                                  </pic:blipFill>
                                  <pic:spPr>
                                    <a:xfrm>
                                      <a:off x="0" y="0"/>
                                      <a:ext cx="5193665" cy="5630368"/>
                                    </a:xfrm>
                                    <a:prstGeom prst="rect">
                                      <a:avLst/>
                                    </a:prstGeom>
                                  </pic:spPr>
                                </pic:pic>
                              </a:graphicData>
                            </a:graphic>
                          </wp:inline>
                        </w:drawing>
                      </w:r>
                    </w:p>
                  </w:txbxContent>
                </v:textbox>
                <w10:wrap type="square" anchorx="margin"/>
              </v:shape>
            </w:pict>
          </mc:Fallback>
        </mc:AlternateContent>
      </w:r>
    </w:p>
    <w:p w:rsidR="007F5F16" w:rsidRPr="00B154CE" w:rsidRDefault="007F5F16">
      <w:pPr>
        <w:spacing w:after="160" w:line="259" w:lineRule="auto"/>
        <w:rPr>
          <w:rFonts w:eastAsia="Arial"/>
          <w:color w:val="000000"/>
          <w:szCs w:val="20"/>
          <w:lang w:bidi="en-US"/>
        </w:rPr>
      </w:pPr>
      <w:bookmarkStart w:id="183" w:name="bookmark322"/>
      <w:r w:rsidRPr="00B154CE">
        <w:rPr>
          <w:rFonts w:eastAsia="Arial"/>
          <w:color w:val="000000"/>
          <w:szCs w:val="20"/>
          <w:lang w:bidi="en-US"/>
        </w:rPr>
        <w:br w:type="page"/>
      </w:r>
    </w:p>
    <w:p w:rsidR="00B60225" w:rsidRPr="00B154CE" w:rsidRDefault="00AA74D2" w:rsidP="007F5F16">
      <w:pPr>
        <w:pStyle w:val="berschrift1"/>
      </w:pPr>
      <w:bookmarkStart w:id="184" w:name="_Toc116543859"/>
      <w:r w:rsidRPr="00B154CE">
        <w:rPr>
          <w:rFonts w:eastAsia="Arial"/>
          <w:lang w:bidi="en-US"/>
        </w:rPr>
        <w:lastRenderedPageBreak/>
        <w:t>TAG 14 – TAG 16</w:t>
      </w:r>
      <w:r w:rsidR="007F5F16" w:rsidRPr="00B154CE">
        <w:rPr>
          <w:rFonts w:eastAsia="Arial"/>
          <w:lang w:bidi="en-US"/>
        </w:rPr>
        <w:t xml:space="preserve"> -</w:t>
      </w:r>
      <w:r w:rsidR="00B60225" w:rsidRPr="00B154CE">
        <w:rPr>
          <w:rFonts w:eastAsia="Arial"/>
          <w:lang w:bidi="en-US"/>
        </w:rPr>
        <w:t xml:space="preserve"> </w:t>
      </w:r>
      <w:r w:rsidR="00B60225" w:rsidRPr="00B154CE">
        <w:rPr>
          <w:rFonts w:eastAsia="Arial"/>
          <w:lang w:eastAsia="de-DE" w:bidi="de-DE"/>
        </w:rPr>
        <w:t xml:space="preserve">Das objektorientierte </w:t>
      </w:r>
      <w:r w:rsidR="00B60225" w:rsidRPr="00B154CE">
        <w:rPr>
          <w:rFonts w:eastAsia="Arial"/>
          <w:lang w:bidi="en-US"/>
        </w:rPr>
        <w:t xml:space="preserve">Programmierparadigma </w:t>
      </w:r>
      <w:r w:rsidR="00B60225" w:rsidRPr="00B154CE">
        <w:rPr>
          <w:rFonts w:eastAsia="Arial"/>
          <w:lang w:eastAsia="de-DE" w:bidi="de-DE"/>
        </w:rPr>
        <w:t>in Java umsetzen</w:t>
      </w:r>
      <w:bookmarkEnd w:id="183"/>
      <w:bookmarkEnd w:id="184"/>
    </w:p>
    <w:p w:rsidR="007F5F16" w:rsidRPr="00B154CE" w:rsidRDefault="007F5F16" w:rsidP="007F5F16">
      <w:pPr>
        <w:pStyle w:val="A02bfw10mm"/>
        <w:rPr>
          <w:lang w:eastAsia="de-DE" w:bidi="de-DE"/>
        </w:rPr>
      </w:pPr>
    </w:p>
    <w:p w:rsidR="00B60225" w:rsidRPr="00B154CE" w:rsidRDefault="007F5F16" w:rsidP="007F5F16">
      <w:pPr>
        <w:pStyle w:val="A02bfw10mm"/>
        <w:rPr>
          <w:lang w:eastAsia="de-DE" w:bidi="de-DE"/>
        </w:rPr>
      </w:pPr>
      <w:r w:rsidRPr="00B154CE">
        <w:rPr>
          <w:noProof/>
          <w:lang w:eastAsia="de-DE"/>
        </w:rPr>
        <mc:AlternateContent>
          <mc:Choice Requires="wps">
            <w:drawing>
              <wp:anchor distT="45720" distB="45720" distL="114300" distR="114300" simplePos="0" relativeHeight="251901952" behindDoc="0" locked="0" layoutInCell="1" allowOverlap="1">
                <wp:simplePos x="0" y="0"/>
                <wp:positionH relativeFrom="margin">
                  <wp:align>right</wp:align>
                </wp:positionH>
                <wp:positionV relativeFrom="paragraph">
                  <wp:posOffset>827405</wp:posOffset>
                </wp:positionV>
                <wp:extent cx="5385600" cy="1404620"/>
                <wp:effectExtent l="0" t="0" r="24765" b="26670"/>
                <wp:wrapTopAndBottom/>
                <wp:docPr id="8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bg1">
                            <a:lumMod val="85000"/>
                          </a:schemeClr>
                        </a:solidFill>
                        <a:ln w="9525">
                          <a:solidFill>
                            <a:srgbClr val="000000"/>
                          </a:solidFill>
                          <a:miter lim="800000"/>
                          <a:headEnd/>
                          <a:tailEnd/>
                        </a:ln>
                      </wps:spPr>
                      <wps:txbx>
                        <w:txbxContent>
                          <w:p w:rsidR="002C0F26" w:rsidRPr="007F5F16" w:rsidRDefault="002C0F26" w:rsidP="007F5F16">
                            <w:pPr>
                              <w:rPr>
                                <w:b/>
                              </w:rPr>
                            </w:pPr>
                            <w:r w:rsidRPr="007F5F16">
                              <w:rPr>
                                <w:b/>
                                <w:lang w:bidi="en-US"/>
                              </w:rPr>
                              <w:t xml:space="preserve">Ausgangssituation </w:t>
                            </w:r>
                            <w:r w:rsidRPr="007F5F16">
                              <w:rPr>
                                <w:b/>
                                <w:lang w:eastAsia="de-DE" w:bidi="de-DE"/>
                              </w:rPr>
                              <w:t>(vereinfachte Darstellung)</w:t>
                            </w:r>
                          </w:p>
                          <w:p w:rsidR="002C0F26" w:rsidRDefault="002C0F26" w:rsidP="007F5F16">
                            <w:pPr>
                              <w:rPr>
                                <w:lang w:bidi="en-US"/>
                              </w:rPr>
                            </w:pPr>
                          </w:p>
                          <w:p w:rsidR="002C0F26" w:rsidRDefault="002C0F26">
                            <w:r w:rsidRPr="00354292">
                              <w:rPr>
                                <w:lang w:bidi="en-US"/>
                              </w:rPr>
                              <w:t xml:space="preserve">Im </w:t>
                            </w:r>
                            <w:r w:rsidRPr="00354292">
                              <w:rPr>
                                <w:lang w:eastAsia="de-DE" w:bidi="de-DE"/>
                              </w:rPr>
                              <w:t>Rahmen eines Kundenauftrages für ein Luftfahrtunternehmen, welches verschiedene Arten von Luftfahrzeugen wie Flugzeuge oder auch Heißluftballons an Kunden vermietet, soll in der Entwick</w:t>
                            </w:r>
                            <w:r w:rsidRPr="00354292">
                              <w:rPr>
                                <w:lang w:eastAsia="de-DE" w:bidi="de-DE"/>
                              </w:rPr>
                              <w:softHyphen/>
                              <w:t xml:space="preserve">lungsabteilung von </w:t>
                            </w:r>
                            <w:r w:rsidRPr="00354292">
                              <w:rPr>
                                <w:lang w:bidi="en-US"/>
                              </w:rPr>
                              <w:t xml:space="preserve">JIKU </w:t>
                            </w:r>
                            <w:r w:rsidRPr="00354292">
                              <w:rPr>
                                <w:lang w:eastAsia="de-DE" w:bidi="de-DE"/>
                              </w:rPr>
                              <w:t xml:space="preserve">eine </w:t>
                            </w:r>
                            <w:r w:rsidRPr="00354292">
                              <w:rPr>
                                <w:lang w:bidi="en-US"/>
                              </w:rPr>
                              <w:t xml:space="preserve">Verwaltungs- </w:t>
                            </w:r>
                            <w:r w:rsidRPr="00354292">
                              <w:rPr>
                                <w:lang w:eastAsia="de-DE" w:bidi="de-DE"/>
                              </w:rPr>
                              <w:t xml:space="preserve">und Abrechnungssoftware erstellt werden. </w:t>
                            </w:r>
                            <w:r w:rsidRPr="00354292">
                              <w:rPr>
                                <w:lang w:bidi="en-US"/>
                              </w:rPr>
                              <w:t xml:space="preserve">Im </w:t>
                            </w:r>
                            <w:r w:rsidRPr="00354292">
                              <w:rPr>
                                <w:lang w:eastAsia="de-DE" w:bidi="de-DE"/>
                              </w:rPr>
                              <w:t xml:space="preserve">Vorfeld wurden schon verschiedene Klassen mithilfe von </w:t>
                            </w:r>
                            <w:r w:rsidRPr="00354292">
                              <w:rPr>
                                <w:lang w:bidi="en-US"/>
                              </w:rPr>
                              <w:t xml:space="preserve">UML </w:t>
                            </w:r>
                            <w:r w:rsidRPr="00354292">
                              <w:rPr>
                                <w:lang w:eastAsia="de-DE" w:bidi="de-DE"/>
                              </w:rPr>
                              <w:t>geplant, die nun in Java umgesetzt werden sollen. Zur Kontrolle der Funktionsweise der Klassen soll zunächst eine kleine Konsolenanwen</w:t>
                            </w:r>
                            <w:r w:rsidRPr="00354292">
                              <w:rPr>
                                <w:lang w:eastAsia="de-DE" w:bidi="de-DE"/>
                              </w:rPr>
                              <w:softHyphen/>
                              <w:t>dung entwickelt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6" type="#_x0000_t202" style="position:absolute;left:0;text-align:left;margin-left:372.85pt;margin-top:65.15pt;width:424.05pt;height:110.6pt;z-index:2519019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" fillcolor="#d8d8d8 [2732]">
                <v:textbox style="mso-fit-shape-to-text:t">
                  <w:txbxContent>
                    <w:p w:rsidR="002C0F26" w:rsidRPr="007F5F16" w:rsidRDefault="002C0F26" w:rsidP="007F5F16">
                      <w:pPr>
                        <w:rPr>
                          <w:b/>
                        </w:rPr>
                      </w:pPr>
                      <w:r w:rsidRPr="007F5F16">
                        <w:rPr>
                          <w:b/>
                          <w:lang w:bidi="en-US"/>
                        </w:rPr>
                        <w:t xml:space="preserve">Ausgangssituation </w:t>
                      </w:r>
                      <w:r w:rsidRPr="007F5F16">
                        <w:rPr>
                          <w:b/>
                          <w:lang w:eastAsia="de-DE" w:bidi="de-DE"/>
                        </w:rPr>
                        <w:t>(vereinfachte Darstellung)</w:t>
                      </w:r>
                    </w:p>
                    <w:p w:rsidR="002C0F26" w:rsidRDefault="002C0F26" w:rsidP="007F5F16">
                      <w:pPr>
                        <w:rPr>
                          <w:lang w:bidi="en-US"/>
                        </w:rPr>
                      </w:pPr>
                    </w:p>
                    <w:p w:rsidR="002C0F26" w:rsidRDefault="002C0F26">
                      <w:r w:rsidRPr="00354292">
                        <w:rPr>
                          <w:lang w:bidi="en-US"/>
                        </w:rPr>
                        <w:t xml:space="preserve">Im </w:t>
                      </w:r>
                      <w:r w:rsidRPr="00354292">
                        <w:rPr>
                          <w:lang w:eastAsia="de-DE" w:bidi="de-DE"/>
                        </w:rPr>
                        <w:t>Rahmen eines Kundenauftrages für ein Luftfahrtunternehmen, welches verschiedene Arten von Luftfahrzeugen wie Flugzeuge oder auch Heißluftballons an Kunden vermietet, soll in der Entwick</w:t>
                      </w:r>
                      <w:r w:rsidRPr="00354292">
                        <w:rPr>
                          <w:lang w:eastAsia="de-DE" w:bidi="de-DE"/>
                        </w:rPr>
                        <w:softHyphen/>
                        <w:t xml:space="preserve">lungsabteilung von </w:t>
                      </w:r>
                      <w:r w:rsidRPr="00354292">
                        <w:rPr>
                          <w:lang w:bidi="en-US"/>
                        </w:rPr>
                        <w:t xml:space="preserve">JIKU </w:t>
                      </w:r>
                      <w:r w:rsidRPr="00354292">
                        <w:rPr>
                          <w:lang w:eastAsia="de-DE" w:bidi="de-DE"/>
                        </w:rPr>
                        <w:t xml:space="preserve">eine </w:t>
                      </w:r>
                      <w:r w:rsidRPr="00354292">
                        <w:rPr>
                          <w:lang w:bidi="en-US"/>
                        </w:rPr>
                        <w:t xml:space="preserve">Verwaltungs- </w:t>
                      </w:r>
                      <w:r w:rsidRPr="00354292">
                        <w:rPr>
                          <w:lang w:eastAsia="de-DE" w:bidi="de-DE"/>
                        </w:rPr>
                        <w:t xml:space="preserve">und Abrechnungssoftware erstellt werden. </w:t>
                      </w:r>
                      <w:r w:rsidRPr="00354292">
                        <w:rPr>
                          <w:lang w:bidi="en-US"/>
                        </w:rPr>
                        <w:t xml:space="preserve">Im </w:t>
                      </w:r>
                      <w:r w:rsidRPr="00354292">
                        <w:rPr>
                          <w:lang w:eastAsia="de-DE" w:bidi="de-DE"/>
                        </w:rPr>
                        <w:t xml:space="preserve">Vorfeld wurden schon verschiedene Klassen mithilfe von </w:t>
                      </w:r>
                      <w:r w:rsidRPr="00354292">
                        <w:rPr>
                          <w:lang w:bidi="en-US"/>
                        </w:rPr>
                        <w:t xml:space="preserve">UML </w:t>
                      </w:r>
                      <w:r w:rsidRPr="00354292">
                        <w:rPr>
                          <w:lang w:eastAsia="de-DE" w:bidi="de-DE"/>
                        </w:rPr>
                        <w:t>geplant, die nun in Java umgesetzt werden sollen. Zur Kontrolle der Funktionsweise der Klassen soll zunächst eine kleine Konsolenanwen</w:t>
                      </w:r>
                      <w:r w:rsidRPr="00354292">
                        <w:rPr>
                          <w:lang w:eastAsia="de-DE" w:bidi="de-DE"/>
                        </w:rPr>
                        <w:softHyphen/>
                        <w:t>dung entwickelt werden.</w:t>
                      </w:r>
                    </w:p>
                  </w:txbxContent>
                </v:textbox>
                <w10:wrap type="topAndBottom" anchorx="margin"/>
              </v:shape>
            </w:pict>
          </mc:Fallback>
        </mc:AlternateContent>
      </w:r>
      <w:r w:rsidR="00B60225" w:rsidRPr="00B154CE">
        <w:rPr>
          <w:lang w:eastAsia="de-DE" w:bidi="de-DE"/>
        </w:rPr>
        <w:t xml:space="preserve">Die grundlegenden Konzepte des objektorientierten </w:t>
      </w:r>
      <w:r w:rsidR="00B60225" w:rsidRPr="00B154CE">
        <w:rPr>
          <w:lang w:bidi="en-US"/>
        </w:rPr>
        <w:t xml:space="preserve">Programmierparadigmas </w:t>
      </w:r>
      <w:r w:rsidR="00B60225" w:rsidRPr="00B154CE">
        <w:rPr>
          <w:lang w:eastAsia="de-DE" w:bidi="de-DE"/>
        </w:rPr>
        <w:t xml:space="preserve">sind Abstraktion, Kapselung, Vererbung und </w:t>
      </w:r>
      <w:r w:rsidR="00B60225" w:rsidRPr="00B154CE">
        <w:rPr>
          <w:lang w:bidi="en-US"/>
        </w:rPr>
        <w:t xml:space="preserve">Polymorphie. </w:t>
      </w:r>
      <w:r w:rsidR="00B60225" w:rsidRPr="00B154CE">
        <w:rPr>
          <w:lang w:eastAsia="de-DE" w:bidi="de-DE"/>
        </w:rPr>
        <w:t xml:space="preserve">Da Java eine rein objektorientierte Programmiersprache ist, werden diese Konzepte auch weitestgehend unterstützt. Allerdings wird die Mehrfachvererbung nur indirekt über </w:t>
      </w:r>
      <w:r w:rsidR="00B60225" w:rsidRPr="00B154CE">
        <w:rPr>
          <w:lang w:bidi="en-US"/>
        </w:rPr>
        <w:t xml:space="preserve">Interfaces </w:t>
      </w:r>
      <w:r w:rsidR="00B60225" w:rsidRPr="00B154CE">
        <w:rPr>
          <w:lang w:eastAsia="de-DE" w:bidi="de-DE"/>
        </w:rPr>
        <w:t>umgesetzt. Für die Beispiele in diesem Abschnitt wird von folgendem Szenario ausgegangen.</w:t>
      </w:r>
    </w:p>
    <w:p w:rsidR="00B60225" w:rsidRPr="00B154CE" w:rsidRDefault="002F6A5D" w:rsidP="002F6A5D">
      <w:pPr>
        <w:pStyle w:val="berschrift2"/>
      </w:pPr>
      <w:bookmarkStart w:id="185" w:name="bookmark324"/>
      <w:bookmarkStart w:id="186" w:name="_Toc116543860"/>
      <w:r w:rsidRPr="00B154CE">
        <w:rPr>
          <w:lang w:bidi="en-US"/>
        </w:rPr>
        <w:t>LE</w:t>
      </w:r>
      <w:r w:rsidR="009B2739" w:rsidRPr="00B154CE">
        <w:rPr>
          <w:lang w:bidi="en-US"/>
        </w:rPr>
        <w:t xml:space="preserve"> </w:t>
      </w:r>
      <w:r w:rsidR="00B60225" w:rsidRPr="00B154CE">
        <w:rPr>
          <w:lang w:bidi="en-US"/>
        </w:rPr>
        <w:t>1</w:t>
      </w:r>
      <w:r w:rsidRPr="00B154CE">
        <w:rPr>
          <w:lang w:bidi="en-US"/>
        </w:rPr>
        <w:t xml:space="preserve"> -</w:t>
      </w:r>
      <w:r w:rsidR="00B60225" w:rsidRPr="00B154CE">
        <w:rPr>
          <w:lang w:bidi="en-US"/>
        </w:rPr>
        <w:t xml:space="preserve"> </w:t>
      </w:r>
      <w:r w:rsidR="00B60225" w:rsidRPr="00B154CE">
        <w:rPr>
          <w:lang w:eastAsia="de-DE" w:bidi="de-DE"/>
        </w:rPr>
        <w:t xml:space="preserve">Klassen, Eigenschaften, Methoden, </w:t>
      </w:r>
      <w:r w:rsidR="00B60225" w:rsidRPr="00B154CE">
        <w:rPr>
          <w:lang w:bidi="en-US"/>
        </w:rPr>
        <w:t xml:space="preserve">Zugriffsmodifier </w:t>
      </w:r>
      <w:r w:rsidR="00B60225" w:rsidRPr="00B154CE">
        <w:rPr>
          <w:lang w:eastAsia="de-DE" w:bidi="de-DE"/>
        </w:rPr>
        <w:t>und Objekte</w:t>
      </w:r>
      <w:bookmarkEnd w:id="185"/>
      <w:bookmarkEnd w:id="186"/>
    </w:p>
    <w:p w:rsidR="002F6A5D" w:rsidRPr="00B154CE" w:rsidRDefault="002F6A5D" w:rsidP="00887136">
      <w:pPr>
        <w:pStyle w:val="A02bfw10mm"/>
        <w:rPr>
          <w:lang w:eastAsia="de-DE" w:bidi="de-DE"/>
        </w:rPr>
      </w:pPr>
    </w:p>
    <w:p w:rsidR="00B60225" w:rsidRPr="00B154CE" w:rsidRDefault="00887136" w:rsidP="00887136">
      <w:pPr>
        <w:pStyle w:val="A02bfw10mm"/>
      </w:pPr>
      <w:r w:rsidRPr="00B154CE">
        <w:rPr>
          <w:noProof/>
          <w:lang w:eastAsia="de-DE"/>
        </w:rPr>
        <w:drawing>
          <wp:anchor distT="0" distB="0" distL="114300" distR="114300" simplePos="0" relativeHeight="251902976" behindDoc="0" locked="0" layoutInCell="1" allowOverlap="1">
            <wp:simplePos x="0" y="0"/>
            <wp:positionH relativeFrom="margin">
              <wp:align>right</wp:align>
            </wp:positionH>
            <wp:positionV relativeFrom="paragraph">
              <wp:posOffset>10795</wp:posOffset>
            </wp:positionV>
            <wp:extent cx="1237615" cy="1536065"/>
            <wp:effectExtent l="0" t="0" r="635" b="6985"/>
            <wp:wrapSquare wrapText="bothSides"/>
            <wp:docPr id="146" name="Picutre 146"/>
            <wp:cNvGraphicFramePr/>
            <a:graphic xmlns:a="http://schemas.openxmlformats.org/drawingml/2006/main">
              <a:graphicData uri="http://schemas.openxmlformats.org/drawingml/2006/picture">
                <pic:pic xmlns:pic="http://schemas.openxmlformats.org/drawingml/2006/picture">
                  <pic:nvPicPr>
                    <pic:cNvPr id="146" name="Picture 146"/>
                    <pic:cNvPicPr/>
                  </pic:nvPicPr>
                  <pic:blipFill>
                    <a:blip r:embed="rId168">
                      <a:extLst>
                        <a:ext uri="{28A0092B-C50C-407E-A947-70E740481C1C}">
                          <a14:useLocalDpi xmlns:a14="http://schemas.microsoft.com/office/drawing/2010/main" val="0"/>
                        </a:ext>
                      </a:extLst>
                    </a:blip>
                    <a:stretch/>
                  </pic:blipFill>
                  <pic:spPr>
                    <a:xfrm>
                      <a:off x="0" y="0"/>
                      <a:ext cx="1237615" cy="1536065"/>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An einem einfachen Beispiel soll nun erläutert werden, wie Klassen und Objekte in Java programmiert werden, was </w:t>
      </w:r>
      <w:r w:rsidR="00B60225" w:rsidRPr="00B154CE">
        <w:rPr>
          <w:lang w:bidi="en-US"/>
        </w:rPr>
        <w:t xml:space="preserve">Getter </w:t>
      </w:r>
      <w:r w:rsidR="00B60225" w:rsidRPr="00B154CE">
        <w:rPr>
          <w:lang w:eastAsia="de-DE" w:bidi="de-DE"/>
        </w:rPr>
        <w:t>und Se</w:t>
      </w:r>
      <w:r w:rsidRPr="00B154CE">
        <w:rPr>
          <w:lang w:eastAsia="de-DE" w:bidi="de-DE"/>
        </w:rPr>
        <w:t>tter sind und welche Zugriffsmo</w:t>
      </w:r>
      <w:r w:rsidR="00B60225" w:rsidRPr="00B154CE">
        <w:rPr>
          <w:lang w:eastAsia="de-DE" w:bidi="de-DE"/>
        </w:rPr>
        <w:t xml:space="preserve">difier es gibt. Grundlage dafür bildet die in dem </w:t>
      </w:r>
      <w:r w:rsidR="00B60225" w:rsidRPr="00B154CE">
        <w:rPr>
          <w:lang w:bidi="en-US"/>
        </w:rPr>
        <w:t xml:space="preserve">UML-Klassendiagramm </w:t>
      </w:r>
      <w:r w:rsidR="00B60225" w:rsidRPr="00B154CE">
        <w:rPr>
          <w:lang w:eastAsia="de-DE" w:bidi="de-DE"/>
        </w:rPr>
        <w:t>dargestellte Klasse „Luftfahrzeug".</w:t>
      </w:r>
      <w:r w:rsidRPr="00B154CE">
        <w:rPr>
          <w:noProof/>
          <w:lang w:eastAsia="de-DE"/>
        </w:rPr>
        <w:t xml:space="preserve"> </w:t>
      </w:r>
    </w:p>
    <w:p w:rsidR="00B60225" w:rsidRPr="00B154CE" w:rsidRDefault="00B60225" w:rsidP="00887136">
      <w:pPr>
        <w:pStyle w:val="A02bfw10mm"/>
        <w:rPr>
          <w:b/>
        </w:rPr>
      </w:pPr>
      <w:r w:rsidRPr="00B154CE">
        <w:rPr>
          <w:b/>
          <w:lang w:eastAsia="de-DE" w:bidi="de-DE"/>
        </w:rPr>
        <w:t>Klasse</w:t>
      </w:r>
    </w:p>
    <w:p w:rsidR="00B60225" w:rsidRPr="00B154CE" w:rsidRDefault="00887136" w:rsidP="00887136">
      <w:pPr>
        <w:pStyle w:val="A02bfw10mm"/>
      </w:pPr>
      <w:r w:rsidRPr="00B154CE">
        <w:rPr>
          <w:noProof/>
          <w:lang w:eastAsia="de-DE"/>
        </w:rPr>
        <w:drawing>
          <wp:anchor distT="0" distB="107950" distL="114300" distR="114300" simplePos="0" relativeHeight="251904000" behindDoc="0" locked="0" layoutInCell="1" allowOverlap="1">
            <wp:simplePos x="0" y="0"/>
            <wp:positionH relativeFrom="margin">
              <wp:align>right</wp:align>
            </wp:positionH>
            <wp:positionV relativeFrom="paragraph">
              <wp:posOffset>718820</wp:posOffset>
            </wp:positionV>
            <wp:extent cx="5468400" cy="781200"/>
            <wp:effectExtent l="0" t="0" r="0" b="0"/>
            <wp:wrapTopAndBottom/>
            <wp:docPr id="147" name="Picutre 14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69">
                      <a:extLst>
                        <a:ext uri="{28A0092B-C50C-407E-A947-70E740481C1C}">
                          <a14:useLocalDpi xmlns:a14="http://schemas.microsoft.com/office/drawing/2010/main" val="0"/>
                        </a:ext>
                      </a:extLst>
                    </a:blip>
                    <a:stretch/>
                  </pic:blipFill>
                  <pic:spPr>
                    <a:xfrm>
                      <a:off x="0" y="0"/>
                      <a:ext cx="5468400" cy="7812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Eine Klasse beginnt in Java mit dem Schlüsselwort </w:t>
      </w:r>
      <w:r w:rsidR="00B60225" w:rsidRPr="00B154CE">
        <w:rPr>
          <w:i/>
          <w:iCs/>
          <w:lang w:eastAsia="de-DE" w:bidi="de-DE"/>
        </w:rPr>
        <w:t>„dass“.</w:t>
      </w:r>
      <w:r w:rsidR="00B60225" w:rsidRPr="00B154CE">
        <w:rPr>
          <w:lang w:eastAsia="de-DE" w:bidi="de-DE"/>
        </w:rPr>
        <w:t xml:space="preserve"> Danach wird der Klassenname angegeben. Die Eigenschaften bzw. die Methoden der Klasse werden dann innerhalb einer öffnenden und einer schließenden geschweiften Klammer definiert.</w:t>
      </w:r>
    </w:p>
    <w:p w:rsidR="00B60225" w:rsidRPr="00B154CE" w:rsidRDefault="00B60225" w:rsidP="00887136">
      <w:pPr>
        <w:pStyle w:val="A02bfw10mm"/>
        <w:rPr>
          <w:b/>
        </w:rPr>
      </w:pPr>
      <w:r w:rsidRPr="00B154CE">
        <w:rPr>
          <w:b/>
          <w:lang w:bidi="en-US"/>
        </w:rPr>
        <w:t>Zugriffsmodifier</w:t>
      </w:r>
    </w:p>
    <w:p w:rsidR="00B60225" w:rsidRPr="00B154CE" w:rsidRDefault="00B60225" w:rsidP="00887136">
      <w:pPr>
        <w:pStyle w:val="A02bfw10mm"/>
      </w:pPr>
      <w:r w:rsidRPr="00B154CE">
        <w:rPr>
          <w:lang w:eastAsia="de-DE" w:bidi="de-DE"/>
        </w:rPr>
        <w:t xml:space="preserve">Allen Komponenten (Eigenschaften und Methoden) einer Klasse sind </w:t>
      </w:r>
      <w:r w:rsidRPr="00B154CE">
        <w:rPr>
          <w:lang w:bidi="en-US"/>
        </w:rPr>
        <w:t>Zugriffsmodifier</w:t>
      </w:r>
      <w:r w:rsidR="00887136" w:rsidRPr="00B154CE">
        <w:rPr>
          <w:lang w:bidi="en-US"/>
        </w:rPr>
        <w:t xml:space="preserve"> </w:t>
      </w:r>
      <w:r w:rsidRPr="00B154CE">
        <w:rPr>
          <w:lang w:bidi="en-US"/>
        </w:rPr>
        <w:t xml:space="preserve">zugeordnet. </w:t>
      </w:r>
      <w:r w:rsidRPr="00B154CE">
        <w:rPr>
          <w:lang w:eastAsia="de-DE" w:bidi="de-DE"/>
        </w:rPr>
        <w:t xml:space="preserve">Diese legen fest, welchen Klassen der </w:t>
      </w:r>
      <w:r w:rsidRPr="00B154CE">
        <w:rPr>
          <w:lang w:bidi="en-US"/>
        </w:rPr>
        <w:t xml:space="preserve">Zugriffgestattet </w:t>
      </w:r>
      <w:r w:rsidRPr="00B154CE">
        <w:rPr>
          <w:lang w:eastAsia="de-DE" w:bidi="de-DE"/>
        </w:rPr>
        <w:t>ist. Es werden hier nur die drei wesentlichen Zugriffsrechte betrachtet.</w:t>
      </w:r>
    </w:p>
    <w:p w:rsidR="00B60225" w:rsidRPr="00B154CE" w:rsidRDefault="00B60225" w:rsidP="001C64C5">
      <w:pPr>
        <w:pStyle w:val="A02bfw10mm"/>
        <w:numPr>
          <w:ilvl w:val="0"/>
          <w:numId w:val="43"/>
        </w:numPr>
      </w:pPr>
      <w:r w:rsidRPr="00B154CE">
        <w:rPr>
          <w:b/>
          <w:lang w:bidi="en-US"/>
        </w:rPr>
        <w:t>public:</w:t>
      </w:r>
      <w:r w:rsidRPr="00B154CE">
        <w:rPr>
          <w:lang w:bidi="en-US"/>
        </w:rPr>
        <w:t xml:space="preserve"> </w:t>
      </w:r>
      <w:r w:rsidRPr="00B154CE">
        <w:rPr>
          <w:lang w:eastAsia="de-DE" w:bidi="de-DE"/>
        </w:rPr>
        <w:t xml:space="preserve">Auf öffentliche </w:t>
      </w:r>
      <w:r w:rsidRPr="00B154CE">
        <w:rPr>
          <w:lang w:bidi="en-US"/>
        </w:rPr>
        <w:t xml:space="preserve">(public) </w:t>
      </w:r>
      <w:r w:rsidRPr="00B154CE">
        <w:rPr>
          <w:lang w:eastAsia="de-DE" w:bidi="de-DE"/>
        </w:rPr>
        <w:t>Komponenten darf uneingeschränkt zugegriffen werden.</w:t>
      </w:r>
    </w:p>
    <w:p w:rsidR="00B60225" w:rsidRPr="00B154CE" w:rsidRDefault="00B60225" w:rsidP="001C64C5">
      <w:pPr>
        <w:pStyle w:val="A02bfw10mm"/>
        <w:numPr>
          <w:ilvl w:val="0"/>
          <w:numId w:val="43"/>
        </w:numPr>
      </w:pPr>
      <w:r w:rsidRPr="00B154CE">
        <w:rPr>
          <w:b/>
          <w:lang w:eastAsia="de-DE" w:bidi="de-DE"/>
        </w:rPr>
        <w:t>private:</w:t>
      </w:r>
      <w:r w:rsidRPr="00B154CE">
        <w:rPr>
          <w:lang w:eastAsia="de-DE" w:bidi="de-DE"/>
        </w:rPr>
        <w:t xml:space="preserve"> Ein Zugriff auf private Komponenten ist nur innerhalb der Klasse erlaubt.</w:t>
      </w:r>
    </w:p>
    <w:p w:rsidR="00B60225" w:rsidRPr="00B154CE" w:rsidRDefault="00B60225" w:rsidP="001C64C5">
      <w:pPr>
        <w:pStyle w:val="A02bfw10mm"/>
        <w:numPr>
          <w:ilvl w:val="0"/>
          <w:numId w:val="43"/>
        </w:numPr>
      </w:pPr>
      <w:r w:rsidRPr="00B154CE">
        <w:rPr>
          <w:b/>
          <w:lang w:bidi="en-US"/>
        </w:rPr>
        <w:t>protected:</w:t>
      </w:r>
      <w:r w:rsidRPr="00B154CE">
        <w:rPr>
          <w:lang w:bidi="en-US"/>
        </w:rPr>
        <w:t xml:space="preserve"> </w:t>
      </w:r>
      <w:r w:rsidRPr="00B154CE">
        <w:rPr>
          <w:lang w:eastAsia="de-DE" w:bidi="de-DE"/>
        </w:rPr>
        <w:t xml:space="preserve">Auf geschützte </w:t>
      </w:r>
      <w:r w:rsidRPr="00B154CE">
        <w:rPr>
          <w:lang w:bidi="en-US"/>
        </w:rPr>
        <w:t xml:space="preserve">(protected) </w:t>
      </w:r>
      <w:r w:rsidRPr="00B154CE">
        <w:rPr>
          <w:lang w:eastAsia="de-DE" w:bidi="de-DE"/>
        </w:rPr>
        <w:t>Komponenten kann nur innerhalb der eigenen Klasse und aus Klassen, die von dieser Klasse abgeleitet wurden, zugegriffen werden.</w:t>
      </w:r>
    </w:p>
    <w:p w:rsidR="002F6A5D" w:rsidRPr="00B154CE" w:rsidRDefault="00B60225" w:rsidP="00887136">
      <w:pPr>
        <w:pStyle w:val="A02bfw10mm"/>
        <w:rPr>
          <w:lang w:eastAsia="de-DE" w:bidi="de-DE"/>
        </w:rPr>
      </w:pPr>
      <w:r w:rsidRPr="00B154CE">
        <w:rPr>
          <w:lang w:bidi="en-US"/>
        </w:rPr>
        <w:t xml:space="preserve">Dabei </w:t>
      </w:r>
      <w:r w:rsidRPr="00B154CE">
        <w:rPr>
          <w:lang w:eastAsia="de-DE" w:bidi="de-DE"/>
        </w:rPr>
        <w:t xml:space="preserve">wird der </w:t>
      </w:r>
      <w:r w:rsidRPr="00B154CE">
        <w:rPr>
          <w:lang w:bidi="en-US"/>
        </w:rPr>
        <w:t xml:space="preserve">Zugriffsmodifier </w:t>
      </w:r>
      <w:r w:rsidRPr="00B154CE">
        <w:rPr>
          <w:lang w:eastAsia="de-DE" w:bidi="de-DE"/>
        </w:rPr>
        <w:t>immer vor die jeweilige Eigens</w:t>
      </w:r>
      <w:r w:rsidR="00887136" w:rsidRPr="00B154CE">
        <w:rPr>
          <w:lang w:eastAsia="de-DE" w:bidi="de-DE"/>
        </w:rPr>
        <w:t xml:space="preserve">chaft oder Methode geschrieben. </w:t>
      </w:r>
      <w:r w:rsidRPr="00B154CE">
        <w:rPr>
          <w:lang w:eastAsia="de-DE" w:bidi="de-DE"/>
        </w:rPr>
        <w:t xml:space="preserve">Wird kein </w:t>
      </w:r>
      <w:r w:rsidRPr="00B154CE">
        <w:rPr>
          <w:lang w:bidi="en-US"/>
        </w:rPr>
        <w:t xml:space="preserve">Zugriffsmodifier </w:t>
      </w:r>
      <w:r w:rsidRPr="00B154CE">
        <w:rPr>
          <w:lang w:eastAsia="de-DE" w:bidi="de-DE"/>
        </w:rPr>
        <w:t xml:space="preserve">angegeben, ist der Zugriff auf die Komponente automatisch auf </w:t>
      </w:r>
      <w:r w:rsidRPr="00B154CE">
        <w:rPr>
          <w:i/>
          <w:iCs/>
          <w:lang w:eastAsia="de-DE" w:bidi="de-DE"/>
        </w:rPr>
        <w:t>private</w:t>
      </w:r>
      <w:r w:rsidRPr="00B154CE">
        <w:rPr>
          <w:lang w:eastAsia="de-DE" w:bidi="de-DE"/>
        </w:rPr>
        <w:t xml:space="preserve"> gesetzt.</w:t>
      </w:r>
    </w:p>
    <w:p w:rsidR="002F6A5D" w:rsidRPr="00B154CE" w:rsidRDefault="002F6A5D">
      <w:pPr>
        <w:spacing w:after="160" w:line="259" w:lineRule="auto"/>
        <w:rPr>
          <w:szCs w:val="24"/>
          <w:lang w:eastAsia="de-DE" w:bidi="de-DE"/>
        </w:rPr>
      </w:pPr>
      <w:r w:rsidRPr="00B154CE">
        <w:rPr>
          <w:lang w:eastAsia="de-DE" w:bidi="de-DE"/>
        </w:rPr>
        <w:br w:type="page"/>
      </w:r>
    </w:p>
    <w:tbl>
      <w:tblPr>
        <w:tblW w:w="8492" w:type="dxa"/>
        <w:tblInd w:w="584" w:type="dxa"/>
        <w:tblLayout w:type="fixed"/>
        <w:tblCellMar>
          <w:top w:w="57" w:type="dxa"/>
          <w:left w:w="57" w:type="dxa"/>
          <w:bottom w:w="57" w:type="dxa"/>
          <w:right w:w="57" w:type="dxa"/>
        </w:tblCellMar>
        <w:tblLook w:val="0000" w:firstRow="0" w:lastRow="0" w:firstColumn="0" w:lastColumn="0" w:noHBand="0" w:noVBand="0"/>
      </w:tblPr>
      <w:tblGrid>
        <w:gridCol w:w="1559"/>
        <w:gridCol w:w="2347"/>
        <w:gridCol w:w="2372"/>
        <w:gridCol w:w="2214"/>
      </w:tblGrid>
      <w:tr w:rsidR="00887136" w:rsidRPr="00B154CE" w:rsidTr="00E83189">
        <w:trPr>
          <w:trHeight w:val="315"/>
        </w:trPr>
        <w:tc>
          <w:tcPr>
            <w:tcW w:w="1559"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rsidR="00887136" w:rsidRPr="00B154CE" w:rsidRDefault="00887136" w:rsidP="00887136">
            <w:pPr>
              <w:rPr>
                <w:b/>
              </w:rPr>
            </w:pPr>
            <w:r w:rsidRPr="00B154CE">
              <w:rPr>
                <w:b/>
                <w:lang w:eastAsia="de-DE" w:bidi="de-DE"/>
              </w:rPr>
              <w:lastRenderedPageBreak/>
              <w:t>Zugriffsmodifier</w:t>
            </w:r>
          </w:p>
        </w:tc>
        <w:tc>
          <w:tcPr>
            <w:tcW w:w="234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887136" w:rsidRPr="00B154CE" w:rsidRDefault="00887136" w:rsidP="00887136">
            <w:pPr>
              <w:jc w:val="center"/>
              <w:rPr>
                <w:b/>
              </w:rPr>
            </w:pPr>
            <w:r w:rsidRPr="00B154CE">
              <w:rPr>
                <w:b/>
                <w:lang w:eastAsia="de-DE" w:bidi="de-DE"/>
              </w:rPr>
              <w:t>Zugriff von fremden Klassen</w:t>
            </w:r>
          </w:p>
        </w:tc>
        <w:tc>
          <w:tcPr>
            <w:tcW w:w="2372"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887136" w:rsidRPr="00B154CE" w:rsidRDefault="00887136" w:rsidP="00887136">
            <w:pPr>
              <w:jc w:val="center"/>
              <w:rPr>
                <w:b/>
              </w:rPr>
            </w:pPr>
            <w:r w:rsidRPr="00B154CE">
              <w:rPr>
                <w:b/>
                <w:lang w:bidi="en-US"/>
              </w:rPr>
              <w:t>Zugriff</w:t>
            </w:r>
            <w:r w:rsidR="00E83189">
              <w:rPr>
                <w:b/>
                <w:lang w:bidi="en-US"/>
              </w:rPr>
              <w:t xml:space="preserve"> </w:t>
            </w:r>
            <w:r w:rsidRPr="00B154CE">
              <w:rPr>
                <w:b/>
                <w:lang w:bidi="en-US"/>
              </w:rPr>
              <w:t xml:space="preserve">von </w:t>
            </w:r>
            <w:r w:rsidRPr="00B154CE">
              <w:rPr>
                <w:b/>
                <w:lang w:eastAsia="de-DE" w:bidi="de-DE"/>
              </w:rPr>
              <w:t>abgeleiteten Klassen</w:t>
            </w:r>
          </w:p>
        </w:tc>
        <w:tc>
          <w:tcPr>
            <w:tcW w:w="2214"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887136" w:rsidRPr="00B154CE" w:rsidRDefault="00887136" w:rsidP="00887136">
            <w:pPr>
              <w:jc w:val="center"/>
              <w:rPr>
                <w:b/>
              </w:rPr>
            </w:pPr>
            <w:r w:rsidRPr="00B154CE">
              <w:rPr>
                <w:b/>
                <w:lang w:eastAsia="de-DE" w:bidi="de-DE"/>
              </w:rPr>
              <w:t>Zugriff innerhalb der Klasse</w:t>
            </w:r>
          </w:p>
        </w:tc>
      </w:tr>
      <w:tr w:rsidR="00887136" w:rsidRPr="00B154CE" w:rsidTr="00E83189">
        <w:trPr>
          <w:trHeight w:val="313"/>
        </w:trPr>
        <w:tc>
          <w:tcPr>
            <w:tcW w:w="1559" w:type="dxa"/>
            <w:tcBorders>
              <w:top w:val="single" w:sz="4" w:space="0" w:color="auto"/>
              <w:left w:val="single" w:sz="4" w:space="0" w:color="auto"/>
            </w:tcBorders>
            <w:shd w:val="clear" w:color="auto" w:fill="A8D08D" w:themeFill="accent6" w:themeFillTint="99"/>
            <w:vAlign w:val="center"/>
          </w:tcPr>
          <w:p w:rsidR="00887136" w:rsidRPr="00B154CE" w:rsidRDefault="00887136" w:rsidP="00887136">
            <w:pPr>
              <w:rPr>
                <w:b/>
              </w:rPr>
            </w:pPr>
            <w:r w:rsidRPr="00B154CE">
              <w:rPr>
                <w:b/>
                <w:lang w:bidi="en-US"/>
              </w:rPr>
              <w:t>public</w:t>
            </w:r>
          </w:p>
        </w:tc>
        <w:tc>
          <w:tcPr>
            <w:tcW w:w="2347" w:type="dxa"/>
            <w:tcBorders>
              <w:top w:val="single" w:sz="4" w:space="0" w:color="auto"/>
              <w:left w:val="single" w:sz="4" w:space="0" w:color="auto"/>
            </w:tcBorders>
            <w:shd w:val="clear" w:color="auto" w:fill="auto"/>
            <w:vAlign w:val="center"/>
          </w:tcPr>
          <w:p w:rsidR="00887136" w:rsidRPr="00B154CE" w:rsidRDefault="00887136" w:rsidP="00887136">
            <w:r w:rsidRPr="00B154CE">
              <w:rPr>
                <w:lang w:eastAsia="de-DE" w:bidi="de-DE"/>
              </w:rPr>
              <w:t>x</w:t>
            </w:r>
          </w:p>
        </w:tc>
        <w:tc>
          <w:tcPr>
            <w:tcW w:w="2372" w:type="dxa"/>
            <w:tcBorders>
              <w:top w:val="single" w:sz="4" w:space="0" w:color="auto"/>
              <w:left w:val="single" w:sz="4" w:space="0" w:color="auto"/>
            </w:tcBorders>
            <w:shd w:val="clear" w:color="auto" w:fill="auto"/>
            <w:vAlign w:val="center"/>
          </w:tcPr>
          <w:p w:rsidR="00887136" w:rsidRPr="00B154CE" w:rsidRDefault="00887136" w:rsidP="00887136">
            <w:pPr>
              <w:rPr>
                <w:sz w:val="13"/>
                <w:szCs w:val="13"/>
              </w:rPr>
            </w:pPr>
            <w:r w:rsidRPr="00B154CE">
              <w:rPr>
                <w:rFonts w:eastAsia="Arial"/>
                <w:sz w:val="13"/>
                <w:szCs w:val="13"/>
                <w:lang w:bidi="en-US"/>
              </w:rPr>
              <w:t>X</w:t>
            </w:r>
          </w:p>
        </w:tc>
        <w:tc>
          <w:tcPr>
            <w:tcW w:w="2214" w:type="dxa"/>
            <w:tcBorders>
              <w:top w:val="single" w:sz="4" w:space="0" w:color="auto"/>
              <w:left w:val="single" w:sz="4" w:space="0" w:color="auto"/>
              <w:right w:val="single" w:sz="4" w:space="0" w:color="auto"/>
            </w:tcBorders>
            <w:shd w:val="clear" w:color="auto" w:fill="auto"/>
            <w:vAlign w:val="center"/>
          </w:tcPr>
          <w:p w:rsidR="00887136" w:rsidRPr="00B154CE" w:rsidRDefault="00887136" w:rsidP="00887136">
            <w:pPr>
              <w:rPr>
                <w:sz w:val="13"/>
                <w:szCs w:val="13"/>
              </w:rPr>
            </w:pPr>
            <w:r w:rsidRPr="00B154CE">
              <w:rPr>
                <w:rFonts w:eastAsia="Arial"/>
                <w:sz w:val="13"/>
                <w:szCs w:val="13"/>
                <w:lang w:bidi="en-US"/>
              </w:rPr>
              <w:t>X</w:t>
            </w:r>
          </w:p>
        </w:tc>
      </w:tr>
      <w:tr w:rsidR="00887136" w:rsidRPr="00B154CE" w:rsidTr="002F6A5D">
        <w:trPr>
          <w:trHeight w:val="313"/>
        </w:trPr>
        <w:tc>
          <w:tcPr>
            <w:tcW w:w="1559" w:type="dxa"/>
            <w:tcBorders>
              <w:top w:val="single" w:sz="4" w:space="0" w:color="auto"/>
              <w:left w:val="single" w:sz="4" w:space="0" w:color="auto"/>
            </w:tcBorders>
            <w:shd w:val="clear" w:color="auto" w:fill="A8D08D" w:themeFill="accent6" w:themeFillTint="99"/>
            <w:vAlign w:val="center"/>
          </w:tcPr>
          <w:p w:rsidR="00887136" w:rsidRPr="00B154CE" w:rsidRDefault="00887136" w:rsidP="00887136">
            <w:pPr>
              <w:rPr>
                <w:b/>
              </w:rPr>
            </w:pPr>
            <w:r w:rsidRPr="00B154CE">
              <w:rPr>
                <w:b/>
                <w:lang w:bidi="en-US"/>
              </w:rPr>
              <w:t>protected</w:t>
            </w:r>
          </w:p>
        </w:tc>
        <w:tc>
          <w:tcPr>
            <w:tcW w:w="2347" w:type="dxa"/>
            <w:tcBorders>
              <w:top w:val="single" w:sz="4" w:space="0" w:color="auto"/>
              <w:left w:val="single" w:sz="4" w:space="0" w:color="auto"/>
            </w:tcBorders>
            <w:shd w:val="clear" w:color="auto" w:fill="auto"/>
            <w:vAlign w:val="center"/>
          </w:tcPr>
          <w:p w:rsidR="00887136" w:rsidRPr="00B154CE" w:rsidRDefault="00887136" w:rsidP="00887136">
            <w:pPr>
              <w:rPr>
                <w:sz w:val="10"/>
                <w:szCs w:val="10"/>
              </w:rPr>
            </w:pPr>
          </w:p>
        </w:tc>
        <w:tc>
          <w:tcPr>
            <w:tcW w:w="2372" w:type="dxa"/>
            <w:tcBorders>
              <w:top w:val="single" w:sz="4" w:space="0" w:color="auto"/>
              <w:left w:val="single" w:sz="4" w:space="0" w:color="auto"/>
            </w:tcBorders>
            <w:shd w:val="clear" w:color="auto" w:fill="auto"/>
            <w:vAlign w:val="center"/>
          </w:tcPr>
          <w:p w:rsidR="00887136" w:rsidRPr="00B154CE" w:rsidRDefault="00887136" w:rsidP="00887136">
            <w:pPr>
              <w:rPr>
                <w:sz w:val="13"/>
                <w:szCs w:val="13"/>
              </w:rPr>
            </w:pPr>
            <w:r w:rsidRPr="00B154CE">
              <w:rPr>
                <w:rFonts w:eastAsia="Arial"/>
                <w:sz w:val="13"/>
                <w:szCs w:val="13"/>
                <w:lang w:bidi="en-US"/>
              </w:rPr>
              <w:t>X</w:t>
            </w:r>
          </w:p>
        </w:tc>
        <w:tc>
          <w:tcPr>
            <w:tcW w:w="2214" w:type="dxa"/>
            <w:tcBorders>
              <w:top w:val="single" w:sz="4" w:space="0" w:color="auto"/>
              <w:left w:val="single" w:sz="4" w:space="0" w:color="auto"/>
              <w:right w:val="single" w:sz="4" w:space="0" w:color="auto"/>
            </w:tcBorders>
            <w:shd w:val="clear" w:color="auto" w:fill="auto"/>
            <w:vAlign w:val="center"/>
          </w:tcPr>
          <w:p w:rsidR="00887136" w:rsidRPr="00B154CE" w:rsidRDefault="00887136" w:rsidP="00887136">
            <w:pPr>
              <w:rPr>
                <w:sz w:val="13"/>
                <w:szCs w:val="13"/>
              </w:rPr>
            </w:pPr>
            <w:r w:rsidRPr="00B154CE">
              <w:rPr>
                <w:rFonts w:eastAsia="Arial"/>
                <w:sz w:val="13"/>
                <w:szCs w:val="13"/>
                <w:lang w:bidi="en-US"/>
              </w:rPr>
              <w:t>X</w:t>
            </w:r>
          </w:p>
        </w:tc>
      </w:tr>
      <w:tr w:rsidR="00887136" w:rsidRPr="00B154CE" w:rsidTr="002F6A5D">
        <w:trPr>
          <w:trHeight w:val="328"/>
        </w:trPr>
        <w:tc>
          <w:tcPr>
            <w:tcW w:w="1559" w:type="dxa"/>
            <w:tcBorders>
              <w:top w:val="single" w:sz="4" w:space="0" w:color="auto"/>
              <w:left w:val="single" w:sz="4" w:space="0" w:color="auto"/>
              <w:bottom w:val="single" w:sz="4" w:space="0" w:color="auto"/>
            </w:tcBorders>
            <w:shd w:val="clear" w:color="auto" w:fill="A8D08D" w:themeFill="accent6" w:themeFillTint="99"/>
            <w:vAlign w:val="center"/>
          </w:tcPr>
          <w:p w:rsidR="00887136" w:rsidRPr="00B154CE" w:rsidRDefault="00887136" w:rsidP="00887136">
            <w:pPr>
              <w:rPr>
                <w:b/>
              </w:rPr>
            </w:pPr>
            <w:r w:rsidRPr="00B154CE">
              <w:rPr>
                <w:b/>
                <w:lang w:bidi="en-US"/>
              </w:rPr>
              <w:t>private</w:t>
            </w:r>
          </w:p>
        </w:tc>
        <w:tc>
          <w:tcPr>
            <w:tcW w:w="2347" w:type="dxa"/>
            <w:tcBorders>
              <w:top w:val="single" w:sz="4" w:space="0" w:color="auto"/>
              <w:left w:val="single" w:sz="4" w:space="0" w:color="auto"/>
              <w:bottom w:val="single" w:sz="4" w:space="0" w:color="auto"/>
            </w:tcBorders>
            <w:shd w:val="clear" w:color="auto" w:fill="auto"/>
            <w:vAlign w:val="center"/>
          </w:tcPr>
          <w:p w:rsidR="00887136" w:rsidRPr="00B154CE" w:rsidRDefault="00887136" w:rsidP="00887136">
            <w:pPr>
              <w:rPr>
                <w:sz w:val="10"/>
                <w:szCs w:val="10"/>
              </w:rPr>
            </w:pPr>
          </w:p>
        </w:tc>
        <w:tc>
          <w:tcPr>
            <w:tcW w:w="2372" w:type="dxa"/>
            <w:tcBorders>
              <w:top w:val="single" w:sz="4" w:space="0" w:color="auto"/>
              <w:left w:val="single" w:sz="4" w:space="0" w:color="auto"/>
              <w:bottom w:val="single" w:sz="4" w:space="0" w:color="auto"/>
            </w:tcBorders>
            <w:shd w:val="clear" w:color="auto" w:fill="auto"/>
            <w:vAlign w:val="center"/>
          </w:tcPr>
          <w:p w:rsidR="00887136" w:rsidRPr="00B154CE" w:rsidRDefault="00887136" w:rsidP="00887136">
            <w:pPr>
              <w:rPr>
                <w:sz w:val="10"/>
                <w:szCs w:val="10"/>
              </w:rPr>
            </w:pP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rsidR="00887136" w:rsidRPr="00B154CE" w:rsidRDefault="00887136" w:rsidP="00887136">
            <w:pPr>
              <w:rPr>
                <w:sz w:val="13"/>
                <w:szCs w:val="13"/>
              </w:rPr>
            </w:pPr>
            <w:r w:rsidRPr="00B154CE">
              <w:rPr>
                <w:rFonts w:eastAsia="Arial"/>
                <w:sz w:val="13"/>
                <w:szCs w:val="13"/>
                <w:lang w:bidi="en-US"/>
              </w:rPr>
              <w:t>X</w:t>
            </w:r>
          </w:p>
        </w:tc>
      </w:tr>
    </w:tbl>
    <w:p w:rsidR="00B60225" w:rsidRPr="00B154CE" w:rsidRDefault="00B60225" w:rsidP="00B60225">
      <w:pPr>
        <w:rPr>
          <w:sz w:val="2"/>
          <w:szCs w:val="2"/>
        </w:rPr>
      </w:pPr>
    </w:p>
    <w:p w:rsidR="00B60225" w:rsidRPr="00B154CE" w:rsidRDefault="00887136" w:rsidP="00887136">
      <w:pPr>
        <w:pStyle w:val="A01bfwberschriftfett"/>
      </w:pPr>
      <w:r w:rsidRPr="00B154CE">
        <w:rPr>
          <w:noProof/>
          <w:lang w:eastAsia="de-DE"/>
        </w:rPr>
        <w:drawing>
          <wp:anchor distT="0" distB="107950" distL="114300" distR="114300" simplePos="0" relativeHeight="251905024" behindDoc="0" locked="0" layoutInCell="1" allowOverlap="1">
            <wp:simplePos x="0" y="0"/>
            <wp:positionH relativeFrom="margin">
              <wp:align>right</wp:align>
            </wp:positionH>
            <wp:positionV relativeFrom="paragraph">
              <wp:posOffset>262255</wp:posOffset>
            </wp:positionV>
            <wp:extent cx="5590800" cy="626400"/>
            <wp:effectExtent l="0" t="0" r="0" b="2540"/>
            <wp:wrapTopAndBottom/>
            <wp:docPr id="148" name="Picutre 148"/>
            <wp:cNvGraphicFramePr/>
            <a:graphic xmlns:a="http://schemas.openxmlformats.org/drawingml/2006/main">
              <a:graphicData uri="http://schemas.openxmlformats.org/drawingml/2006/picture">
                <pic:pic xmlns:pic="http://schemas.openxmlformats.org/drawingml/2006/picture">
                  <pic:nvPicPr>
                    <pic:cNvPr id="148" name="Picture 148"/>
                    <pic:cNvPicPr/>
                  </pic:nvPicPr>
                  <pic:blipFill>
                    <a:blip r:embed="rId170">
                      <a:extLst>
                        <a:ext uri="{28A0092B-C50C-407E-A947-70E740481C1C}">
                          <a14:useLocalDpi xmlns:a14="http://schemas.microsoft.com/office/drawing/2010/main" val="0"/>
                        </a:ext>
                      </a:extLst>
                    </a:blip>
                    <a:stretch/>
                  </pic:blipFill>
                  <pic:spPr>
                    <a:xfrm>
                      <a:off x="0" y="0"/>
                      <a:ext cx="5590800" cy="6264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Beispiele für die Verwendung von </w:t>
      </w:r>
      <w:r w:rsidR="00B60225" w:rsidRPr="00B154CE">
        <w:rPr>
          <w:lang w:bidi="en-US"/>
        </w:rPr>
        <w:t>Zugriffsmodifiern</w:t>
      </w:r>
    </w:p>
    <w:p w:rsidR="00B60225" w:rsidRPr="00B154CE" w:rsidRDefault="00B60225" w:rsidP="00887136">
      <w:pPr>
        <w:pStyle w:val="A01bfwberschriftfett"/>
      </w:pPr>
      <w:bookmarkStart w:id="187" w:name="bookmark326"/>
      <w:r w:rsidRPr="00B154CE">
        <w:rPr>
          <w:lang w:bidi="en-US"/>
        </w:rPr>
        <w:t xml:space="preserve">Getter </w:t>
      </w:r>
      <w:r w:rsidRPr="00B154CE">
        <w:rPr>
          <w:lang w:eastAsia="de-DE" w:bidi="de-DE"/>
        </w:rPr>
        <w:t>und Setter</w:t>
      </w:r>
      <w:bookmarkEnd w:id="187"/>
    </w:p>
    <w:p w:rsidR="00B60225" w:rsidRPr="00B154CE" w:rsidRDefault="00887136" w:rsidP="00887136">
      <w:pPr>
        <w:pStyle w:val="A02bfw10mm"/>
      </w:pPr>
      <w:r w:rsidRPr="00B154CE">
        <w:rPr>
          <w:noProof/>
          <w:lang w:eastAsia="de-DE"/>
        </w:rPr>
        <w:drawing>
          <wp:anchor distT="0" distB="0" distL="114300" distR="114300" simplePos="0" relativeHeight="251906048" behindDoc="0" locked="0" layoutInCell="1" allowOverlap="1">
            <wp:simplePos x="0" y="0"/>
            <wp:positionH relativeFrom="margin">
              <wp:align>right</wp:align>
            </wp:positionH>
            <wp:positionV relativeFrom="paragraph">
              <wp:posOffset>12700</wp:posOffset>
            </wp:positionV>
            <wp:extent cx="3810000" cy="1347470"/>
            <wp:effectExtent l="0" t="0" r="0" b="5080"/>
            <wp:wrapSquare wrapText="bothSides"/>
            <wp:docPr id="149" name="Picutre 149"/>
            <wp:cNvGraphicFramePr/>
            <a:graphic xmlns:a="http://schemas.openxmlformats.org/drawingml/2006/main">
              <a:graphicData uri="http://schemas.openxmlformats.org/drawingml/2006/picture">
                <pic:pic xmlns:pic="http://schemas.openxmlformats.org/drawingml/2006/picture">
                  <pic:nvPicPr>
                    <pic:cNvPr id="149" name="Picture 149"/>
                    <pic:cNvPicPr/>
                  </pic:nvPicPr>
                  <pic:blipFill>
                    <a:blip r:embed="rId171">
                      <a:extLst>
                        <a:ext uri="{28A0092B-C50C-407E-A947-70E740481C1C}">
                          <a14:useLocalDpi xmlns:a14="http://schemas.microsoft.com/office/drawing/2010/main" val="0"/>
                        </a:ext>
                      </a:extLst>
                    </a:blip>
                    <a:stretch/>
                  </pic:blipFill>
                  <pic:spPr>
                    <a:xfrm>
                      <a:off x="0" y="0"/>
                      <a:ext cx="3810000" cy="1347470"/>
                    </a:xfrm>
                    <a:prstGeom prst="rect">
                      <a:avLst/>
                    </a:prstGeom>
                  </pic:spPr>
                </pic:pic>
              </a:graphicData>
            </a:graphic>
          </wp:anchor>
        </w:drawing>
      </w:r>
      <w:r w:rsidR="00B60225" w:rsidRPr="00B154CE">
        <w:rPr>
          <w:lang w:eastAsia="de-DE" w:bidi="de-DE"/>
        </w:rPr>
        <w:t xml:space="preserve">Ein Gebot der objektorientierten Programmierung ist es, den direkten Zugriff auf die Eigenschaften eines Objekts von außen zu verhindern (Kapselung). Die Kapselung wird erreicht, indem man die Eigenschaften einer Klasse auf private </w:t>
      </w:r>
      <w:r w:rsidRPr="00B154CE">
        <w:rPr>
          <w:lang w:eastAsia="de-DE" w:bidi="de-DE"/>
        </w:rPr>
        <w:t>setzt und über</w:t>
      </w:r>
      <w:r w:rsidR="00E83189">
        <w:rPr>
          <w:lang w:eastAsia="de-DE" w:bidi="de-DE"/>
        </w:rPr>
        <w:t xml:space="preserve"> </w:t>
      </w:r>
      <w:r w:rsidRPr="00B154CE">
        <w:rPr>
          <w:lang w:eastAsia="de-DE" w:bidi="de-DE"/>
        </w:rPr>
        <w:t>get-Methoden (Get</w:t>
      </w:r>
      <w:r w:rsidR="00B60225" w:rsidRPr="00B154CE">
        <w:rPr>
          <w:lang w:eastAsia="de-DE" w:bidi="de-DE"/>
        </w:rPr>
        <w:t xml:space="preserve">ter) und set-Methoden (Setter) auf diese zugreift. </w:t>
      </w:r>
      <w:r w:rsidR="00B60225" w:rsidRPr="00B154CE">
        <w:rPr>
          <w:lang w:bidi="en-US"/>
        </w:rPr>
        <w:t xml:space="preserve">Getter </w:t>
      </w:r>
      <w:r w:rsidR="00B60225" w:rsidRPr="00B154CE">
        <w:rPr>
          <w:lang w:eastAsia="de-DE" w:bidi="de-DE"/>
        </w:rPr>
        <w:t xml:space="preserve">und Setter sind Methoden einer Klasse, mit deren Hilfe die Werte der Eigenschaften eines Objekts von außen gelesen bzw. gesetzt werden können. Sie stellen eine Art Schnittstelle dar. Der Vorteil besteht darin, dass bei notwendigen Änderungen nur der </w:t>
      </w:r>
      <w:r w:rsidR="00B60225" w:rsidRPr="00B154CE">
        <w:rPr>
          <w:lang w:bidi="en-US"/>
        </w:rPr>
        <w:t xml:space="preserve">Quelltext </w:t>
      </w:r>
      <w:r w:rsidR="00B60225" w:rsidRPr="00B154CE">
        <w:rPr>
          <w:lang w:eastAsia="de-DE" w:bidi="de-DE"/>
        </w:rPr>
        <w:t xml:space="preserve">der Schnittstellen angepasst werden muss, der Rest des Programms bleibt von den Änderungen unbeeinflusst. </w:t>
      </w:r>
      <w:r w:rsidR="00B60225" w:rsidRPr="00B154CE">
        <w:rPr>
          <w:lang w:bidi="en-US"/>
        </w:rPr>
        <w:t xml:space="preserve">Im </w:t>
      </w:r>
      <w:r w:rsidR="00B60225" w:rsidRPr="00B154CE">
        <w:rPr>
          <w:lang w:eastAsia="de-DE" w:bidi="de-DE"/>
        </w:rPr>
        <w:t xml:space="preserve">Beispiel ist die Implementierung des </w:t>
      </w:r>
      <w:r w:rsidR="00B60225" w:rsidRPr="00B154CE">
        <w:rPr>
          <w:lang w:bidi="en-US"/>
        </w:rPr>
        <w:t xml:space="preserve">Getters </w:t>
      </w:r>
      <w:r w:rsidR="00B60225" w:rsidRPr="00B154CE">
        <w:rPr>
          <w:lang w:eastAsia="de-DE" w:bidi="de-DE"/>
        </w:rPr>
        <w:t>und des S</w:t>
      </w:r>
      <w:r w:rsidR="00E83189">
        <w:rPr>
          <w:lang w:eastAsia="de-DE" w:bidi="de-DE"/>
        </w:rPr>
        <w:t>etters für die Eigenschaft „be</w:t>
      </w:r>
      <w:r w:rsidR="00B60225" w:rsidRPr="00B154CE">
        <w:rPr>
          <w:lang w:eastAsia="de-DE" w:bidi="de-DE"/>
        </w:rPr>
        <w:t xml:space="preserve">zeichnung“ der </w:t>
      </w:r>
      <w:r w:rsidR="00B60225" w:rsidRPr="00B154CE">
        <w:rPr>
          <w:lang w:bidi="en-US"/>
        </w:rPr>
        <w:t xml:space="preserve">Beispielklasse </w:t>
      </w:r>
      <w:r w:rsidR="00B60225" w:rsidRPr="00B154CE">
        <w:rPr>
          <w:lang w:eastAsia="de-DE" w:bidi="de-DE"/>
        </w:rPr>
        <w:t>„Luftfahrzeug" aufgeführt.</w:t>
      </w:r>
    </w:p>
    <w:p w:rsidR="00B60225" w:rsidRPr="00B154CE" w:rsidRDefault="00B60225" w:rsidP="00887136">
      <w:pPr>
        <w:pStyle w:val="A01bfwberschriftfett"/>
      </w:pPr>
      <w:bookmarkStart w:id="188" w:name="bookmark328"/>
      <w:r w:rsidRPr="00B154CE">
        <w:rPr>
          <w:lang w:eastAsia="de-DE" w:bidi="de-DE"/>
        </w:rPr>
        <w:t xml:space="preserve">Konstruktoren und </w:t>
      </w:r>
      <w:r w:rsidRPr="00B154CE">
        <w:rPr>
          <w:lang w:bidi="en-US"/>
        </w:rPr>
        <w:t>Destruktoren</w:t>
      </w:r>
      <w:bookmarkEnd w:id="188"/>
    </w:p>
    <w:p w:rsidR="00B60225" w:rsidRPr="00B154CE" w:rsidRDefault="00887136" w:rsidP="00887136">
      <w:pPr>
        <w:pStyle w:val="A02bfw10mm"/>
      </w:pPr>
      <w:r w:rsidRPr="00B154CE">
        <w:rPr>
          <w:noProof/>
          <w:lang w:eastAsia="de-DE"/>
        </w:rPr>
        <w:drawing>
          <wp:anchor distT="0" distB="107950" distL="114300" distR="114300" simplePos="0" relativeHeight="251907072" behindDoc="0" locked="0" layoutInCell="1" allowOverlap="1">
            <wp:simplePos x="0" y="0"/>
            <wp:positionH relativeFrom="margin">
              <wp:align>right</wp:align>
            </wp:positionH>
            <wp:positionV relativeFrom="paragraph">
              <wp:posOffset>14605</wp:posOffset>
            </wp:positionV>
            <wp:extent cx="3963600" cy="860400"/>
            <wp:effectExtent l="0" t="0" r="0" b="0"/>
            <wp:wrapSquare wrapText="bothSides"/>
            <wp:docPr id="150" name="Picutre 150"/>
            <wp:cNvGraphicFramePr/>
            <a:graphic xmlns:a="http://schemas.openxmlformats.org/drawingml/2006/main">
              <a:graphicData uri="http://schemas.openxmlformats.org/drawingml/2006/picture">
                <pic:pic xmlns:pic="http://schemas.openxmlformats.org/drawingml/2006/picture">
                  <pic:nvPicPr>
                    <pic:cNvPr id="150" name="Picture 150"/>
                    <pic:cNvPicPr/>
                  </pic:nvPicPr>
                  <pic:blipFill>
                    <a:blip r:embed="rId172">
                      <a:extLst>
                        <a:ext uri="{28A0092B-C50C-407E-A947-70E740481C1C}">
                          <a14:useLocalDpi xmlns:a14="http://schemas.microsoft.com/office/drawing/2010/main" val="0"/>
                        </a:ext>
                      </a:extLst>
                    </a:blip>
                    <a:stretch/>
                  </pic:blipFill>
                  <pic:spPr>
                    <a:xfrm>
                      <a:off x="0" y="0"/>
                      <a:ext cx="3963600" cy="8604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Ein </w:t>
      </w:r>
      <w:r w:rsidR="00B60225" w:rsidRPr="00B154CE">
        <w:rPr>
          <w:lang w:bidi="en-US"/>
        </w:rPr>
        <w:t xml:space="preserve">Konstruktor </w:t>
      </w:r>
      <w:r w:rsidR="00B60225" w:rsidRPr="00B154CE">
        <w:rPr>
          <w:lang w:eastAsia="de-DE" w:bidi="de-DE"/>
        </w:rPr>
        <w:t>ist die Methode einer Klasse, die automatisch beim Erzeugen eines Objektes aufgerufen wird. Konstruktoren werden meistens dafür</w:t>
      </w:r>
      <w:r w:rsidRPr="00B154CE">
        <w:rPr>
          <w:lang w:eastAsia="de-DE" w:bidi="de-DE"/>
        </w:rPr>
        <w:t xml:space="preserve"> </w:t>
      </w:r>
      <w:r w:rsidR="00B60225" w:rsidRPr="00B154CE">
        <w:rPr>
          <w:color w:val="000000"/>
          <w:lang w:eastAsia="de-DE" w:bidi="de-DE"/>
        </w:rPr>
        <w:t>benutzt, um das Objekt zu</w:t>
      </w:r>
      <w:r w:rsidRPr="00B154CE">
        <w:rPr>
          <w:color w:val="000000"/>
          <w:lang w:eastAsia="de-DE" w:bidi="de-DE"/>
        </w:rPr>
        <w:t xml:space="preserve"> </w:t>
      </w:r>
      <w:r w:rsidR="00B60225" w:rsidRPr="00B154CE">
        <w:rPr>
          <w:color w:val="000000"/>
          <w:lang w:eastAsia="de-DE" w:bidi="de-DE"/>
        </w:rPr>
        <w:t xml:space="preserve">initialisieren, d. h. den Variablen Anfangswerte zuzuweisen oder weiteren Speicherplatz zu reservieren. In der Regel sollte ein </w:t>
      </w:r>
      <w:r w:rsidR="00B60225" w:rsidRPr="00B154CE">
        <w:rPr>
          <w:color w:val="000000"/>
          <w:lang w:bidi="en-US"/>
        </w:rPr>
        <w:t xml:space="preserve">Konstruktor public </w:t>
      </w:r>
      <w:r w:rsidR="00B60225" w:rsidRPr="00B154CE">
        <w:rPr>
          <w:color w:val="000000"/>
          <w:lang w:eastAsia="de-DE" w:bidi="de-DE"/>
        </w:rPr>
        <w:t>gesetzt werden, damit überhaupt ein Objekt erzeugt werden kann.</w:t>
      </w:r>
    </w:p>
    <w:p w:rsidR="00B60225" w:rsidRPr="00B154CE" w:rsidRDefault="00B60225" w:rsidP="00887136">
      <w:pPr>
        <w:pStyle w:val="A02bfw10mm"/>
      </w:pPr>
      <w:r w:rsidRPr="00B154CE">
        <w:rPr>
          <w:lang w:bidi="en-US"/>
        </w:rPr>
        <w:t>Das</w:t>
      </w:r>
      <w:r w:rsidR="00887136" w:rsidRPr="00B154CE">
        <w:rPr>
          <w:lang w:bidi="en-US"/>
        </w:rPr>
        <w:t xml:space="preserve"> </w:t>
      </w:r>
      <w:r w:rsidRPr="00B154CE">
        <w:rPr>
          <w:lang w:bidi="en-US"/>
        </w:rPr>
        <w:t xml:space="preserve">folgende Beispielzeigt </w:t>
      </w:r>
      <w:r w:rsidRPr="00B154CE">
        <w:rPr>
          <w:lang w:eastAsia="de-DE" w:bidi="de-DE"/>
        </w:rPr>
        <w:t xml:space="preserve">den </w:t>
      </w:r>
      <w:r w:rsidRPr="00B154CE">
        <w:rPr>
          <w:lang w:bidi="en-US"/>
        </w:rPr>
        <w:t xml:space="preserve">Konstruktor </w:t>
      </w:r>
      <w:r w:rsidRPr="00B154CE">
        <w:rPr>
          <w:lang w:eastAsia="de-DE" w:bidi="de-DE"/>
        </w:rPr>
        <w:t xml:space="preserve">der Klasse „Luftfahrzeug" in Java implementiert. In Java muss ein </w:t>
      </w:r>
      <w:r w:rsidRPr="00B154CE">
        <w:rPr>
          <w:lang w:bidi="en-US"/>
        </w:rPr>
        <w:t xml:space="preserve">Konstruktor </w:t>
      </w:r>
      <w:r w:rsidRPr="00B154CE">
        <w:rPr>
          <w:lang w:eastAsia="de-DE" w:bidi="de-DE"/>
        </w:rPr>
        <w:t xml:space="preserve">den gleichen Namen wie die Klasse besitzen und hat keinen Rückgabetyp. Allerdings können einem </w:t>
      </w:r>
      <w:r w:rsidRPr="00B154CE">
        <w:rPr>
          <w:lang w:bidi="en-US"/>
        </w:rPr>
        <w:t xml:space="preserve">Konstruktor </w:t>
      </w:r>
      <w:r w:rsidRPr="00B154CE">
        <w:rPr>
          <w:lang w:eastAsia="de-DE" w:bidi="de-DE"/>
        </w:rPr>
        <w:t xml:space="preserve">verschiedene </w:t>
      </w:r>
      <w:r w:rsidR="00E83189">
        <w:rPr>
          <w:lang w:eastAsia="de-DE" w:bidi="de-DE"/>
        </w:rPr>
        <w:t>Ü</w:t>
      </w:r>
      <w:r w:rsidRPr="00B154CE">
        <w:rPr>
          <w:lang w:bidi="en-US"/>
        </w:rPr>
        <w:t xml:space="preserve">bergabeparameter </w:t>
      </w:r>
      <w:r w:rsidRPr="00B154CE">
        <w:rPr>
          <w:lang w:eastAsia="de-DE" w:bidi="de-DE"/>
        </w:rPr>
        <w:t>zugeordnet werden. Pro Klasse können mehrere Konstruktoren definiert werden, d.h., man kann sie in Java ü</w:t>
      </w:r>
      <w:r w:rsidR="00887136" w:rsidRPr="00B154CE">
        <w:rPr>
          <w:lang w:eastAsia="de-DE" w:bidi="de-DE"/>
        </w:rPr>
        <w:t>berladen.</w:t>
      </w:r>
    </w:p>
    <w:p w:rsidR="00B60225" w:rsidRPr="00B154CE" w:rsidRDefault="00B60225" w:rsidP="009B2739">
      <w:pPr>
        <w:pStyle w:val="A02bfw10mm"/>
        <w:rPr>
          <w:lang w:eastAsia="de-DE" w:bidi="de-DE"/>
        </w:rPr>
      </w:pPr>
      <w:r w:rsidRPr="00B154CE">
        <w:rPr>
          <w:lang w:eastAsia="de-DE" w:bidi="de-DE"/>
        </w:rPr>
        <w:t xml:space="preserve">Ein </w:t>
      </w:r>
      <w:r w:rsidRPr="00B154CE">
        <w:rPr>
          <w:lang w:bidi="en-US"/>
        </w:rPr>
        <w:t xml:space="preserve">Destruktor </w:t>
      </w:r>
      <w:r w:rsidRPr="00B154CE">
        <w:rPr>
          <w:lang w:eastAsia="de-DE" w:bidi="de-DE"/>
        </w:rPr>
        <w:t xml:space="preserve">ist jene Methode einer Klasse, die als Letztes vor dem Zerstören des Objektes aufgerufen wird. </w:t>
      </w:r>
      <w:r w:rsidRPr="00B154CE">
        <w:rPr>
          <w:lang w:bidi="en-US"/>
        </w:rPr>
        <w:t xml:space="preserve">Destruktoren </w:t>
      </w:r>
      <w:r w:rsidRPr="00B154CE">
        <w:rPr>
          <w:lang w:eastAsia="de-DE" w:bidi="de-DE"/>
        </w:rPr>
        <w:t xml:space="preserve">stellen das Gegenteil von Konstruktoren dar. </w:t>
      </w:r>
      <w:r w:rsidRPr="00B154CE">
        <w:rPr>
          <w:lang w:bidi="en-US"/>
        </w:rPr>
        <w:t xml:space="preserve">Im </w:t>
      </w:r>
      <w:r w:rsidRPr="00B154CE">
        <w:rPr>
          <w:lang w:eastAsia="de-DE" w:bidi="de-DE"/>
        </w:rPr>
        <w:t xml:space="preserve">Gegensatz zum </w:t>
      </w:r>
      <w:r w:rsidRPr="00B154CE">
        <w:rPr>
          <w:lang w:bidi="en-US"/>
        </w:rPr>
        <w:t xml:space="preserve">Konstruktor </w:t>
      </w:r>
      <w:r w:rsidRPr="00B154CE">
        <w:rPr>
          <w:lang w:eastAsia="de-DE" w:bidi="de-DE"/>
        </w:rPr>
        <w:t xml:space="preserve">kann es nur einen </w:t>
      </w:r>
      <w:r w:rsidRPr="00B154CE">
        <w:rPr>
          <w:lang w:bidi="en-US"/>
        </w:rPr>
        <w:t xml:space="preserve">Destruktor </w:t>
      </w:r>
      <w:r w:rsidRPr="00B154CE">
        <w:rPr>
          <w:lang w:eastAsia="de-DE" w:bidi="de-DE"/>
        </w:rPr>
        <w:t xml:space="preserve">pro Klasse geben. In der Regel werden </w:t>
      </w:r>
      <w:r w:rsidRPr="00B154CE">
        <w:rPr>
          <w:lang w:bidi="en-US"/>
        </w:rPr>
        <w:t xml:space="preserve">Destruktoren </w:t>
      </w:r>
      <w:r w:rsidRPr="00B154CE">
        <w:rPr>
          <w:lang w:eastAsia="de-DE" w:bidi="de-DE"/>
        </w:rPr>
        <w:t xml:space="preserve">dafür benutzt, um den vom Objekt belegten Speicher freizugeben. Da moderne Programmiersprachen wie Java einen sogenannten </w:t>
      </w:r>
      <w:r w:rsidRPr="00B154CE">
        <w:rPr>
          <w:lang w:bidi="en-US"/>
        </w:rPr>
        <w:t xml:space="preserve">Garbage-Collector </w:t>
      </w:r>
      <w:r w:rsidRPr="00B154CE">
        <w:rPr>
          <w:lang w:eastAsia="de-DE" w:bidi="de-DE"/>
        </w:rPr>
        <w:t xml:space="preserve">besitzen, der sich automatisch um die Freigabe von Speicher kümmert, werden </w:t>
      </w:r>
      <w:r w:rsidR="00E83189">
        <w:rPr>
          <w:lang w:bidi="en-US"/>
        </w:rPr>
        <w:t>Des</w:t>
      </w:r>
      <w:r w:rsidRPr="00B154CE">
        <w:rPr>
          <w:lang w:bidi="en-US"/>
        </w:rPr>
        <w:t xml:space="preserve">truktoren </w:t>
      </w:r>
      <w:r w:rsidRPr="00B154CE">
        <w:rPr>
          <w:lang w:eastAsia="de-DE" w:bidi="de-DE"/>
        </w:rPr>
        <w:t xml:space="preserve">kaum noch eingesetzt und müssen somit </w:t>
      </w:r>
      <w:r w:rsidRPr="00B154CE">
        <w:rPr>
          <w:lang w:eastAsia="de-DE" w:bidi="de-DE"/>
        </w:rPr>
        <w:lastRenderedPageBreak/>
        <w:t>auch nicht implementiert werden. Die Umsetzung der Klasse „Luftfahrzeug" in Java würde wie folgt aussehen.</w:t>
      </w:r>
    </w:p>
    <w:p w:rsidR="00B60225" w:rsidRPr="00B154CE" w:rsidRDefault="009B2739" w:rsidP="00887136">
      <w:pPr>
        <w:pStyle w:val="A01bfwberschriftfett"/>
      </w:pPr>
      <w:r w:rsidRPr="00B154CE">
        <w:rPr>
          <w:noProof/>
          <w:lang w:eastAsia="de-DE"/>
        </w:rPr>
        <w:drawing>
          <wp:anchor distT="0" distB="107950" distL="114300" distR="114300" simplePos="0" relativeHeight="251909120" behindDoc="0" locked="0" layoutInCell="1" allowOverlap="1">
            <wp:simplePos x="0" y="0"/>
            <wp:positionH relativeFrom="margin">
              <wp:align>right</wp:align>
            </wp:positionH>
            <wp:positionV relativeFrom="paragraph">
              <wp:posOffset>424180</wp:posOffset>
            </wp:positionV>
            <wp:extent cx="5583600" cy="5040000"/>
            <wp:effectExtent l="0" t="0" r="0" b="8255"/>
            <wp:wrapTopAndBottom/>
            <wp:docPr id="152" name="Picutre 152"/>
            <wp:cNvGraphicFramePr/>
            <a:graphic xmlns:a="http://schemas.openxmlformats.org/drawingml/2006/main">
              <a:graphicData uri="http://schemas.openxmlformats.org/drawingml/2006/picture">
                <pic:pic xmlns:pic="http://schemas.openxmlformats.org/drawingml/2006/picture">
                  <pic:nvPicPr>
                    <pic:cNvPr id="152" name="Picture 152"/>
                    <pic:cNvPicPr/>
                  </pic:nvPicPr>
                  <pic:blipFill>
                    <a:blip r:embed="rId173">
                      <a:extLst>
                        <a:ext uri="{28A0092B-C50C-407E-A947-70E740481C1C}">
                          <a14:useLocalDpi xmlns:a14="http://schemas.microsoft.com/office/drawing/2010/main" val="0"/>
                        </a:ext>
                      </a:extLst>
                    </a:blip>
                    <a:stretch/>
                  </pic:blipFill>
                  <pic:spPr>
                    <a:xfrm>
                      <a:off x="0" y="0"/>
                      <a:ext cx="5583600" cy="50400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U</w:t>
      </w:r>
      <w:r w:rsidRPr="00B154CE">
        <w:rPr>
          <w:lang w:eastAsia="de-DE" w:bidi="de-DE"/>
        </w:rPr>
        <w:t>m</w:t>
      </w:r>
      <w:r w:rsidR="00B60225" w:rsidRPr="00B154CE">
        <w:rPr>
          <w:lang w:eastAsia="de-DE" w:bidi="de-DE"/>
        </w:rPr>
        <w:t xml:space="preserve">setzung der </w:t>
      </w:r>
      <w:r w:rsidR="00B60225" w:rsidRPr="00B154CE">
        <w:rPr>
          <w:lang w:bidi="en-US"/>
        </w:rPr>
        <w:t xml:space="preserve">Beispielklasse </w:t>
      </w:r>
      <w:r w:rsidR="00B60225" w:rsidRPr="00B154CE">
        <w:rPr>
          <w:lang w:eastAsia="de-DE" w:bidi="de-DE"/>
        </w:rPr>
        <w:t>„Luftfahrzeug“</w:t>
      </w:r>
    </w:p>
    <w:p w:rsidR="00B60225" w:rsidRPr="00B154CE" w:rsidRDefault="00B60225" w:rsidP="00305D03">
      <w:pPr>
        <w:pStyle w:val="A01bfwberschriftfett"/>
      </w:pPr>
      <w:bookmarkStart w:id="189" w:name="bookmark330"/>
      <w:r w:rsidRPr="00B154CE">
        <w:rPr>
          <w:lang w:eastAsia="de-DE" w:bidi="de-DE"/>
        </w:rPr>
        <w:t>Objekte</w:t>
      </w:r>
      <w:bookmarkEnd w:id="189"/>
    </w:p>
    <w:p w:rsidR="00B60225" w:rsidRPr="00B154CE" w:rsidRDefault="00B60225" w:rsidP="00305D03">
      <w:pPr>
        <w:pStyle w:val="A02bfw10mm"/>
      </w:pPr>
      <w:r w:rsidRPr="00B154CE">
        <w:rPr>
          <w:lang w:bidi="en-US"/>
        </w:rPr>
        <w:t>Aus</w:t>
      </w:r>
      <w:r w:rsidR="00305D03" w:rsidRPr="00B154CE">
        <w:rPr>
          <w:lang w:bidi="en-US"/>
        </w:rPr>
        <w:t xml:space="preserve"> </w:t>
      </w:r>
      <w:r w:rsidRPr="00B154CE">
        <w:rPr>
          <w:lang w:bidi="en-US"/>
        </w:rPr>
        <w:t xml:space="preserve">den </w:t>
      </w:r>
      <w:r w:rsidRPr="00B154CE">
        <w:rPr>
          <w:lang w:eastAsia="de-DE" w:bidi="de-DE"/>
        </w:rPr>
        <w:t xml:space="preserve">Klassen können nun </w:t>
      </w:r>
      <w:r w:rsidRPr="00B154CE">
        <w:rPr>
          <w:lang w:bidi="en-US"/>
        </w:rPr>
        <w:t>Objekte</w:t>
      </w:r>
      <w:r w:rsidR="00305D03" w:rsidRPr="00B154CE">
        <w:rPr>
          <w:lang w:bidi="en-US"/>
        </w:rPr>
        <w:t xml:space="preserve"> </w:t>
      </w:r>
      <w:r w:rsidRPr="00B154CE">
        <w:rPr>
          <w:lang w:bidi="en-US"/>
        </w:rPr>
        <w:t>erzeugt</w:t>
      </w:r>
      <w:r w:rsidR="00305D03" w:rsidRPr="00B154CE">
        <w:rPr>
          <w:lang w:bidi="en-US"/>
        </w:rPr>
        <w:t xml:space="preserve"> </w:t>
      </w:r>
      <w:r w:rsidRPr="00B154CE">
        <w:rPr>
          <w:lang w:bidi="en-US"/>
        </w:rPr>
        <w:t xml:space="preserve">werden. </w:t>
      </w:r>
      <w:r w:rsidRPr="00B154CE">
        <w:rPr>
          <w:lang w:eastAsia="de-DE" w:bidi="de-DE"/>
        </w:rPr>
        <w:t>Hierfür wird das Schlüsselwort „new" verwendet.</w:t>
      </w:r>
    </w:p>
    <w:p w:rsidR="00B60225" w:rsidRPr="00B154CE" w:rsidRDefault="00B60225" w:rsidP="00B60225">
      <w:pPr>
        <w:pStyle w:val="Bildbeschriftung0"/>
        <w:ind w:left="205"/>
        <w:rPr>
          <w:sz w:val="18"/>
          <w:szCs w:val="18"/>
        </w:rPr>
      </w:pPr>
      <w:r w:rsidRPr="00B154CE">
        <w:rPr>
          <w:b/>
          <w:bCs/>
          <w:color w:val="000000"/>
          <w:sz w:val="18"/>
          <w:szCs w:val="18"/>
          <w:lang w:eastAsia="de-DE" w:bidi="de-DE"/>
        </w:rPr>
        <w:t>Allgemeine Syntax</w:t>
      </w:r>
    </w:p>
    <w:p w:rsidR="00B60225" w:rsidRPr="00B154CE" w:rsidRDefault="00305D03" w:rsidP="00B60225">
      <w:pPr>
        <w:rPr>
          <w:sz w:val="2"/>
          <w:szCs w:val="2"/>
        </w:rPr>
      </w:pPr>
      <w:r w:rsidRPr="00B154CE">
        <w:rPr>
          <w:noProof/>
          <w:lang w:eastAsia="de-DE"/>
        </w:rPr>
        <w:drawing>
          <wp:anchor distT="0" distB="107950" distL="114300" distR="114300" simplePos="0" relativeHeight="251908096" behindDoc="0" locked="0" layoutInCell="1" allowOverlap="1">
            <wp:simplePos x="0" y="0"/>
            <wp:positionH relativeFrom="margin">
              <wp:align>right</wp:align>
            </wp:positionH>
            <wp:positionV relativeFrom="paragraph">
              <wp:posOffset>49530</wp:posOffset>
            </wp:positionV>
            <wp:extent cx="5554800" cy="370800"/>
            <wp:effectExtent l="0" t="0" r="0" b="0"/>
            <wp:wrapTopAndBottom/>
            <wp:docPr id="151" name="Picutre 151"/>
            <wp:cNvGraphicFramePr/>
            <a:graphic xmlns:a="http://schemas.openxmlformats.org/drawingml/2006/main">
              <a:graphicData uri="http://schemas.openxmlformats.org/drawingml/2006/picture">
                <pic:pic xmlns:pic="http://schemas.openxmlformats.org/drawingml/2006/picture">
                  <pic:nvPicPr>
                    <pic:cNvPr id="151" name="Picture 151"/>
                    <pic:cNvPicPr/>
                  </pic:nvPicPr>
                  <pic:blipFill>
                    <a:blip r:embed="rId174">
                      <a:extLst>
                        <a:ext uri="{28A0092B-C50C-407E-A947-70E740481C1C}">
                          <a14:useLocalDpi xmlns:a14="http://schemas.microsoft.com/office/drawing/2010/main" val="0"/>
                        </a:ext>
                      </a:extLst>
                    </a:blip>
                    <a:stretch/>
                  </pic:blipFill>
                  <pic:spPr>
                    <a:xfrm>
                      <a:off x="0" y="0"/>
                      <a:ext cx="5554800" cy="370800"/>
                    </a:xfrm>
                    <a:prstGeom prst="rect">
                      <a:avLst/>
                    </a:prstGeom>
                  </pic:spPr>
                </pic:pic>
              </a:graphicData>
            </a:graphic>
            <wp14:sizeRelH relativeFrom="margin">
              <wp14:pctWidth>0</wp14:pctWidth>
            </wp14:sizeRelH>
            <wp14:sizeRelV relativeFrom="margin">
              <wp14:pctHeight>0</wp14:pctHeight>
            </wp14:sizeRelV>
          </wp:anchor>
        </w:drawing>
      </w:r>
    </w:p>
    <w:p w:rsidR="00B60225" w:rsidRPr="00B154CE" w:rsidRDefault="00B60225" w:rsidP="00305D03">
      <w:pPr>
        <w:pStyle w:val="A02bfw10mm"/>
      </w:pPr>
      <w:r w:rsidRPr="00B154CE">
        <w:rPr>
          <w:lang w:eastAsia="de-DE" w:bidi="de-DE"/>
        </w:rPr>
        <w:t xml:space="preserve">Zur Veranschaulichung dient das Beispiel „Erzeugen eines Objektes“ aus der Klasse „Luftfahrzeug". Über die </w:t>
      </w:r>
      <w:r w:rsidRPr="00B154CE">
        <w:rPr>
          <w:lang w:bidi="en-US"/>
        </w:rPr>
        <w:t xml:space="preserve">Getter </w:t>
      </w:r>
      <w:r w:rsidRPr="00B154CE">
        <w:rPr>
          <w:lang w:eastAsia="de-DE" w:bidi="de-DE"/>
        </w:rPr>
        <w:t xml:space="preserve">und Setter des Objektes kann nun auf die Attribute zugegriffen werden. In dem Beispiel werden im </w:t>
      </w:r>
      <w:r w:rsidRPr="00B154CE">
        <w:rPr>
          <w:lang w:bidi="en-US"/>
        </w:rPr>
        <w:t xml:space="preserve">Hautprogramm </w:t>
      </w:r>
      <w:r w:rsidRPr="00B154CE">
        <w:rPr>
          <w:lang w:eastAsia="de-DE" w:bidi="de-DE"/>
        </w:rPr>
        <w:t>dem Objekt konkrete Werte zugewiesen und danach die Daten mithilfe der Methode „</w:t>
      </w:r>
      <w:proofErr w:type="gramStart"/>
      <w:r w:rsidRPr="00B154CE">
        <w:rPr>
          <w:lang w:eastAsia="de-DE" w:bidi="de-DE"/>
        </w:rPr>
        <w:t>getDaten(</w:t>
      </w:r>
      <w:proofErr w:type="gramEnd"/>
      <w:r w:rsidRPr="00B154CE">
        <w:rPr>
          <w:lang w:eastAsia="de-DE" w:bidi="de-DE"/>
        </w:rPr>
        <w:t>)“ angezeigt.</w:t>
      </w:r>
    </w:p>
    <w:p w:rsidR="00B60225" w:rsidRPr="00B154CE" w:rsidRDefault="00B60225" w:rsidP="00B60225">
      <w:pPr>
        <w:rPr>
          <w:sz w:val="2"/>
          <w:szCs w:val="2"/>
        </w:rPr>
      </w:pPr>
    </w:p>
    <w:p w:rsidR="00305D03" w:rsidRPr="00B154CE" w:rsidRDefault="00305D03">
      <w:pPr>
        <w:spacing w:after="160" w:line="259" w:lineRule="auto"/>
        <w:rPr>
          <w:rFonts w:cstheme="minorBidi"/>
          <w:b/>
          <w:lang w:bidi="en-US"/>
        </w:rPr>
      </w:pPr>
      <w:r w:rsidRPr="00B154CE">
        <w:rPr>
          <w:lang w:bidi="en-US"/>
        </w:rPr>
        <w:br w:type="page"/>
      </w:r>
    </w:p>
    <w:p w:rsidR="00B60225" w:rsidRPr="00B154CE" w:rsidRDefault="00305D03" w:rsidP="00305D03">
      <w:pPr>
        <w:pStyle w:val="A01bfwberschriftfett"/>
      </w:pPr>
      <w:r w:rsidRPr="00B154CE">
        <w:rPr>
          <w:lang w:bidi="en-US"/>
        </w:rPr>
        <w:lastRenderedPageBreak/>
        <w:t>Quell</w:t>
      </w:r>
      <w:r w:rsidR="00B60225" w:rsidRPr="00B154CE">
        <w:rPr>
          <w:lang w:bidi="en-US"/>
        </w:rPr>
        <w:t xml:space="preserve">text des Hauptprogramms </w:t>
      </w:r>
      <w:r w:rsidR="00B60225" w:rsidRPr="00B154CE">
        <w:rPr>
          <w:lang w:eastAsia="de-DE" w:bidi="de-DE"/>
        </w:rPr>
        <w:t>„Luftfahrzeug</w:t>
      </w:r>
      <w:r w:rsidR="00B60225" w:rsidRPr="00B154CE">
        <w:rPr>
          <w:vertAlign w:val="superscript"/>
          <w:lang w:eastAsia="de-DE" w:bidi="de-DE"/>
        </w:rPr>
        <w:t>1</w:t>
      </w:r>
    </w:p>
    <w:p w:rsidR="00B60225" w:rsidRPr="00B154CE" w:rsidRDefault="00B60225" w:rsidP="00B60225">
      <w:pPr>
        <w:rPr>
          <w:sz w:val="2"/>
          <w:szCs w:val="2"/>
        </w:rPr>
      </w:pPr>
      <w:r w:rsidRPr="00B154CE">
        <w:rPr>
          <w:noProof/>
          <w:lang w:eastAsia="de-DE"/>
        </w:rPr>
        <w:drawing>
          <wp:anchor distT="0" distB="0" distL="114300" distR="114300" simplePos="0" relativeHeight="251910144" behindDoc="0" locked="0" layoutInCell="1" allowOverlap="1">
            <wp:simplePos x="0" y="0"/>
            <wp:positionH relativeFrom="column">
              <wp:posOffset>-4445</wp:posOffset>
            </wp:positionH>
            <wp:positionV relativeFrom="paragraph">
              <wp:posOffset>1905</wp:posOffset>
            </wp:positionV>
            <wp:extent cx="5553710" cy="1463040"/>
            <wp:effectExtent l="0" t="0" r="8890" b="3810"/>
            <wp:wrapTopAndBottom/>
            <wp:docPr id="153" name="Picutre 153"/>
            <wp:cNvGraphicFramePr/>
            <a:graphic xmlns:a="http://schemas.openxmlformats.org/drawingml/2006/main">
              <a:graphicData uri="http://schemas.openxmlformats.org/drawingml/2006/picture">
                <pic:pic xmlns:pic="http://schemas.openxmlformats.org/drawingml/2006/picture">
                  <pic:nvPicPr>
                    <pic:cNvPr id="153" name="Picture 153"/>
                    <pic:cNvPicPr/>
                  </pic:nvPicPr>
                  <pic:blipFill>
                    <a:blip r:embed="rId175">
                      <a:extLst>
                        <a:ext uri="{28A0092B-C50C-407E-A947-70E740481C1C}">
                          <a14:useLocalDpi xmlns:a14="http://schemas.microsoft.com/office/drawing/2010/main" val="0"/>
                        </a:ext>
                      </a:extLst>
                    </a:blip>
                    <a:stretch/>
                  </pic:blipFill>
                  <pic:spPr>
                    <a:xfrm>
                      <a:off x="0" y="0"/>
                      <a:ext cx="5553710" cy="1463040"/>
                    </a:xfrm>
                    <a:prstGeom prst="rect">
                      <a:avLst/>
                    </a:prstGeom>
                  </pic:spPr>
                </pic:pic>
              </a:graphicData>
            </a:graphic>
          </wp:anchor>
        </w:drawing>
      </w:r>
    </w:p>
    <w:p w:rsidR="00B60225" w:rsidRPr="00B154CE" w:rsidRDefault="009B2739" w:rsidP="00305D03">
      <w:pPr>
        <w:pStyle w:val="berschrift2"/>
      </w:pPr>
      <w:bookmarkStart w:id="190" w:name="_Toc116543861"/>
      <w:r w:rsidRPr="00B154CE">
        <w:rPr>
          <w:lang w:eastAsia="de-DE" w:bidi="de-DE"/>
        </w:rPr>
        <w:t>LE 2</w:t>
      </w:r>
      <w:r w:rsidR="00305D03" w:rsidRPr="00B154CE">
        <w:rPr>
          <w:lang w:eastAsia="de-DE" w:bidi="de-DE"/>
        </w:rPr>
        <w:t xml:space="preserve"> - </w:t>
      </w:r>
      <w:r w:rsidR="00B60225" w:rsidRPr="00B154CE">
        <w:rPr>
          <w:lang w:eastAsia="de-DE" w:bidi="de-DE"/>
        </w:rPr>
        <w:t>Vererbung</w:t>
      </w:r>
      <w:bookmarkEnd w:id="190"/>
    </w:p>
    <w:p w:rsidR="00305D03" w:rsidRPr="00B154CE" w:rsidRDefault="00305D03" w:rsidP="00305D03">
      <w:pPr>
        <w:pStyle w:val="A02bfw10mm"/>
        <w:rPr>
          <w:lang w:eastAsia="de-DE" w:bidi="de-DE"/>
        </w:rPr>
      </w:pPr>
    </w:p>
    <w:p w:rsidR="00B60225" w:rsidRPr="00B154CE" w:rsidRDefault="00305D03" w:rsidP="00305D03">
      <w:pPr>
        <w:pStyle w:val="A02bfw10mm"/>
      </w:pPr>
      <w:r w:rsidRPr="00B154CE">
        <w:rPr>
          <w:noProof/>
          <w:lang w:eastAsia="de-DE"/>
        </w:rPr>
        <w:drawing>
          <wp:anchor distT="0" distB="0" distL="114300" distR="114300" simplePos="0" relativeHeight="251911168" behindDoc="0" locked="0" layoutInCell="1" allowOverlap="1">
            <wp:simplePos x="0" y="0"/>
            <wp:positionH relativeFrom="margin">
              <wp:align>right</wp:align>
            </wp:positionH>
            <wp:positionV relativeFrom="paragraph">
              <wp:posOffset>10795</wp:posOffset>
            </wp:positionV>
            <wp:extent cx="3090545" cy="3072130"/>
            <wp:effectExtent l="0" t="0" r="0" b="0"/>
            <wp:wrapSquare wrapText="bothSides"/>
            <wp:docPr id="154" name="Picutre 154"/>
            <wp:cNvGraphicFramePr/>
            <a:graphic xmlns:a="http://schemas.openxmlformats.org/drawingml/2006/main">
              <a:graphicData uri="http://schemas.openxmlformats.org/drawingml/2006/picture">
                <pic:pic xmlns:pic="http://schemas.openxmlformats.org/drawingml/2006/picture">
                  <pic:nvPicPr>
                    <pic:cNvPr id="154" name="Picture 154"/>
                    <pic:cNvPicPr/>
                  </pic:nvPicPr>
                  <pic:blipFill>
                    <a:blip r:embed="rId176">
                      <a:extLst>
                        <a:ext uri="{28A0092B-C50C-407E-A947-70E740481C1C}">
                          <a14:useLocalDpi xmlns:a14="http://schemas.microsoft.com/office/drawing/2010/main" val="0"/>
                        </a:ext>
                      </a:extLst>
                    </a:blip>
                    <a:stretch/>
                  </pic:blipFill>
                  <pic:spPr>
                    <a:xfrm>
                      <a:off x="0" y="0"/>
                      <a:ext cx="3090545" cy="3072130"/>
                    </a:xfrm>
                    <a:prstGeom prst="rect">
                      <a:avLst/>
                    </a:prstGeom>
                  </pic:spPr>
                </pic:pic>
              </a:graphicData>
            </a:graphic>
          </wp:anchor>
        </w:drawing>
      </w:r>
      <w:r w:rsidR="00B60225" w:rsidRPr="00B154CE">
        <w:rPr>
          <w:lang w:eastAsia="de-DE" w:bidi="de-DE"/>
        </w:rPr>
        <w:t xml:space="preserve">Neben der Abstraktion und der Kapselung ist die Vererbung ein weiteres </w:t>
      </w:r>
      <w:r w:rsidR="00B60225" w:rsidRPr="00B154CE">
        <w:rPr>
          <w:lang w:bidi="en-US"/>
        </w:rPr>
        <w:t xml:space="preserve">Basisprinzip </w:t>
      </w:r>
      <w:r w:rsidR="00B60225" w:rsidRPr="00B154CE">
        <w:rPr>
          <w:lang w:eastAsia="de-DE" w:bidi="de-DE"/>
        </w:rPr>
        <w:t xml:space="preserve">der OOP. Über die Vererbung kann man eine neue Klasse auf Basis einer bereits vorhandenen Klasse erzeugen. </w:t>
      </w:r>
      <w:r w:rsidR="00B60225" w:rsidRPr="00B154CE">
        <w:rPr>
          <w:lang w:bidi="en-US"/>
        </w:rPr>
        <w:t xml:space="preserve">Dabei </w:t>
      </w:r>
      <w:r w:rsidR="00B60225" w:rsidRPr="00B154CE">
        <w:rPr>
          <w:lang w:eastAsia="de-DE" w:bidi="de-DE"/>
        </w:rPr>
        <w:t>wird zwischen Einfach- und Mehrfachvererbung unterschieden</w:t>
      </w:r>
      <w:r w:rsidR="00B60225" w:rsidRPr="00B154CE">
        <w:rPr>
          <w:lang w:bidi="en-US"/>
        </w:rPr>
        <w:t xml:space="preserve">. </w:t>
      </w:r>
      <w:r w:rsidR="00B60225" w:rsidRPr="00B154CE">
        <w:rPr>
          <w:lang w:eastAsia="de-DE" w:bidi="de-DE"/>
        </w:rPr>
        <w:t xml:space="preserve">Java erlaubt aus verschiedenen Gründen auf direktem Weg nur die Einfachvererbung. Eine </w:t>
      </w:r>
      <w:r w:rsidR="00B60225" w:rsidRPr="00B154CE">
        <w:rPr>
          <w:lang w:bidi="en-US"/>
        </w:rPr>
        <w:t xml:space="preserve">Mehrfachvererbung </w:t>
      </w:r>
      <w:r w:rsidR="00B60225" w:rsidRPr="00B154CE">
        <w:rPr>
          <w:lang w:eastAsia="de-DE" w:bidi="de-DE"/>
        </w:rPr>
        <w:t xml:space="preserve">kann nur indirekt mithilfe von </w:t>
      </w:r>
      <w:r w:rsidR="00B60225" w:rsidRPr="00B154CE">
        <w:rPr>
          <w:lang w:bidi="en-US"/>
        </w:rPr>
        <w:t xml:space="preserve">Interfaces </w:t>
      </w:r>
      <w:r w:rsidR="00B60225" w:rsidRPr="00B154CE">
        <w:rPr>
          <w:lang w:eastAsia="de-DE" w:bidi="de-DE"/>
        </w:rPr>
        <w:t xml:space="preserve">realisiert werden. Als Beispiel soll die Klasse „Luftfahrzeug" um die Klassen „Flugzeug" und „Heißluftballon" erweitert werden. Diese Erweiterung ist im </w:t>
      </w:r>
      <w:r w:rsidR="00B60225" w:rsidRPr="00B154CE">
        <w:rPr>
          <w:lang w:bidi="en-US"/>
        </w:rPr>
        <w:t xml:space="preserve">UML- Klassendiagramm </w:t>
      </w:r>
      <w:r w:rsidR="00B60225" w:rsidRPr="00B154CE">
        <w:rPr>
          <w:lang w:eastAsia="de-DE" w:bidi="de-DE"/>
        </w:rPr>
        <w:t xml:space="preserve">dargestellt. </w:t>
      </w:r>
      <w:r w:rsidR="00B60225" w:rsidRPr="00B154CE">
        <w:rPr>
          <w:lang w:bidi="en-US"/>
        </w:rPr>
        <w:t xml:space="preserve">Dabei </w:t>
      </w:r>
      <w:r w:rsidR="00B60225" w:rsidRPr="00B154CE">
        <w:rPr>
          <w:lang w:eastAsia="de-DE" w:bidi="de-DE"/>
        </w:rPr>
        <w:t xml:space="preserve">erben die beiden neuen Klassen die Attribute und Methoden der Klasse „Luftfahrzeug". Es kann aber nur auf die Methoden zugegriffen werden, da diese </w:t>
      </w:r>
      <w:r w:rsidR="00B60225" w:rsidRPr="00B154CE">
        <w:rPr>
          <w:i/>
          <w:iCs/>
          <w:lang w:bidi="en-US"/>
        </w:rPr>
        <w:t>public</w:t>
      </w:r>
      <w:r w:rsidR="00B60225" w:rsidRPr="00B154CE">
        <w:rPr>
          <w:lang w:bidi="en-US"/>
        </w:rPr>
        <w:t xml:space="preserve"> </w:t>
      </w:r>
      <w:r w:rsidR="00B60225" w:rsidRPr="00B154CE">
        <w:rPr>
          <w:lang w:eastAsia="de-DE" w:bidi="de-DE"/>
        </w:rPr>
        <w:t xml:space="preserve">sind. Die Eigenschaften sind als </w:t>
      </w:r>
      <w:r w:rsidR="00B60225" w:rsidRPr="00B154CE">
        <w:rPr>
          <w:i/>
          <w:iCs/>
          <w:lang w:eastAsia="de-DE" w:bidi="de-DE"/>
        </w:rPr>
        <w:t>private</w:t>
      </w:r>
      <w:r w:rsidR="00B60225" w:rsidRPr="00B154CE">
        <w:rPr>
          <w:lang w:eastAsia="de-DE" w:bidi="de-DE"/>
        </w:rPr>
        <w:t xml:space="preserve"> gekennzeichnet und deswegen wird der Zugriff</w:t>
      </w:r>
      <w:r w:rsidRPr="00B154CE">
        <w:rPr>
          <w:lang w:eastAsia="de-DE" w:bidi="de-DE"/>
        </w:rPr>
        <w:t xml:space="preserve"> </w:t>
      </w:r>
      <w:r w:rsidR="00B60225" w:rsidRPr="00B154CE">
        <w:rPr>
          <w:color w:val="000000"/>
          <w:lang w:eastAsia="de-DE" w:bidi="de-DE"/>
        </w:rPr>
        <w:t>auf diese Methoden in den abgeleiteten Klassen verweigert. Soll der Zugriff möglich sein, müssen die</w:t>
      </w:r>
      <w:r w:rsidRPr="00B154CE">
        <w:rPr>
          <w:color w:val="000000"/>
          <w:lang w:eastAsia="de-DE" w:bidi="de-DE"/>
        </w:rPr>
        <w:t xml:space="preserve"> </w:t>
      </w:r>
      <w:r w:rsidR="00B60225" w:rsidRPr="00B154CE">
        <w:rPr>
          <w:color w:val="000000"/>
          <w:lang w:eastAsia="de-DE" w:bidi="de-DE"/>
        </w:rPr>
        <w:t xml:space="preserve">Attribute das Zugriffsrecht </w:t>
      </w:r>
      <w:r w:rsidR="00B60225" w:rsidRPr="00B154CE">
        <w:rPr>
          <w:i/>
          <w:iCs/>
          <w:color w:val="000000"/>
          <w:lang w:bidi="en-US"/>
        </w:rPr>
        <w:t>„protected"</w:t>
      </w:r>
      <w:r w:rsidR="00B60225" w:rsidRPr="00B154CE">
        <w:rPr>
          <w:color w:val="000000"/>
          <w:lang w:bidi="en-US"/>
        </w:rPr>
        <w:t xml:space="preserve"> </w:t>
      </w:r>
      <w:r w:rsidR="00B60225" w:rsidRPr="00B154CE">
        <w:rPr>
          <w:color w:val="000000"/>
          <w:lang w:eastAsia="de-DE" w:bidi="de-DE"/>
        </w:rPr>
        <w:t xml:space="preserve">erhalten. Vererbung in Java wird durch das Schlüsselwort </w:t>
      </w:r>
      <w:r w:rsidR="00B60225" w:rsidRPr="00B154CE">
        <w:rPr>
          <w:i/>
          <w:iCs/>
          <w:color w:val="000000"/>
          <w:lang w:bidi="en-US"/>
        </w:rPr>
        <w:t>„extends"</w:t>
      </w:r>
      <w:r w:rsidR="00B60225" w:rsidRPr="00B154CE">
        <w:rPr>
          <w:color w:val="000000"/>
          <w:lang w:bidi="en-US"/>
        </w:rPr>
        <w:t xml:space="preserve"> </w:t>
      </w:r>
      <w:r w:rsidR="00B60225" w:rsidRPr="00B154CE">
        <w:rPr>
          <w:color w:val="000000"/>
          <w:lang w:eastAsia="de-DE" w:bidi="de-DE"/>
        </w:rPr>
        <w:t xml:space="preserve">realisiert. Die Umsetzung der Vererbung ist in dem nachstehenden </w:t>
      </w:r>
      <w:r w:rsidR="00B60225" w:rsidRPr="00B154CE">
        <w:rPr>
          <w:color w:val="000000"/>
          <w:lang w:bidi="en-US"/>
        </w:rPr>
        <w:t xml:space="preserve">Quellcode </w:t>
      </w:r>
      <w:r w:rsidR="00B60225" w:rsidRPr="00B154CE">
        <w:rPr>
          <w:color w:val="000000"/>
          <w:lang w:eastAsia="de-DE" w:bidi="de-DE"/>
        </w:rPr>
        <w:t>ersichtlich. Hier wird aber nur die Implementierung der beiden neuen Klassen aufgeführt.</w:t>
      </w:r>
    </w:p>
    <w:p w:rsidR="00B60225" w:rsidRPr="00B154CE" w:rsidRDefault="00305D03" w:rsidP="00305D03">
      <w:pPr>
        <w:pStyle w:val="A01bfwberschriftfett"/>
      </w:pPr>
      <w:r w:rsidRPr="00B154CE">
        <w:rPr>
          <w:noProof/>
          <w:lang w:eastAsia="de-DE"/>
        </w:rPr>
        <w:drawing>
          <wp:anchor distT="0" distB="107950" distL="114300" distR="114300" simplePos="0" relativeHeight="251912192" behindDoc="0" locked="0" layoutInCell="1" allowOverlap="1">
            <wp:simplePos x="0" y="0"/>
            <wp:positionH relativeFrom="margin">
              <wp:align>right</wp:align>
            </wp:positionH>
            <wp:positionV relativeFrom="paragraph">
              <wp:posOffset>294005</wp:posOffset>
            </wp:positionV>
            <wp:extent cx="5601600" cy="1458000"/>
            <wp:effectExtent l="0" t="0" r="0" b="8890"/>
            <wp:wrapTopAndBottom/>
            <wp:docPr id="155" name="Picutre 155"/>
            <wp:cNvGraphicFramePr/>
            <a:graphic xmlns:a="http://schemas.openxmlformats.org/drawingml/2006/main">
              <a:graphicData uri="http://schemas.openxmlformats.org/drawingml/2006/picture">
                <pic:pic xmlns:pic="http://schemas.openxmlformats.org/drawingml/2006/picture">
                  <pic:nvPicPr>
                    <pic:cNvPr id="155" name="Picture 155"/>
                    <pic:cNvPicPr/>
                  </pic:nvPicPr>
                  <pic:blipFill>
                    <a:blip r:embed="rId177">
                      <a:extLst>
                        <a:ext uri="{28A0092B-C50C-407E-A947-70E740481C1C}">
                          <a14:useLocalDpi xmlns:a14="http://schemas.microsoft.com/office/drawing/2010/main" val="0"/>
                        </a:ext>
                      </a:extLst>
                    </a:blip>
                    <a:stretch/>
                  </pic:blipFill>
                  <pic:spPr>
                    <a:xfrm>
                      <a:off x="0" y="0"/>
                      <a:ext cx="5601600" cy="14580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Umsetzung der </w:t>
      </w:r>
      <w:r w:rsidR="00B60225" w:rsidRPr="00B154CE">
        <w:rPr>
          <w:lang w:bidi="en-US"/>
        </w:rPr>
        <w:t xml:space="preserve">Beispielklassen </w:t>
      </w:r>
      <w:r w:rsidR="00B60225" w:rsidRPr="00B154CE">
        <w:rPr>
          <w:lang w:eastAsia="de-DE" w:bidi="de-DE"/>
        </w:rPr>
        <w:t>„Flugzeug“ und „Heißluftballon</w:t>
      </w:r>
    </w:p>
    <w:p w:rsidR="00B60225" w:rsidRPr="00B154CE" w:rsidRDefault="00B60225" w:rsidP="00B60225">
      <w:pPr>
        <w:rPr>
          <w:sz w:val="2"/>
          <w:szCs w:val="2"/>
        </w:rPr>
      </w:pPr>
    </w:p>
    <w:p w:rsidR="00305D03" w:rsidRPr="00B154CE" w:rsidRDefault="00305D03" w:rsidP="00305D03">
      <w:pPr>
        <w:rPr>
          <w:w w:val="80"/>
        </w:rPr>
      </w:pPr>
      <w:r w:rsidRPr="00B154CE">
        <w:br w:type="page"/>
      </w:r>
    </w:p>
    <w:p w:rsidR="00B60225" w:rsidRPr="00B154CE" w:rsidRDefault="00305D03" w:rsidP="00305D03">
      <w:pPr>
        <w:pStyle w:val="berschrift2"/>
      </w:pPr>
      <w:bookmarkStart w:id="191" w:name="_Toc116543862"/>
      <w:r w:rsidRPr="00B154CE">
        <w:rPr>
          <w:noProof/>
          <w:lang w:eastAsia="de-DE"/>
        </w:rPr>
        <w:lastRenderedPageBreak/>
        <w:drawing>
          <wp:anchor distT="0" distB="107950" distL="114300" distR="114300" simplePos="0" relativeHeight="251913216" behindDoc="0" locked="0" layoutInCell="1" allowOverlap="1">
            <wp:simplePos x="0" y="0"/>
            <wp:positionH relativeFrom="margin">
              <wp:align>right</wp:align>
            </wp:positionH>
            <wp:positionV relativeFrom="paragraph">
              <wp:posOffset>0</wp:posOffset>
            </wp:positionV>
            <wp:extent cx="5436000" cy="3535200"/>
            <wp:effectExtent l="0" t="0" r="0" b="8255"/>
            <wp:wrapTopAndBottom/>
            <wp:docPr id="156" name="Picutre 156"/>
            <wp:cNvGraphicFramePr/>
            <a:graphic xmlns:a="http://schemas.openxmlformats.org/drawingml/2006/main">
              <a:graphicData uri="http://schemas.openxmlformats.org/drawingml/2006/picture">
                <pic:pic xmlns:pic="http://schemas.openxmlformats.org/drawingml/2006/picture">
                  <pic:nvPicPr>
                    <pic:cNvPr id="156" name="Picture 156"/>
                    <pic:cNvPicPr/>
                  </pic:nvPicPr>
                  <pic:blipFill>
                    <a:blip r:embed="rId178">
                      <a:extLst>
                        <a:ext uri="{28A0092B-C50C-407E-A947-70E740481C1C}">
                          <a14:useLocalDpi xmlns:a14="http://schemas.microsoft.com/office/drawing/2010/main" val="0"/>
                        </a:ext>
                      </a:extLst>
                    </a:blip>
                    <a:stretch/>
                  </pic:blipFill>
                  <pic:spPr>
                    <a:xfrm>
                      <a:off x="0" y="0"/>
                      <a:ext cx="5436000" cy="3535200"/>
                    </a:xfrm>
                    <a:prstGeom prst="rect">
                      <a:avLst/>
                    </a:prstGeom>
                  </pic:spPr>
                </pic:pic>
              </a:graphicData>
            </a:graphic>
            <wp14:sizeRelH relativeFrom="margin">
              <wp14:pctWidth>0</wp14:pctWidth>
            </wp14:sizeRelH>
            <wp14:sizeRelV relativeFrom="margin">
              <wp14:pctHeight>0</wp14:pctHeight>
            </wp14:sizeRelV>
          </wp:anchor>
        </w:drawing>
      </w:r>
      <w:r w:rsidR="009B2739" w:rsidRPr="00B154CE">
        <w:t>LE 3</w:t>
      </w:r>
      <w:r w:rsidRPr="00B154CE">
        <w:t xml:space="preserve"> -</w:t>
      </w:r>
      <w:r w:rsidR="00B60225" w:rsidRPr="00B154CE">
        <w:t xml:space="preserve"> </w:t>
      </w:r>
      <w:bookmarkStart w:id="192" w:name="bookmark332"/>
      <w:r w:rsidR="00B60225" w:rsidRPr="00B154CE">
        <w:rPr>
          <w:lang w:eastAsia="de-DE" w:bidi="de-DE"/>
        </w:rPr>
        <w:t>Überladen und Überschreiben von Methoden</w:t>
      </w:r>
      <w:bookmarkEnd w:id="191"/>
      <w:bookmarkEnd w:id="192"/>
    </w:p>
    <w:p w:rsidR="00B60225" w:rsidRPr="00B154CE" w:rsidRDefault="00B60225" w:rsidP="00305D03">
      <w:pPr>
        <w:pStyle w:val="A02bfw10mm"/>
      </w:pPr>
      <w:r w:rsidRPr="00B154CE">
        <w:rPr>
          <w:lang w:eastAsia="de-DE" w:bidi="de-DE"/>
        </w:rPr>
        <w:t xml:space="preserve">Das Überladen und Überschreiben von Methoden ist ein zentraler Bestandteil der </w:t>
      </w:r>
      <w:r w:rsidRPr="00B154CE">
        <w:rPr>
          <w:lang w:bidi="en-US"/>
        </w:rPr>
        <w:t xml:space="preserve">Polymorphie </w:t>
      </w:r>
      <w:r w:rsidRPr="00B154CE">
        <w:rPr>
          <w:lang w:eastAsia="de-DE" w:bidi="de-DE"/>
        </w:rPr>
        <w:t>in der objektorientierten Programmierung</w:t>
      </w:r>
      <w:r w:rsidRPr="00B154CE">
        <w:rPr>
          <w:lang w:bidi="en-US"/>
        </w:rPr>
        <w:t>.</w:t>
      </w:r>
    </w:p>
    <w:p w:rsidR="00B60225" w:rsidRPr="00B154CE" w:rsidRDefault="00B60225" w:rsidP="00305D03">
      <w:pPr>
        <w:pStyle w:val="A02bfw10mm"/>
      </w:pPr>
      <w:r w:rsidRPr="00B154CE">
        <w:rPr>
          <w:lang w:eastAsia="de-DE" w:bidi="de-DE"/>
        </w:rPr>
        <w:t xml:space="preserve">Das Überladen von Methoden bedeutet, dass mehrere Methoden mit demselben </w:t>
      </w:r>
      <w:r w:rsidRPr="00B154CE">
        <w:rPr>
          <w:lang w:bidi="en-US"/>
        </w:rPr>
        <w:t xml:space="preserve">Methodennamen </w:t>
      </w:r>
      <w:r w:rsidRPr="00B154CE">
        <w:rPr>
          <w:lang w:eastAsia="de-DE" w:bidi="de-DE"/>
        </w:rPr>
        <w:t>in einer Klasse existieren dürfen. Die Methoden müssen aber trotzdem zu unterscheiden sein. Dies kann auf zwei Arten geschehen:</w:t>
      </w:r>
    </w:p>
    <w:p w:rsidR="00B60225" w:rsidRPr="00B154CE" w:rsidRDefault="00B60225" w:rsidP="001C64C5">
      <w:pPr>
        <w:pStyle w:val="A02bfw10mm"/>
        <w:numPr>
          <w:ilvl w:val="0"/>
          <w:numId w:val="44"/>
        </w:numPr>
      </w:pPr>
      <w:r w:rsidRPr="00B154CE">
        <w:rPr>
          <w:lang w:eastAsia="de-DE" w:bidi="de-DE"/>
        </w:rPr>
        <w:t>Der Datentyp von mindestens einem Übergabeparameter ist anders als in den übrigen gleichnamigen Methoden.</w:t>
      </w:r>
    </w:p>
    <w:p w:rsidR="00B60225" w:rsidRPr="00B154CE" w:rsidRDefault="00B60225" w:rsidP="001C64C5">
      <w:pPr>
        <w:pStyle w:val="A02bfw10mm"/>
        <w:numPr>
          <w:ilvl w:val="0"/>
          <w:numId w:val="44"/>
        </w:numPr>
      </w:pPr>
      <w:r w:rsidRPr="00B154CE">
        <w:rPr>
          <w:lang w:eastAsia="de-DE" w:bidi="de-DE"/>
        </w:rPr>
        <w:t>Die Anzahl der Übergabeparameter ist unterschiedlich.</w:t>
      </w:r>
    </w:p>
    <w:p w:rsidR="00B60225" w:rsidRPr="00B154CE" w:rsidRDefault="00B60225" w:rsidP="00305D03">
      <w:pPr>
        <w:pStyle w:val="A02bfw10mm"/>
      </w:pPr>
      <w:r w:rsidRPr="00B154CE">
        <w:t>In</w:t>
      </w:r>
      <w:r w:rsidRPr="00B154CE">
        <w:rPr>
          <w:lang w:eastAsia="de-DE" w:bidi="de-DE"/>
        </w:rPr>
        <w:t xml:space="preserve"> dem folgenden Beispiel wurde der </w:t>
      </w:r>
      <w:r w:rsidRPr="00B154CE">
        <w:rPr>
          <w:lang w:bidi="en-US"/>
        </w:rPr>
        <w:t xml:space="preserve">Konstruktor </w:t>
      </w:r>
      <w:r w:rsidRPr="00B154CE">
        <w:rPr>
          <w:lang w:eastAsia="de-DE" w:bidi="de-DE"/>
        </w:rPr>
        <w:t>der Klasse „Flugzeug" überladen. Es existieren drei Konstruktoren mit dem gleichen Namen, aber mit unterschiedlichen Übergabeparametern.</w:t>
      </w:r>
    </w:p>
    <w:p w:rsidR="00B60225" w:rsidRPr="00B154CE" w:rsidRDefault="00305D03" w:rsidP="00305D03">
      <w:pPr>
        <w:pStyle w:val="A01bfwberschriftfett"/>
      </w:pPr>
      <w:r w:rsidRPr="00B154CE">
        <w:rPr>
          <w:noProof/>
          <w:lang w:eastAsia="de-DE"/>
        </w:rPr>
        <w:drawing>
          <wp:anchor distT="0" distB="107950" distL="114300" distR="114300" simplePos="0" relativeHeight="251914240" behindDoc="0" locked="0" layoutInCell="1" allowOverlap="1">
            <wp:simplePos x="0" y="0"/>
            <wp:positionH relativeFrom="margin">
              <wp:align>right</wp:align>
            </wp:positionH>
            <wp:positionV relativeFrom="paragraph">
              <wp:posOffset>302260</wp:posOffset>
            </wp:positionV>
            <wp:extent cx="5601600" cy="1303200"/>
            <wp:effectExtent l="0" t="0" r="0" b="0"/>
            <wp:wrapTopAndBottom/>
            <wp:docPr id="157" name="Picutre 157"/>
            <wp:cNvGraphicFramePr/>
            <a:graphic xmlns:a="http://schemas.openxmlformats.org/drawingml/2006/main">
              <a:graphicData uri="http://schemas.openxmlformats.org/drawingml/2006/picture">
                <pic:pic xmlns:pic="http://schemas.openxmlformats.org/drawingml/2006/picture">
                  <pic:nvPicPr>
                    <pic:cNvPr id="157" name="Picture 157"/>
                    <pic:cNvPicPr/>
                  </pic:nvPicPr>
                  <pic:blipFill>
                    <a:blip r:embed="rId179">
                      <a:extLst>
                        <a:ext uri="{28A0092B-C50C-407E-A947-70E740481C1C}">
                          <a14:useLocalDpi xmlns:a14="http://schemas.microsoft.com/office/drawing/2010/main" val="0"/>
                        </a:ext>
                      </a:extLst>
                    </a:blip>
                    <a:stretch/>
                  </pic:blipFill>
                  <pic:spPr>
                    <a:xfrm>
                      <a:off x="0" y="0"/>
                      <a:ext cx="5601600" cy="13032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Überladen des </w:t>
      </w:r>
      <w:r w:rsidR="00B60225" w:rsidRPr="00B154CE">
        <w:rPr>
          <w:lang w:bidi="en-US"/>
        </w:rPr>
        <w:t xml:space="preserve">Konstruktors </w:t>
      </w:r>
      <w:r w:rsidR="00B60225" w:rsidRPr="00B154CE">
        <w:rPr>
          <w:lang w:eastAsia="de-DE" w:bidi="de-DE"/>
        </w:rPr>
        <w:t xml:space="preserve">in der </w:t>
      </w:r>
      <w:r w:rsidR="00B60225" w:rsidRPr="00B154CE">
        <w:rPr>
          <w:lang w:bidi="en-US"/>
        </w:rPr>
        <w:t xml:space="preserve">Beispielklasse </w:t>
      </w:r>
      <w:r w:rsidR="00B60225" w:rsidRPr="00B154CE">
        <w:rPr>
          <w:lang w:eastAsia="de-DE" w:bidi="de-DE"/>
        </w:rPr>
        <w:t>„Flugzeug“</w:t>
      </w:r>
    </w:p>
    <w:p w:rsidR="00B60225" w:rsidRPr="00B154CE" w:rsidRDefault="00B60225" w:rsidP="00305D03">
      <w:pPr>
        <w:pStyle w:val="A02bfw10mm"/>
      </w:pPr>
      <w:r w:rsidRPr="00B154CE">
        <w:rPr>
          <w:lang w:eastAsia="de-DE" w:bidi="de-DE"/>
        </w:rPr>
        <w:t xml:space="preserve">Das Überschreiben von Methoden bedeutet, dass eine Methode einer </w:t>
      </w:r>
      <w:r w:rsidRPr="00B154CE">
        <w:rPr>
          <w:lang w:bidi="en-US"/>
        </w:rPr>
        <w:t xml:space="preserve">Basisklasse </w:t>
      </w:r>
      <w:r w:rsidRPr="00B154CE">
        <w:rPr>
          <w:lang w:eastAsia="de-DE" w:bidi="de-DE"/>
        </w:rPr>
        <w:t>in der abgeleiteten Klasse neu implementiert (überschrieben) wird. Die überschreiben</w:t>
      </w:r>
      <w:r w:rsidR="00305D03" w:rsidRPr="00B154CE">
        <w:rPr>
          <w:lang w:eastAsia="de-DE" w:bidi="de-DE"/>
        </w:rPr>
        <w:t>de Methode kann jedoch die übers</w:t>
      </w:r>
      <w:r w:rsidRPr="00B154CE">
        <w:rPr>
          <w:color w:val="000000"/>
          <w:lang w:bidi="en-US"/>
        </w:rPr>
        <w:t xml:space="preserve">chriebene Methode </w:t>
      </w:r>
      <w:r w:rsidRPr="00B154CE">
        <w:rPr>
          <w:color w:val="000000"/>
          <w:lang w:eastAsia="de-DE" w:bidi="de-DE"/>
        </w:rPr>
        <w:t>aufrufen. Damit eine Methode überschrieben werden kann, müssen die folgenden Bedingungen erfüllt sein:</w:t>
      </w:r>
    </w:p>
    <w:p w:rsidR="00B60225" w:rsidRPr="00B154CE" w:rsidRDefault="00B60225" w:rsidP="001C64C5">
      <w:pPr>
        <w:pStyle w:val="A02bfw10mm"/>
        <w:numPr>
          <w:ilvl w:val="0"/>
          <w:numId w:val="45"/>
        </w:numPr>
        <w:ind w:left="1134"/>
      </w:pPr>
      <w:r w:rsidRPr="00B154CE">
        <w:rPr>
          <w:lang w:eastAsia="de-DE" w:bidi="de-DE"/>
        </w:rPr>
        <w:t>Die Methoden müssen namentlich übereinstimmen.</w:t>
      </w:r>
    </w:p>
    <w:p w:rsidR="00B60225" w:rsidRPr="00B154CE" w:rsidRDefault="00B60225" w:rsidP="001C64C5">
      <w:pPr>
        <w:pStyle w:val="A02bfw10mm"/>
        <w:numPr>
          <w:ilvl w:val="0"/>
          <w:numId w:val="45"/>
        </w:numPr>
        <w:ind w:left="1134"/>
      </w:pPr>
      <w:r w:rsidRPr="00B154CE">
        <w:rPr>
          <w:lang w:eastAsia="de-DE" w:bidi="de-DE"/>
        </w:rPr>
        <w:t>Die Methoden müssen im Datentyp und in der Anzahl ihrer Übergabeparameter übereinstimmen.</w:t>
      </w:r>
    </w:p>
    <w:p w:rsidR="00B60225" w:rsidRPr="00B154CE" w:rsidRDefault="00B60225" w:rsidP="001C64C5">
      <w:pPr>
        <w:pStyle w:val="A02bfw10mm"/>
        <w:numPr>
          <w:ilvl w:val="0"/>
          <w:numId w:val="45"/>
        </w:numPr>
        <w:ind w:left="1134"/>
      </w:pPr>
      <w:r w:rsidRPr="00B154CE">
        <w:rPr>
          <w:lang w:eastAsia="de-DE" w:bidi="de-DE"/>
        </w:rPr>
        <w:t>Der Rückgabedatentyp muss übereinstimmen.</w:t>
      </w:r>
    </w:p>
    <w:p w:rsidR="00B60225" w:rsidRPr="00B154CE" w:rsidRDefault="00B60225" w:rsidP="001C64C5">
      <w:pPr>
        <w:pStyle w:val="A02bfw10mm"/>
        <w:numPr>
          <w:ilvl w:val="0"/>
          <w:numId w:val="45"/>
        </w:numPr>
        <w:ind w:left="1134"/>
      </w:pPr>
      <w:r w:rsidRPr="00B154CE">
        <w:rPr>
          <w:lang w:eastAsia="de-DE" w:bidi="de-DE"/>
        </w:rPr>
        <w:lastRenderedPageBreak/>
        <w:t xml:space="preserve">Die überschreibende Methode darf in ihren Zugriffsrechten nicht stärker beschränkt sein als die überschriebene Methode. Die Zugriffsrechte dürfen jedoch „gelockert" werden, z. B. von </w:t>
      </w:r>
      <w:r w:rsidRPr="00B154CE">
        <w:rPr>
          <w:i/>
          <w:iCs/>
          <w:lang w:bidi="en-US"/>
        </w:rPr>
        <w:t xml:space="preserve">protected </w:t>
      </w:r>
      <w:r w:rsidRPr="00B154CE">
        <w:rPr>
          <w:i/>
          <w:iCs/>
          <w:lang w:eastAsia="de-DE" w:bidi="de-DE"/>
        </w:rPr>
        <w:t xml:space="preserve">auf </w:t>
      </w:r>
      <w:r w:rsidRPr="00B154CE">
        <w:rPr>
          <w:i/>
          <w:iCs/>
          <w:lang w:bidi="en-US"/>
        </w:rPr>
        <w:t>public.</w:t>
      </w:r>
    </w:p>
    <w:p w:rsidR="00B60225" w:rsidRPr="00B154CE" w:rsidRDefault="00B60225" w:rsidP="001C64C5">
      <w:pPr>
        <w:pStyle w:val="A02bfw10mm"/>
        <w:numPr>
          <w:ilvl w:val="0"/>
          <w:numId w:val="45"/>
        </w:numPr>
        <w:ind w:left="1134"/>
      </w:pPr>
      <w:r w:rsidRPr="00B154CE">
        <w:rPr>
          <w:lang w:eastAsia="de-DE" w:bidi="de-DE"/>
        </w:rPr>
        <w:t xml:space="preserve">Die zu überschreibende Methode muss auch tatsächlich vererbt werden. Auf </w:t>
      </w:r>
      <w:r w:rsidRPr="00B154CE">
        <w:rPr>
          <w:i/>
          <w:iCs/>
          <w:lang w:eastAsia="de-DE" w:bidi="de-DE"/>
        </w:rPr>
        <w:t>private</w:t>
      </w:r>
      <w:r w:rsidRPr="00B154CE">
        <w:rPr>
          <w:lang w:eastAsia="de-DE" w:bidi="de-DE"/>
        </w:rPr>
        <w:t xml:space="preserve"> gesetzte Methoden werden nicht vererbt und können damit auch nicht überschrieben werden.</w:t>
      </w:r>
    </w:p>
    <w:p w:rsidR="00B60225" w:rsidRPr="00B154CE" w:rsidRDefault="009E0281" w:rsidP="00305D03">
      <w:pPr>
        <w:pStyle w:val="A02bfw10mm"/>
        <w:rPr>
          <w:lang w:eastAsia="de-DE" w:bidi="de-DE"/>
        </w:rPr>
      </w:pPr>
      <w:r w:rsidRPr="00B154CE">
        <w:rPr>
          <w:noProof/>
          <w:lang w:eastAsia="de-DE"/>
        </w:rPr>
        <mc:AlternateContent>
          <mc:Choice Requires="wps">
            <w:drawing>
              <wp:anchor distT="45720" distB="45720" distL="114300" distR="114300" simplePos="0" relativeHeight="251916288" behindDoc="0" locked="0" layoutInCell="1" allowOverlap="1">
                <wp:simplePos x="0" y="0"/>
                <wp:positionH relativeFrom="margin">
                  <wp:align>right</wp:align>
                </wp:positionH>
                <wp:positionV relativeFrom="paragraph">
                  <wp:posOffset>1294130</wp:posOffset>
                </wp:positionV>
                <wp:extent cx="5385600" cy="1404620"/>
                <wp:effectExtent l="0" t="0" r="24765" b="13970"/>
                <wp:wrapTopAndBottom/>
                <wp:docPr id="8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 w:rsidRPr="00354292">
                              <w:rPr>
                                <w:lang w:eastAsia="de-DE" w:bidi="de-DE"/>
                              </w:rPr>
                              <w:t>Damit direkt wie im Beispiel dargestellt auf die Attribute der Klasse „Luftfahrzeug" zugegriffen wer</w:t>
                            </w:r>
                            <w:r w:rsidRPr="00354292">
                              <w:rPr>
                                <w:lang w:eastAsia="de-DE" w:bidi="de-DE"/>
                              </w:rPr>
                              <w:softHyphen/>
                              <w:t xml:space="preserve">den kann, müssen dort die </w:t>
                            </w:r>
                            <w:r w:rsidRPr="00354292">
                              <w:rPr>
                                <w:lang w:bidi="en-US"/>
                              </w:rPr>
                              <w:t xml:space="preserve">Zugriffsmodifier </w:t>
                            </w:r>
                            <w:r w:rsidRPr="00354292">
                              <w:rPr>
                                <w:lang w:eastAsia="de-DE" w:bidi="de-DE"/>
                              </w:rPr>
                              <w:t xml:space="preserve">von </w:t>
                            </w:r>
                            <w:r w:rsidRPr="00354292">
                              <w:rPr>
                                <w:i/>
                                <w:iCs/>
                                <w:lang w:eastAsia="de-DE" w:bidi="de-DE"/>
                              </w:rPr>
                              <w:t>private</w:t>
                            </w:r>
                            <w:r w:rsidRPr="00354292">
                              <w:rPr>
                                <w:lang w:eastAsia="de-DE" w:bidi="de-DE"/>
                              </w:rPr>
                              <w:t xml:space="preserve"> auf </w:t>
                            </w:r>
                            <w:r w:rsidRPr="00354292">
                              <w:rPr>
                                <w:i/>
                                <w:iCs/>
                                <w:lang w:bidi="en-US"/>
                              </w:rPr>
                              <w:t>protected</w:t>
                            </w:r>
                            <w:r w:rsidRPr="00354292">
                              <w:rPr>
                                <w:lang w:bidi="en-US"/>
                              </w:rPr>
                              <w:t xml:space="preserve"> </w:t>
                            </w:r>
                            <w:r w:rsidRPr="00354292">
                              <w:rPr>
                                <w:lang w:eastAsia="de-DE" w:bidi="de-DE"/>
                              </w:rPr>
                              <w:t xml:space="preserve">verändert werden. Alternativ könnten auch die entsprechenden </w:t>
                            </w:r>
                            <w:r w:rsidRPr="00354292">
                              <w:rPr>
                                <w:lang w:bidi="en-US"/>
                              </w:rPr>
                              <w:t xml:space="preserve">Getter </w:t>
                            </w:r>
                            <w:r w:rsidRPr="00354292">
                              <w:rPr>
                                <w:lang w:eastAsia="de-DE" w:bidi="de-DE"/>
                              </w:rPr>
                              <w:t>und Setter verwendet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7" type="#_x0000_t202" style="position:absolute;left:0;text-align:left;margin-left:372.85pt;margin-top:101.9pt;width:424.05pt;height:110.6pt;z-index:2519162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" fillcolor="#ed7d31 [3205]">
                <v:textbox style="mso-fit-shape-to-text:t">
                  <w:txbxContent>
                    <w:p w:rsidR="002C0F26" w:rsidRDefault="002C0F26">
                      <w:r w:rsidRPr="00354292">
                        <w:rPr>
                          <w:lang w:eastAsia="de-DE" w:bidi="de-DE"/>
                        </w:rPr>
                        <w:t>Damit direkt wie im Beispiel dargestellt auf die Attribute der Klasse „Luftfahrzeug" zugegriffen wer</w:t>
                      </w:r>
                      <w:r w:rsidRPr="00354292">
                        <w:rPr>
                          <w:lang w:eastAsia="de-DE" w:bidi="de-DE"/>
                        </w:rPr>
                        <w:softHyphen/>
                        <w:t xml:space="preserve">den kann, müssen dort die </w:t>
                      </w:r>
                      <w:r w:rsidRPr="00354292">
                        <w:rPr>
                          <w:lang w:bidi="en-US"/>
                        </w:rPr>
                        <w:t xml:space="preserve">Zugriffsmodifier </w:t>
                      </w:r>
                      <w:r w:rsidRPr="00354292">
                        <w:rPr>
                          <w:lang w:eastAsia="de-DE" w:bidi="de-DE"/>
                        </w:rPr>
                        <w:t xml:space="preserve">von </w:t>
                      </w:r>
                      <w:r w:rsidRPr="00354292">
                        <w:rPr>
                          <w:i/>
                          <w:iCs/>
                          <w:lang w:eastAsia="de-DE" w:bidi="de-DE"/>
                        </w:rPr>
                        <w:t>private</w:t>
                      </w:r>
                      <w:r w:rsidRPr="00354292">
                        <w:rPr>
                          <w:lang w:eastAsia="de-DE" w:bidi="de-DE"/>
                        </w:rPr>
                        <w:t xml:space="preserve"> auf </w:t>
                      </w:r>
                      <w:r w:rsidRPr="00354292">
                        <w:rPr>
                          <w:i/>
                          <w:iCs/>
                          <w:lang w:bidi="en-US"/>
                        </w:rPr>
                        <w:t>protected</w:t>
                      </w:r>
                      <w:r w:rsidRPr="00354292">
                        <w:rPr>
                          <w:lang w:bidi="en-US"/>
                        </w:rPr>
                        <w:t xml:space="preserve"> </w:t>
                      </w:r>
                      <w:r w:rsidRPr="00354292">
                        <w:rPr>
                          <w:lang w:eastAsia="de-DE" w:bidi="de-DE"/>
                        </w:rPr>
                        <w:t xml:space="preserve">verändert werden. Alternativ könnten auch die entsprechenden </w:t>
                      </w:r>
                      <w:r w:rsidRPr="00354292">
                        <w:rPr>
                          <w:lang w:bidi="en-US"/>
                        </w:rPr>
                        <w:t xml:space="preserve">Getter </w:t>
                      </w:r>
                      <w:r w:rsidRPr="00354292">
                        <w:rPr>
                          <w:lang w:eastAsia="de-DE" w:bidi="de-DE"/>
                        </w:rPr>
                        <w:t>und Setter verwendet werden.</w:t>
                      </w:r>
                    </w:p>
                  </w:txbxContent>
                </v:textbox>
                <w10:wrap type="topAndBottom" anchorx="margin"/>
              </v:shape>
            </w:pict>
          </mc:Fallback>
        </mc:AlternateContent>
      </w:r>
      <w:r w:rsidR="00B60225" w:rsidRPr="00B154CE">
        <w:rPr>
          <w:lang w:eastAsia="de-DE" w:bidi="de-DE"/>
        </w:rPr>
        <w:t>Das Überschreiben von Methoden wird an dem Beispiel der Methode „</w:t>
      </w:r>
      <w:proofErr w:type="gramStart"/>
      <w:r w:rsidR="00B60225" w:rsidRPr="00B154CE">
        <w:rPr>
          <w:lang w:eastAsia="de-DE" w:bidi="de-DE"/>
        </w:rPr>
        <w:t>getDaten(</w:t>
      </w:r>
      <w:proofErr w:type="gramEnd"/>
      <w:r w:rsidR="00B60225" w:rsidRPr="00B154CE">
        <w:rPr>
          <w:lang w:eastAsia="de-DE" w:bidi="de-DE"/>
        </w:rPr>
        <w:t xml:space="preserve">)" aus der Klasse „Luftfahrzeug" illustriert. Diese Methode wird von den Klassen „Flugzeug“ und „Heißluftballon" geerbt. Allerdings gibt sie bisher nur die Werte für die Attribute „bezeichnung“, „gewicht" und „baujahr" aus. Damit alle Werte des entsprechenden Objektes ausgeben werden, muss der </w:t>
      </w:r>
      <w:r w:rsidR="00B60225" w:rsidRPr="00B154CE">
        <w:rPr>
          <w:lang w:bidi="en-US"/>
        </w:rPr>
        <w:t xml:space="preserve">Quelltext </w:t>
      </w:r>
      <w:r w:rsidR="00B60225" w:rsidRPr="00B154CE">
        <w:rPr>
          <w:lang w:eastAsia="de-DE" w:bidi="de-DE"/>
        </w:rPr>
        <w:t>dieser Methode entsprechend erweitert werden. Dieses kann aber nicht in der Klasse „Luftfahrzeug" geschehen, weil die abgeleiteten Klassen unterschiedliche Attribute besitzen. Also muss diese Methode in den neuen Klassen neu implementiert werden und damit wird gleichzeitig die geerbte Methode „</w:t>
      </w:r>
      <w:proofErr w:type="gramStart"/>
      <w:r w:rsidR="00B60225" w:rsidRPr="00B154CE">
        <w:rPr>
          <w:lang w:eastAsia="de-DE" w:bidi="de-DE"/>
        </w:rPr>
        <w:t>getDaten(</w:t>
      </w:r>
      <w:proofErr w:type="gramEnd"/>
      <w:r w:rsidR="00B60225" w:rsidRPr="00B154CE">
        <w:rPr>
          <w:lang w:eastAsia="de-DE" w:bidi="de-DE"/>
        </w:rPr>
        <w:t>)" überschrieben.</w:t>
      </w:r>
    </w:p>
    <w:p w:rsidR="00B60225" w:rsidRPr="00B154CE" w:rsidRDefault="00B60225" w:rsidP="009E0281">
      <w:pPr>
        <w:pStyle w:val="A01bfwberschriftfett"/>
      </w:pPr>
      <w:r w:rsidRPr="00B154CE">
        <w:rPr>
          <w:lang w:eastAsia="de-DE" w:bidi="de-DE"/>
        </w:rPr>
        <w:t>Überschreiben der Methode „</w:t>
      </w:r>
      <w:proofErr w:type="gramStart"/>
      <w:r w:rsidRPr="00B154CE">
        <w:rPr>
          <w:lang w:eastAsia="de-DE" w:bidi="de-DE"/>
        </w:rPr>
        <w:t>getDaten(</w:t>
      </w:r>
      <w:proofErr w:type="gramEnd"/>
      <w:r w:rsidRPr="00B154CE">
        <w:rPr>
          <w:lang w:eastAsia="de-DE" w:bidi="de-DE"/>
        </w:rPr>
        <w:t xml:space="preserve">)“ in den </w:t>
      </w:r>
      <w:r w:rsidRPr="00B154CE">
        <w:rPr>
          <w:lang w:bidi="en-US"/>
        </w:rPr>
        <w:t xml:space="preserve">Beispielklassen </w:t>
      </w:r>
      <w:r w:rsidRPr="00B154CE">
        <w:rPr>
          <w:lang w:eastAsia="de-DE" w:bidi="de-DE"/>
        </w:rPr>
        <w:t>„Flugzeug" und „Heißluftballon"</w:t>
      </w:r>
    </w:p>
    <w:p w:rsidR="00B60225" w:rsidRPr="00B154CE" w:rsidRDefault="009E0281" w:rsidP="00B60225">
      <w:pPr>
        <w:rPr>
          <w:sz w:val="2"/>
          <w:szCs w:val="2"/>
        </w:rPr>
      </w:pPr>
      <w:r w:rsidRPr="00B154CE">
        <w:rPr>
          <w:noProof/>
          <w:lang w:eastAsia="de-DE"/>
        </w:rPr>
        <w:drawing>
          <wp:anchor distT="0" distB="107950" distL="114300" distR="114300" simplePos="0" relativeHeight="251917312" behindDoc="0" locked="0" layoutInCell="1" allowOverlap="1">
            <wp:simplePos x="0" y="0"/>
            <wp:positionH relativeFrom="margin">
              <wp:align>right</wp:align>
            </wp:positionH>
            <wp:positionV relativeFrom="page">
              <wp:posOffset>4446270</wp:posOffset>
            </wp:positionV>
            <wp:extent cx="5583600" cy="3668400"/>
            <wp:effectExtent l="0" t="0" r="0" b="8255"/>
            <wp:wrapTopAndBottom/>
            <wp:docPr id="158" name="Picutre 158"/>
            <wp:cNvGraphicFramePr/>
            <a:graphic xmlns:a="http://schemas.openxmlformats.org/drawingml/2006/main">
              <a:graphicData uri="http://schemas.openxmlformats.org/drawingml/2006/picture">
                <pic:pic xmlns:pic="http://schemas.openxmlformats.org/drawingml/2006/picture">
                  <pic:nvPicPr>
                    <pic:cNvPr id="158" name="Picture 158"/>
                    <pic:cNvPicPr/>
                  </pic:nvPicPr>
                  <pic:blipFill>
                    <a:blip r:embed="rId180">
                      <a:extLst>
                        <a:ext uri="{28A0092B-C50C-407E-A947-70E740481C1C}">
                          <a14:useLocalDpi xmlns:a14="http://schemas.microsoft.com/office/drawing/2010/main" val="0"/>
                        </a:ext>
                      </a:extLst>
                    </a:blip>
                    <a:stretch/>
                  </pic:blipFill>
                  <pic:spPr>
                    <a:xfrm>
                      <a:off x="0" y="0"/>
                      <a:ext cx="5583600" cy="3668400"/>
                    </a:xfrm>
                    <a:prstGeom prst="rect">
                      <a:avLst/>
                    </a:prstGeom>
                  </pic:spPr>
                </pic:pic>
              </a:graphicData>
            </a:graphic>
            <wp14:sizeRelH relativeFrom="margin">
              <wp14:pctWidth>0</wp14:pctWidth>
            </wp14:sizeRelH>
            <wp14:sizeRelV relativeFrom="margin">
              <wp14:pctHeight>0</wp14:pctHeight>
            </wp14:sizeRelV>
          </wp:anchor>
        </w:drawing>
      </w:r>
    </w:p>
    <w:p w:rsidR="00B60225" w:rsidRPr="00B154CE" w:rsidRDefault="00BB2D42" w:rsidP="009E0281">
      <w:pPr>
        <w:pStyle w:val="berschrift2"/>
      </w:pPr>
      <w:bookmarkStart w:id="193" w:name="bookmark334"/>
      <w:bookmarkStart w:id="194" w:name="_Toc116543863"/>
      <w:r w:rsidRPr="00B154CE">
        <w:t xml:space="preserve">LE </w:t>
      </w:r>
      <w:r w:rsidR="00B60225" w:rsidRPr="00B154CE">
        <w:rPr>
          <w:lang w:bidi="en-US"/>
        </w:rPr>
        <w:t>4</w:t>
      </w:r>
      <w:r w:rsidRPr="00B154CE">
        <w:rPr>
          <w:lang w:bidi="en-US"/>
        </w:rPr>
        <w:t xml:space="preserve"> -</w:t>
      </w:r>
      <w:r w:rsidR="00B60225" w:rsidRPr="00B154CE">
        <w:rPr>
          <w:lang w:bidi="en-US"/>
        </w:rPr>
        <w:t xml:space="preserve"> </w:t>
      </w:r>
      <w:r w:rsidR="00B60225" w:rsidRPr="00B154CE">
        <w:rPr>
          <w:lang w:eastAsia="de-DE" w:bidi="de-DE"/>
        </w:rPr>
        <w:t xml:space="preserve">Abstrakte Klasse und </w:t>
      </w:r>
      <w:r w:rsidR="00B60225" w:rsidRPr="00B154CE">
        <w:rPr>
          <w:lang w:bidi="en-US"/>
        </w:rPr>
        <w:t>Interface</w:t>
      </w:r>
      <w:bookmarkEnd w:id="193"/>
      <w:bookmarkEnd w:id="194"/>
    </w:p>
    <w:p w:rsidR="00BB2D42" w:rsidRPr="00B154CE" w:rsidRDefault="00BB2D42" w:rsidP="00BB2D42">
      <w:pPr>
        <w:rPr>
          <w:lang w:eastAsia="de-DE" w:bidi="de-DE"/>
        </w:rPr>
      </w:pPr>
    </w:p>
    <w:p w:rsidR="00B60225" w:rsidRPr="00B154CE" w:rsidRDefault="00B60225" w:rsidP="00BB2D42">
      <w:pPr>
        <w:pStyle w:val="A01bfwberschriftfett"/>
      </w:pPr>
      <w:r w:rsidRPr="00B154CE">
        <w:rPr>
          <w:lang w:eastAsia="de-DE" w:bidi="de-DE"/>
        </w:rPr>
        <w:t>Abstrakte Klasse</w:t>
      </w:r>
    </w:p>
    <w:p w:rsidR="00B60225" w:rsidRPr="00B154CE" w:rsidRDefault="00B60225" w:rsidP="00BB2D42">
      <w:pPr>
        <w:pStyle w:val="A02bfw10mm"/>
      </w:pPr>
      <w:r w:rsidRPr="00B154CE">
        <w:rPr>
          <w:lang w:eastAsia="de-DE" w:bidi="de-DE"/>
        </w:rPr>
        <w:t xml:space="preserve">Eine abstrakte Klasse ist eine spezielle Klasse, die neben normalen Methoden auch sogenannte abstrakte Methoden enthält. Abstrakte Methoden sind Methoden, die eine Methodensignatur, aber keinen Methodenrumpf besitzen, abstrakte Methoden sind nicht implementiert und können deshalb auch nicht ausgeführt werden. Aus diesem Grund ist es auch nicht möglich, von abstrakten Klassen Objekte zu bilden. Oder anders ausgedrückt: Es ist nicht möglich, abstrakte Klassen zu instanziieren. Der Sinn und Zweck einer abstrakten Klasse bestehen darin, </w:t>
      </w:r>
      <w:r w:rsidRPr="00B154CE">
        <w:rPr>
          <w:lang w:eastAsia="de-DE" w:bidi="de-DE"/>
        </w:rPr>
        <w:lastRenderedPageBreak/>
        <w:t>dass von ihr geerbt wird. Die nicht implementierten Methoden müssen dann in der neuen Klasse „ausprogrammiert", also überschrieben werden. Erst dann ist es möglich, eine Instanz von der neuen Klasse zu bilden. Verwendet werden abstrakte Klassen beispielsweise als Basisklassen, um grundlegende Eigenschaften und Methoden ihrer Unterklassen festzulegen, ohne diese bereits konkret zu implementieren. Zur Veranschaulichung soll das folgende Beispiel dienen.</w:t>
      </w:r>
    </w:p>
    <w:p w:rsidR="00B60225" w:rsidRPr="00B154CE" w:rsidRDefault="00BB2D42" w:rsidP="00BB2D42">
      <w:pPr>
        <w:pStyle w:val="A01bfwberschriftfett"/>
      </w:pPr>
      <w:bookmarkStart w:id="195" w:name="bookmark337"/>
      <w:r w:rsidRPr="00B154CE">
        <w:rPr>
          <w:noProof/>
          <w:lang w:eastAsia="de-DE"/>
        </w:rPr>
        <w:drawing>
          <wp:anchor distT="0" distB="107950" distL="114300" distR="114300" simplePos="0" relativeHeight="251918336" behindDoc="0" locked="0" layoutInCell="1" allowOverlap="1">
            <wp:simplePos x="0" y="0"/>
            <wp:positionH relativeFrom="margin">
              <wp:align>right</wp:align>
            </wp:positionH>
            <wp:positionV relativeFrom="paragraph">
              <wp:posOffset>309880</wp:posOffset>
            </wp:positionV>
            <wp:extent cx="5583600" cy="982800"/>
            <wp:effectExtent l="0" t="0" r="0" b="8255"/>
            <wp:wrapTopAndBottom/>
            <wp:docPr id="159" name="Picutre 159"/>
            <wp:cNvGraphicFramePr/>
            <a:graphic xmlns:a="http://schemas.openxmlformats.org/drawingml/2006/main">
              <a:graphicData uri="http://schemas.openxmlformats.org/drawingml/2006/picture">
                <pic:pic xmlns:pic="http://schemas.openxmlformats.org/drawingml/2006/picture">
                  <pic:nvPicPr>
                    <pic:cNvPr id="159" name="Picture 159"/>
                    <pic:cNvPicPr/>
                  </pic:nvPicPr>
                  <pic:blipFill>
                    <a:blip r:embed="rId181">
                      <a:extLst>
                        <a:ext uri="{28A0092B-C50C-407E-A947-70E740481C1C}">
                          <a14:useLocalDpi xmlns:a14="http://schemas.microsoft.com/office/drawing/2010/main" val="0"/>
                        </a:ext>
                      </a:extLst>
                    </a:blip>
                    <a:stretch/>
                  </pic:blipFill>
                  <pic:spPr>
                    <a:xfrm>
                      <a:off x="0" y="0"/>
                      <a:ext cx="5583600" cy="9828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Abstrakte Klasse „Luftfahrzeug"</w:t>
      </w:r>
      <w:bookmarkEnd w:id="195"/>
    </w:p>
    <w:p w:rsidR="00B60225" w:rsidRPr="00B154CE" w:rsidRDefault="00B60225" w:rsidP="00BB2D42">
      <w:pPr>
        <w:pStyle w:val="A02bfw10mm"/>
      </w:pPr>
      <w:r w:rsidRPr="00B154CE">
        <w:rPr>
          <w:lang w:eastAsia="de-DE" w:bidi="de-DE"/>
        </w:rPr>
        <w:t xml:space="preserve">In dem Beispiel wird aus der normalen Klasse „Luftfahrzeug" eine abstrakte Klasse, indem zunächst einmal der </w:t>
      </w:r>
      <w:r w:rsidRPr="00B154CE">
        <w:rPr>
          <w:lang w:bidi="en-US"/>
        </w:rPr>
        <w:t xml:space="preserve">Klassendefinition </w:t>
      </w:r>
      <w:r w:rsidRPr="00B154CE">
        <w:rPr>
          <w:lang w:eastAsia="de-DE" w:bidi="de-DE"/>
        </w:rPr>
        <w:t xml:space="preserve">das Schlüsselwort </w:t>
      </w:r>
      <w:r w:rsidRPr="00B154CE">
        <w:rPr>
          <w:lang w:bidi="en-US"/>
        </w:rPr>
        <w:t xml:space="preserve">„abstract" </w:t>
      </w:r>
      <w:r w:rsidRPr="00B154CE">
        <w:rPr>
          <w:lang w:eastAsia="de-DE" w:bidi="de-DE"/>
        </w:rPr>
        <w:t>vorangestellt wird. Weiterhin wird die Methode „</w:t>
      </w:r>
      <w:proofErr w:type="gramStart"/>
      <w:r w:rsidRPr="00B154CE">
        <w:rPr>
          <w:lang w:eastAsia="de-DE" w:bidi="de-DE"/>
        </w:rPr>
        <w:t>getDaten(</w:t>
      </w:r>
      <w:proofErr w:type="gramEnd"/>
      <w:r w:rsidRPr="00B154CE">
        <w:rPr>
          <w:lang w:eastAsia="de-DE" w:bidi="de-DE"/>
        </w:rPr>
        <w:t xml:space="preserve">)“ in eine abstrakte Methode umgewandelt, in dem hier ebenfalls das Schlüsselwort </w:t>
      </w:r>
      <w:r w:rsidRPr="00B154CE">
        <w:rPr>
          <w:lang w:bidi="en-US"/>
        </w:rPr>
        <w:t xml:space="preserve">„abstract" </w:t>
      </w:r>
      <w:r w:rsidRPr="00B154CE">
        <w:rPr>
          <w:lang w:eastAsia="de-DE" w:bidi="de-DE"/>
        </w:rPr>
        <w:t xml:space="preserve">verwendet und kein Methodenrumpf implementiert wird. Der Rest des Programms bleibt gleich. Da nun von der Klasse „Luftfahrzeug“ kein Objekt mehr angelegt werden kann, muss das </w:t>
      </w:r>
      <w:r w:rsidRPr="00B154CE">
        <w:rPr>
          <w:lang w:bidi="en-US"/>
        </w:rPr>
        <w:t xml:space="preserve">Hauptprogramm </w:t>
      </w:r>
      <w:r w:rsidRPr="00B154CE">
        <w:rPr>
          <w:lang w:eastAsia="de-DE" w:bidi="de-DE"/>
        </w:rPr>
        <w:t>entsprechend angepasst werden. Dazu werden jeweils ein Flugzeug und ein Heißluftballon erzeugt und mit Daten versehen, welche im Anschluss wieder ausgegeben werden.</w:t>
      </w:r>
    </w:p>
    <w:p w:rsidR="00B60225" w:rsidRPr="00B154CE" w:rsidRDefault="00B60225" w:rsidP="00BB2D42">
      <w:pPr>
        <w:pStyle w:val="A01bfwberschriftfett"/>
      </w:pPr>
      <w:r w:rsidRPr="00B154CE">
        <w:rPr>
          <w:lang w:bidi="en-US"/>
        </w:rPr>
        <w:t>Angepasstes Hauptprogramm</w:t>
      </w:r>
    </w:p>
    <w:p w:rsidR="00B60225" w:rsidRPr="00B154CE" w:rsidRDefault="00B60225" w:rsidP="00B60225">
      <w:pPr>
        <w:rPr>
          <w:sz w:val="2"/>
          <w:szCs w:val="2"/>
        </w:rPr>
      </w:pPr>
    </w:p>
    <w:p w:rsidR="00B60225" w:rsidRPr="00B154CE" w:rsidRDefault="00BB2D42" w:rsidP="00B60225">
      <w:pPr>
        <w:rPr>
          <w:sz w:val="2"/>
          <w:szCs w:val="2"/>
        </w:rPr>
      </w:pPr>
      <w:r w:rsidRPr="00B154CE">
        <w:rPr>
          <w:noProof/>
          <w:lang w:eastAsia="de-DE"/>
        </w:rPr>
        <w:drawing>
          <wp:anchor distT="0" distB="107950" distL="114300" distR="114300" simplePos="0" relativeHeight="251919360" behindDoc="0" locked="0" layoutInCell="1" allowOverlap="1">
            <wp:simplePos x="0" y="0"/>
            <wp:positionH relativeFrom="margin">
              <wp:align>right</wp:align>
            </wp:positionH>
            <wp:positionV relativeFrom="paragraph">
              <wp:posOffset>77470</wp:posOffset>
            </wp:positionV>
            <wp:extent cx="5637600" cy="3121200"/>
            <wp:effectExtent l="0" t="0" r="1270" b="3175"/>
            <wp:wrapTopAndBottom/>
            <wp:docPr id="160" name="Picutre 160"/>
            <wp:cNvGraphicFramePr/>
            <a:graphic xmlns:a="http://schemas.openxmlformats.org/drawingml/2006/main">
              <a:graphicData uri="http://schemas.openxmlformats.org/drawingml/2006/picture">
                <pic:pic xmlns:pic="http://schemas.openxmlformats.org/drawingml/2006/picture">
                  <pic:nvPicPr>
                    <pic:cNvPr id="160" name="Picture 160"/>
                    <pic:cNvPicPr/>
                  </pic:nvPicPr>
                  <pic:blipFill>
                    <a:blip r:embed="rId182">
                      <a:extLst>
                        <a:ext uri="{28A0092B-C50C-407E-A947-70E740481C1C}">
                          <a14:useLocalDpi xmlns:a14="http://schemas.microsoft.com/office/drawing/2010/main" val="0"/>
                        </a:ext>
                      </a:extLst>
                    </a:blip>
                    <a:stretch/>
                  </pic:blipFill>
                  <pic:spPr>
                    <a:xfrm>
                      <a:off x="0" y="0"/>
                      <a:ext cx="5637600" cy="3121200"/>
                    </a:xfrm>
                    <a:prstGeom prst="rect">
                      <a:avLst/>
                    </a:prstGeom>
                  </pic:spPr>
                </pic:pic>
              </a:graphicData>
            </a:graphic>
            <wp14:sizeRelH relativeFrom="margin">
              <wp14:pctWidth>0</wp14:pctWidth>
            </wp14:sizeRelH>
            <wp14:sizeRelV relativeFrom="margin">
              <wp14:pctHeight>0</wp14:pctHeight>
            </wp14:sizeRelV>
          </wp:anchor>
        </w:drawing>
      </w:r>
    </w:p>
    <w:p w:rsidR="00B60225" w:rsidRPr="00B154CE" w:rsidRDefault="00B60225" w:rsidP="00BB2D42">
      <w:pPr>
        <w:pStyle w:val="A01bfwberschriftfett"/>
      </w:pPr>
      <w:r w:rsidRPr="00B154CE">
        <w:t xml:space="preserve"> </w:t>
      </w:r>
      <w:bookmarkStart w:id="196" w:name="bookmark339"/>
      <w:r w:rsidRPr="00B154CE">
        <w:rPr>
          <w:lang w:bidi="en-US"/>
        </w:rPr>
        <w:t>Interface</w:t>
      </w:r>
      <w:bookmarkEnd w:id="196"/>
    </w:p>
    <w:p w:rsidR="00B60225" w:rsidRPr="00B154CE" w:rsidRDefault="00B60225" w:rsidP="00BB2D42">
      <w:pPr>
        <w:pStyle w:val="A02bfw10mm"/>
      </w:pPr>
      <w:r w:rsidRPr="00B154CE">
        <w:rPr>
          <w:lang w:eastAsia="de-DE" w:bidi="de-DE"/>
        </w:rPr>
        <w:t xml:space="preserve">Ein </w:t>
      </w:r>
      <w:r w:rsidRPr="00B154CE">
        <w:rPr>
          <w:lang w:bidi="en-US"/>
        </w:rPr>
        <w:t xml:space="preserve">Interface </w:t>
      </w:r>
      <w:r w:rsidRPr="00B154CE">
        <w:rPr>
          <w:lang w:eastAsia="de-DE" w:bidi="de-DE"/>
        </w:rPr>
        <w:t xml:space="preserve">(Schnittstelle) </w:t>
      </w:r>
      <w:r w:rsidRPr="00B154CE">
        <w:rPr>
          <w:lang w:bidi="en-US"/>
        </w:rPr>
        <w:t xml:space="preserve">in Java </w:t>
      </w:r>
      <w:r w:rsidRPr="00B154CE">
        <w:rPr>
          <w:lang w:eastAsia="de-DE" w:bidi="de-DE"/>
        </w:rPr>
        <w:t xml:space="preserve">enthält ausschließlich abstrakte Methoden und Konstanten. Wird eine Klasse aus einem </w:t>
      </w:r>
      <w:r w:rsidRPr="00B154CE">
        <w:rPr>
          <w:lang w:bidi="en-US"/>
        </w:rPr>
        <w:t xml:space="preserve">Interface </w:t>
      </w:r>
      <w:r w:rsidRPr="00B154CE">
        <w:rPr>
          <w:lang w:eastAsia="de-DE" w:bidi="de-DE"/>
        </w:rPr>
        <w:t xml:space="preserve">abgeleitet, müssen alle Methoden des </w:t>
      </w:r>
      <w:r w:rsidRPr="00B154CE">
        <w:rPr>
          <w:lang w:bidi="en-US"/>
        </w:rPr>
        <w:t xml:space="preserve">Interfaces </w:t>
      </w:r>
      <w:r w:rsidRPr="00B154CE">
        <w:rPr>
          <w:lang w:eastAsia="de-DE" w:bidi="de-DE"/>
        </w:rPr>
        <w:t xml:space="preserve">in der neuen Klasse implementiert werden. Es ist auch möglich, dass eine Klasse nicht alle Methoden des </w:t>
      </w:r>
      <w:r w:rsidRPr="00B154CE">
        <w:rPr>
          <w:lang w:bidi="en-US"/>
        </w:rPr>
        <w:t xml:space="preserve">Interfaces </w:t>
      </w:r>
      <w:r w:rsidRPr="00B154CE">
        <w:rPr>
          <w:lang w:eastAsia="de-DE" w:bidi="de-DE"/>
        </w:rPr>
        <w:t xml:space="preserve">implementiert. In diesem Fall muss die Klasse aber als abstrakt gekennzeichnet werden. In den folgenden Punkten unterscheidet sich ein </w:t>
      </w:r>
      <w:r w:rsidRPr="00B154CE">
        <w:rPr>
          <w:lang w:bidi="en-US"/>
        </w:rPr>
        <w:t xml:space="preserve">Interface </w:t>
      </w:r>
      <w:r w:rsidRPr="00B154CE">
        <w:rPr>
          <w:lang w:eastAsia="de-DE" w:bidi="de-DE"/>
        </w:rPr>
        <w:t>von einer abstrakten Klasse:</w:t>
      </w:r>
    </w:p>
    <w:p w:rsidR="00B60225" w:rsidRPr="00B154CE" w:rsidRDefault="00B60225" w:rsidP="00BB2D42">
      <w:pPr>
        <w:pStyle w:val="B03bfwPunkt"/>
      </w:pPr>
      <w:r w:rsidRPr="00B154CE">
        <w:rPr>
          <w:lang w:eastAsia="de-DE" w:bidi="de-DE"/>
        </w:rPr>
        <w:t xml:space="preserve">In einem </w:t>
      </w:r>
      <w:r w:rsidRPr="00B154CE">
        <w:rPr>
          <w:lang w:bidi="en-US"/>
        </w:rPr>
        <w:t xml:space="preserve">Interface </w:t>
      </w:r>
      <w:r w:rsidRPr="00B154CE">
        <w:rPr>
          <w:lang w:eastAsia="de-DE" w:bidi="de-DE"/>
        </w:rPr>
        <w:t>sind alle Methoden abstrakt, während eine abstrakte Klasse auch implementierte Methoden enthalten kann.</w:t>
      </w:r>
    </w:p>
    <w:p w:rsidR="00B60225" w:rsidRPr="00B154CE" w:rsidRDefault="00B60225" w:rsidP="00BB2D42">
      <w:pPr>
        <w:pStyle w:val="B03bfwPunkt"/>
      </w:pPr>
      <w:r w:rsidRPr="00B154CE">
        <w:rPr>
          <w:lang w:eastAsia="de-DE" w:bidi="de-DE"/>
        </w:rPr>
        <w:t xml:space="preserve">In einem </w:t>
      </w:r>
      <w:r w:rsidRPr="00B154CE">
        <w:rPr>
          <w:lang w:bidi="en-US"/>
        </w:rPr>
        <w:t xml:space="preserve">Interface </w:t>
      </w:r>
      <w:r w:rsidRPr="00B154CE">
        <w:rPr>
          <w:lang w:eastAsia="de-DE" w:bidi="de-DE"/>
        </w:rPr>
        <w:t xml:space="preserve">ist die Sichtbarkeitsstufe für alle Elemente immer </w:t>
      </w:r>
      <w:r w:rsidRPr="00B154CE">
        <w:rPr>
          <w:i/>
          <w:iCs/>
          <w:lang w:bidi="en-US"/>
        </w:rPr>
        <w:t>public,</w:t>
      </w:r>
      <w:r w:rsidRPr="00B154CE">
        <w:rPr>
          <w:lang w:bidi="en-US"/>
        </w:rPr>
        <w:t xml:space="preserve"> </w:t>
      </w:r>
      <w:r w:rsidRPr="00B154CE">
        <w:rPr>
          <w:lang w:eastAsia="de-DE" w:bidi="de-DE"/>
        </w:rPr>
        <w:t>in abstrakten Klassen können auch andere Sichtbarkeitsstufen verwendet werden.</w:t>
      </w:r>
    </w:p>
    <w:p w:rsidR="00B60225" w:rsidRPr="00B154CE" w:rsidRDefault="00BB2D42" w:rsidP="00B60225">
      <w:pPr>
        <w:rPr>
          <w:sz w:val="2"/>
          <w:szCs w:val="2"/>
        </w:rPr>
      </w:pPr>
      <w:r w:rsidRPr="00B154CE">
        <w:rPr>
          <w:noProof/>
          <w:lang w:eastAsia="de-DE"/>
        </w:rPr>
        <w:lastRenderedPageBreak/>
        <w:drawing>
          <wp:anchor distT="0" distB="0" distL="114300" distR="114300" simplePos="0" relativeHeight="251920384" behindDoc="0" locked="0" layoutInCell="1" allowOverlap="1">
            <wp:simplePos x="0" y="0"/>
            <wp:positionH relativeFrom="margin">
              <wp:align>right</wp:align>
            </wp:positionH>
            <wp:positionV relativeFrom="paragraph">
              <wp:posOffset>0</wp:posOffset>
            </wp:positionV>
            <wp:extent cx="2797810" cy="2597150"/>
            <wp:effectExtent l="0" t="0" r="2540" b="0"/>
            <wp:wrapSquare wrapText="bothSides"/>
            <wp:docPr id="161" name="Picutre 161"/>
            <wp:cNvGraphicFramePr/>
            <a:graphic xmlns:a="http://schemas.openxmlformats.org/drawingml/2006/main">
              <a:graphicData uri="http://schemas.openxmlformats.org/drawingml/2006/picture">
                <pic:pic xmlns:pic="http://schemas.openxmlformats.org/drawingml/2006/picture">
                  <pic:nvPicPr>
                    <pic:cNvPr id="161" name="Picture 161"/>
                    <pic:cNvPicPr/>
                  </pic:nvPicPr>
                  <pic:blipFill>
                    <a:blip r:embed="rId183">
                      <a:extLst>
                        <a:ext uri="{28A0092B-C50C-407E-A947-70E740481C1C}">
                          <a14:useLocalDpi xmlns:a14="http://schemas.microsoft.com/office/drawing/2010/main" val="0"/>
                        </a:ext>
                      </a:extLst>
                    </a:blip>
                    <a:stretch/>
                  </pic:blipFill>
                  <pic:spPr>
                    <a:xfrm>
                      <a:off x="0" y="0"/>
                      <a:ext cx="2797810" cy="2597150"/>
                    </a:xfrm>
                    <a:prstGeom prst="rect">
                      <a:avLst/>
                    </a:prstGeom>
                  </pic:spPr>
                </pic:pic>
              </a:graphicData>
            </a:graphic>
          </wp:anchor>
        </w:drawing>
      </w:r>
    </w:p>
    <w:p w:rsidR="00B60225" w:rsidRPr="00B154CE" w:rsidRDefault="00B60225" w:rsidP="00BB2D42">
      <w:pPr>
        <w:pStyle w:val="B03bfwPunkt"/>
      </w:pPr>
      <w:r w:rsidRPr="00B154CE">
        <w:rPr>
          <w:lang w:eastAsia="de-DE" w:bidi="de-DE"/>
        </w:rPr>
        <w:t xml:space="preserve">Abstrakte Klassen werden als Klassen gesehen und somit kann in Java nur von einer abstrakten Klasse gleichzeitig geerbt werden. </w:t>
      </w:r>
      <w:r w:rsidRPr="00B154CE">
        <w:rPr>
          <w:lang w:bidi="en-US"/>
        </w:rPr>
        <w:t xml:space="preserve">Im </w:t>
      </w:r>
      <w:r w:rsidRPr="00B154CE">
        <w:rPr>
          <w:lang w:eastAsia="de-DE" w:bidi="de-DE"/>
        </w:rPr>
        <w:t xml:space="preserve">Gegensatz dazu ist es möglich, dass eine Klasse von mehreren </w:t>
      </w:r>
      <w:r w:rsidRPr="00B154CE">
        <w:rPr>
          <w:lang w:bidi="en-US"/>
        </w:rPr>
        <w:t xml:space="preserve">Interfaces </w:t>
      </w:r>
      <w:r w:rsidRPr="00B154CE">
        <w:rPr>
          <w:lang w:eastAsia="de-DE" w:bidi="de-DE"/>
        </w:rPr>
        <w:t>erbt und diese implementiert.</w:t>
      </w:r>
    </w:p>
    <w:p w:rsidR="00B60225" w:rsidRPr="00B154CE" w:rsidRDefault="00B60225" w:rsidP="00BB2D42">
      <w:pPr>
        <w:pStyle w:val="A02bfw10mm"/>
      </w:pPr>
      <w:r w:rsidRPr="00B154CE">
        <w:rPr>
          <w:lang w:eastAsia="de-DE" w:bidi="de-DE"/>
        </w:rPr>
        <w:t xml:space="preserve">Da das Beispiel mit den Luftfahrzeugen zu stark umgebaut werden müsste, wird an dieser Stelle ein anderes Beispiel verwendet. In diesem wird ein </w:t>
      </w:r>
      <w:r w:rsidRPr="00B154CE">
        <w:rPr>
          <w:lang w:bidi="en-US"/>
        </w:rPr>
        <w:t xml:space="preserve">Interface ,,IObject2D" </w:t>
      </w:r>
      <w:r w:rsidRPr="00B154CE">
        <w:rPr>
          <w:lang w:eastAsia="de-DE" w:bidi="de-DE"/>
        </w:rPr>
        <w:t>angelegt, dass die abstrakten Methoden „berechneFläche“ und „berechneUmfang“ definiert. Diese Methoden müssen in allen abgeleiteten Klassen implementiert werden, im konkreten Fall in den Klassen „Rechteck" und „Kreis".</w:t>
      </w:r>
    </w:p>
    <w:p w:rsidR="00BB2D42" w:rsidRPr="00B154CE" w:rsidRDefault="00BB2D42" w:rsidP="00BB2D42">
      <w:pPr>
        <w:pStyle w:val="A01bfwberschriftfett"/>
        <w:rPr>
          <w:noProof/>
          <w:lang w:eastAsia="de-DE"/>
        </w:rPr>
      </w:pPr>
    </w:p>
    <w:p w:rsidR="00B60225" w:rsidRPr="00B154CE" w:rsidRDefault="00BB2D42" w:rsidP="00BB2D42">
      <w:pPr>
        <w:pStyle w:val="A01bfwberschriftfett"/>
      </w:pPr>
      <w:r w:rsidRPr="00B154CE">
        <w:rPr>
          <w:noProof/>
          <w:lang w:eastAsia="de-DE"/>
        </w:rPr>
        <w:drawing>
          <wp:anchor distT="0" distB="0" distL="114300" distR="114300" simplePos="0" relativeHeight="251922432" behindDoc="0" locked="0" layoutInCell="1" allowOverlap="1">
            <wp:simplePos x="0" y="0"/>
            <wp:positionH relativeFrom="margin">
              <wp:posOffset>319405</wp:posOffset>
            </wp:positionH>
            <wp:positionV relativeFrom="paragraph">
              <wp:posOffset>3636010</wp:posOffset>
            </wp:positionV>
            <wp:extent cx="5467985" cy="607695"/>
            <wp:effectExtent l="0" t="0" r="0" b="1905"/>
            <wp:wrapTopAndBottom/>
            <wp:docPr id="164" name="Picutre 164"/>
            <wp:cNvGraphicFramePr/>
            <a:graphic xmlns:a="http://schemas.openxmlformats.org/drawingml/2006/main">
              <a:graphicData uri="http://schemas.openxmlformats.org/drawingml/2006/picture">
                <pic:pic xmlns:pic="http://schemas.openxmlformats.org/drawingml/2006/picture">
                  <pic:nvPicPr>
                    <pic:cNvPr id="164" name="Picture 164"/>
                    <pic:cNvPicPr/>
                  </pic:nvPicPr>
                  <pic:blipFill rotWithShape="1">
                    <a:blip r:embed="rId184">
                      <a:extLst>
                        <a:ext uri="{28A0092B-C50C-407E-A947-70E740481C1C}">
                          <a14:useLocalDpi xmlns:a14="http://schemas.microsoft.com/office/drawing/2010/main" val="0"/>
                        </a:ext>
                      </a:extLst>
                    </a:blip>
                    <a:srcRect t="16927"/>
                    <a:stretch/>
                  </pic:blipFill>
                  <pic:spPr bwMode="auto">
                    <a:xfrm>
                      <a:off x="0" y="0"/>
                      <a:ext cx="5467985" cy="60769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60225" w:rsidRPr="00B154CE">
        <w:rPr>
          <w:lang w:eastAsia="de-DE" w:bidi="de-DE"/>
        </w:rPr>
        <w:t xml:space="preserve">Implementierung eines </w:t>
      </w:r>
      <w:r w:rsidR="00B60225" w:rsidRPr="00B154CE">
        <w:rPr>
          <w:lang w:bidi="en-US"/>
        </w:rPr>
        <w:t xml:space="preserve">Interface </w:t>
      </w:r>
      <w:r w:rsidR="00B60225" w:rsidRPr="00B154CE">
        <w:rPr>
          <w:lang w:eastAsia="de-DE" w:bidi="de-DE"/>
        </w:rPr>
        <w:t>in Java</w:t>
      </w:r>
    </w:p>
    <w:p w:rsidR="00B60225" w:rsidRPr="00B154CE" w:rsidRDefault="00BB2D42" w:rsidP="00B60225">
      <w:pPr>
        <w:rPr>
          <w:sz w:val="2"/>
          <w:szCs w:val="2"/>
        </w:rPr>
      </w:pPr>
      <w:r w:rsidRPr="00B154CE">
        <w:rPr>
          <w:noProof/>
          <w:lang w:eastAsia="de-DE"/>
        </w:rPr>
        <w:drawing>
          <wp:anchor distT="0" distB="107950" distL="114300" distR="114300" simplePos="0" relativeHeight="251921408" behindDoc="0" locked="0" layoutInCell="1" allowOverlap="1">
            <wp:simplePos x="0" y="0"/>
            <wp:positionH relativeFrom="margin">
              <wp:align>right</wp:align>
            </wp:positionH>
            <wp:positionV relativeFrom="paragraph">
              <wp:posOffset>13970</wp:posOffset>
            </wp:positionV>
            <wp:extent cx="5626800" cy="3351600"/>
            <wp:effectExtent l="0" t="0" r="0" b="1270"/>
            <wp:wrapTopAndBottom/>
            <wp:docPr id="162" name="Picutre 162"/>
            <wp:cNvGraphicFramePr/>
            <a:graphic xmlns:a="http://schemas.openxmlformats.org/drawingml/2006/main">
              <a:graphicData uri="http://schemas.openxmlformats.org/drawingml/2006/picture">
                <pic:pic xmlns:pic="http://schemas.openxmlformats.org/drawingml/2006/picture">
                  <pic:nvPicPr>
                    <pic:cNvPr id="162" name="Picture 162"/>
                    <pic:cNvPicPr/>
                  </pic:nvPicPr>
                  <pic:blipFill>
                    <a:blip r:embed="rId185">
                      <a:extLst>
                        <a:ext uri="{28A0092B-C50C-407E-A947-70E740481C1C}">
                          <a14:useLocalDpi xmlns:a14="http://schemas.microsoft.com/office/drawing/2010/main" val="0"/>
                        </a:ext>
                      </a:extLst>
                    </a:blip>
                    <a:stretch/>
                  </pic:blipFill>
                  <pic:spPr>
                    <a:xfrm>
                      <a:off x="0" y="0"/>
                      <a:ext cx="5626800" cy="3351600"/>
                    </a:xfrm>
                    <a:prstGeom prst="rect">
                      <a:avLst/>
                    </a:prstGeom>
                  </pic:spPr>
                </pic:pic>
              </a:graphicData>
            </a:graphic>
            <wp14:sizeRelH relativeFrom="margin">
              <wp14:pctWidth>0</wp14:pctWidth>
            </wp14:sizeRelH>
            <wp14:sizeRelV relativeFrom="margin">
              <wp14:pctHeight>0</wp14:pctHeight>
            </wp14:sizeRelV>
          </wp:anchor>
        </w:drawing>
      </w:r>
    </w:p>
    <w:p w:rsidR="00BB2D42" w:rsidRPr="00B154CE" w:rsidRDefault="00BB2D42" w:rsidP="00B60225">
      <w:pPr>
        <w:pStyle w:val="Flietext0"/>
        <w:ind w:firstLine="0"/>
      </w:pPr>
    </w:p>
    <w:p w:rsidR="00BB2D42" w:rsidRPr="00B154CE" w:rsidRDefault="00B60225" w:rsidP="00BB2D42">
      <w:pPr>
        <w:pStyle w:val="A02bfw10mm"/>
        <w:rPr>
          <w:lang w:eastAsia="de-DE" w:bidi="de-DE"/>
        </w:rPr>
      </w:pPr>
      <w:r w:rsidRPr="00B154CE">
        <w:rPr>
          <w:lang w:eastAsia="de-DE" w:bidi="de-DE"/>
        </w:rPr>
        <w:t xml:space="preserve">Die Implementierung von einem </w:t>
      </w:r>
      <w:r w:rsidRPr="00B154CE">
        <w:rPr>
          <w:lang w:bidi="en-US"/>
        </w:rPr>
        <w:t xml:space="preserve">Interface </w:t>
      </w:r>
      <w:r w:rsidRPr="00B154CE">
        <w:rPr>
          <w:lang w:eastAsia="de-DE" w:bidi="de-DE"/>
        </w:rPr>
        <w:t xml:space="preserve">ist in Java relativ einfach. Zunächst wird das Schlüsselwort „dass" durch das Schlüsselwort </w:t>
      </w:r>
      <w:r w:rsidRPr="00B154CE">
        <w:rPr>
          <w:lang w:bidi="en-US"/>
        </w:rPr>
        <w:t xml:space="preserve">„interface" </w:t>
      </w:r>
      <w:r w:rsidRPr="00B154CE">
        <w:rPr>
          <w:lang w:eastAsia="de-DE" w:bidi="de-DE"/>
        </w:rPr>
        <w:t xml:space="preserve">ersetzt. Es ist zum Standard geworden, dass vor den </w:t>
      </w:r>
      <w:r w:rsidRPr="00B154CE">
        <w:rPr>
          <w:lang w:bidi="en-US"/>
        </w:rPr>
        <w:t xml:space="preserve">Inter- </w:t>
      </w:r>
      <w:r w:rsidRPr="00B154CE">
        <w:rPr>
          <w:lang w:eastAsia="de-DE" w:bidi="de-DE"/>
        </w:rPr>
        <w:t xml:space="preserve">face-Namen ein großgeschriebenes „I" gesetzt wird, </w:t>
      </w:r>
      <w:r w:rsidRPr="00B154CE">
        <w:rPr>
          <w:lang w:bidi="en-US"/>
        </w:rPr>
        <w:t xml:space="preserve">z. </w:t>
      </w:r>
      <w:proofErr w:type="gramStart"/>
      <w:r w:rsidRPr="00B154CE">
        <w:rPr>
          <w:lang w:bidi="en-US"/>
        </w:rPr>
        <w:t>B. ,,IMeinInterface</w:t>
      </w:r>
      <w:proofErr w:type="gramEnd"/>
      <w:r w:rsidRPr="00B154CE">
        <w:rPr>
          <w:lang w:bidi="en-US"/>
        </w:rPr>
        <w:t xml:space="preserve">". </w:t>
      </w:r>
      <w:r w:rsidRPr="00B154CE">
        <w:rPr>
          <w:lang w:eastAsia="de-DE" w:bidi="de-DE"/>
        </w:rPr>
        <w:t xml:space="preserve">Wenn von einem </w:t>
      </w:r>
      <w:r w:rsidRPr="00B154CE">
        <w:rPr>
          <w:lang w:bidi="en-US"/>
        </w:rPr>
        <w:t xml:space="preserve">Interface </w:t>
      </w:r>
      <w:r w:rsidRPr="00B154CE">
        <w:rPr>
          <w:lang w:eastAsia="de-DE" w:bidi="de-DE"/>
        </w:rPr>
        <w:t xml:space="preserve">eine neue Klasse abgeleitet wird, geschieht dies in Java durch das Schlüsselwort </w:t>
      </w:r>
      <w:r w:rsidRPr="00B154CE">
        <w:rPr>
          <w:lang w:bidi="en-US"/>
        </w:rPr>
        <w:t xml:space="preserve">„implements" </w:t>
      </w:r>
      <w:r w:rsidRPr="00B154CE">
        <w:rPr>
          <w:lang w:eastAsia="de-DE" w:bidi="de-DE"/>
        </w:rPr>
        <w:t xml:space="preserve">anstatt dem bisher benutzten </w:t>
      </w:r>
      <w:r w:rsidRPr="00B154CE">
        <w:rPr>
          <w:lang w:bidi="en-US"/>
        </w:rPr>
        <w:t xml:space="preserve">„extends". </w:t>
      </w:r>
      <w:r w:rsidRPr="00B154CE">
        <w:rPr>
          <w:lang w:eastAsia="de-DE" w:bidi="de-DE"/>
        </w:rPr>
        <w:t>In den Klassen „Kreis" und „Rechteck" werden dann jeweils die beiden Methoden „</w:t>
      </w:r>
      <w:proofErr w:type="gramStart"/>
      <w:r w:rsidRPr="00B154CE">
        <w:rPr>
          <w:lang w:eastAsia="de-DE" w:bidi="de-DE"/>
        </w:rPr>
        <w:t>b</w:t>
      </w:r>
      <w:r w:rsidR="00E83189">
        <w:rPr>
          <w:lang w:eastAsia="de-DE" w:bidi="de-DE"/>
        </w:rPr>
        <w:t>erechneFläche(</w:t>
      </w:r>
      <w:proofErr w:type="gramEnd"/>
      <w:r w:rsidR="00E83189">
        <w:rPr>
          <w:lang w:eastAsia="de-DE" w:bidi="de-DE"/>
        </w:rPr>
        <w:t>)" und „berechneU</w:t>
      </w:r>
      <w:r w:rsidRPr="00B154CE">
        <w:rPr>
          <w:lang w:eastAsia="de-DE" w:bidi="de-DE"/>
        </w:rPr>
        <w:t xml:space="preserve">mfang()" entsprechend den mathematischen Formeln implementiert. Der Rest vom </w:t>
      </w:r>
      <w:r w:rsidRPr="00B154CE">
        <w:rPr>
          <w:lang w:bidi="en-US"/>
        </w:rPr>
        <w:t xml:space="preserve">Quellcode </w:t>
      </w:r>
      <w:r w:rsidRPr="00B154CE">
        <w:rPr>
          <w:lang w:eastAsia="de-DE" w:bidi="de-DE"/>
        </w:rPr>
        <w:t>ist selbsterklärend.</w:t>
      </w:r>
    </w:p>
    <w:p w:rsidR="00BB2D42" w:rsidRPr="00B154CE" w:rsidRDefault="00BB2D42">
      <w:pPr>
        <w:spacing w:after="160" w:line="259" w:lineRule="auto"/>
        <w:rPr>
          <w:szCs w:val="24"/>
          <w:lang w:eastAsia="de-DE" w:bidi="de-DE"/>
        </w:rPr>
      </w:pPr>
      <w:r w:rsidRPr="00B154CE">
        <w:rPr>
          <w:lang w:eastAsia="de-DE" w:bidi="de-DE"/>
        </w:rPr>
        <w:br w:type="page"/>
      </w:r>
    </w:p>
    <w:p w:rsidR="00B60225" w:rsidRPr="00B154CE" w:rsidRDefault="00BB2D42" w:rsidP="00BB2D42">
      <w:pPr>
        <w:pStyle w:val="berschrift2"/>
      </w:pPr>
      <w:bookmarkStart w:id="197" w:name="_Toc116543864"/>
      <w:r w:rsidRPr="00B154CE">
        <w:rPr>
          <w:lang w:bidi="en-US"/>
        </w:rPr>
        <w:lastRenderedPageBreak/>
        <w:t xml:space="preserve">LE </w:t>
      </w:r>
      <w:r w:rsidR="00B60225" w:rsidRPr="00B154CE">
        <w:rPr>
          <w:lang w:bidi="en-US"/>
        </w:rPr>
        <w:t>5</w:t>
      </w:r>
      <w:r w:rsidRPr="00B154CE">
        <w:rPr>
          <w:lang w:bidi="en-US"/>
        </w:rPr>
        <w:t xml:space="preserve"> -</w:t>
      </w:r>
      <w:r w:rsidR="00B60225" w:rsidRPr="00B154CE">
        <w:rPr>
          <w:lang w:bidi="en-US"/>
        </w:rPr>
        <w:t xml:space="preserve"> </w:t>
      </w:r>
      <w:r w:rsidR="00B60225" w:rsidRPr="00B154CE">
        <w:rPr>
          <w:lang w:eastAsia="de-DE" w:bidi="de-DE"/>
        </w:rPr>
        <w:t>Weitere Beispielaufgabe</w:t>
      </w:r>
      <w:bookmarkEnd w:id="197"/>
    </w:p>
    <w:p w:rsidR="00BB2D42" w:rsidRPr="00B154CE" w:rsidRDefault="00BB2D42" w:rsidP="00B60225">
      <w:pPr>
        <w:pStyle w:val="Flietext0"/>
        <w:ind w:firstLine="0"/>
        <w:rPr>
          <w:color w:val="000000"/>
          <w:lang w:eastAsia="de-DE" w:bidi="de-DE"/>
        </w:rPr>
      </w:pPr>
    </w:p>
    <w:p w:rsidR="00B60225" w:rsidRDefault="00B60225" w:rsidP="00BB2D42">
      <w:pPr>
        <w:pStyle w:val="A02bfw10mm"/>
        <w:rPr>
          <w:lang w:eastAsia="de-DE" w:bidi="de-DE"/>
        </w:rPr>
      </w:pPr>
      <w:r w:rsidRPr="00B154CE">
        <w:rPr>
          <w:lang w:eastAsia="de-DE" w:bidi="de-DE"/>
        </w:rPr>
        <w:t xml:space="preserve">Wegen ihrer Komplexität wurde die folgende Beispielaufgabe reduziert. Weiterhin wurde im Klassendiagramm auf die Angabe der </w:t>
      </w:r>
      <w:r w:rsidRPr="00B154CE">
        <w:rPr>
          <w:lang w:bidi="en-US"/>
        </w:rPr>
        <w:t xml:space="preserve">Getter- </w:t>
      </w:r>
      <w:r w:rsidRPr="00B154CE">
        <w:rPr>
          <w:lang w:eastAsia="de-DE" w:bidi="de-DE"/>
        </w:rPr>
        <w:t xml:space="preserve">und </w:t>
      </w:r>
      <w:r w:rsidRPr="00B154CE">
        <w:rPr>
          <w:lang w:bidi="en-US"/>
        </w:rPr>
        <w:t xml:space="preserve">Setter-Methoden </w:t>
      </w:r>
      <w:r w:rsidRPr="00B154CE">
        <w:rPr>
          <w:lang w:eastAsia="de-DE" w:bidi="de-DE"/>
        </w:rPr>
        <w:t xml:space="preserve">und des </w:t>
      </w:r>
      <w:r w:rsidRPr="00B154CE">
        <w:rPr>
          <w:lang w:bidi="en-US"/>
        </w:rPr>
        <w:t xml:space="preserve">Konstruktors </w:t>
      </w:r>
      <w:r w:rsidRPr="00B154CE">
        <w:rPr>
          <w:lang w:eastAsia="de-DE" w:bidi="de-DE"/>
        </w:rPr>
        <w:t xml:space="preserve">verzichtet. Diese sind im Programm trotzdem zu implementieren. Bei der Lösung wird auch nur die Implementierung der Klassen dargestellt. Ein entsprechendes </w:t>
      </w:r>
      <w:r w:rsidRPr="00B154CE">
        <w:rPr>
          <w:lang w:bidi="en-US"/>
        </w:rPr>
        <w:t xml:space="preserve">Hauptprogramm </w:t>
      </w:r>
      <w:r w:rsidRPr="00B154CE">
        <w:rPr>
          <w:lang w:eastAsia="de-DE" w:bidi="de-DE"/>
        </w:rPr>
        <w:t>muss noch entwickelt werden.</w:t>
      </w:r>
    </w:p>
    <w:p w:rsidR="00837125" w:rsidRPr="00B154CE" w:rsidRDefault="00837125" w:rsidP="00BB2D42">
      <w:pPr>
        <w:pStyle w:val="A02bfw10mm"/>
        <w:rPr>
          <w:lang w:eastAsia="de-DE" w:bidi="de-DE"/>
        </w:rPr>
      </w:pPr>
      <w:r w:rsidRPr="00B154CE">
        <w:rPr>
          <w:noProof/>
          <w:lang w:eastAsia="de-DE"/>
        </w:rPr>
        <mc:AlternateContent>
          <mc:Choice Requires="wps">
            <w:drawing>
              <wp:anchor distT="45720" distB="45720" distL="114300" distR="114300" simplePos="0" relativeHeight="251924480" behindDoc="0" locked="0" layoutInCell="1" allowOverlap="1">
                <wp:simplePos x="0" y="0"/>
                <wp:positionH relativeFrom="margin">
                  <wp:align>right</wp:align>
                </wp:positionH>
                <wp:positionV relativeFrom="paragraph">
                  <wp:posOffset>271780</wp:posOffset>
                </wp:positionV>
                <wp:extent cx="5385435" cy="1404620"/>
                <wp:effectExtent l="0" t="0" r="24765" b="22860"/>
                <wp:wrapTopAndBottom/>
                <wp:docPr id="10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435" cy="1404620"/>
                        </a:xfrm>
                        <a:prstGeom prst="rect">
                          <a:avLst/>
                        </a:prstGeom>
                        <a:solidFill>
                          <a:schemeClr val="accent2"/>
                        </a:solidFill>
                        <a:ln w="9525">
                          <a:solidFill>
                            <a:srgbClr val="000000"/>
                          </a:solidFill>
                          <a:miter lim="800000"/>
                          <a:headEnd/>
                          <a:tailEnd/>
                        </a:ln>
                      </wps:spPr>
                      <wps:txbx>
                        <w:txbxContent>
                          <w:p w:rsidR="002C0F26" w:rsidRDefault="002C0F26" w:rsidP="00BB2D42"/>
                          <w:tbl>
                            <w:tblPr>
                              <w:tblStyle w:val="Tabellenraster"/>
                              <w:tblW w:w="0" w:type="auto"/>
                              <w:tblInd w:w="-5" w:type="dxa"/>
                              <w:tblLook w:val="04A0" w:firstRow="1" w:lastRow="0" w:firstColumn="1" w:lastColumn="0" w:noHBand="0" w:noVBand="1"/>
                            </w:tblPr>
                            <w:tblGrid>
                              <w:gridCol w:w="3539"/>
                              <w:gridCol w:w="4630"/>
                            </w:tblGrid>
                            <w:tr w:rsidR="002C0F26" w:rsidRPr="00BB2D42" w:rsidTr="00D74037">
                              <w:trPr>
                                <w:trHeight w:val="1160"/>
                              </w:trPr>
                              <w:tc>
                                <w:tcPr>
                                  <w:tcW w:w="3539" w:type="dxa"/>
                                  <w:tcBorders>
                                    <w:top w:val="nil"/>
                                    <w:left w:val="nil"/>
                                    <w:bottom w:val="nil"/>
                                    <w:right w:val="nil"/>
                                  </w:tcBorders>
                                </w:tcPr>
                                <w:p w:rsidR="002C0F26" w:rsidRPr="00BB2D42" w:rsidRDefault="002C0F26" w:rsidP="00BB2D42">
                                  <w:pPr>
                                    <w:rPr>
                                      <w:b/>
                                    </w:rPr>
                                  </w:pPr>
                                  <w:bookmarkStart w:id="198" w:name="bookmark341"/>
                                  <w:r w:rsidRPr="00BB2D42">
                                    <w:rPr>
                                      <w:b/>
                                      <w:lang w:eastAsia="de-DE" w:bidi="de-DE"/>
                                    </w:rPr>
                                    <w:t>Beispielaufgabe</w:t>
                                  </w:r>
                                </w:p>
                                <w:bookmarkEnd w:id="198"/>
                                <w:p w:rsidR="002C0F26" w:rsidRDefault="002C0F26" w:rsidP="00BB2D42">
                                  <w:pPr>
                                    <w:rPr>
                                      <w:color w:val="000000"/>
                                      <w:lang w:eastAsia="de-DE" w:bidi="de-DE"/>
                                    </w:rPr>
                                  </w:pPr>
                                </w:p>
                                <w:p w:rsidR="002C0F26" w:rsidRPr="00BB2D42" w:rsidRDefault="002C0F26" w:rsidP="00BB2D42">
                                  <w:r w:rsidRPr="00BB2D42">
                                    <w:rPr>
                                      <w:color w:val="000000"/>
                                      <w:lang w:eastAsia="de-DE" w:bidi="de-DE"/>
                                    </w:rPr>
                                    <w:t xml:space="preserve">In der Planung für ein </w:t>
                                  </w:r>
                                  <w:r w:rsidRPr="00BB2D42">
                                    <w:rPr>
                                      <w:color w:val="000000"/>
                                      <w:lang w:bidi="en-US"/>
                                    </w:rPr>
                                    <w:t xml:space="preserve">Java-Programm </w:t>
                                  </w:r>
                                  <w:r w:rsidRPr="00BB2D42">
                                    <w:rPr>
                                      <w:color w:val="000000"/>
                                      <w:lang w:eastAsia="de-DE" w:bidi="de-DE"/>
                                    </w:rPr>
                                    <w:t xml:space="preserve">zur Serververwaltung wurde ein erstes </w:t>
                                  </w:r>
                                  <w:r w:rsidRPr="00BB2D42">
                                    <w:rPr>
                                      <w:color w:val="000000"/>
                                      <w:lang w:bidi="en-US"/>
                                    </w:rPr>
                                    <w:t xml:space="preserve">Klassendiagramm </w:t>
                                  </w:r>
                                  <w:r w:rsidRPr="00BB2D42">
                                    <w:rPr>
                                      <w:color w:val="000000"/>
                                      <w:lang w:eastAsia="de-DE" w:bidi="de-DE"/>
                                    </w:rPr>
                                    <w:t>entwickelt. Imple</w:t>
                                  </w:r>
                                  <w:r w:rsidRPr="00BB2D42">
                                    <w:rPr>
                                      <w:color w:val="000000"/>
                                      <w:lang w:eastAsia="de-DE" w:bidi="de-DE"/>
                                    </w:rPr>
                                    <w:softHyphen/>
                                    <w:t xml:space="preserve">mentieren Sie dieses </w:t>
                                  </w:r>
                                  <w:r w:rsidRPr="00BB2D42">
                                    <w:rPr>
                                      <w:color w:val="000000"/>
                                      <w:lang w:bidi="en-US"/>
                                    </w:rPr>
                                    <w:t xml:space="preserve">Klassendiagramm </w:t>
                                  </w:r>
                                  <w:r w:rsidRPr="00BB2D42">
                                    <w:rPr>
                                      <w:color w:val="000000"/>
                                      <w:lang w:eastAsia="de-DE" w:bidi="de-DE"/>
                                    </w:rPr>
                                    <w:t xml:space="preserve">in Java. Geben Sie dabei alle </w:t>
                                  </w:r>
                                  <w:r w:rsidRPr="00BB2D42">
                                    <w:rPr>
                                      <w:color w:val="000000"/>
                                      <w:lang w:bidi="en-US"/>
                                    </w:rPr>
                                    <w:t xml:space="preserve">Getter- </w:t>
                                  </w:r>
                                  <w:r w:rsidRPr="00BB2D42">
                                    <w:rPr>
                                      <w:color w:val="000000"/>
                                      <w:lang w:eastAsia="de-DE" w:bidi="de-DE"/>
                                    </w:rPr>
                                    <w:t xml:space="preserve">und </w:t>
                                  </w:r>
                                  <w:r w:rsidRPr="00BB2D42">
                                    <w:rPr>
                                      <w:color w:val="000000"/>
                                      <w:lang w:bidi="en-US"/>
                                    </w:rPr>
                                    <w:t xml:space="preserve">Setter-Methoden </w:t>
                                  </w:r>
                                  <w:r w:rsidRPr="00BB2D42">
                                    <w:rPr>
                                      <w:color w:val="000000"/>
                                      <w:lang w:eastAsia="de-DE" w:bidi="de-DE"/>
                                    </w:rPr>
                                    <w:t xml:space="preserve">an. Außerdem soll jede Klasse einen </w:t>
                                  </w:r>
                                  <w:r w:rsidRPr="00BB2D42">
                                    <w:rPr>
                                      <w:color w:val="000000"/>
                                      <w:lang w:bidi="en-US"/>
                                    </w:rPr>
                                    <w:t xml:space="preserve">Konstruktor </w:t>
                                  </w:r>
                                  <w:r w:rsidRPr="00BB2D42">
                                    <w:rPr>
                                      <w:color w:val="000000"/>
                                      <w:lang w:eastAsia="de-DE" w:bidi="de-DE"/>
                                    </w:rPr>
                                    <w:t>erhalten, in dem die Eigenschaften initialisiert wer</w:t>
                                  </w:r>
                                  <w:r w:rsidRPr="00BB2D42">
                                    <w:rPr>
                                      <w:color w:val="000000"/>
                                      <w:lang w:eastAsia="de-DE" w:bidi="de-DE"/>
                                    </w:rPr>
                                    <w:softHyphen/>
                                    <w:t>den.</w:t>
                                  </w:r>
                                </w:p>
                              </w:tc>
                              <w:tc>
                                <w:tcPr>
                                  <w:tcW w:w="4630" w:type="dxa"/>
                                  <w:tcBorders>
                                    <w:top w:val="nil"/>
                                    <w:left w:val="nil"/>
                                    <w:bottom w:val="nil"/>
                                    <w:right w:val="nil"/>
                                  </w:tcBorders>
                                </w:tcPr>
                                <w:p w:rsidR="002C0F26" w:rsidRPr="00BB2D42" w:rsidRDefault="002C0F26" w:rsidP="00BB2D42">
                                  <w:pPr>
                                    <w:rPr>
                                      <w:lang w:eastAsia="de-DE" w:bidi="de-DE"/>
                                    </w:rPr>
                                  </w:pPr>
                                  <w:r w:rsidRPr="00354292">
                                    <w:rPr>
                                      <w:noProof/>
                                      <w:lang w:eastAsia="de-DE"/>
                                    </w:rPr>
                                    <w:drawing>
                                      <wp:inline distT="0" distB="0" distL="0" distR="0" wp14:anchorId="0C5C7D3E" wp14:editId="533D6786">
                                        <wp:extent cx="2785745" cy="1828800"/>
                                        <wp:effectExtent l="0" t="0" r="0" b="0"/>
                                        <wp:docPr id="436" name="Picutre 163"/>
                                        <wp:cNvGraphicFramePr/>
                                        <a:graphic xmlns:a="http://schemas.openxmlformats.org/drawingml/2006/main">
                                          <a:graphicData uri="http://schemas.openxmlformats.org/drawingml/2006/picture">
                                            <pic:pic xmlns:pic="http://schemas.openxmlformats.org/drawingml/2006/picture">
                                              <pic:nvPicPr>
                                                <pic:cNvPr id="163" name="Picture 163"/>
                                                <pic:cNvPicPr/>
                                              </pic:nvPicPr>
                                              <pic:blipFill>
                                                <a:blip r:embed="rId186"/>
                                                <a:stretch/>
                                              </pic:blipFill>
                                              <pic:spPr>
                                                <a:xfrm>
                                                  <a:off x="0" y="0"/>
                                                  <a:ext cx="2785745" cy="1828800"/>
                                                </a:xfrm>
                                                <a:prstGeom prst="rect">
                                                  <a:avLst/>
                                                </a:prstGeom>
                                              </pic:spPr>
                                            </pic:pic>
                                          </a:graphicData>
                                        </a:graphic>
                                      </wp:inline>
                                    </w:drawing>
                                  </w:r>
                                </w:p>
                              </w:tc>
                            </w:tr>
                            <w:tr w:rsidR="002C0F26" w:rsidRPr="00BB2D42" w:rsidTr="00D74037">
                              <w:trPr>
                                <w:trHeight w:val="844"/>
                              </w:trPr>
                              <w:tc>
                                <w:tcPr>
                                  <w:tcW w:w="8169" w:type="dxa"/>
                                  <w:gridSpan w:val="2"/>
                                  <w:tcBorders>
                                    <w:top w:val="nil"/>
                                    <w:left w:val="nil"/>
                                    <w:bottom w:val="nil"/>
                                    <w:right w:val="nil"/>
                                  </w:tcBorders>
                                </w:tcPr>
                                <w:p w:rsidR="002C0F26" w:rsidRPr="007D652C" w:rsidRDefault="002C0F26" w:rsidP="007D652C">
                                  <w:pPr>
                                    <w:rPr>
                                      <w:b/>
                                    </w:rPr>
                                  </w:pPr>
                                  <w:bookmarkStart w:id="199" w:name="bookmark343"/>
                                  <w:r w:rsidRPr="007D652C">
                                    <w:rPr>
                                      <w:b/>
                                      <w:lang w:eastAsia="de-DE" w:bidi="de-DE"/>
                                    </w:rPr>
                                    <w:t>Lösung</w:t>
                                  </w:r>
                                  <w:bookmarkEnd w:id="199"/>
                                </w:p>
                                <w:p w:rsidR="002C0F26" w:rsidRPr="00354292" w:rsidRDefault="002C0F26" w:rsidP="005E4AB1">
                                  <w:pPr>
                                    <w:pStyle w:val="Flietext0"/>
                                    <w:spacing w:line="254" w:lineRule="auto"/>
                                    <w:ind w:firstLine="0"/>
                                  </w:pPr>
                                  <w:r w:rsidRPr="00354292">
                                    <w:rPr>
                                      <w:color w:val="000000"/>
                                      <w:lang w:eastAsia="de-DE" w:bidi="de-DE"/>
                                    </w:rPr>
                                    <w:t>Z</w:t>
                                  </w:r>
                                  <w:r w:rsidR="00837125">
                                    <w:rPr>
                                      <w:color w:val="000000"/>
                                      <w:lang w:eastAsia="de-DE" w:bidi="de-DE"/>
                                    </w:rPr>
                                    <w:t>unächst wird die Klasse „Server“</w:t>
                                  </w:r>
                                  <w:r w:rsidRPr="00354292">
                                    <w:rPr>
                                      <w:color w:val="000000"/>
                                      <w:lang w:eastAsia="de-DE" w:bidi="de-DE"/>
                                    </w:rPr>
                                    <w:t xml:space="preserve"> implementiert. Die Eigenschaften dieser Klasse werden alle als </w:t>
                                  </w:r>
                                  <w:r w:rsidRPr="00354292">
                                    <w:rPr>
                                      <w:i/>
                                      <w:iCs/>
                                      <w:color w:val="000000"/>
                                      <w:lang w:bidi="en-US"/>
                                    </w:rPr>
                                    <w:t>protected</w:t>
                                  </w:r>
                                  <w:r w:rsidRPr="00354292">
                                    <w:rPr>
                                      <w:color w:val="000000"/>
                                      <w:lang w:bidi="en-US"/>
                                    </w:rPr>
                                    <w:t xml:space="preserve"> </w:t>
                                  </w:r>
                                  <w:r w:rsidRPr="00354292">
                                    <w:rPr>
                                      <w:color w:val="000000"/>
                                      <w:lang w:eastAsia="de-DE" w:bidi="de-DE"/>
                                    </w:rPr>
                                    <w:t>implementiert, damit sie später vererbt werden können.</w:t>
                                  </w:r>
                                </w:p>
                              </w:tc>
                            </w:tr>
                            <w:tr w:rsidR="002C0F26" w:rsidRPr="00BB2D42" w:rsidTr="00D74037">
                              <w:trPr>
                                <w:trHeight w:val="1160"/>
                              </w:trPr>
                              <w:tc>
                                <w:tcPr>
                                  <w:tcW w:w="8169" w:type="dxa"/>
                                  <w:gridSpan w:val="2"/>
                                  <w:tcBorders>
                                    <w:top w:val="nil"/>
                                    <w:left w:val="nil"/>
                                    <w:bottom w:val="nil"/>
                                    <w:right w:val="nil"/>
                                  </w:tcBorders>
                                </w:tcPr>
                                <w:p w:rsidR="002C0F26" w:rsidRPr="00354292" w:rsidRDefault="002C0F26" w:rsidP="00A70A6E">
                                  <w:pPr>
                                    <w:rPr>
                                      <w:color w:val="000000"/>
                                      <w:sz w:val="18"/>
                                      <w:szCs w:val="18"/>
                                      <w:lang w:eastAsia="de-DE" w:bidi="de-DE"/>
                                    </w:rPr>
                                  </w:pPr>
                                  <w:r w:rsidRPr="00354292">
                                    <w:rPr>
                                      <w:noProof/>
                                      <w:lang w:eastAsia="de-DE"/>
                                    </w:rPr>
                                    <w:drawing>
                                      <wp:inline distT="0" distB="0" distL="0" distR="0" wp14:anchorId="5128549B" wp14:editId="1342AC62">
                                        <wp:extent cx="4620895" cy="2103120"/>
                                        <wp:effectExtent l="0" t="0" r="0" b="0"/>
                                        <wp:docPr id="437" name="Picutre 165"/>
                                        <wp:cNvGraphicFramePr/>
                                        <a:graphic xmlns:a="http://schemas.openxmlformats.org/drawingml/2006/main">
                                          <a:graphicData uri="http://schemas.openxmlformats.org/drawingml/2006/picture">
                                            <pic:pic xmlns:pic="http://schemas.openxmlformats.org/drawingml/2006/picture">
                                              <pic:nvPicPr>
                                                <pic:cNvPr id="165" name="Picture 165"/>
                                                <pic:cNvPicPr/>
                                              </pic:nvPicPr>
                                              <pic:blipFill>
                                                <a:blip r:embed="rId187"/>
                                                <a:stretch/>
                                              </pic:blipFill>
                                              <pic:spPr>
                                                <a:xfrm>
                                                  <a:off x="0" y="0"/>
                                                  <a:ext cx="4620895" cy="2103120"/>
                                                </a:xfrm>
                                                <a:prstGeom prst="rect">
                                                  <a:avLst/>
                                                </a:prstGeom>
                                              </pic:spPr>
                                            </pic:pic>
                                          </a:graphicData>
                                        </a:graphic>
                                      </wp:inline>
                                    </w:drawing>
                                  </w:r>
                                </w:p>
                              </w:tc>
                            </w:tr>
                          </w:tbl>
                          <w:p w:rsidR="002C0F26" w:rsidRDefault="002C0F26" w:rsidP="00BB2D42"/>
                          <w:p w:rsidR="002C0F26" w:rsidRDefault="002C0F26" w:rsidP="00BB2D4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8" type="#_x0000_t202" style="position:absolute;left:0;text-align:left;margin-left:372.85pt;margin-top:21.4pt;width:424.05pt;height:110.6pt;z-index:2519244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" fillcolor="#ed7d31 [3205]">
                <v:textbox style="mso-fit-shape-to-text:t">
                  <w:txbxContent>
                    <w:p w:rsidR="002C0F26" w:rsidRDefault="002C0F26" w:rsidP="00BB2D42"/>
                    <w:tbl>
                      <w:tblPr>
                        <w:tblStyle w:val="Tabellenraster"/>
                        <w:tblW w:w="0" w:type="auto"/>
                        <w:tblInd w:w="-5" w:type="dxa"/>
                        <w:tblLook w:val="04A0" w:firstRow="1" w:lastRow="0" w:firstColumn="1" w:lastColumn="0" w:noHBand="0" w:noVBand="1"/>
                      </w:tblPr>
                      <w:tblGrid>
                        <w:gridCol w:w="3539"/>
                        <w:gridCol w:w="4630"/>
                      </w:tblGrid>
                      <w:tr w:rsidR="002C0F26" w:rsidRPr="00BB2D42" w:rsidTr="00D74037">
                        <w:trPr>
                          <w:trHeight w:val="1160"/>
                        </w:trPr>
                        <w:tc>
                          <w:tcPr>
                            <w:tcW w:w="3539" w:type="dxa"/>
                            <w:tcBorders>
                              <w:top w:val="nil"/>
                              <w:left w:val="nil"/>
                              <w:bottom w:val="nil"/>
                              <w:right w:val="nil"/>
                            </w:tcBorders>
                          </w:tcPr>
                          <w:p w:rsidR="002C0F26" w:rsidRPr="00BB2D42" w:rsidRDefault="002C0F26" w:rsidP="00BB2D42">
                            <w:pPr>
                              <w:rPr>
                                <w:b/>
                              </w:rPr>
                            </w:pPr>
                            <w:bookmarkStart w:id="200" w:name="bookmark341"/>
                            <w:r w:rsidRPr="00BB2D42">
                              <w:rPr>
                                <w:b/>
                                <w:lang w:eastAsia="de-DE" w:bidi="de-DE"/>
                              </w:rPr>
                              <w:t>Beispielaufgabe</w:t>
                            </w:r>
                          </w:p>
                          <w:bookmarkEnd w:id="200"/>
                          <w:p w:rsidR="002C0F26" w:rsidRDefault="002C0F26" w:rsidP="00BB2D42">
                            <w:pPr>
                              <w:rPr>
                                <w:color w:val="000000"/>
                                <w:lang w:eastAsia="de-DE" w:bidi="de-DE"/>
                              </w:rPr>
                            </w:pPr>
                          </w:p>
                          <w:p w:rsidR="002C0F26" w:rsidRPr="00BB2D42" w:rsidRDefault="002C0F26" w:rsidP="00BB2D42">
                            <w:r w:rsidRPr="00BB2D42">
                              <w:rPr>
                                <w:color w:val="000000"/>
                                <w:lang w:eastAsia="de-DE" w:bidi="de-DE"/>
                              </w:rPr>
                              <w:t xml:space="preserve">In der Planung für ein </w:t>
                            </w:r>
                            <w:r w:rsidRPr="00BB2D42">
                              <w:rPr>
                                <w:color w:val="000000"/>
                                <w:lang w:bidi="en-US"/>
                              </w:rPr>
                              <w:t xml:space="preserve">Java-Programm </w:t>
                            </w:r>
                            <w:r w:rsidRPr="00BB2D42">
                              <w:rPr>
                                <w:color w:val="000000"/>
                                <w:lang w:eastAsia="de-DE" w:bidi="de-DE"/>
                              </w:rPr>
                              <w:t xml:space="preserve">zur Serververwaltung wurde ein erstes </w:t>
                            </w:r>
                            <w:r w:rsidRPr="00BB2D42">
                              <w:rPr>
                                <w:color w:val="000000"/>
                                <w:lang w:bidi="en-US"/>
                              </w:rPr>
                              <w:t xml:space="preserve">Klassendiagramm </w:t>
                            </w:r>
                            <w:r w:rsidRPr="00BB2D42">
                              <w:rPr>
                                <w:color w:val="000000"/>
                                <w:lang w:eastAsia="de-DE" w:bidi="de-DE"/>
                              </w:rPr>
                              <w:t>entwickelt. Imple</w:t>
                            </w:r>
                            <w:r w:rsidRPr="00BB2D42">
                              <w:rPr>
                                <w:color w:val="000000"/>
                                <w:lang w:eastAsia="de-DE" w:bidi="de-DE"/>
                              </w:rPr>
                              <w:softHyphen/>
                              <w:t xml:space="preserve">mentieren Sie dieses </w:t>
                            </w:r>
                            <w:r w:rsidRPr="00BB2D42">
                              <w:rPr>
                                <w:color w:val="000000"/>
                                <w:lang w:bidi="en-US"/>
                              </w:rPr>
                              <w:t xml:space="preserve">Klassendiagramm </w:t>
                            </w:r>
                            <w:r w:rsidRPr="00BB2D42">
                              <w:rPr>
                                <w:color w:val="000000"/>
                                <w:lang w:eastAsia="de-DE" w:bidi="de-DE"/>
                              </w:rPr>
                              <w:t xml:space="preserve">in Java. Geben Sie dabei alle </w:t>
                            </w:r>
                            <w:r w:rsidRPr="00BB2D42">
                              <w:rPr>
                                <w:color w:val="000000"/>
                                <w:lang w:bidi="en-US"/>
                              </w:rPr>
                              <w:t xml:space="preserve">Getter- </w:t>
                            </w:r>
                            <w:r w:rsidRPr="00BB2D42">
                              <w:rPr>
                                <w:color w:val="000000"/>
                                <w:lang w:eastAsia="de-DE" w:bidi="de-DE"/>
                              </w:rPr>
                              <w:t xml:space="preserve">und </w:t>
                            </w:r>
                            <w:r w:rsidRPr="00BB2D42">
                              <w:rPr>
                                <w:color w:val="000000"/>
                                <w:lang w:bidi="en-US"/>
                              </w:rPr>
                              <w:t xml:space="preserve">Setter-Methoden </w:t>
                            </w:r>
                            <w:r w:rsidRPr="00BB2D42">
                              <w:rPr>
                                <w:color w:val="000000"/>
                                <w:lang w:eastAsia="de-DE" w:bidi="de-DE"/>
                              </w:rPr>
                              <w:t xml:space="preserve">an. Außerdem soll jede Klasse einen </w:t>
                            </w:r>
                            <w:r w:rsidRPr="00BB2D42">
                              <w:rPr>
                                <w:color w:val="000000"/>
                                <w:lang w:bidi="en-US"/>
                              </w:rPr>
                              <w:t xml:space="preserve">Konstruktor </w:t>
                            </w:r>
                            <w:r w:rsidRPr="00BB2D42">
                              <w:rPr>
                                <w:color w:val="000000"/>
                                <w:lang w:eastAsia="de-DE" w:bidi="de-DE"/>
                              </w:rPr>
                              <w:t>erhalten, in dem die Eigenschaften initialisiert wer</w:t>
                            </w:r>
                            <w:r w:rsidRPr="00BB2D42">
                              <w:rPr>
                                <w:color w:val="000000"/>
                                <w:lang w:eastAsia="de-DE" w:bidi="de-DE"/>
                              </w:rPr>
                              <w:softHyphen/>
                              <w:t>den.</w:t>
                            </w:r>
                          </w:p>
                        </w:tc>
                        <w:tc>
                          <w:tcPr>
                            <w:tcW w:w="4630" w:type="dxa"/>
                            <w:tcBorders>
                              <w:top w:val="nil"/>
                              <w:left w:val="nil"/>
                              <w:bottom w:val="nil"/>
                              <w:right w:val="nil"/>
                            </w:tcBorders>
                          </w:tcPr>
                          <w:p w:rsidR="002C0F26" w:rsidRPr="00BB2D42" w:rsidRDefault="002C0F26" w:rsidP="00BB2D42">
                            <w:pPr>
                              <w:rPr>
                                <w:lang w:eastAsia="de-DE" w:bidi="de-DE"/>
                              </w:rPr>
                            </w:pPr>
                            <w:r w:rsidRPr="00354292">
                              <w:rPr>
                                <w:noProof/>
                                <w:lang w:eastAsia="de-DE"/>
                              </w:rPr>
                              <w:drawing>
                                <wp:inline distT="0" distB="0" distL="0" distR="0" wp14:anchorId="0C5C7D3E" wp14:editId="533D6786">
                                  <wp:extent cx="2785745" cy="1828800"/>
                                  <wp:effectExtent l="0" t="0" r="0" b="0"/>
                                  <wp:docPr id="436" name="Picutre 163"/>
                                  <wp:cNvGraphicFramePr/>
                                  <a:graphic xmlns:a="http://schemas.openxmlformats.org/drawingml/2006/main">
                                    <a:graphicData uri="http://schemas.openxmlformats.org/drawingml/2006/picture">
                                      <pic:pic xmlns:pic="http://schemas.openxmlformats.org/drawingml/2006/picture">
                                        <pic:nvPicPr>
                                          <pic:cNvPr id="163" name="Picture 163"/>
                                          <pic:cNvPicPr/>
                                        </pic:nvPicPr>
                                        <pic:blipFill>
                                          <a:blip r:embed="rId186"/>
                                          <a:stretch/>
                                        </pic:blipFill>
                                        <pic:spPr>
                                          <a:xfrm>
                                            <a:off x="0" y="0"/>
                                            <a:ext cx="2785745" cy="1828800"/>
                                          </a:xfrm>
                                          <a:prstGeom prst="rect">
                                            <a:avLst/>
                                          </a:prstGeom>
                                        </pic:spPr>
                                      </pic:pic>
                                    </a:graphicData>
                                  </a:graphic>
                                </wp:inline>
                              </w:drawing>
                            </w:r>
                          </w:p>
                        </w:tc>
                      </w:tr>
                      <w:tr w:rsidR="002C0F26" w:rsidRPr="00BB2D42" w:rsidTr="00D74037">
                        <w:trPr>
                          <w:trHeight w:val="844"/>
                        </w:trPr>
                        <w:tc>
                          <w:tcPr>
                            <w:tcW w:w="8169" w:type="dxa"/>
                            <w:gridSpan w:val="2"/>
                            <w:tcBorders>
                              <w:top w:val="nil"/>
                              <w:left w:val="nil"/>
                              <w:bottom w:val="nil"/>
                              <w:right w:val="nil"/>
                            </w:tcBorders>
                          </w:tcPr>
                          <w:p w:rsidR="002C0F26" w:rsidRPr="007D652C" w:rsidRDefault="002C0F26" w:rsidP="007D652C">
                            <w:pPr>
                              <w:rPr>
                                <w:b/>
                              </w:rPr>
                            </w:pPr>
                            <w:bookmarkStart w:id="201" w:name="bookmark343"/>
                            <w:r w:rsidRPr="007D652C">
                              <w:rPr>
                                <w:b/>
                                <w:lang w:eastAsia="de-DE" w:bidi="de-DE"/>
                              </w:rPr>
                              <w:t>Lösung</w:t>
                            </w:r>
                            <w:bookmarkEnd w:id="201"/>
                          </w:p>
                          <w:p w:rsidR="002C0F26" w:rsidRPr="00354292" w:rsidRDefault="002C0F26" w:rsidP="005E4AB1">
                            <w:pPr>
                              <w:pStyle w:val="Flietext0"/>
                              <w:spacing w:line="254" w:lineRule="auto"/>
                              <w:ind w:firstLine="0"/>
                            </w:pPr>
                            <w:r w:rsidRPr="00354292">
                              <w:rPr>
                                <w:color w:val="000000"/>
                                <w:lang w:eastAsia="de-DE" w:bidi="de-DE"/>
                              </w:rPr>
                              <w:t>Z</w:t>
                            </w:r>
                            <w:r w:rsidR="00837125">
                              <w:rPr>
                                <w:color w:val="000000"/>
                                <w:lang w:eastAsia="de-DE" w:bidi="de-DE"/>
                              </w:rPr>
                              <w:t>unächst wird die Klasse „Server“</w:t>
                            </w:r>
                            <w:r w:rsidRPr="00354292">
                              <w:rPr>
                                <w:color w:val="000000"/>
                                <w:lang w:eastAsia="de-DE" w:bidi="de-DE"/>
                              </w:rPr>
                              <w:t xml:space="preserve"> implementiert. Die Eigenschaften dieser Klasse werden alle als </w:t>
                            </w:r>
                            <w:r w:rsidRPr="00354292">
                              <w:rPr>
                                <w:i/>
                                <w:iCs/>
                                <w:color w:val="000000"/>
                                <w:lang w:bidi="en-US"/>
                              </w:rPr>
                              <w:t>protected</w:t>
                            </w:r>
                            <w:r w:rsidRPr="00354292">
                              <w:rPr>
                                <w:color w:val="000000"/>
                                <w:lang w:bidi="en-US"/>
                              </w:rPr>
                              <w:t xml:space="preserve"> </w:t>
                            </w:r>
                            <w:r w:rsidRPr="00354292">
                              <w:rPr>
                                <w:color w:val="000000"/>
                                <w:lang w:eastAsia="de-DE" w:bidi="de-DE"/>
                              </w:rPr>
                              <w:t>implementiert, damit sie später vererbt werden können.</w:t>
                            </w:r>
                          </w:p>
                        </w:tc>
                      </w:tr>
                      <w:tr w:rsidR="002C0F26" w:rsidRPr="00BB2D42" w:rsidTr="00D74037">
                        <w:trPr>
                          <w:trHeight w:val="1160"/>
                        </w:trPr>
                        <w:tc>
                          <w:tcPr>
                            <w:tcW w:w="8169" w:type="dxa"/>
                            <w:gridSpan w:val="2"/>
                            <w:tcBorders>
                              <w:top w:val="nil"/>
                              <w:left w:val="nil"/>
                              <w:bottom w:val="nil"/>
                              <w:right w:val="nil"/>
                            </w:tcBorders>
                          </w:tcPr>
                          <w:p w:rsidR="002C0F26" w:rsidRPr="00354292" w:rsidRDefault="002C0F26" w:rsidP="00A70A6E">
                            <w:pPr>
                              <w:rPr>
                                <w:color w:val="000000"/>
                                <w:sz w:val="18"/>
                                <w:szCs w:val="18"/>
                                <w:lang w:eastAsia="de-DE" w:bidi="de-DE"/>
                              </w:rPr>
                            </w:pPr>
                            <w:r w:rsidRPr="00354292">
                              <w:rPr>
                                <w:noProof/>
                                <w:lang w:eastAsia="de-DE"/>
                              </w:rPr>
                              <w:drawing>
                                <wp:inline distT="0" distB="0" distL="0" distR="0" wp14:anchorId="5128549B" wp14:editId="1342AC62">
                                  <wp:extent cx="4620895" cy="2103120"/>
                                  <wp:effectExtent l="0" t="0" r="0" b="0"/>
                                  <wp:docPr id="437" name="Picutre 165"/>
                                  <wp:cNvGraphicFramePr/>
                                  <a:graphic xmlns:a="http://schemas.openxmlformats.org/drawingml/2006/main">
                                    <a:graphicData uri="http://schemas.openxmlformats.org/drawingml/2006/picture">
                                      <pic:pic xmlns:pic="http://schemas.openxmlformats.org/drawingml/2006/picture">
                                        <pic:nvPicPr>
                                          <pic:cNvPr id="165" name="Picture 165"/>
                                          <pic:cNvPicPr/>
                                        </pic:nvPicPr>
                                        <pic:blipFill>
                                          <a:blip r:embed="rId187"/>
                                          <a:stretch/>
                                        </pic:blipFill>
                                        <pic:spPr>
                                          <a:xfrm>
                                            <a:off x="0" y="0"/>
                                            <a:ext cx="4620895" cy="2103120"/>
                                          </a:xfrm>
                                          <a:prstGeom prst="rect">
                                            <a:avLst/>
                                          </a:prstGeom>
                                        </pic:spPr>
                                      </pic:pic>
                                    </a:graphicData>
                                  </a:graphic>
                                </wp:inline>
                              </w:drawing>
                            </w:r>
                          </w:p>
                        </w:tc>
                      </w:tr>
                    </w:tbl>
                    <w:p w:rsidR="002C0F26" w:rsidRDefault="002C0F26" w:rsidP="00BB2D42"/>
                    <w:p w:rsidR="002C0F26" w:rsidRDefault="002C0F26" w:rsidP="00BB2D42"/>
                  </w:txbxContent>
                </v:textbox>
                <w10:wrap type="topAndBottom" anchorx="margin"/>
              </v:shape>
            </w:pict>
          </mc:Fallback>
        </mc:AlternateContent>
      </w:r>
    </w:p>
    <w:p w:rsidR="005E4AB1" w:rsidRPr="00B154CE" w:rsidRDefault="005E4AB1" w:rsidP="005E4AB1">
      <w:pPr>
        <w:rPr>
          <w:sz w:val="2"/>
          <w:szCs w:val="2"/>
        </w:rPr>
      </w:pPr>
      <w:bookmarkStart w:id="202" w:name="bookmark347"/>
    </w:p>
    <w:p w:rsidR="00D74037" w:rsidRPr="00B154CE" w:rsidRDefault="00D74037">
      <w:pPr>
        <w:spacing w:after="160" w:line="259" w:lineRule="auto"/>
        <w:rPr>
          <w:rFonts w:eastAsia="Arial"/>
          <w:color w:val="000000"/>
          <w:szCs w:val="20"/>
          <w:lang w:bidi="en-US"/>
        </w:rPr>
      </w:pPr>
      <w:r w:rsidRPr="00B154CE">
        <w:rPr>
          <w:rFonts w:eastAsia="Arial"/>
          <w:color w:val="000000"/>
          <w:szCs w:val="20"/>
          <w:lang w:bidi="en-US"/>
        </w:rPr>
        <w:br w:type="page"/>
      </w:r>
    </w:p>
    <w:p w:rsidR="005E4AB1" w:rsidRPr="00B154CE" w:rsidRDefault="00D74037" w:rsidP="005E4AB1">
      <w:pPr>
        <w:rPr>
          <w:sz w:val="2"/>
          <w:szCs w:val="2"/>
        </w:rPr>
      </w:pPr>
      <w:r w:rsidRPr="00B154CE">
        <w:rPr>
          <w:rFonts w:eastAsia="Arial"/>
          <w:noProof/>
          <w:color w:val="000000"/>
          <w:szCs w:val="20"/>
          <w:lang w:eastAsia="de-DE"/>
        </w:rPr>
        <w:lastRenderedPageBreak/>
        <mc:AlternateContent>
          <mc:Choice Requires="wps">
            <w:drawing>
              <wp:anchor distT="45720" distB="45720" distL="114300" distR="114300" simplePos="0" relativeHeight="251926528" behindDoc="0" locked="0" layoutInCell="1" allowOverlap="1">
                <wp:simplePos x="0" y="0"/>
                <wp:positionH relativeFrom="margin">
                  <wp:align>right</wp:align>
                </wp:positionH>
                <wp:positionV relativeFrom="paragraph">
                  <wp:posOffset>0</wp:posOffset>
                </wp:positionV>
                <wp:extent cx="5385600" cy="1404620"/>
                <wp:effectExtent l="0" t="0" r="24765" b="13970"/>
                <wp:wrapTopAndBottom/>
                <wp:docPr id="1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 w:rsidRPr="00354292">
                              <w:rPr>
                                <w:noProof/>
                                <w:lang w:eastAsia="de-DE"/>
                              </w:rPr>
                              <w:drawing>
                                <wp:inline distT="0" distB="0" distL="0" distR="0" wp14:anchorId="2D605DFB" wp14:editId="650225F2">
                                  <wp:extent cx="5193665" cy="4907280"/>
                                  <wp:effectExtent l="0" t="0" r="6985" b="7620"/>
                                  <wp:docPr id="438" name="Picutre 166"/>
                                  <wp:cNvGraphicFramePr/>
                                  <a:graphic xmlns:a="http://schemas.openxmlformats.org/drawingml/2006/main">
                                    <a:graphicData uri="http://schemas.openxmlformats.org/drawingml/2006/picture">
                                      <pic:pic xmlns:pic="http://schemas.openxmlformats.org/drawingml/2006/picture">
                                        <pic:nvPicPr>
                                          <pic:cNvPr id="166" name="Picture 166"/>
                                          <pic:cNvPicPr/>
                                        </pic:nvPicPr>
                                        <pic:blipFill>
                                          <a:blip r:embed="rId188"/>
                                          <a:stretch/>
                                        </pic:blipFill>
                                        <pic:spPr>
                                          <a:xfrm>
                                            <a:off x="0" y="0"/>
                                            <a:ext cx="5193665" cy="49072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9" type="#_x0000_t202" style="position:absolute;margin-left:372.85pt;margin-top:0;width:424.05pt;height:110.6pt;z-index:25192652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" fillcolor="#ed7d31 [3205]">
                <v:textbox style="mso-fit-shape-to-text:t">
                  <w:txbxContent>
                    <w:p w:rsidR="002C0F26" w:rsidRDefault="002C0F26">
                      <w:r w:rsidRPr="00354292">
                        <w:rPr>
                          <w:noProof/>
                          <w:lang w:eastAsia="de-DE"/>
                        </w:rPr>
                        <w:drawing>
                          <wp:inline distT="0" distB="0" distL="0" distR="0" wp14:anchorId="2D605DFB" wp14:editId="650225F2">
                            <wp:extent cx="5193665" cy="4907280"/>
                            <wp:effectExtent l="0" t="0" r="6985" b="7620"/>
                            <wp:docPr id="438" name="Picutre 166"/>
                            <wp:cNvGraphicFramePr/>
                            <a:graphic xmlns:a="http://schemas.openxmlformats.org/drawingml/2006/main">
                              <a:graphicData uri="http://schemas.openxmlformats.org/drawingml/2006/picture">
                                <pic:pic xmlns:pic="http://schemas.openxmlformats.org/drawingml/2006/picture">
                                  <pic:nvPicPr>
                                    <pic:cNvPr id="166" name="Picture 166"/>
                                    <pic:cNvPicPr/>
                                  </pic:nvPicPr>
                                  <pic:blipFill>
                                    <a:blip r:embed="rId189"/>
                                    <a:stretch/>
                                  </pic:blipFill>
                                  <pic:spPr>
                                    <a:xfrm>
                                      <a:off x="0" y="0"/>
                                      <a:ext cx="5193665" cy="4907280"/>
                                    </a:xfrm>
                                    <a:prstGeom prst="rect">
                                      <a:avLst/>
                                    </a:prstGeom>
                                  </pic:spPr>
                                </pic:pic>
                              </a:graphicData>
                            </a:graphic>
                          </wp:inline>
                        </w:drawing>
                      </w:r>
                    </w:p>
                  </w:txbxContent>
                </v:textbox>
                <w10:wrap type="topAndBottom" anchorx="margin"/>
              </v:shape>
            </w:pict>
          </mc:Fallback>
        </mc:AlternateContent>
      </w:r>
    </w:p>
    <w:p w:rsidR="00D74037" w:rsidRPr="00B154CE" w:rsidRDefault="00D74037" w:rsidP="00D74037">
      <w:pPr>
        <w:pStyle w:val="berschrift21"/>
        <w:keepNext/>
        <w:keepLines/>
        <w:jc w:val="left"/>
        <w:rPr>
          <w:rFonts w:ascii="Arial" w:eastAsia="Arial" w:hAnsi="Arial" w:cs="Arial"/>
          <w:color w:val="000000"/>
          <w:sz w:val="20"/>
          <w:szCs w:val="20"/>
          <w:lang w:bidi="en-US"/>
        </w:rPr>
      </w:pPr>
      <w:r w:rsidRPr="00B154CE">
        <w:rPr>
          <w:rFonts w:ascii="Arial" w:eastAsia="Arial" w:hAnsi="Arial" w:cs="Arial"/>
          <w:color w:val="000000"/>
          <w:sz w:val="20"/>
          <w:szCs w:val="20"/>
          <w:lang w:bidi="en-US"/>
        </w:rPr>
        <w:br w:type="page"/>
      </w:r>
    </w:p>
    <w:p w:rsidR="00B60225" w:rsidRPr="00B154CE" w:rsidRDefault="00AA74D2" w:rsidP="00D74037">
      <w:pPr>
        <w:pStyle w:val="berschrift1"/>
      </w:pPr>
      <w:bookmarkStart w:id="203" w:name="_Toc116543865"/>
      <w:r w:rsidRPr="00B154CE">
        <w:rPr>
          <w:rFonts w:eastAsia="Arial"/>
          <w:lang w:eastAsia="de-DE" w:bidi="de-DE"/>
        </w:rPr>
        <w:lastRenderedPageBreak/>
        <w:t>TAG 17 &amp; TAG 18</w:t>
      </w:r>
      <w:r w:rsidR="00D74037" w:rsidRPr="00B154CE">
        <w:rPr>
          <w:rFonts w:eastAsia="Arial"/>
          <w:lang w:eastAsia="de-DE" w:bidi="de-DE"/>
        </w:rPr>
        <w:t xml:space="preserve"> - </w:t>
      </w:r>
      <w:r w:rsidR="00B60225" w:rsidRPr="00B154CE">
        <w:rPr>
          <w:rFonts w:eastAsia="Arial"/>
          <w:lang w:eastAsia="de-DE" w:bidi="de-DE"/>
        </w:rPr>
        <w:t>Grafische Benutzerschnittstellen in Java entwickeln</w:t>
      </w:r>
      <w:bookmarkEnd w:id="202"/>
      <w:bookmarkEnd w:id="203"/>
    </w:p>
    <w:p w:rsidR="005E280D" w:rsidRPr="00B154CE" w:rsidRDefault="005E280D" w:rsidP="00B60225">
      <w:pPr>
        <w:pStyle w:val="Flietext0"/>
        <w:ind w:firstLine="0"/>
        <w:rPr>
          <w:color w:val="000000"/>
          <w:lang w:eastAsia="de-DE" w:bidi="de-DE"/>
        </w:rPr>
      </w:pPr>
    </w:p>
    <w:p w:rsidR="00B60225" w:rsidRPr="00B154CE" w:rsidRDefault="005E280D" w:rsidP="005E280D">
      <w:pPr>
        <w:pStyle w:val="A02bfw10mm"/>
      </w:pPr>
      <w:r w:rsidRPr="00B154CE">
        <w:rPr>
          <w:noProof/>
          <w:lang w:eastAsia="de-DE"/>
        </w:rPr>
        <w:drawing>
          <wp:anchor distT="0" distB="107950" distL="114300" distR="114300" simplePos="0" relativeHeight="251927552" behindDoc="0" locked="0" layoutInCell="1" allowOverlap="1">
            <wp:simplePos x="0" y="0"/>
            <wp:positionH relativeFrom="margin">
              <wp:align>right</wp:align>
            </wp:positionH>
            <wp:positionV relativeFrom="paragraph">
              <wp:posOffset>9525</wp:posOffset>
            </wp:positionV>
            <wp:extent cx="2998800" cy="1425600"/>
            <wp:effectExtent l="0" t="0" r="0" b="3175"/>
            <wp:wrapSquare wrapText="bothSides"/>
            <wp:docPr id="167" name="Picutre 167"/>
            <wp:cNvGraphicFramePr/>
            <a:graphic xmlns:a="http://schemas.openxmlformats.org/drawingml/2006/main">
              <a:graphicData uri="http://schemas.openxmlformats.org/drawingml/2006/picture">
                <pic:pic xmlns:pic="http://schemas.openxmlformats.org/drawingml/2006/picture">
                  <pic:nvPicPr>
                    <pic:cNvPr id="167" name="Picture 167"/>
                    <pic:cNvPicPr/>
                  </pic:nvPicPr>
                  <pic:blipFill>
                    <a:blip r:embed="rId190">
                      <a:extLst>
                        <a:ext uri="{28A0092B-C50C-407E-A947-70E740481C1C}">
                          <a14:useLocalDpi xmlns:a14="http://schemas.microsoft.com/office/drawing/2010/main" val="0"/>
                        </a:ext>
                      </a:extLst>
                    </a:blip>
                    <a:stretch/>
                  </pic:blipFill>
                  <pic:spPr>
                    <a:xfrm>
                      <a:off x="0" y="0"/>
                      <a:ext cx="2998800" cy="14256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Die Programmierung einer grafischen Benutzeroberfläche in Java ist komplex. Der wesentliche Unterschied zwischen grafischer Benutzeroberfläche und Konsolenanwendung besteht in der unterschiedlichen Interaktion des Benutzers mit dem Programm, d.h., es sind </w:t>
      </w:r>
      <w:r w:rsidR="00B60225" w:rsidRPr="00B154CE">
        <w:rPr>
          <w:lang w:bidi="en-US"/>
        </w:rPr>
        <w:t xml:space="preserve">z. B. </w:t>
      </w:r>
      <w:r w:rsidR="00B60225" w:rsidRPr="00B154CE">
        <w:rPr>
          <w:lang w:eastAsia="de-DE" w:bidi="de-DE"/>
        </w:rPr>
        <w:t>die Ein- und Ausgabe verschieden. Eine grafische Benutzeroberfläche bietet hier viel mehr Möglichkeiten der Interaktion, nicht zuletzt durch eine sehr</w:t>
      </w:r>
      <w:r w:rsidRPr="00B154CE">
        <w:rPr>
          <w:lang w:eastAsia="de-DE" w:bidi="de-DE"/>
        </w:rPr>
        <w:t xml:space="preserve"> große Anzahl an Oberflächenele</w:t>
      </w:r>
      <w:r w:rsidR="00B60225" w:rsidRPr="00B154CE">
        <w:rPr>
          <w:color w:val="000000"/>
          <w:lang w:eastAsia="de-DE" w:bidi="de-DE"/>
        </w:rPr>
        <w:t>menten. Das Entwerfen und Gestalten von Oberflächen, die erwartungskonform und benutzerfreundlich sind</w:t>
      </w:r>
      <w:r w:rsidR="00B60225" w:rsidRPr="00B154CE">
        <w:rPr>
          <w:color w:val="000000"/>
          <w:lang w:bidi="en-US"/>
        </w:rPr>
        <w:t xml:space="preserve">, </w:t>
      </w:r>
      <w:r w:rsidR="00B60225" w:rsidRPr="00B154CE">
        <w:rPr>
          <w:color w:val="000000"/>
          <w:lang w:eastAsia="de-DE" w:bidi="de-DE"/>
        </w:rPr>
        <w:t>ist vielfach mit erheblichem Aufwand verbunden. Der folgende Abschnitt beschränkt sich darauf, die Grundlagen anhand von einfachen Beispielen zu erläutern.</w:t>
      </w:r>
    </w:p>
    <w:p w:rsidR="00B60225" w:rsidRPr="00B154CE" w:rsidRDefault="005E280D" w:rsidP="005E280D">
      <w:pPr>
        <w:pStyle w:val="berschrift2"/>
      </w:pPr>
      <w:bookmarkStart w:id="204" w:name="bookmark349"/>
      <w:bookmarkStart w:id="205" w:name="_Toc116543866"/>
      <w:r w:rsidRPr="00B154CE">
        <w:rPr>
          <w:lang w:eastAsia="de-DE" w:bidi="de-DE"/>
        </w:rPr>
        <w:t xml:space="preserve">LE 1 - </w:t>
      </w:r>
      <w:r w:rsidR="00B60225" w:rsidRPr="00B154CE">
        <w:rPr>
          <w:lang w:eastAsia="de-DE" w:bidi="de-DE"/>
        </w:rPr>
        <w:t>Grundlagen</w:t>
      </w:r>
      <w:bookmarkEnd w:id="204"/>
      <w:bookmarkEnd w:id="205"/>
    </w:p>
    <w:p w:rsidR="00B60225" w:rsidRPr="00B154CE" w:rsidRDefault="00B60225" w:rsidP="005E280D">
      <w:pPr>
        <w:pStyle w:val="A02bfw10mm"/>
      </w:pPr>
      <w:r w:rsidRPr="00B154CE">
        <w:rPr>
          <w:lang w:eastAsia="de-DE" w:bidi="de-DE"/>
        </w:rPr>
        <w:t xml:space="preserve">Eine Programmiersprache wie Java, die zum Ziel hat, plattformunabhängige </w:t>
      </w:r>
      <w:r w:rsidRPr="00B154CE">
        <w:rPr>
          <w:lang w:bidi="en-US"/>
        </w:rPr>
        <w:t>Softwareentwicklung</w:t>
      </w:r>
      <w:r w:rsidR="00940219" w:rsidRPr="00B154CE">
        <w:rPr>
          <w:lang w:bidi="en-US"/>
        </w:rPr>
        <w:t xml:space="preserve"> </w:t>
      </w:r>
      <w:r w:rsidRPr="00B154CE">
        <w:rPr>
          <w:lang w:bidi="en-US"/>
        </w:rPr>
        <w:t xml:space="preserve">zu </w:t>
      </w:r>
      <w:r w:rsidRPr="00B154CE">
        <w:rPr>
          <w:lang w:eastAsia="de-DE" w:bidi="de-DE"/>
        </w:rPr>
        <w:t>unterstützen, muss auch eine Bibliothek anbieten, mit der sich grafische Oberflächen gestalten lassen. Generell müssen solche grafischen Bibliotheken folgende drei grundlegende Elemente abdecken.</w:t>
      </w:r>
    </w:p>
    <w:p w:rsidR="00B60225" w:rsidRPr="00B154CE" w:rsidRDefault="00B60225" w:rsidP="005E280D">
      <w:pPr>
        <w:pStyle w:val="B03bfwPunkt"/>
      </w:pPr>
      <w:r w:rsidRPr="00B154CE">
        <w:rPr>
          <w:lang w:eastAsia="de-DE" w:bidi="de-DE"/>
        </w:rPr>
        <w:t>Sie muss grafische Interaktionskomponenten, die sogenannten Widgets, wie Fenster, Schaltflächen, Textfelder, Menüs und Container unterstützen.</w:t>
      </w:r>
    </w:p>
    <w:p w:rsidR="00B60225" w:rsidRPr="00B154CE" w:rsidRDefault="00B60225" w:rsidP="005E280D">
      <w:pPr>
        <w:pStyle w:val="B03bfwPunkt"/>
      </w:pPr>
      <w:r w:rsidRPr="00B154CE">
        <w:rPr>
          <w:lang w:eastAsia="de-DE" w:bidi="de-DE"/>
        </w:rPr>
        <w:t>Sie muss ein Modell zur Behandlung von Ereignissen definieren.</w:t>
      </w:r>
    </w:p>
    <w:p w:rsidR="00B60225" w:rsidRPr="00B154CE" w:rsidRDefault="00B60225" w:rsidP="005E280D">
      <w:pPr>
        <w:pStyle w:val="B03bfwPunkt"/>
      </w:pPr>
      <w:r w:rsidRPr="00B154CE">
        <w:rPr>
          <w:lang w:eastAsia="de-DE" w:bidi="de-DE"/>
        </w:rPr>
        <w:t>Sie muss grafische Primitivoperationen wie Linien und Polygone darstellen und Farben und Zeichensätze zuweisen können.</w:t>
      </w:r>
    </w:p>
    <w:p w:rsidR="00B60225" w:rsidRPr="00B154CE" w:rsidRDefault="00B60225" w:rsidP="005E280D">
      <w:pPr>
        <w:pStyle w:val="A02bfw10mm"/>
        <w:rPr>
          <w:lang w:eastAsia="de-DE" w:bidi="de-DE"/>
        </w:rPr>
      </w:pPr>
      <w:r w:rsidRPr="00B154CE">
        <w:rPr>
          <w:lang w:eastAsia="de-DE" w:bidi="de-DE"/>
        </w:rPr>
        <w:t xml:space="preserve">Die erste API, welche von Java in dieser Richtung zur Verfügung gestellt wurde, war das </w:t>
      </w:r>
      <w:r w:rsidRPr="00B154CE">
        <w:rPr>
          <w:lang w:bidi="en-US"/>
        </w:rPr>
        <w:t>Abstract Window Too</w:t>
      </w:r>
      <w:r w:rsidR="00E83189">
        <w:rPr>
          <w:lang w:bidi="en-US"/>
        </w:rPr>
        <w:t>l</w:t>
      </w:r>
      <w:r w:rsidRPr="00B154CE">
        <w:rPr>
          <w:lang w:bidi="en-US"/>
        </w:rPr>
        <w:t xml:space="preserve">kit (AWT). </w:t>
      </w:r>
      <w:r w:rsidRPr="00B154CE">
        <w:rPr>
          <w:lang w:eastAsia="de-DE" w:bidi="de-DE"/>
        </w:rPr>
        <w:t xml:space="preserve">Nach der Freigabe des ersten </w:t>
      </w:r>
      <w:r w:rsidRPr="00B154CE">
        <w:rPr>
          <w:lang w:bidi="en-US"/>
        </w:rPr>
        <w:t xml:space="preserve">AWT </w:t>
      </w:r>
      <w:r w:rsidR="00E83189">
        <w:rPr>
          <w:lang w:eastAsia="de-DE" w:bidi="de-DE"/>
        </w:rPr>
        <w:t>wurde je</w:t>
      </w:r>
      <w:r w:rsidRPr="00B154CE">
        <w:rPr>
          <w:lang w:eastAsia="de-DE" w:bidi="de-DE"/>
        </w:rPr>
        <w:t xml:space="preserve">doch schnell klar, dass das Leistungsangebot keineswegs für die Zukunft reicht. Deswegen wurden Erweiterungen geschaffen, die unter dem Namen Java Foundation </w:t>
      </w:r>
      <w:r w:rsidRPr="00B154CE">
        <w:rPr>
          <w:lang w:bidi="en-US"/>
        </w:rPr>
        <w:t xml:space="preserve">Classes (JFC) </w:t>
      </w:r>
      <w:r w:rsidRPr="00B154CE">
        <w:rPr>
          <w:lang w:eastAsia="de-DE" w:bidi="de-DE"/>
        </w:rPr>
        <w:t xml:space="preserve">in Java eingeführt wurden. Sie enthalten u.a. die Swing </w:t>
      </w:r>
      <w:r w:rsidRPr="00B154CE">
        <w:rPr>
          <w:lang w:bidi="en-US"/>
        </w:rPr>
        <w:t>GUI-Komponenten,</w:t>
      </w:r>
      <w:r w:rsidRPr="00B154CE">
        <w:t xml:space="preserve"> </w:t>
      </w:r>
      <w:r w:rsidRPr="00B154CE">
        <w:rPr>
          <w:lang w:eastAsia="de-DE" w:bidi="de-DE"/>
        </w:rPr>
        <w:t xml:space="preserve">welche bis </w:t>
      </w:r>
      <w:r w:rsidRPr="00B154CE">
        <w:rPr>
          <w:lang w:bidi="en-US"/>
        </w:rPr>
        <w:t xml:space="preserve">2014 </w:t>
      </w:r>
      <w:r w:rsidRPr="00B154CE">
        <w:rPr>
          <w:lang w:eastAsia="de-DE" w:bidi="de-DE"/>
        </w:rPr>
        <w:t xml:space="preserve">in Java der Standard waren und schließlich durch die neu entwickelte moderne </w:t>
      </w:r>
      <w:r w:rsidR="00E83189">
        <w:rPr>
          <w:lang w:bidi="en-US"/>
        </w:rPr>
        <w:t>API Ja</w:t>
      </w:r>
      <w:r w:rsidRPr="00B154CE">
        <w:rPr>
          <w:lang w:eastAsia="de-DE" w:bidi="de-DE"/>
        </w:rPr>
        <w:t xml:space="preserve">vaFX abgelöst werden sollten. Dieses geschah aber nicht in dem geplanten Umfang. </w:t>
      </w:r>
      <w:r w:rsidRPr="00B154CE">
        <w:rPr>
          <w:lang w:bidi="en-US"/>
        </w:rPr>
        <w:t>Java Swing</w:t>
      </w:r>
      <w:r w:rsidR="00E83189">
        <w:rPr>
          <w:lang w:bidi="en-US"/>
        </w:rPr>
        <w:t xml:space="preserve"> </w:t>
      </w:r>
      <w:r w:rsidRPr="00B154CE">
        <w:rPr>
          <w:lang w:bidi="en-US"/>
        </w:rPr>
        <w:t xml:space="preserve">wird </w:t>
      </w:r>
      <w:r w:rsidRPr="00B154CE">
        <w:rPr>
          <w:lang w:eastAsia="de-DE" w:bidi="de-DE"/>
        </w:rPr>
        <w:t xml:space="preserve">auch heutzutage noch sehr stark genutzt und existiert parallel zu </w:t>
      </w:r>
      <w:r w:rsidRPr="00B154CE">
        <w:rPr>
          <w:lang w:bidi="en-US"/>
        </w:rPr>
        <w:t xml:space="preserve">JavaFX. </w:t>
      </w:r>
      <w:r w:rsidRPr="00B154CE">
        <w:rPr>
          <w:lang w:eastAsia="de-DE" w:bidi="de-DE"/>
        </w:rPr>
        <w:t xml:space="preserve">Deswegen wird an dieser Stelle zunächst nur Java Swing näher betrachtet. </w:t>
      </w:r>
      <w:r w:rsidRPr="00B154CE">
        <w:rPr>
          <w:lang w:bidi="en-US"/>
        </w:rPr>
        <w:t>Auf</w:t>
      </w:r>
      <w:r w:rsidR="00E83189">
        <w:rPr>
          <w:lang w:bidi="en-US"/>
        </w:rPr>
        <w:t xml:space="preserve"> </w:t>
      </w:r>
      <w:r w:rsidRPr="00B154CE">
        <w:rPr>
          <w:lang w:bidi="en-US"/>
        </w:rPr>
        <w:t>JavaFX</w:t>
      </w:r>
      <w:r w:rsidR="00E83189">
        <w:rPr>
          <w:lang w:bidi="en-US"/>
        </w:rPr>
        <w:t xml:space="preserve"> </w:t>
      </w:r>
      <w:r w:rsidRPr="00B154CE">
        <w:rPr>
          <w:lang w:bidi="en-US"/>
        </w:rPr>
        <w:t xml:space="preserve">wird </w:t>
      </w:r>
      <w:r w:rsidRPr="00B154CE">
        <w:rPr>
          <w:lang w:eastAsia="de-DE" w:bidi="de-DE"/>
        </w:rPr>
        <w:t xml:space="preserve">dann im dritten </w:t>
      </w:r>
      <w:r w:rsidRPr="00B154CE">
        <w:rPr>
          <w:lang w:bidi="en-US"/>
        </w:rPr>
        <w:t>Jahrgangsband</w:t>
      </w:r>
      <w:r w:rsidR="00E83189">
        <w:rPr>
          <w:lang w:bidi="en-US"/>
        </w:rPr>
        <w:t xml:space="preserve"> </w:t>
      </w:r>
      <w:r w:rsidRPr="00B154CE">
        <w:rPr>
          <w:lang w:bidi="en-US"/>
        </w:rPr>
        <w:t>f</w:t>
      </w:r>
      <w:r w:rsidR="00E83189">
        <w:rPr>
          <w:lang w:bidi="en-US"/>
        </w:rPr>
        <w:t>ü</w:t>
      </w:r>
      <w:r w:rsidRPr="00B154CE">
        <w:rPr>
          <w:lang w:bidi="en-US"/>
        </w:rPr>
        <w:t>r</w:t>
      </w:r>
      <w:r w:rsidR="00E83189">
        <w:rPr>
          <w:lang w:bidi="en-US"/>
        </w:rPr>
        <w:t xml:space="preserve"> </w:t>
      </w:r>
      <w:r w:rsidRPr="00B154CE">
        <w:rPr>
          <w:lang w:bidi="en-US"/>
        </w:rPr>
        <w:t xml:space="preserve">die </w:t>
      </w:r>
      <w:r w:rsidRPr="00B154CE">
        <w:rPr>
          <w:lang w:eastAsia="de-DE" w:bidi="de-DE"/>
        </w:rPr>
        <w:t>Fachinformatiker Anwendungsentwicklung näher eingegangen.</w:t>
      </w:r>
    </w:p>
    <w:p w:rsidR="005E280D" w:rsidRPr="00B154CE" w:rsidRDefault="00940219" w:rsidP="005E280D">
      <w:pPr>
        <w:pStyle w:val="A02bfw10mm"/>
      </w:pPr>
      <w:r w:rsidRPr="00B154CE">
        <w:rPr>
          <w:noProof/>
          <w:lang w:eastAsia="de-DE"/>
        </w:rPr>
        <mc:AlternateContent>
          <mc:Choice Requires="wps">
            <w:drawing>
              <wp:anchor distT="45720" distB="45720" distL="114300" distR="114300" simplePos="0" relativeHeight="251929600" behindDoc="0" locked="0" layoutInCell="1" allowOverlap="1">
                <wp:simplePos x="0" y="0"/>
                <wp:positionH relativeFrom="margin">
                  <wp:align>right</wp:align>
                </wp:positionH>
                <wp:positionV relativeFrom="paragraph">
                  <wp:posOffset>223520</wp:posOffset>
                </wp:positionV>
                <wp:extent cx="5385435" cy="1404620"/>
                <wp:effectExtent l="0" t="0" r="24765" b="20320"/>
                <wp:wrapTopAndBottom/>
                <wp:docPr id="1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435" cy="1404620"/>
                        </a:xfrm>
                        <a:prstGeom prst="rect">
                          <a:avLst/>
                        </a:prstGeom>
                        <a:solidFill>
                          <a:schemeClr val="accent2"/>
                        </a:solidFill>
                        <a:ln w="9525">
                          <a:solidFill>
                            <a:srgbClr val="000000"/>
                          </a:solidFill>
                          <a:miter lim="800000"/>
                          <a:headEnd/>
                          <a:tailEnd/>
                        </a:ln>
                      </wps:spPr>
                      <wps:txbx>
                        <w:txbxContent>
                          <w:p w:rsidR="002C0F26" w:rsidRPr="00940219" w:rsidRDefault="002C0F26" w:rsidP="00940219">
                            <w:pPr>
                              <w:rPr>
                                <w:b/>
                              </w:rPr>
                            </w:pPr>
                            <w:bookmarkStart w:id="206" w:name="bookmark351"/>
                            <w:r w:rsidRPr="00940219">
                              <w:rPr>
                                <w:b/>
                                <w:lang w:eastAsia="de-DE" w:bidi="de-DE"/>
                              </w:rPr>
                              <w:t xml:space="preserve">Grundlegende Bestandteile der </w:t>
                            </w:r>
                            <w:r w:rsidRPr="00940219">
                              <w:rPr>
                                <w:b/>
                                <w:lang w:bidi="en-US"/>
                              </w:rPr>
                              <w:t>JFC</w:t>
                            </w:r>
                            <w:bookmarkEnd w:id="206"/>
                          </w:p>
                          <w:p w:rsidR="002C0F26" w:rsidRDefault="002C0F26" w:rsidP="00940219">
                            <w:pPr>
                              <w:rPr>
                                <w:color w:val="000000"/>
                                <w:lang w:eastAsia="de-DE" w:bidi="de-DE"/>
                              </w:rPr>
                            </w:pPr>
                            <w:bookmarkStart w:id="207" w:name="bookmark353"/>
                          </w:p>
                          <w:p w:rsidR="002C0F26" w:rsidRPr="00940219" w:rsidRDefault="002C0F26" w:rsidP="00940219">
                            <w:pPr>
                              <w:rPr>
                                <w:b/>
                              </w:rPr>
                            </w:pPr>
                            <w:r w:rsidRPr="00940219">
                              <w:rPr>
                                <w:b/>
                                <w:color w:val="000000"/>
                                <w:lang w:eastAsia="de-DE" w:bidi="de-DE"/>
                              </w:rPr>
                              <w:t xml:space="preserve">„Swing" </w:t>
                            </w:r>
                            <w:r w:rsidRPr="00940219">
                              <w:rPr>
                                <w:b/>
                                <w:color w:val="000000"/>
                                <w:lang w:bidi="en-US"/>
                              </w:rPr>
                              <w:t>GUI-Komponenten</w:t>
                            </w:r>
                            <w:bookmarkEnd w:id="207"/>
                          </w:p>
                          <w:p w:rsidR="002C0F26" w:rsidRPr="00354292" w:rsidRDefault="002C0F26" w:rsidP="00940219">
                            <w:r w:rsidRPr="00354292">
                              <w:rPr>
                                <w:color w:val="000000"/>
                                <w:lang w:eastAsia="de-DE" w:bidi="de-DE"/>
                              </w:rPr>
                              <w:t xml:space="preserve">Swing-Komponenten sind im Gegensatz zu den </w:t>
                            </w:r>
                            <w:r w:rsidRPr="00354292">
                              <w:rPr>
                                <w:color w:val="000000"/>
                                <w:lang w:bidi="en-US"/>
                              </w:rPr>
                              <w:t xml:space="preserve">AWT-Komponenten </w:t>
                            </w:r>
                            <w:r w:rsidRPr="00354292">
                              <w:rPr>
                                <w:color w:val="000000"/>
                                <w:lang w:eastAsia="de-DE" w:bidi="de-DE"/>
                              </w:rPr>
                              <w:t xml:space="preserve">neue grafische Elemente, welche komplett in Java implementiert wurden und plattformunabhängig sind. Der Name „Swing“ war ein </w:t>
                            </w:r>
                            <w:r w:rsidRPr="00354292">
                              <w:rPr>
                                <w:color w:val="000000"/>
                                <w:lang w:bidi="en-US"/>
                              </w:rPr>
                              <w:t xml:space="preserve">Projektname </w:t>
                            </w:r>
                            <w:r w:rsidRPr="00354292">
                              <w:rPr>
                                <w:color w:val="000000"/>
                                <w:lang w:eastAsia="de-DE" w:bidi="de-DE"/>
                              </w:rPr>
                              <w:t xml:space="preserve">dieser Komponenten. Obwohl sie nun Teil der </w:t>
                            </w:r>
                            <w:r w:rsidRPr="00354292">
                              <w:rPr>
                                <w:color w:val="000000"/>
                                <w:lang w:bidi="en-US"/>
                              </w:rPr>
                              <w:t xml:space="preserve">JFC </w:t>
                            </w:r>
                            <w:r w:rsidRPr="00354292">
                              <w:rPr>
                                <w:color w:val="000000"/>
                                <w:lang w:eastAsia="de-DE" w:bidi="de-DE"/>
                              </w:rPr>
                              <w:t>sind, blieb der Name bestehen.</w:t>
                            </w:r>
                          </w:p>
                          <w:p w:rsidR="002C0F26" w:rsidRDefault="002C0F26" w:rsidP="00940219">
                            <w:pPr>
                              <w:rPr>
                                <w:b/>
                                <w:color w:val="000000"/>
                                <w:lang w:bidi="en-US"/>
                              </w:rPr>
                            </w:pPr>
                            <w:bookmarkStart w:id="208" w:name="bookmark355"/>
                          </w:p>
                          <w:p w:rsidR="002C0F26" w:rsidRPr="00940219" w:rsidRDefault="002C0F26" w:rsidP="00940219">
                            <w:pPr>
                              <w:rPr>
                                <w:b/>
                              </w:rPr>
                            </w:pPr>
                            <w:r w:rsidRPr="00940219">
                              <w:rPr>
                                <w:b/>
                                <w:color w:val="000000"/>
                                <w:lang w:bidi="en-US"/>
                              </w:rPr>
                              <w:t>Pluggable Look and Feel</w:t>
                            </w:r>
                            <w:bookmarkEnd w:id="208"/>
                          </w:p>
                          <w:p w:rsidR="002C0F26" w:rsidRPr="00354292" w:rsidRDefault="002C0F26" w:rsidP="00940219">
                            <w:r w:rsidRPr="00354292">
                              <w:rPr>
                                <w:color w:val="000000"/>
                                <w:lang w:eastAsia="de-DE" w:bidi="de-DE"/>
                              </w:rPr>
                              <w:t xml:space="preserve">Darunter ist zu verstehen, dass das Aussehen der Komponenten zur Laufzeit geändert werden kann, ohne dass das Programm neu gestartet werden muss. Alle Komponenten des </w:t>
                            </w:r>
                            <w:r w:rsidRPr="00354292">
                              <w:rPr>
                                <w:color w:val="000000"/>
                                <w:lang w:bidi="en-US"/>
                              </w:rPr>
                              <w:t xml:space="preserve">Swing-Sets </w:t>
                            </w:r>
                            <w:r w:rsidRPr="00354292">
                              <w:rPr>
                                <w:color w:val="000000"/>
                                <w:lang w:eastAsia="de-DE" w:bidi="de-DE"/>
                              </w:rPr>
                              <w:t>besitzen diese Fähigkeit automatisch.</w:t>
                            </w:r>
                          </w:p>
                          <w:p w:rsidR="002C0F26" w:rsidRDefault="002C0F26" w:rsidP="00940219">
                            <w:pPr>
                              <w:rPr>
                                <w:b/>
                                <w:color w:val="000000"/>
                                <w:lang w:bidi="en-US"/>
                              </w:rPr>
                            </w:pPr>
                            <w:bookmarkStart w:id="209" w:name="bookmark357"/>
                          </w:p>
                          <w:p w:rsidR="002C0F26" w:rsidRPr="00940219" w:rsidRDefault="002C0F26" w:rsidP="00940219">
                            <w:pPr>
                              <w:rPr>
                                <w:b/>
                              </w:rPr>
                            </w:pPr>
                            <w:r w:rsidRPr="00940219">
                              <w:rPr>
                                <w:b/>
                                <w:color w:val="000000"/>
                                <w:lang w:bidi="en-US"/>
                              </w:rPr>
                              <w:t>Accessibility</w:t>
                            </w:r>
                            <w:bookmarkEnd w:id="209"/>
                          </w:p>
                          <w:p w:rsidR="002C0F26" w:rsidRPr="00354292" w:rsidRDefault="002C0F26" w:rsidP="00940219">
                            <w:r w:rsidRPr="00354292">
                              <w:rPr>
                                <w:color w:val="000000"/>
                                <w:lang w:eastAsia="de-DE" w:bidi="de-DE"/>
                              </w:rPr>
                              <w:t xml:space="preserve">Hiermit ist die Unterstützung der </w:t>
                            </w:r>
                            <w:r w:rsidR="00837125">
                              <w:rPr>
                                <w:color w:val="000000"/>
                                <w:lang w:bidi="en-US"/>
                              </w:rPr>
                              <w:t>Barrierefreiheit</w:t>
                            </w:r>
                            <w:r w:rsidRPr="00354292">
                              <w:rPr>
                                <w:color w:val="000000"/>
                                <w:lang w:eastAsia="de-DE" w:bidi="de-DE"/>
                              </w:rPr>
                              <w:t xml:space="preserve"> gemeint. Mit dieser </w:t>
                            </w:r>
                            <w:r w:rsidRPr="00354292">
                              <w:rPr>
                                <w:color w:val="000000"/>
                                <w:lang w:bidi="en-US"/>
                              </w:rPr>
                              <w:t xml:space="preserve">API </w:t>
                            </w:r>
                            <w:r w:rsidRPr="00354292">
                              <w:rPr>
                                <w:color w:val="000000"/>
                                <w:lang w:eastAsia="de-DE" w:bidi="de-DE"/>
                              </w:rPr>
                              <w:t xml:space="preserve">kann mit vielfältigen </w:t>
                            </w:r>
                            <w:r w:rsidRPr="00354292">
                              <w:rPr>
                                <w:color w:val="000000"/>
                                <w:lang w:bidi="en-US"/>
                              </w:rPr>
                              <w:t xml:space="preserve">Interaktionstechniken </w:t>
                            </w:r>
                            <w:r w:rsidRPr="00354292">
                              <w:rPr>
                                <w:color w:val="000000"/>
                                <w:lang w:eastAsia="de-DE" w:bidi="de-DE"/>
                              </w:rPr>
                              <w:t xml:space="preserve">auf die </w:t>
                            </w:r>
                            <w:r w:rsidRPr="00354292">
                              <w:rPr>
                                <w:color w:val="000000"/>
                                <w:lang w:bidi="en-US"/>
                              </w:rPr>
                              <w:t xml:space="preserve">JFC- </w:t>
                            </w:r>
                            <w:r w:rsidRPr="00354292">
                              <w:rPr>
                                <w:color w:val="000000"/>
                                <w:lang w:eastAsia="de-DE" w:bidi="de-DE"/>
                              </w:rPr>
                              <w:t xml:space="preserve">und </w:t>
                            </w:r>
                            <w:r w:rsidRPr="00354292">
                              <w:rPr>
                                <w:color w:val="000000"/>
                                <w:lang w:bidi="en-US"/>
                              </w:rPr>
                              <w:t xml:space="preserve">AWT-Komponenten </w:t>
                            </w:r>
                            <w:r w:rsidRPr="00354292">
                              <w:rPr>
                                <w:color w:val="000000"/>
                                <w:lang w:eastAsia="de-DE" w:bidi="de-DE"/>
                              </w:rPr>
                              <w:t>zugegriffen werden. Zu diesen Techniken zählen unter anderem Lesegeräte für Blinde, eine Lupe für den Bildschirm oder auch die Spracherkennung.</w:t>
                            </w:r>
                          </w:p>
                          <w:p w:rsidR="002C0F26" w:rsidRDefault="002C0F26" w:rsidP="00940219">
                            <w:pPr>
                              <w:rPr>
                                <w:b/>
                                <w:color w:val="000000"/>
                                <w:lang w:eastAsia="de-DE" w:bidi="de-DE"/>
                              </w:rPr>
                            </w:pPr>
                            <w:bookmarkStart w:id="210" w:name="bookmark359"/>
                            <w:bookmarkEnd w:id="210"/>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0" type="#_x0000_t202" style="position:absolute;left:0;text-align:left;margin-left:372.85pt;margin-top:17.6pt;width:424.05pt;height:110.6pt;z-index:25192960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" fillcolor="#ed7d31 [3205]">
                <v:textbox style="mso-fit-shape-to-text:t">
                  <w:txbxContent>
                    <w:p w:rsidR="002C0F26" w:rsidRPr="00940219" w:rsidRDefault="002C0F26" w:rsidP="00940219">
                      <w:pPr>
                        <w:rPr>
                          <w:b/>
                        </w:rPr>
                      </w:pPr>
                      <w:bookmarkStart w:id="252" w:name="bookmark351"/>
                      <w:r w:rsidRPr="00940219">
                        <w:rPr>
                          <w:b/>
                          <w:lang w:eastAsia="de-DE" w:bidi="de-DE"/>
                        </w:rPr>
                        <w:t xml:space="preserve">Grundlegende Bestandteile der </w:t>
                      </w:r>
                      <w:r w:rsidRPr="00940219">
                        <w:rPr>
                          <w:b/>
                          <w:lang w:bidi="en-US"/>
                        </w:rPr>
                        <w:t>JFC</w:t>
                      </w:r>
                      <w:bookmarkEnd w:id="252"/>
                    </w:p>
                    <w:p w:rsidR="002C0F26" w:rsidRDefault="002C0F26" w:rsidP="00940219">
                      <w:pPr>
                        <w:rPr>
                          <w:color w:val="000000"/>
                          <w:lang w:eastAsia="de-DE" w:bidi="de-DE"/>
                        </w:rPr>
                      </w:pPr>
                      <w:bookmarkStart w:id="253" w:name="bookmark353"/>
                    </w:p>
                    <w:p w:rsidR="002C0F26" w:rsidRPr="00940219" w:rsidRDefault="002C0F26" w:rsidP="00940219">
                      <w:pPr>
                        <w:rPr>
                          <w:b/>
                        </w:rPr>
                      </w:pPr>
                      <w:r w:rsidRPr="00940219">
                        <w:rPr>
                          <w:b/>
                          <w:color w:val="000000"/>
                          <w:lang w:eastAsia="de-DE" w:bidi="de-DE"/>
                        </w:rPr>
                        <w:t xml:space="preserve">„Swing" </w:t>
                      </w:r>
                      <w:r w:rsidRPr="00940219">
                        <w:rPr>
                          <w:b/>
                          <w:color w:val="000000"/>
                          <w:lang w:bidi="en-US"/>
                        </w:rPr>
                        <w:t>GUI-Komponenten</w:t>
                      </w:r>
                      <w:bookmarkEnd w:id="253"/>
                    </w:p>
                    <w:p w:rsidR="002C0F26" w:rsidRPr="00354292" w:rsidRDefault="002C0F26" w:rsidP="00940219">
                      <w:r w:rsidRPr="00354292">
                        <w:rPr>
                          <w:color w:val="000000"/>
                          <w:lang w:eastAsia="de-DE" w:bidi="de-DE"/>
                        </w:rPr>
                        <w:t xml:space="preserve">Swing-Komponenten sind im Gegensatz zu den </w:t>
                      </w:r>
                      <w:r w:rsidRPr="00354292">
                        <w:rPr>
                          <w:color w:val="000000"/>
                          <w:lang w:bidi="en-US"/>
                        </w:rPr>
                        <w:t xml:space="preserve">AWT-Komponenten </w:t>
                      </w:r>
                      <w:r w:rsidRPr="00354292">
                        <w:rPr>
                          <w:color w:val="000000"/>
                          <w:lang w:eastAsia="de-DE" w:bidi="de-DE"/>
                        </w:rPr>
                        <w:t xml:space="preserve">neue grafische Elemente, welche komplett in Java implementiert wurden und plattformunabhängig sind. Der Name „Swing“ war ein </w:t>
                      </w:r>
                      <w:r w:rsidRPr="00354292">
                        <w:rPr>
                          <w:color w:val="000000"/>
                          <w:lang w:bidi="en-US"/>
                        </w:rPr>
                        <w:t xml:space="preserve">Projektname </w:t>
                      </w:r>
                      <w:r w:rsidRPr="00354292">
                        <w:rPr>
                          <w:color w:val="000000"/>
                          <w:lang w:eastAsia="de-DE" w:bidi="de-DE"/>
                        </w:rPr>
                        <w:t xml:space="preserve">dieser Komponenten. Obwohl sie nun Teil der </w:t>
                      </w:r>
                      <w:r w:rsidRPr="00354292">
                        <w:rPr>
                          <w:color w:val="000000"/>
                          <w:lang w:bidi="en-US"/>
                        </w:rPr>
                        <w:t xml:space="preserve">JFC </w:t>
                      </w:r>
                      <w:r w:rsidRPr="00354292">
                        <w:rPr>
                          <w:color w:val="000000"/>
                          <w:lang w:eastAsia="de-DE" w:bidi="de-DE"/>
                        </w:rPr>
                        <w:t>sind, blieb der Name bestehen.</w:t>
                      </w:r>
                    </w:p>
                    <w:p w:rsidR="002C0F26" w:rsidRDefault="002C0F26" w:rsidP="00940219">
                      <w:pPr>
                        <w:rPr>
                          <w:b/>
                          <w:color w:val="000000"/>
                          <w:lang w:bidi="en-US"/>
                        </w:rPr>
                      </w:pPr>
                      <w:bookmarkStart w:id="254" w:name="bookmark355"/>
                    </w:p>
                    <w:p w:rsidR="002C0F26" w:rsidRPr="00940219" w:rsidRDefault="002C0F26" w:rsidP="00940219">
                      <w:pPr>
                        <w:rPr>
                          <w:b/>
                        </w:rPr>
                      </w:pPr>
                      <w:r w:rsidRPr="00940219">
                        <w:rPr>
                          <w:b/>
                          <w:color w:val="000000"/>
                          <w:lang w:bidi="en-US"/>
                        </w:rPr>
                        <w:t>Pluggable Look and Feel</w:t>
                      </w:r>
                      <w:bookmarkEnd w:id="254"/>
                    </w:p>
                    <w:p w:rsidR="002C0F26" w:rsidRPr="00354292" w:rsidRDefault="002C0F26" w:rsidP="00940219">
                      <w:r w:rsidRPr="00354292">
                        <w:rPr>
                          <w:color w:val="000000"/>
                          <w:lang w:eastAsia="de-DE" w:bidi="de-DE"/>
                        </w:rPr>
                        <w:t xml:space="preserve">Darunter ist zu verstehen, dass das Aussehen der Komponenten zur Laufzeit geändert werden kann, ohne dass das Programm neu gestartet werden muss. Alle Komponenten des </w:t>
                      </w:r>
                      <w:r w:rsidRPr="00354292">
                        <w:rPr>
                          <w:color w:val="000000"/>
                          <w:lang w:bidi="en-US"/>
                        </w:rPr>
                        <w:t xml:space="preserve">Swing-Sets </w:t>
                      </w:r>
                      <w:r w:rsidRPr="00354292">
                        <w:rPr>
                          <w:color w:val="000000"/>
                          <w:lang w:eastAsia="de-DE" w:bidi="de-DE"/>
                        </w:rPr>
                        <w:t>besitzen diese Fähigkeit automatisch.</w:t>
                      </w:r>
                    </w:p>
                    <w:p w:rsidR="002C0F26" w:rsidRDefault="002C0F26" w:rsidP="00940219">
                      <w:pPr>
                        <w:rPr>
                          <w:b/>
                          <w:color w:val="000000"/>
                          <w:lang w:bidi="en-US"/>
                        </w:rPr>
                      </w:pPr>
                      <w:bookmarkStart w:id="255" w:name="bookmark357"/>
                    </w:p>
                    <w:p w:rsidR="002C0F26" w:rsidRPr="00940219" w:rsidRDefault="002C0F26" w:rsidP="00940219">
                      <w:pPr>
                        <w:rPr>
                          <w:b/>
                        </w:rPr>
                      </w:pPr>
                      <w:r w:rsidRPr="00940219">
                        <w:rPr>
                          <w:b/>
                          <w:color w:val="000000"/>
                          <w:lang w:bidi="en-US"/>
                        </w:rPr>
                        <w:t>Accessibility</w:t>
                      </w:r>
                      <w:bookmarkEnd w:id="255"/>
                    </w:p>
                    <w:p w:rsidR="002C0F26" w:rsidRPr="00354292" w:rsidRDefault="002C0F26" w:rsidP="00940219">
                      <w:r w:rsidRPr="00354292">
                        <w:rPr>
                          <w:color w:val="000000"/>
                          <w:lang w:eastAsia="de-DE" w:bidi="de-DE"/>
                        </w:rPr>
                        <w:t xml:space="preserve">Hiermit ist die Unterstützung der </w:t>
                      </w:r>
                      <w:r w:rsidR="00837125">
                        <w:rPr>
                          <w:color w:val="000000"/>
                          <w:lang w:bidi="en-US"/>
                        </w:rPr>
                        <w:t>Barrierefreiheit</w:t>
                      </w:r>
                      <w:r w:rsidRPr="00354292">
                        <w:rPr>
                          <w:color w:val="000000"/>
                          <w:lang w:eastAsia="de-DE" w:bidi="de-DE"/>
                        </w:rPr>
                        <w:t xml:space="preserve"> gemeint. Mit dieser </w:t>
                      </w:r>
                      <w:r w:rsidRPr="00354292">
                        <w:rPr>
                          <w:color w:val="000000"/>
                          <w:lang w:bidi="en-US"/>
                        </w:rPr>
                        <w:t xml:space="preserve">API </w:t>
                      </w:r>
                      <w:r w:rsidRPr="00354292">
                        <w:rPr>
                          <w:color w:val="000000"/>
                          <w:lang w:eastAsia="de-DE" w:bidi="de-DE"/>
                        </w:rPr>
                        <w:t xml:space="preserve">kann mit vielfältigen </w:t>
                      </w:r>
                      <w:r w:rsidRPr="00354292">
                        <w:rPr>
                          <w:color w:val="000000"/>
                          <w:lang w:bidi="en-US"/>
                        </w:rPr>
                        <w:t xml:space="preserve">Interaktionstechniken </w:t>
                      </w:r>
                      <w:r w:rsidRPr="00354292">
                        <w:rPr>
                          <w:color w:val="000000"/>
                          <w:lang w:eastAsia="de-DE" w:bidi="de-DE"/>
                        </w:rPr>
                        <w:t xml:space="preserve">auf die </w:t>
                      </w:r>
                      <w:r w:rsidRPr="00354292">
                        <w:rPr>
                          <w:color w:val="000000"/>
                          <w:lang w:bidi="en-US"/>
                        </w:rPr>
                        <w:t xml:space="preserve">JFC- </w:t>
                      </w:r>
                      <w:r w:rsidRPr="00354292">
                        <w:rPr>
                          <w:color w:val="000000"/>
                          <w:lang w:eastAsia="de-DE" w:bidi="de-DE"/>
                        </w:rPr>
                        <w:t xml:space="preserve">und </w:t>
                      </w:r>
                      <w:r w:rsidRPr="00354292">
                        <w:rPr>
                          <w:color w:val="000000"/>
                          <w:lang w:bidi="en-US"/>
                        </w:rPr>
                        <w:t xml:space="preserve">AWT-Komponenten </w:t>
                      </w:r>
                      <w:r w:rsidRPr="00354292">
                        <w:rPr>
                          <w:color w:val="000000"/>
                          <w:lang w:eastAsia="de-DE" w:bidi="de-DE"/>
                        </w:rPr>
                        <w:t>zugegriffen werden. Zu diesen Techniken zählen unter anderem Lesegeräte für Blinde, eine Lupe für den Bildschirm oder auch die Spracherkennung.</w:t>
                      </w:r>
                    </w:p>
                    <w:p w:rsidR="002C0F26" w:rsidRDefault="002C0F26" w:rsidP="00940219">
                      <w:pPr>
                        <w:rPr>
                          <w:b/>
                          <w:color w:val="000000"/>
                          <w:lang w:eastAsia="de-DE" w:bidi="de-DE"/>
                        </w:rPr>
                      </w:pPr>
                      <w:bookmarkStart w:id="256" w:name="bookmark359"/>
                      <w:bookmarkEnd w:id="256"/>
                    </w:p>
                  </w:txbxContent>
                </v:textbox>
                <w10:wrap type="topAndBottom" anchorx="margin"/>
              </v:shape>
            </w:pict>
          </mc:Fallback>
        </mc:AlternateContent>
      </w:r>
    </w:p>
    <w:p w:rsidR="00940219" w:rsidRPr="00B154CE" w:rsidRDefault="00940219" w:rsidP="00B60225">
      <w:pPr>
        <w:pStyle w:val="Flietext0"/>
        <w:ind w:firstLine="0"/>
        <w:rPr>
          <w:color w:val="000000"/>
          <w:lang w:eastAsia="de-DE" w:bidi="de-DE"/>
        </w:rPr>
      </w:pPr>
      <w:r w:rsidRPr="00B154CE">
        <w:rPr>
          <w:noProof/>
          <w:color w:val="000000"/>
          <w:lang w:eastAsia="de-DE"/>
        </w:rPr>
        <w:lastRenderedPageBreak/>
        <mc:AlternateContent>
          <mc:Choice Requires="wps">
            <w:drawing>
              <wp:anchor distT="45720" distB="45720" distL="114300" distR="114300" simplePos="0" relativeHeight="251931648" behindDoc="0" locked="0" layoutInCell="1" allowOverlap="1">
                <wp:simplePos x="0" y="0"/>
                <wp:positionH relativeFrom="margin">
                  <wp:align>right</wp:align>
                </wp:positionH>
                <wp:positionV relativeFrom="paragraph">
                  <wp:posOffset>0</wp:posOffset>
                </wp:positionV>
                <wp:extent cx="5385600" cy="1404620"/>
                <wp:effectExtent l="0" t="0" r="24765" b="13970"/>
                <wp:wrapTopAndBottom/>
                <wp:docPr id="1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940219" w:rsidRDefault="002C0F26" w:rsidP="00940219">
                            <w:pPr>
                              <w:rPr>
                                <w:b/>
                              </w:rPr>
                            </w:pPr>
                            <w:r w:rsidRPr="00940219">
                              <w:rPr>
                                <w:b/>
                                <w:color w:val="000000"/>
                                <w:lang w:eastAsia="de-DE" w:bidi="de-DE"/>
                              </w:rPr>
                              <w:t xml:space="preserve">Java </w:t>
                            </w:r>
                            <w:r w:rsidRPr="00940219">
                              <w:rPr>
                                <w:b/>
                                <w:color w:val="000000"/>
                                <w:lang w:bidi="en-US"/>
                              </w:rPr>
                              <w:t>2D API</w:t>
                            </w:r>
                          </w:p>
                          <w:p w:rsidR="002C0F26" w:rsidRDefault="002C0F26">
                            <w:r w:rsidRPr="00354292">
                              <w:rPr>
                                <w:color w:val="000000"/>
                                <w:lang w:eastAsia="de-DE" w:bidi="de-DE"/>
                              </w:rPr>
                              <w:t xml:space="preserve">Die </w:t>
                            </w:r>
                            <w:r w:rsidRPr="00354292">
                              <w:rPr>
                                <w:color w:val="000000"/>
                                <w:lang w:bidi="en-US"/>
                              </w:rPr>
                              <w:t xml:space="preserve">2D-Funktionsbibliothek </w:t>
                            </w:r>
                            <w:r w:rsidRPr="00354292">
                              <w:rPr>
                                <w:color w:val="000000"/>
                                <w:lang w:eastAsia="de-DE" w:bidi="de-DE"/>
                              </w:rPr>
                              <w:t>ist eine Technik, die über eine Objektbeschreibung Objekte bildet und diese auf dem Bildschirm darstellt.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1" type="#_x0000_t202" style="position:absolute;margin-left:372.85pt;margin-top:0;width:424.05pt;height:110.6pt;z-index:2519316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" fillcolor="#ed7d31 [3205]">
                <v:textbox style="mso-fit-shape-to-text:t">
                  <w:txbxContent>
                    <w:p w:rsidR="002C0F26" w:rsidRPr="00940219" w:rsidRDefault="002C0F26" w:rsidP="00940219">
                      <w:pPr>
                        <w:rPr>
                          <w:b/>
                        </w:rPr>
                      </w:pPr>
                      <w:r w:rsidRPr="00940219">
                        <w:rPr>
                          <w:b/>
                          <w:color w:val="000000"/>
                          <w:lang w:eastAsia="de-DE" w:bidi="de-DE"/>
                        </w:rPr>
                        <w:t xml:space="preserve">Java </w:t>
                      </w:r>
                      <w:r w:rsidRPr="00940219">
                        <w:rPr>
                          <w:b/>
                          <w:color w:val="000000"/>
                          <w:lang w:bidi="en-US"/>
                        </w:rPr>
                        <w:t>2D API</w:t>
                      </w:r>
                    </w:p>
                    <w:p w:rsidR="002C0F26" w:rsidRDefault="002C0F26">
                      <w:r w:rsidRPr="00354292">
                        <w:rPr>
                          <w:color w:val="000000"/>
                          <w:lang w:eastAsia="de-DE" w:bidi="de-DE"/>
                        </w:rPr>
                        <w:t xml:space="preserve">Die </w:t>
                      </w:r>
                      <w:r w:rsidRPr="00354292">
                        <w:rPr>
                          <w:color w:val="000000"/>
                          <w:lang w:bidi="en-US"/>
                        </w:rPr>
                        <w:t xml:space="preserve">2D-Funktionsbibliothek </w:t>
                      </w:r>
                      <w:r w:rsidRPr="00354292">
                        <w:rPr>
                          <w:color w:val="000000"/>
                          <w:lang w:eastAsia="de-DE" w:bidi="de-DE"/>
                        </w:rPr>
                        <w:t>ist eine Technik, die über eine Objektbeschreibung Objekte bildet und diese auf dem Bildschirm darstellt.</w:t>
                      </w:r>
                    </w:p>
                  </w:txbxContent>
                </v:textbox>
                <w10:wrap type="topAndBottom" anchorx="margin"/>
              </v:shape>
            </w:pict>
          </mc:Fallback>
        </mc:AlternateContent>
      </w:r>
    </w:p>
    <w:p w:rsidR="00B60225" w:rsidRPr="00B154CE" w:rsidRDefault="00B60225" w:rsidP="00940219">
      <w:pPr>
        <w:pStyle w:val="A02bfw10mm"/>
      </w:pPr>
      <w:r w:rsidRPr="00B154CE">
        <w:rPr>
          <w:lang w:eastAsia="de-DE" w:bidi="de-DE"/>
        </w:rPr>
        <w:t xml:space="preserve">Der grundlegendste Bestandteil einer grafischen Benutzeroberfläche ist das Fenster (Frame, Window). Daher wird im Folgenden zunächst darauf eingegangen, wie solch ein Fenster unter Java erzeugt und angezeigt wird. Dazu wird in dem Beispiel die Klasse „JFrame" verwendet, welche durch die entsprechende Bibliothek in das Programm mit eingebunden wird. Der </w:t>
      </w:r>
      <w:r w:rsidRPr="00B154CE">
        <w:rPr>
          <w:lang w:bidi="en-US"/>
        </w:rPr>
        <w:t xml:space="preserve">Quellcode </w:t>
      </w:r>
      <w:r w:rsidRPr="00B154CE">
        <w:rPr>
          <w:lang w:eastAsia="de-DE" w:bidi="de-DE"/>
        </w:rPr>
        <w:t xml:space="preserve">für das Programm mit den entsprechenden Erklärungen ist nachfolgend aufgeführt. Alle nicht kommentierten Sprachelemente aus dem </w:t>
      </w:r>
      <w:r w:rsidRPr="00B154CE">
        <w:rPr>
          <w:lang w:bidi="en-US"/>
        </w:rPr>
        <w:t xml:space="preserve">Quelltext </w:t>
      </w:r>
      <w:r w:rsidRPr="00B154CE">
        <w:rPr>
          <w:lang w:eastAsia="de-DE" w:bidi="de-DE"/>
        </w:rPr>
        <w:t>sollten aus den vorhergehenden Abschnitten über Java bekannt sein.</w:t>
      </w:r>
    </w:p>
    <w:p w:rsidR="00B60225" w:rsidRPr="00B154CE" w:rsidRDefault="00940219" w:rsidP="00940219">
      <w:pPr>
        <w:pStyle w:val="A01bfwberschriftfett"/>
      </w:pPr>
      <w:r w:rsidRPr="00B154CE">
        <w:rPr>
          <w:noProof/>
          <w:lang w:eastAsia="de-DE"/>
        </w:rPr>
        <w:drawing>
          <wp:anchor distT="0" distB="107950" distL="114300" distR="114300" simplePos="0" relativeHeight="251932672" behindDoc="0" locked="0" layoutInCell="1" allowOverlap="1">
            <wp:simplePos x="0" y="0"/>
            <wp:positionH relativeFrom="margin">
              <wp:align>right</wp:align>
            </wp:positionH>
            <wp:positionV relativeFrom="paragraph">
              <wp:posOffset>246380</wp:posOffset>
            </wp:positionV>
            <wp:extent cx="5626800" cy="2336400"/>
            <wp:effectExtent l="0" t="0" r="0" b="6985"/>
            <wp:wrapTopAndBottom/>
            <wp:docPr id="168" name="Picutre 168"/>
            <wp:cNvGraphicFramePr/>
            <a:graphic xmlns:a="http://schemas.openxmlformats.org/drawingml/2006/main">
              <a:graphicData uri="http://schemas.openxmlformats.org/drawingml/2006/picture">
                <pic:pic xmlns:pic="http://schemas.openxmlformats.org/drawingml/2006/picture">
                  <pic:nvPicPr>
                    <pic:cNvPr id="168" name="Picture 168"/>
                    <pic:cNvPicPr/>
                  </pic:nvPicPr>
                  <pic:blipFill>
                    <a:blip r:embed="rId191">
                      <a:extLst>
                        <a:ext uri="{28A0092B-C50C-407E-A947-70E740481C1C}">
                          <a14:useLocalDpi xmlns:a14="http://schemas.microsoft.com/office/drawing/2010/main" val="0"/>
                        </a:ext>
                      </a:extLst>
                    </a:blip>
                    <a:stretch/>
                  </pic:blipFill>
                  <pic:spPr>
                    <a:xfrm>
                      <a:off x="0" y="0"/>
                      <a:ext cx="5626800" cy="23364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Beispiel für ein </w:t>
      </w:r>
      <w:r w:rsidR="00B60225" w:rsidRPr="00B154CE">
        <w:rPr>
          <w:lang w:bidi="en-US"/>
        </w:rPr>
        <w:t xml:space="preserve">Basisfenster </w:t>
      </w:r>
      <w:r w:rsidR="00B60225" w:rsidRPr="00B154CE">
        <w:rPr>
          <w:lang w:eastAsia="de-DE" w:bidi="de-DE"/>
        </w:rPr>
        <w:t>in Java</w:t>
      </w:r>
    </w:p>
    <w:p w:rsidR="00B60225" w:rsidRPr="00B154CE" w:rsidRDefault="00B60225" w:rsidP="00B60225">
      <w:pPr>
        <w:rPr>
          <w:sz w:val="2"/>
          <w:szCs w:val="2"/>
        </w:rPr>
      </w:pPr>
    </w:p>
    <w:p w:rsidR="005E72DD" w:rsidRPr="00B154CE" w:rsidRDefault="005E72DD" w:rsidP="005E72DD">
      <w:pPr>
        <w:pStyle w:val="A02bfw10mm"/>
      </w:pPr>
      <w:r w:rsidRPr="00B154CE">
        <w:rPr>
          <w:noProof/>
          <w:lang w:eastAsia="de-DE"/>
        </w:rPr>
        <w:drawing>
          <wp:anchor distT="0" distB="0" distL="114300" distR="114300" simplePos="0" relativeHeight="251933696" behindDoc="0" locked="0" layoutInCell="1" allowOverlap="1">
            <wp:simplePos x="0" y="0"/>
            <wp:positionH relativeFrom="margin">
              <wp:align>right</wp:align>
            </wp:positionH>
            <wp:positionV relativeFrom="paragraph">
              <wp:posOffset>10795</wp:posOffset>
            </wp:positionV>
            <wp:extent cx="3078480" cy="1603375"/>
            <wp:effectExtent l="0" t="0" r="7620" b="0"/>
            <wp:wrapSquare wrapText="bothSides"/>
            <wp:docPr id="169" name="Picutre 169"/>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192">
                      <a:extLst>
                        <a:ext uri="{28A0092B-C50C-407E-A947-70E740481C1C}">
                          <a14:useLocalDpi xmlns:a14="http://schemas.microsoft.com/office/drawing/2010/main" val="0"/>
                        </a:ext>
                      </a:extLst>
                    </a:blip>
                    <a:stretch/>
                  </pic:blipFill>
                  <pic:spPr>
                    <a:xfrm>
                      <a:off x="0" y="0"/>
                      <a:ext cx="3078480" cy="1603375"/>
                    </a:xfrm>
                    <a:prstGeom prst="rect">
                      <a:avLst/>
                    </a:prstGeom>
                  </pic:spPr>
                </pic:pic>
              </a:graphicData>
            </a:graphic>
          </wp:anchor>
        </w:drawing>
      </w:r>
      <w:r w:rsidR="00B60225" w:rsidRPr="00B154CE">
        <w:t xml:space="preserve"> </w:t>
      </w:r>
      <w:r w:rsidR="00B60225" w:rsidRPr="00B154CE">
        <w:rPr>
          <w:lang w:eastAsia="de-DE" w:bidi="de-DE"/>
        </w:rPr>
        <w:t>Nach dem Starten des Programms ist das abgebildete Fenster zu sehen. Das Fenster selbst ist unspektakulär, es besitzt aber bereits die Grundfunktionalität eines jeden Fensters. Es kann beispielsweise vergrößert und verkleinert, verschoben oder geschlossen werden. Als nächster Schritt müssen nun die einzelnen Oberflächenelemente und deren Funktionalität dem Fenster hinzugefügt werden. Dieses kann so erfolgen, dass der Programmierer dafür den entspre</w:t>
      </w:r>
      <w:r w:rsidRPr="00B154CE">
        <w:rPr>
          <w:color w:val="000000"/>
          <w:lang w:eastAsia="de-DE" w:bidi="de-DE"/>
        </w:rPr>
        <w:t xml:space="preserve">chenden </w:t>
      </w:r>
      <w:r w:rsidRPr="00B154CE">
        <w:rPr>
          <w:color w:val="000000"/>
          <w:lang w:bidi="en-US"/>
        </w:rPr>
        <w:t xml:space="preserve">Quelltext </w:t>
      </w:r>
      <w:r w:rsidRPr="00B154CE">
        <w:rPr>
          <w:color w:val="000000"/>
          <w:lang w:eastAsia="de-DE" w:bidi="de-DE"/>
        </w:rPr>
        <w:t xml:space="preserve">schreibt. Allerdings ist diese Verfahrensweise für ergonomisch zu gestaltende Oberflächen mit vielen </w:t>
      </w:r>
      <w:r w:rsidRPr="00B154CE">
        <w:rPr>
          <w:color w:val="000000"/>
          <w:lang w:bidi="en-US"/>
        </w:rPr>
        <w:t xml:space="preserve">Widgets </w:t>
      </w:r>
      <w:r w:rsidRPr="00B154CE">
        <w:rPr>
          <w:color w:val="000000"/>
          <w:lang w:eastAsia="de-DE" w:bidi="de-DE"/>
        </w:rPr>
        <w:t xml:space="preserve">sehr zeitaufwendig. </w:t>
      </w:r>
      <w:r w:rsidRPr="00B154CE">
        <w:rPr>
          <w:color w:val="000000"/>
          <w:lang w:bidi="en-US"/>
        </w:rPr>
        <w:t xml:space="preserve">Zum </w:t>
      </w:r>
      <w:r w:rsidRPr="00B154CE">
        <w:rPr>
          <w:color w:val="000000"/>
          <w:lang w:eastAsia="de-DE" w:bidi="de-DE"/>
        </w:rPr>
        <w:t>Beispiel müssen alle Koordinaten für die Größe und die Position für alle Komponenten ermittelt und eingegeben werden. Auch ein Ändern und Ausprobieren von Alternativen ist nicht auf die Schnelle möglich.</w:t>
      </w:r>
    </w:p>
    <w:p w:rsidR="005E72DD" w:rsidRPr="00B154CE" w:rsidRDefault="005E72DD">
      <w:pPr>
        <w:spacing w:after="160" w:line="259" w:lineRule="auto"/>
        <w:rPr>
          <w:rFonts w:ascii="Tahoma" w:eastAsia="Tahoma" w:hAnsi="Tahoma" w:cs="Tahoma"/>
          <w:b/>
          <w:bCs/>
          <w:color w:val="000000"/>
          <w:sz w:val="18"/>
          <w:szCs w:val="18"/>
          <w:lang w:bidi="en-US"/>
        </w:rPr>
      </w:pPr>
      <w:r w:rsidRPr="00B154CE">
        <w:rPr>
          <w:b/>
          <w:bCs/>
          <w:color w:val="000000"/>
          <w:lang w:bidi="en-US"/>
        </w:rPr>
        <w:br w:type="page"/>
      </w:r>
    </w:p>
    <w:p w:rsidR="005E72DD" w:rsidRPr="00B154CE" w:rsidRDefault="005E72DD" w:rsidP="005E72DD">
      <w:pPr>
        <w:pStyle w:val="A01bfwberschriftfett"/>
      </w:pPr>
      <w:r w:rsidRPr="00B154CE">
        <w:rPr>
          <w:lang w:bidi="en-US"/>
        </w:rPr>
        <w:lastRenderedPageBreak/>
        <w:t xml:space="preserve">Programmausschnitt </w:t>
      </w:r>
      <w:r w:rsidRPr="00B154CE">
        <w:rPr>
          <w:lang w:eastAsia="de-DE" w:bidi="de-DE"/>
        </w:rPr>
        <w:t>für einen Button, welcher auf einen Klick das Programm schließt</w:t>
      </w:r>
    </w:p>
    <w:p w:rsidR="005E72DD" w:rsidRPr="00B154CE" w:rsidRDefault="005E72DD" w:rsidP="005E72DD">
      <w:pPr>
        <w:rPr>
          <w:sz w:val="2"/>
          <w:szCs w:val="2"/>
        </w:rPr>
      </w:pPr>
    </w:p>
    <w:p w:rsidR="005E72DD" w:rsidRPr="00B154CE" w:rsidRDefault="005E72DD" w:rsidP="005E72DD">
      <w:pPr>
        <w:rPr>
          <w:sz w:val="2"/>
          <w:szCs w:val="2"/>
        </w:rPr>
      </w:pPr>
      <w:r w:rsidRPr="00B154CE">
        <w:rPr>
          <w:noProof/>
          <w:lang w:eastAsia="de-DE"/>
        </w:rPr>
        <w:drawing>
          <wp:anchor distT="0" distB="107950" distL="114300" distR="114300" simplePos="0" relativeHeight="251934720" behindDoc="0" locked="0" layoutInCell="1" allowOverlap="1">
            <wp:simplePos x="0" y="0"/>
            <wp:positionH relativeFrom="margin">
              <wp:align>right</wp:align>
            </wp:positionH>
            <wp:positionV relativeFrom="paragraph">
              <wp:posOffset>44450</wp:posOffset>
            </wp:positionV>
            <wp:extent cx="5540400" cy="1882800"/>
            <wp:effectExtent l="0" t="0" r="3175" b="3175"/>
            <wp:wrapTopAndBottom/>
            <wp:docPr id="170" name="Picut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93">
                      <a:extLst>
                        <a:ext uri="{28A0092B-C50C-407E-A947-70E740481C1C}">
                          <a14:useLocalDpi xmlns:a14="http://schemas.microsoft.com/office/drawing/2010/main" val="0"/>
                        </a:ext>
                      </a:extLst>
                    </a:blip>
                    <a:stretch/>
                  </pic:blipFill>
                  <pic:spPr>
                    <a:xfrm>
                      <a:off x="0" y="0"/>
                      <a:ext cx="5540400" cy="1882800"/>
                    </a:xfrm>
                    <a:prstGeom prst="rect">
                      <a:avLst/>
                    </a:prstGeom>
                  </pic:spPr>
                </pic:pic>
              </a:graphicData>
            </a:graphic>
            <wp14:sizeRelH relativeFrom="margin">
              <wp14:pctWidth>0</wp14:pctWidth>
            </wp14:sizeRelH>
            <wp14:sizeRelV relativeFrom="margin">
              <wp14:pctHeight>0</wp14:pctHeight>
            </wp14:sizeRelV>
          </wp:anchor>
        </w:drawing>
      </w:r>
    </w:p>
    <w:p w:rsidR="00B60225" w:rsidRPr="00B154CE" w:rsidRDefault="00B60225" w:rsidP="005E72DD">
      <w:pPr>
        <w:pStyle w:val="A02bfw10mm"/>
      </w:pPr>
      <w:r w:rsidRPr="00B154CE">
        <w:rPr>
          <w:lang w:bidi="en-US"/>
        </w:rPr>
        <w:t xml:space="preserve">Eine </w:t>
      </w:r>
      <w:r w:rsidRPr="00B154CE">
        <w:rPr>
          <w:lang w:eastAsia="de-DE" w:bidi="de-DE"/>
        </w:rPr>
        <w:t xml:space="preserve">Alternative zu dieser Form von händischem Programmieren von Benutzerschnittstellen stellen </w:t>
      </w:r>
      <w:r w:rsidRPr="00B154CE">
        <w:rPr>
          <w:lang w:bidi="en-US"/>
        </w:rPr>
        <w:t xml:space="preserve">GUI- Builder </w:t>
      </w:r>
      <w:r w:rsidRPr="00B154CE">
        <w:rPr>
          <w:lang w:eastAsia="de-DE" w:bidi="de-DE"/>
        </w:rPr>
        <w:t xml:space="preserve">dar. Ein </w:t>
      </w:r>
      <w:r w:rsidRPr="00B154CE">
        <w:rPr>
          <w:lang w:bidi="en-US"/>
        </w:rPr>
        <w:t xml:space="preserve">GUI-Builder </w:t>
      </w:r>
      <w:r w:rsidRPr="00B154CE">
        <w:rPr>
          <w:lang w:eastAsia="de-DE" w:bidi="de-DE"/>
        </w:rPr>
        <w:t xml:space="preserve">(GUI-Designer, GUI-Editor) ist ein </w:t>
      </w:r>
      <w:r w:rsidRPr="00B154CE">
        <w:rPr>
          <w:lang w:bidi="en-US"/>
        </w:rPr>
        <w:t xml:space="preserve">Programmierwerkzeug, </w:t>
      </w:r>
      <w:r w:rsidRPr="00B154CE">
        <w:rPr>
          <w:lang w:eastAsia="de-DE" w:bidi="de-DE"/>
        </w:rPr>
        <w:t xml:space="preserve">mit dessen Hilfe die Entwicklung von grafischen Benutzerschnittstellen vereinfacht wird. Der </w:t>
      </w:r>
      <w:r w:rsidRPr="00B154CE">
        <w:rPr>
          <w:lang w:bidi="en-US"/>
        </w:rPr>
        <w:t xml:space="preserve">GUI-Builder </w:t>
      </w:r>
      <w:r w:rsidRPr="00B154CE">
        <w:rPr>
          <w:lang w:eastAsia="de-DE" w:bidi="de-DE"/>
        </w:rPr>
        <w:t xml:space="preserve">ermöglicht es, dass Steuerelemente per </w:t>
      </w:r>
      <w:r w:rsidRPr="00B154CE">
        <w:rPr>
          <w:lang w:bidi="en-US"/>
        </w:rPr>
        <w:t xml:space="preserve">Drag </w:t>
      </w:r>
      <w:r w:rsidRPr="00B154CE">
        <w:rPr>
          <w:lang w:eastAsia="de-DE" w:bidi="de-DE"/>
        </w:rPr>
        <w:t xml:space="preserve">and Drop auf einer grafischen Oberfläche angeordnet werden. Außerdem können die Eigenschaften der Steuerelemente leicht geändert und Ereignisse, </w:t>
      </w:r>
      <w:r w:rsidRPr="00B154CE">
        <w:rPr>
          <w:lang w:bidi="en-US"/>
        </w:rPr>
        <w:t>z.</w:t>
      </w:r>
      <w:r w:rsidRPr="00B154CE">
        <w:rPr>
          <w:lang w:eastAsia="de-DE" w:bidi="de-DE"/>
        </w:rPr>
        <w:t xml:space="preserve">B. Klick oder Doppelklick, definiert werden. Der dazugehörige </w:t>
      </w:r>
      <w:r w:rsidRPr="00B154CE">
        <w:rPr>
          <w:lang w:bidi="en-US"/>
        </w:rPr>
        <w:t xml:space="preserve">Quelltext </w:t>
      </w:r>
      <w:r w:rsidRPr="00B154CE">
        <w:rPr>
          <w:lang w:eastAsia="de-DE" w:bidi="de-DE"/>
        </w:rPr>
        <w:t xml:space="preserve">wird automatisch erzeugt und angepasst. Somit kann der </w:t>
      </w:r>
      <w:r w:rsidRPr="00B154CE">
        <w:rPr>
          <w:lang w:bidi="en-US"/>
        </w:rPr>
        <w:t>Programmierer</w:t>
      </w:r>
      <w:r w:rsidR="001316EF" w:rsidRPr="00B154CE">
        <w:rPr>
          <w:lang w:bidi="en-US"/>
        </w:rPr>
        <w:t xml:space="preserve"> </w:t>
      </w:r>
      <w:r w:rsidRPr="00B154CE">
        <w:rPr>
          <w:lang w:bidi="en-US"/>
        </w:rPr>
        <w:t xml:space="preserve">viel </w:t>
      </w:r>
      <w:r w:rsidRPr="00B154CE">
        <w:rPr>
          <w:lang w:eastAsia="de-DE" w:bidi="de-DE"/>
        </w:rPr>
        <w:t xml:space="preserve">Zeit sparen, in der ersieh auf wesentlichere Programminhalte konzentrieren kann. Die </w:t>
      </w:r>
      <w:r w:rsidRPr="00B154CE">
        <w:rPr>
          <w:lang w:bidi="en-US"/>
        </w:rPr>
        <w:t xml:space="preserve">GUI-Builder </w:t>
      </w:r>
      <w:r w:rsidRPr="00B154CE">
        <w:rPr>
          <w:lang w:eastAsia="de-DE" w:bidi="de-DE"/>
        </w:rPr>
        <w:t xml:space="preserve">sind entweder schon standardmäßig in der Entwicklungsumgebung (IDE) integriert oder sie können in den meisten Fällen nachträglich installiert werden. Die letztere Variante gilt auch für </w:t>
      </w:r>
      <w:r w:rsidRPr="00B154CE">
        <w:rPr>
          <w:lang w:bidi="en-US"/>
        </w:rPr>
        <w:t xml:space="preserve">Eclipse. </w:t>
      </w:r>
      <w:r w:rsidRPr="00B154CE">
        <w:rPr>
          <w:lang w:eastAsia="de-DE" w:bidi="de-DE"/>
        </w:rPr>
        <w:t xml:space="preserve">Der </w:t>
      </w:r>
      <w:r w:rsidRPr="00B154CE">
        <w:rPr>
          <w:lang w:bidi="en-US"/>
        </w:rPr>
        <w:t xml:space="preserve">GUI-Builder </w:t>
      </w:r>
      <w:r w:rsidRPr="00B154CE">
        <w:rPr>
          <w:lang w:eastAsia="de-DE" w:bidi="de-DE"/>
        </w:rPr>
        <w:t xml:space="preserve">hat in diesem Fall den Namen </w:t>
      </w:r>
      <w:r w:rsidRPr="00B154CE">
        <w:rPr>
          <w:lang w:bidi="en-US"/>
        </w:rPr>
        <w:t xml:space="preserve">,,WindowBuilder" </w:t>
      </w:r>
      <w:r w:rsidRPr="00B154CE">
        <w:rPr>
          <w:lang w:eastAsia="de-DE" w:bidi="de-DE"/>
        </w:rPr>
        <w:t xml:space="preserve">und kann über den </w:t>
      </w:r>
      <w:r w:rsidRPr="00B154CE">
        <w:rPr>
          <w:lang w:bidi="en-US"/>
        </w:rPr>
        <w:t xml:space="preserve">Eclipse Marketplace </w:t>
      </w:r>
      <w:r w:rsidRPr="00B154CE">
        <w:rPr>
          <w:lang w:eastAsia="de-DE" w:bidi="de-DE"/>
        </w:rPr>
        <w:t xml:space="preserve">direkt in </w:t>
      </w:r>
      <w:r w:rsidRPr="00B154CE">
        <w:rPr>
          <w:lang w:bidi="en-US"/>
        </w:rPr>
        <w:t xml:space="preserve">Eclipse </w:t>
      </w:r>
      <w:r w:rsidRPr="00B154CE">
        <w:rPr>
          <w:lang w:eastAsia="de-DE" w:bidi="de-DE"/>
        </w:rPr>
        <w:t>eingebunden werden</w:t>
      </w:r>
      <w:r w:rsidRPr="00B154CE">
        <w:rPr>
          <w:lang w:bidi="en-US"/>
        </w:rPr>
        <w:t>.</w:t>
      </w:r>
    </w:p>
    <w:p w:rsidR="00B60225" w:rsidRPr="00B154CE" w:rsidRDefault="005E72DD" w:rsidP="005E72DD">
      <w:pPr>
        <w:pStyle w:val="berschrift2"/>
      </w:pPr>
      <w:bookmarkStart w:id="211" w:name="bookmark361"/>
      <w:bookmarkStart w:id="212" w:name="_Toc116543867"/>
      <w:r w:rsidRPr="00B154CE">
        <w:rPr>
          <w:lang w:eastAsia="de-DE" w:bidi="de-DE"/>
        </w:rPr>
        <w:t xml:space="preserve">LE 2 - </w:t>
      </w:r>
      <w:r w:rsidR="00B60225" w:rsidRPr="00B154CE">
        <w:rPr>
          <w:lang w:eastAsia="de-DE" w:bidi="de-DE"/>
        </w:rPr>
        <w:t xml:space="preserve">Nutzung des </w:t>
      </w:r>
      <w:r w:rsidR="00B60225" w:rsidRPr="00B154CE">
        <w:rPr>
          <w:lang w:bidi="en-US"/>
        </w:rPr>
        <w:t>WindowBuilder</w:t>
      </w:r>
      <w:bookmarkEnd w:id="211"/>
      <w:bookmarkEnd w:id="212"/>
    </w:p>
    <w:p w:rsidR="005E72DD" w:rsidRPr="00B154CE" w:rsidRDefault="005E72DD" w:rsidP="00B60225">
      <w:pPr>
        <w:pStyle w:val="Flietext0"/>
        <w:spacing w:line="254" w:lineRule="auto"/>
        <w:ind w:firstLine="360"/>
        <w:rPr>
          <w:color w:val="000000"/>
          <w:lang w:eastAsia="de-DE" w:bidi="de-DE"/>
        </w:rPr>
      </w:pPr>
    </w:p>
    <w:p w:rsidR="00B60225" w:rsidRPr="00B154CE" w:rsidRDefault="00810CEA" w:rsidP="005E72DD">
      <w:pPr>
        <w:pStyle w:val="A02bfw10mm"/>
        <w:rPr>
          <w:lang w:bidi="en-US"/>
        </w:rPr>
      </w:pPr>
      <w:r w:rsidRPr="00B154CE">
        <w:rPr>
          <w:noProof/>
          <w:lang w:eastAsia="de-DE"/>
        </w:rPr>
        <mc:AlternateContent>
          <mc:Choice Requires="wps">
            <w:drawing>
              <wp:anchor distT="45720" distB="45720" distL="114300" distR="114300" simplePos="0" relativeHeight="251936768" behindDoc="0" locked="0" layoutInCell="1" allowOverlap="1">
                <wp:simplePos x="0" y="0"/>
                <wp:positionH relativeFrom="margin">
                  <wp:align>right</wp:align>
                </wp:positionH>
                <wp:positionV relativeFrom="paragraph">
                  <wp:posOffset>436880</wp:posOffset>
                </wp:positionV>
                <wp:extent cx="5385600" cy="1404620"/>
                <wp:effectExtent l="0" t="0" r="24765" b="13970"/>
                <wp:wrapTopAndBottom/>
                <wp:docPr id="1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810CEA" w:rsidRDefault="002C0F26" w:rsidP="00810CEA">
                            <w:pPr>
                              <w:rPr>
                                <w:b/>
                              </w:rPr>
                            </w:pPr>
                            <w:bookmarkStart w:id="213" w:name="bookmark363"/>
                            <w:r w:rsidRPr="00810CEA">
                              <w:rPr>
                                <w:b/>
                                <w:lang w:bidi="en-US"/>
                              </w:rPr>
                              <w:t xml:space="preserve">Einbinden </w:t>
                            </w:r>
                            <w:r w:rsidRPr="00810CEA">
                              <w:rPr>
                                <w:b/>
                                <w:lang w:eastAsia="de-DE" w:bidi="de-DE"/>
                              </w:rPr>
                              <w:t xml:space="preserve">vom </w:t>
                            </w:r>
                            <w:r w:rsidRPr="00810CEA">
                              <w:rPr>
                                <w:b/>
                                <w:lang w:bidi="en-US"/>
                              </w:rPr>
                              <w:t xml:space="preserve">WindowBuilder </w:t>
                            </w:r>
                            <w:r w:rsidRPr="00810CEA">
                              <w:rPr>
                                <w:b/>
                                <w:lang w:eastAsia="de-DE" w:bidi="de-DE"/>
                              </w:rPr>
                              <w:t xml:space="preserve">in </w:t>
                            </w:r>
                            <w:r w:rsidRPr="00810CEA">
                              <w:rPr>
                                <w:b/>
                                <w:lang w:bidi="en-US"/>
                              </w:rPr>
                              <w:t>Eclipse</w:t>
                            </w:r>
                            <w:bookmarkEnd w:id="213"/>
                          </w:p>
                          <w:p w:rsidR="002C0F26" w:rsidRDefault="002C0F26" w:rsidP="00810CEA">
                            <w:pPr>
                              <w:rPr>
                                <w:color w:val="000000"/>
                                <w:lang w:eastAsia="de-DE" w:bidi="de-DE"/>
                              </w:rPr>
                            </w:pPr>
                          </w:p>
                          <w:p w:rsidR="002C0F26" w:rsidRPr="00354292" w:rsidRDefault="002C0F26" w:rsidP="001C64C5">
                            <w:pPr>
                              <w:pStyle w:val="Listenabsatz"/>
                              <w:numPr>
                                <w:ilvl w:val="0"/>
                                <w:numId w:val="46"/>
                              </w:numPr>
                              <w:ind w:left="426"/>
                            </w:pPr>
                            <w:r w:rsidRPr="00810CEA">
                              <w:rPr>
                                <w:color w:val="000000"/>
                                <w:lang w:eastAsia="de-DE" w:bidi="de-DE"/>
                              </w:rPr>
                              <w:t xml:space="preserve">Aufrufen des Menüpunktes Help - </w:t>
                            </w:r>
                            <w:r w:rsidRPr="00810CEA">
                              <w:rPr>
                                <w:color w:val="000000"/>
                                <w:lang w:bidi="en-US"/>
                              </w:rPr>
                              <w:t>Eclipse Marketplace.</w:t>
                            </w:r>
                          </w:p>
                          <w:p w:rsidR="002C0F26" w:rsidRPr="00354292" w:rsidRDefault="002C0F26" w:rsidP="001C64C5">
                            <w:pPr>
                              <w:pStyle w:val="Listenabsatz"/>
                              <w:numPr>
                                <w:ilvl w:val="0"/>
                                <w:numId w:val="46"/>
                              </w:numPr>
                              <w:ind w:left="426"/>
                            </w:pPr>
                            <w:r w:rsidRPr="00810CEA">
                              <w:rPr>
                                <w:color w:val="000000"/>
                                <w:lang w:eastAsia="de-DE" w:bidi="de-DE"/>
                              </w:rPr>
                              <w:t xml:space="preserve">In dem Dialog unter dem Menüpunkt </w:t>
                            </w:r>
                            <w:r w:rsidRPr="00810CEA">
                              <w:rPr>
                                <w:color w:val="000000"/>
                                <w:lang w:bidi="en-US"/>
                              </w:rPr>
                              <w:t xml:space="preserve">„Search" </w:t>
                            </w:r>
                            <w:r w:rsidRPr="00810CEA">
                              <w:rPr>
                                <w:color w:val="000000"/>
                                <w:lang w:eastAsia="de-DE" w:bidi="de-DE"/>
                              </w:rPr>
                              <w:t xml:space="preserve">- Find: den </w:t>
                            </w:r>
                            <w:r w:rsidRPr="00810CEA">
                              <w:rPr>
                                <w:color w:val="000000"/>
                                <w:lang w:bidi="en-US"/>
                              </w:rPr>
                              <w:t>Begriff</w:t>
                            </w:r>
                            <w:r>
                              <w:rPr>
                                <w:color w:val="000000"/>
                                <w:lang w:bidi="en-US"/>
                              </w:rPr>
                              <w:t xml:space="preserve"> „</w:t>
                            </w:r>
                            <w:r w:rsidRPr="00810CEA">
                              <w:rPr>
                                <w:color w:val="000000"/>
                                <w:lang w:bidi="en-US"/>
                              </w:rPr>
                              <w:t xml:space="preserve">WindowBuilder" </w:t>
                            </w:r>
                            <w:r w:rsidRPr="00810CEA">
                              <w:rPr>
                                <w:color w:val="000000"/>
                                <w:lang w:eastAsia="de-DE" w:bidi="de-DE"/>
                              </w:rPr>
                              <w:t xml:space="preserve">eingeben und danach suchen lassen. Danach mithilfe des </w:t>
                            </w:r>
                            <w:r w:rsidRPr="00810CEA">
                              <w:rPr>
                                <w:color w:val="000000"/>
                                <w:lang w:bidi="en-US"/>
                              </w:rPr>
                              <w:t xml:space="preserve">Install-Buttons </w:t>
                            </w:r>
                            <w:r w:rsidRPr="00810CEA">
                              <w:rPr>
                                <w:color w:val="000000"/>
                                <w:lang w:eastAsia="de-DE" w:bidi="de-DE"/>
                              </w:rPr>
                              <w:t xml:space="preserve">den </w:t>
                            </w:r>
                            <w:r w:rsidRPr="00810CEA">
                              <w:rPr>
                                <w:color w:val="000000"/>
                                <w:lang w:bidi="en-US"/>
                              </w:rPr>
                              <w:t xml:space="preserve">WindowsBuilder </w:t>
                            </w:r>
                            <w:r w:rsidRPr="00810CEA">
                              <w:rPr>
                                <w:color w:val="000000"/>
                                <w:lang w:eastAsia="de-DE" w:bidi="de-DE"/>
                              </w:rPr>
                              <w:t>installieren.</w:t>
                            </w:r>
                          </w:p>
                          <w:p w:rsidR="002C0F26" w:rsidRPr="00354292" w:rsidRDefault="002C0F26" w:rsidP="001C64C5">
                            <w:pPr>
                              <w:pStyle w:val="Listenabsatz"/>
                              <w:numPr>
                                <w:ilvl w:val="0"/>
                                <w:numId w:val="46"/>
                              </w:numPr>
                              <w:ind w:left="426"/>
                            </w:pPr>
                            <w:r w:rsidRPr="00354292">
                              <w:rPr>
                                <w:lang w:bidi="en-US"/>
                              </w:rPr>
                              <w:t xml:space="preserve">Im </w:t>
                            </w:r>
                            <w:r w:rsidRPr="00354292">
                              <w:rPr>
                                <w:lang w:eastAsia="de-DE" w:bidi="de-DE"/>
                              </w:rPr>
                              <w:t xml:space="preserve">nächsten Dialog die benötigten </w:t>
                            </w:r>
                            <w:r w:rsidRPr="00354292">
                              <w:rPr>
                                <w:lang w:bidi="en-US"/>
                              </w:rPr>
                              <w:t xml:space="preserve">Features </w:t>
                            </w:r>
                            <w:r w:rsidRPr="00354292">
                              <w:rPr>
                                <w:lang w:eastAsia="de-DE" w:bidi="de-DE"/>
                              </w:rPr>
                              <w:t xml:space="preserve">auswählen und mit dem </w:t>
                            </w:r>
                            <w:r w:rsidRPr="00354292">
                              <w:rPr>
                                <w:lang w:bidi="en-US"/>
                              </w:rPr>
                              <w:t xml:space="preserve">Confirm-Button </w:t>
                            </w:r>
                            <w:r w:rsidRPr="00354292">
                              <w:rPr>
                                <w:lang w:eastAsia="de-DE" w:bidi="de-DE"/>
                              </w:rPr>
                              <w:t>die Aus</w:t>
                            </w:r>
                            <w:r w:rsidRPr="00354292">
                              <w:rPr>
                                <w:lang w:eastAsia="de-DE" w:bidi="de-DE"/>
                              </w:rPr>
                              <w:softHyphen/>
                              <w:t>wahl bestätigen.</w:t>
                            </w:r>
                          </w:p>
                          <w:p w:rsidR="002C0F26" w:rsidRDefault="002C0F26" w:rsidP="001C64C5">
                            <w:pPr>
                              <w:pStyle w:val="Listenabsatz"/>
                              <w:numPr>
                                <w:ilvl w:val="0"/>
                                <w:numId w:val="46"/>
                              </w:numPr>
                              <w:ind w:left="426"/>
                            </w:pPr>
                            <w:r w:rsidRPr="00354292">
                              <w:rPr>
                                <w:lang w:bidi="en-US"/>
                              </w:rPr>
                              <w:t xml:space="preserve">Im </w:t>
                            </w:r>
                            <w:r w:rsidRPr="00354292">
                              <w:rPr>
                                <w:lang w:eastAsia="de-DE" w:bidi="de-DE"/>
                              </w:rPr>
                              <w:t xml:space="preserve">anschließenden Dialog „Restart </w:t>
                            </w:r>
                            <w:r w:rsidRPr="00354292">
                              <w:rPr>
                                <w:lang w:bidi="en-US"/>
                              </w:rPr>
                              <w:t xml:space="preserve">now" </w:t>
                            </w:r>
                            <w:r w:rsidRPr="00354292">
                              <w:rPr>
                                <w:lang w:eastAsia="de-DE" w:bidi="de-DE"/>
                              </w:rPr>
                              <w:t>einen Neustart der Entwicklungsumgebung veranlas</w:t>
                            </w:r>
                            <w:r w:rsidRPr="00354292">
                              <w:rPr>
                                <w:lang w:eastAsia="de-DE" w:bidi="de-DE"/>
                              </w:rPr>
                              <w:softHyphen/>
                              <w:t xml:space="preserve">sen; danach steht der </w:t>
                            </w:r>
                            <w:r w:rsidRPr="00354292">
                              <w:rPr>
                                <w:lang w:bidi="en-US"/>
                              </w:rPr>
                              <w:t xml:space="preserve">WindowBuilder </w:t>
                            </w:r>
                            <w:r w:rsidRPr="00354292">
                              <w:rPr>
                                <w:lang w:eastAsia="de-DE" w:bidi="de-DE"/>
                              </w:rPr>
                              <w:t xml:space="preserve">in </w:t>
                            </w:r>
                            <w:r w:rsidRPr="00354292">
                              <w:rPr>
                                <w:lang w:bidi="en-US"/>
                              </w:rPr>
                              <w:t xml:space="preserve">Eclipse </w:t>
                            </w:r>
                            <w:r w:rsidRPr="00354292">
                              <w:rPr>
                                <w:lang w:eastAsia="de-DE" w:bidi="de-DE"/>
                              </w:rPr>
                              <w:t>zur Verfügung.</w:t>
                            </w:r>
                          </w:p>
                          <w:p w:rsidR="002C0F26" w:rsidRDefault="002C0F26" w:rsidP="00810CEA">
                            <w:pPr>
                              <w:pStyle w:val="Listenabsatz"/>
                              <w:ind w:left="426"/>
                            </w:pPr>
                          </w:p>
                          <w:p w:rsidR="002C0F26" w:rsidRDefault="002C0F26" w:rsidP="00810CEA">
                            <w:r w:rsidRPr="00354292">
                              <w:rPr>
                                <w:noProof/>
                                <w:lang w:eastAsia="de-DE"/>
                              </w:rPr>
                              <w:drawing>
                                <wp:inline distT="0" distB="0" distL="0" distR="0" wp14:anchorId="429B9757" wp14:editId="6609B693">
                                  <wp:extent cx="5108575" cy="2286000"/>
                                  <wp:effectExtent l="0" t="0" r="0" b="0"/>
                                  <wp:docPr id="439" name="Picutre 171"/>
                                  <wp:cNvGraphicFramePr/>
                                  <a:graphic xmlns:a="http://schemas.openxmlformats.org/drawingml/2006/main">
                                    <a:graphicData uri="http://schemas.openxmlformats.org/drawingml/2006/picture">
                                      <pic:pic xmlns:pic="http://schemas.openxmlformats.org/drawingml/2006/picture">
                                        <pic:nvPicPr>
                                          <pic:cNvPr id="171" name="Picture 171"/>
                                          <pic:cNvPicPr/>
                                        </pic:nvPicPr>
                                        <pic:blipFill>
                                          <a:blip r:embed="rId194"/>
                                          <a:stretch/>
                                        </pic:blipFill>
                                        <pic:spPr>
                                          <a:xfrm>
                                            <a:off x="0" y="0"/>
                                            <a:ext cx="5108575" cy="228600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2" type="#_x0000_t202" style="position:absolute;left:0;text-align:left;margin-left:372.85pt;margin-top:34.4pt;width:424.05pt;height:110.6pt;z-index:25193676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" fillcolor="#ed7d31 [3205]">
                <v:textbox style="mso-fit-shape-to-text:t">
                  <w:txbxContent>
                    <w:p w:rsidR="002C0F26" w:rsidRPr="00810CEA" w:rsidRDefault="002C0F26" w:rsidP="00810CEA">
                      <w:pPr>
                        <w:rPr>
                          <w:b/>
                        </w:rPr>
                      </w:pPr>
                      <w:bookmarkStart w:id="260" w:name="bookmark363"/>
                      <w:r w:rsidRPr="00810CEA">
                        <w:rPr>
                          <w:b/>
                          <w:lang w:bidi="en-US"/>
                        </w:rPr>
                        <w:t xml:space="preserve">Einbinden </w:t>
                      </w:r>
                      <w:r w:rsidRPr="00810CEA">
                        <w:rPr>
                          <w:b/>
                          <w:lang w:eastAsia="de-DE" w:bidi="de-DE"/>
                        </w:rPr>
                        <w:t xml:space="preserve">vom </w:t>
                      </w:r>
                      <w:r w:rsidRPr="00810CEA">
                        <w:rPr>
                          <w:b/>
                          <w:lang w:bidi="en-US"/>
                        </w:rPr>
                        <w:t xml:space="preserve">WindowBuilder </w:t>
                      </w:r>
                      <w:r w:rsidRPr="00810CEA">
                        <w:rPr>
                          <w:b/>
                          <w:lang w:eastAsia="de-DE" w:bidi="de-DE"/>
                        </w:rPr>
                        <w:t xml:space="preserve">in </w:t>
                      </w:r>
                      <w:r w:rsidRPr="00810CEA">
                        <w:rPr>
                          <w:b/>
                          <w:lang w:bidi="en-US"/>
                        </w:rPr>
                        <w:t>Eclipse</w:t>
                      </w:r>
                      <w:bookmarkEnd w:id="260"/>
                    </w:p>
                    <w:p w:rsidR="002C0F26" w:rsidRDefault="002C0F26" w:rsidP="00810CEA">
                      <w:pPr>
                        <w:rPr>
                          <w:color w:val="000000"/>
                          <w:lang w:eastAsia="de-DE" w:bidi="de-DE"/>
                        </w:rPr>
                      </w:pPr>
                    </w:p>
                    <w:p w:rsidR="002C0F26" w:rsidRPr="00354292" w:rsidRDefault="002C0F26" w:rsidP="001C64C5">
                      <w:pPr>
                        <w:pStyle w:val="Listenabsatz"/>
                        <w:numPr>
                          <w:ilvl w:val="0"/>
                          <w:numId w:val="46"/>
                        </w:numPr>
                        <w:ind w:left="426"/>
                      </w:pPr>
                      <w:r w:rsidRPr="00810CEA">
                        <w:rPr>
                          <w:color w:val="000000"/>
                          <w:lang w:eastAsia="de-DE" w:bidi="de-DE"/>
                        </w:rPr>
                        <w:t xml:space="preserve">Aufrufen des Menüpunktes Help - </w:t>
                      </w:r>
                      <w:r w:rsidRPr="00810CEA">
                        <w:rPr>
                          <w:color w:val="000000"/>
                          <w:lang w:bidi="en-US"/>
                        </w:rPr>
                        <w:t>Eclipse Marketplace.</w:t>
                      </w:r>
                    </w:p>
                    <w:p w:rsidR="002C0F26" w:rsidRPr="00354292" w:rsidRDefault="002C0F26" w:rsidP="001C64C5">
                      <w:pPr>
                        <w:pStyle w:val="Listenabsatz"/>
                        <w:numPr>
                          <w:ilvl w:val="0"/>
                          <w:numId w:val="46"/>
                        </w:numPr>
                        <w:ind w:left="426"/>
                      </w:pPr>
                      <w:r w:rsidRPr="00810CEA">
                        <w:rPr>
                          <w:color w:val="000000"/>
                          <w:lang w:eastAsia="de-DE" w:bidi="de-DE"/>
                        </w:rPr>
                        <w:t xml:space="preserve">In dem Dialog unter dem Menüpunkt </w:t>
                      </w:r>
                      <w:r w:rsidRPr="00810CEA">
                        <w:rPr>
                          <w:color w:val="000000"/>
                          <w:lang w:bidi="en-US"/>
                        </w:rPr>
                        <w:t xml:space="preserve">„Search" </w:t>
                      </w:r>
                      <w:r w:rsidRPr="00810CEA">
                        <w:rPr>
                          <w:color w:val="000000"/>
                          <w:lang w:eastAsia="de-DE" w:bidi="de-DE"/>
                        </w:rPr>
                        <w:t xml:space="preserve">- Find: den </w:t>
                      </w:r>
                      <w:r w:rsidRPr="00810CEA">
                        <w:rPr>
                          <w:color w:val="000000"/>
                          <w:lang w:bidi="en-US"/>
                        </w:rPr>
                        <w:t>Begriff</w:t>
                      </w:r>
                      <w:r>
                        <w:rPr>
                          <w:color w:val="000000"/>
                          <w:lang w:bidi="en-US"/>
                        </w:rPr>
                        <w:t xml:space="preserve"> „</w:t>
                      </w:r>
                      <w:r w:rsidRPr="00810CEA">
                        <w:rPr>
                          <w:color w:val="000000"/>
                          <w:lang w:bidi="en-US"/>
                        </w:rPr>
                        <w:t xml:space="preserve">WindowBuilder" </w:t>
                      </w:r>
                      <w:r w:rsidRPr="00810CEA">
                        <w:rPr>
                          <w:color w:val="000000"/>
                          <w:lang w:eastAsia="de-DE" w:bidi="de-DE"/>
                        </w:rPr>
                        <w:t xml:space="preserve">eingeben und danach suchen lassen. Danach mithilfe des </w:t>
                      </w:r>
                      <w:r w:rsidRPr="00810CEA">
                        <w:rPr>
                          <w:color w:val="000000"/>
                          <w:lang w:bidi="en-US"/>
                        </w:rPr>
                        <w:t xml:space="preserve">Install-Buttons </w:t>
                      </w:r>
                      <w:r w:rsidRPr="00810CEA">
                        <w:rPr>
                          <w:color w:val="000000"/>
                          <w:lang w:eastAsia="de-DE" w:bidi="de-DE"/>
                        </w:rPr>
                        <w:t xml:space="preserve">den </w:t>
                      </w:r>
                      <w:r w:rsidRPr="00810CEA">
                        <w:rPr>
                          <w:color w:val="000000"/>
                          <w:lang w:bidi="en-US"/>
                        </w:rPr>
                        <w:t xml:space="preserve">WindowsBuilder </w:t>
                      </w:r>
                      <w:r w:rsidRPr="00810CEA">
                        <w:rPr>
                          <w:color w:val="000000"/>
                          <w:lang w:eastAsia="de-DE" w:bidi="de-DE"/>
                        </w:rPr>
                        <w:t>installieren.</w:t>
                      </w:r>
                    </w:p>
                    <w:p w:rsidR="002C0F26" w:rsidRPr="00354292" w:rsidRDefault="002C0F26" w:rsidP="001C64C5">
                      <w:pPr>
                        <w:pStyle w:val="Listenabsatz"/>
                        <w:numPr>
                          <w:ilvl w:val="0"/>
                          <w:numId w:val="46"/>
                        </w:numPr>
                        <w:ind w:left="426"/>
                      </w:pPr>
                      <w:r w:rsidRPr="00354292">
                        <w:rPr>
                          <w:lang w:bidi="en-US"/>
                        </w:rPr>
                        <w:t xml:space="preserve">Im </w:t>
                      </w:r>
                      <w:r w:rsidRPr="00354292">
                        <w:rPr>
                          <w:lang w:eastAsia="de-DE" w:bidi="de-DE"/>
                        </w:rPr>
                        <w:t xml:space="preserve">nächsten Dialog die benötigten </w:t>
                      </w:r>
                      <w:r w:rsidRPr="00354292">
                        <w:rPr>
                          <w:lang w:bidi="en-US"/>
                        </w:rPr>
                        <w:t xml:space="preserve">Features </w:t>
                      </w:r>
                      <w:r w:rsidRPr="00354292">
                        <w:rPr>
                          <w:lang w:eastAsia="de-DE" w:bidi="de-DE"/>
                        </w:rPr>
                        <w:t xml:space="preserve">auswählen und mit dem </w:t>
                      </w:r>
                      <w:r w:rsidRPr="00354292">
                        <w:rPr>
                          <w:lang w:bidi="en-US"/>
                        </w:rPr>
                        <w:t xml:space="preserve">Confirm-Button </w:t>
                      </w:r>
                      <w:r w:rsidRPr="00354292">
                        <w:rPr>
                          <w:lang w:eastAsia="de-DE" w:bidi="de-DE"/>
                        </w:rPr>
                        <w:t>die Aus</w:t>
                      </w:r>
                      <w:r w:rsidRPr="00354292">
                        <w:rPr>
                          <w:lang w:eastAsia="de-DE" w:bidi="de-DE"/>
                        </w:rPr>
                        <w:softHyphen/>
                        <w:t>wahl bestätigen.</w:t>
                      </w:r>
                    </w:p>
                    <w:p w:rsidR="002C0F26" w:rsidRDefault="002C0F26" w:rsidP="001C64C5">
                      <w:pPr>
                        <w:pStyle w:val="Listenabsatz"/>
                        <w:numPr>
                          <w:ilvl w:val="0"/>
                          <w:numId w:val="46"/>
                        </w:numPr>
                        <w:ind w:left="426"/>
                      </w:pPr>
                      <w:r w:rsidRPr="00354292">
                        <w:rPr>
                          <w:lang w:bidi="en-US"/>
                        </w:rPr>
                        <w:t xml:space="preserve">Im </w:t>
                      </w:r>
                      <w:r w:rsidRPr="00354292">
                        <w:rPr>
                          <w:lang w:eastAsia="de-DE" w:bidi="de-DE"/>
                        </w:rPr>
                        <w:t xml:space="preserve">anschließenden Dialog „Restart </w:t>
                      </w:r>
                      <w:r w:rsidRPr="00354292">
                        <w:rPr>
                          <w:lang w:bidi="en-US"/>
                        </w:rPr>
                        <w:t xml:space="preserve">now" </w:t>
                      </w:r>
                      <w:r w:rsidRPr="00354292">
                        <w:rPr>
                          <w:lang w:eastAsia="de-DE" w:bidi="de-DE"/>
                        </w:rPr>
                        <w:t>einen Neustart der Entwicklungsumgebung veranlas</w:t>
                      </w:r>
                      <w:r w:rsidRPr="00354292">
                        <w:rPr>
                          <w:lang w:eastAsia="de-DE" w:bidi="de-DE"/>
                        </w:rPr>
                        <w:softHyphen/>
                        <w:t xml:space="preserve">sen; danach steht der </w:t>
                      </w:r>
                      <w:r w:rsidRPr="00354292">
                        <w:rPr>
                          <w:lang w:bidi="en-US"/>
                        </w:rPr>
                        <w:t xml:space="preserve">WindowBuilder </w:t>
                      </w:r>
                      <w:r w:rsidRPr="00354292">
                        <w:rPr>
                          <w:lang w:eastAsia="de-DE" w:bidi="de-DE"/>
                        </w:rPr>
                        <w:t xml:space="preserve">in </w:t>
                      </w:r>
                      <w:r w:rsidRPr="00354292">
                        <w:rPr>
                          <w:lang w:bidi="en-US"/>
                        </w:rPr>
                        <w:t xml:space="preserve">Eclipse </w:t>
                      </w:r>
                      <w:r w:rsidRPr="00354292">
                        <w:rPr>
                          <w:lang w:eastAsia="de-DE" w:bidi="de-DE"/>
                        </w:rPr>
                        <w:t>zur Verfügung.</w:t>
                      </w:r>
                    </w:p>
                    <w:p w:rsidR="002C0F26" w:rsidRDefault="002C0F26" w:rsidP="00810CEA">
                      <w:pPr>
                        <w:pStyle w:val="Listenabsatz"/>
                        <w:ind w:left="426"/>
                      </w:pPr>
                    </w:p>
                    <w:p w:rsidR="002C0F26" w:rsidRDefault="002C0F26" w:rsidP="00810CEA">
                      <w:r w:rsidRPr="00354292">
                        <w:rPr>
                          <w:noProof/>
                          <w:lang w:eastAsia="de-DE"/>
                        </w:rPr>
                        <w:drawing>
                          <wp:inline distT="0" distB="0" distL="0" distR="0" wp14:anchorId="429B9757" wp14:editId="6609B693">
                            <wp:extent cx="5108575" cy="2286000"/>
                            <wp:effectExtent l="0" t="0" r="0" b="0"/>
                            <wp:docPr id="439" name="Picutre 171"/>
                            <wp:cNvGraphicFramePr/>
                            <a:graphic xmlns:a="http://schemas.openxmlformats.org/drawingml/2006/main">
                              <a:graphicData uri="http://schemas.openxmlformats.org/drawingml/2006/picture">
                                <pic:pic xmlns:pic="http://schemas.openxmlformats.org/drawingml/2006/picture">
                                  <pic:nvPicPr>
                                    <pic:cNvPr id="171" name="Picture 171"/>
                                    <pic:cNvPicPr/>
                                  </pic:nvPicPr>
                                  <pic:blipFill>
                                    <a:blip r:embed="rId195"/>
                                    <a:stretch/>
                                  </pic:blipFill>
                                  <pic:spPr>
                                    <a:xfrm>
                                      <a:off x="0" y="0"/>
                                      <a:ext cx="5108575" cy="2286000"/>
                                    </a:xfrm>
                                    <a:prstGeom prst="rect">
                                      <a:avLst/>
                                    </a:prstGeom>
                                  </pic:spPr>
                                </pic:pic>
                              </a:graphicData>
                            </a:graphic>
                          </wp:inline>
                        </w:drawing>
                      </w:r>
                    </w:p>
                  </w:txbxContent>
                </v:textbox>
                <w10:wrap type="topAndBottom" anchorx="margin"/>
              </v:shape>
            </w:pict>
          </mc:Fallback>
        </mc:AlternateContent>
      </w:r>
      <w:r w:rsidR="00B60225" w:rsidRPr="00B154CE">
        <w:rPr>
          <w:lang w:eastAsia="de-DE" w:bidi="de-DE"/>
        </w:rPr>
        <w:t xml:space="preserve">Für die nächsten Beispiele wird nur noch der </w:t>
      </w:r>
      <w:r w:rsidR="00B60225" w:rsidRPr="00B154CE">
        <w:rPr>
          <w:lang w:bidi="en-US"/>
        </w:rPr>
        <w:t xml:space="preserve">WindowBuilder </w:t>
      </w:r>
      <w:r w:rsidR="00B60225" w:rsidRPr="00B154CE">
        <w:rPr>
          <w:lang w:eastAsia="de-DE" w:bidi="de-DE"/>
        </w:rPr>
        <w:t xml:space="preserve">zur Oberflächengestaltung verwendet. Deswegen folgt eine kurze Einführung in den Umgang mit dem </w:t>
      </w:r>
      <w:r w:rsidR="00B60225" w:rsidRPr="00B154CE">
        <w:rPr>
          <w:lang w:bidi="en-US"/>
        </w:rPr>
        <w:t>WindowBuilder.</w:t>
      </w:r>
    </w:p>
    <w:p w:rsidR="00B60225" w:rsidRPr="00B154CE" w:rsidRDefault="00B60225" w:rsidP="00B60225">
      <w:pPr>
        <w:rPr>
          <w:sz w:val="2"/>
          <w:szCs w:val="2"/>
        </w:rPr>
      </w:pPr>
    </w:p>
    <w:p w:rsidR="00B60225" w:rsidRPr="00B154CE" w:rsidRDefault="001D4C12" w:rsidP="001D4C12">
      <w:pPr>
        <w:pStyle w:val="A02bfw10mm"/>
      </w:pPr>
      <w:r w:rsidRPr="00B154CE">
        <w:rPr>
          <w:noProof/>
          <w:lang w:eastAsia="de-DE"/>
        </w:rPr>
        <w:lastRenderedPageBreak/>
        <w:drawing>
          <wp:anchor distT="0" distB="0" distL="114300" distR="114300" simplePos="0" relativeHeight="251937792" behindDoc="0" locked="0" layoutInCell="1" allowOverlap="1">
            <wp:simplePos x="0" y="0"/>
            <wp:positionH relativeFrom="margin">
              <wp:align>right</wp:align>
            </wp:positionH>
            <wp:positionV relativeFrom="paragraph">
              <wp:posOffset>5080</wp:posOffset>
            </wp:positionV>
            <wp:extent cx="2194560" cy="2103120"/>
            <wp:effectExtent l="0" t="0" r="0" b="0"/>
            <wp:wrapSquare wrapText="bothSides"/>
            <wp:docPr id="172" name="Picutre 172"/>
            <wp:cNvGraphicFramePr/>
            <a:graphic xmlns:a="http://schemas.openxmlformats.org/drawingml/2006/main">
              <a:graphicData uri="http://schemas.openxmlformats.org/drawingml/2006/picture">
                <pic:pic xmlns:pic="http://schemas.openxmlformats.org/drawingml/2006/picture">
                  <pic:nvPicPr>
                    <pic:cNvPr id="172" name="Picture 172"/>
                    <pic:cNvPicPr/>
                  </pic:nvPicPr>
                  <pic:blipFill>
                    <a:blip r:embed="rId196">
                      <a:extLst>
                        <a:ext uri="{28A0092B-C50C-407E-A947-70E740481C1C}">
                          <a14:useLocalDpi xmlns:a14="http://schemas.microsoft.com/office/drawing/2010/main" val="0"/>
                        </a:ext>
                      </a:extLst>
                    </a:blip>
                    <a:stretch/>
                  </pic:blipFill>
                  <pic:spPr>
                    <a:xfrm>
                      <a:off x="0" y="0"/>
                      <a:ext cx="2194560" cy="2103120"/>
                    </a:xfrm>
                    <a:prstGeom prst="rect">
                      <a:avLst/>
                    </a:prstGeom>
                  </pic:spPr>
                </pic:pic>
              </a:graphicData>
            </a:graphic>
          </wp:anchor>
        </w:drawing>
      </w:r>
      <w:r w:rsidR="00B60225" w:rsidRPr="00B154CE">
        <w:rPr>
          <w:lang w:eastAsia="de-DE" w:bidi="de-DE"/>
        </w:rPr>
        <w:t xml:space="preserve">Ist der </w:t>
      </w:r>
      <w:r w:rsidR="00B60225" w:rsidRPr="00B154CE">
        <w:rPr>
          <w:lang w:bidi="en-US"/>
        </w:rPr>
        <w:t xml:space="preserve">WindowBuilder </w:t>
      </w:r>
      <w:r w:rsidR="00B60225" w:rsidRPr="00B154CE">
        <w:rPr>
          <w:lang w:eastAsia="de-DE" w:bidi="de-DE"/>
        </w:rPr>
        <w:t xml:space="preserve">eingebunden, kann damit ein entsprechendes </w:t>
      </w:r>
      <w:r w:rsidR="00B60225" w:rsidRPr="00B154CE">
        <w:rPr>
          <w:lang w:bidi="en-US"/>
        </w:rPr>
        <w:t xml:space="preserve">Java-Projekt </w:t>
      </w:r>
      <w:r w:rsidR="00B60225" w:rsidRPr="00B154CE">
        <w:rPr>
          <w:lang w:eastAsia="de-DE" w:bidi="de-DE"/>
        </w:rPr>
        <w:t xml:space="preserve">entwickelt werden. Als Beispiel soll wieder ein </w:t>
      </w:r>
      <w:r w:rsidR="00B60225" w:rsidRPr="00B154CE">
        <w:rPr>
          <w:lang w:bidi="en-US"/>
        </w:rPr>
        <w:t xml:space="preserve">Windowsfenster </w:t>
      </w:r>
      <w:r w:rsidR="00B60225" w:rsidRPr="00B154CE">
        <w:rPr>
          <w:lang w:eastAsia="de-DE" w:bidi="de-DE"/>
        </w:rPr>
        <w:t xml:space="preserve">mit einem einfachen </w:t>
      </w:r>
      <w:r w:rsidR="00B60225" w:rsidRPr="00B154CE">
        <w:rPr>
          <w:lang w:bidi="en-US"/>
        </w:rPr>
        <w:t xml:space="preserve">Beenden-But- </w:t>
      </w:r>
      <w:r w:rsidR="00B60225" w:rsidRPr="00B154CE">
        <w:rPr>
          <w:lang w:eastAsia="de-DE" w:bidi="de-DE"/>
        </w:rPr>
        <w:t xml:space="preserve">ton dienen, welches aber dieses Mal ausschließlich mit dem </w:t>
      </w:r>
      <w:r w:rsidR="00B60225" w:rsidRPr="00B154CE">
        <w:rPr>
          <w:lang w:bidi="en-US"/>
        </w:rPr>
        <w:t xml:space="preserve">WindowBuilder </w:t>
      </w:r>
      <w:r w:rsidR="00B60225" w:rsidRPr="00B154CE">
        <w:rPr>
          <w:lang w:eastAsia="de-DE" w:bidi="de-DE"/>
        </w:rPr>
        <w:t xml:space="preserve">erstellt wird. Zunächst wird wieder ein neues Projekt angelegt und danach dem Projekt aus dem </w:t>
      </w:r>
      <w:r w:rsidR="001316EF" w:rsidRPr="00B154CE">
        <w:rPr>
          <w:lang w:bidi="en-US"/>
        </w:rPr>
        <w:t>Window</w:t>
      </w:r>
      <w:r w:rsidR="00B60225" w:rsidRPr="00B154CE">
        <w:rPr>
          <w:lang w:bidi="en-US"/>
        </w:rPr>
        <w:t xml:space="preserve">Builder </w:t>
      </w:r>
      <w:r w:rsidR="00B60225" w:rsidRPr="00B154CE">
        <w:rPr>
          <w:lang w:eastAsia="de-DE" w:bidi="de-DE"/>
        </w:rPr>
        <w:t xml:space="preserve">ein „Application Window" hinzugefügt. Dazu muss nebenstehender Katalog über die Menüpunkte </w:t>
      </w:r>
      <w:r w:rsidR="00B60225" w:rsidRPr="00B154CE">
        <w:rPr>
          <w:lang w:bidi="en-US"/>
        </w:rPr>
        <w:t xml:space="preserve">File </w:t>
      </w:r>
      <w:r w:rsidR="00B60225" w:rsidRPr="00B154CE">
        <w:rPr>
          <w:lang w:eastAsia="de-DE" w:bidi="de-DE"/>
        </w:rPr>
        <w:t xml:space="preserve">- </w:t>
      </w:r>
      <w:r w:rsidR="00B60225" w:rsidRPr="00B154CE">
        <w:rPr>
          <w:lang w:bidi="en-US"/>
        </w:rPr>
        <w:t xml:space="preserve">New </w:t>
      </w:r>
      <w:r w:rsidR="00B60225" w:rsidRPr="00B154CE">
        <w:rPr>
          <w:lang w:eastAsia="de-DE" w:bidi="de-DE"/>
        </w:rPr>
        <w:t xml:space="preserve">- </w:t>
      </w:r>
      <w:r w:rsidR="00B60225" w:rsidRPr="00B154CE">
        <w:rPr>
          <w:lang w:bidi="en-US"/>
        </w:rPr>
        <w:t xml:space="preserve">Others </w:t>
      </w:r>
      <w:r w:rsidR="00B60225" w:rsidRPr="00B154CE">
        <w:rPr>
          <w:lang w:eastAsia="de-DE" w:bidi="de-DE"/>
        </w:rPr>
        <w:t xml:space="preserve">(ganz unten) aufgerufen werden. Nach Betätigen des </w:t>
      </w:r>
      <w:r w:rsidR="00B60225" w:rsidRPr="00B154CE">
        <w:rPr>
          <w:lang w:bidi="en-US"/>
        </w:rPr>
        <w:t xml:space="preserve">Buttons „Next" </w:t>
      </w:r>
      <w:r w:rsidR="00B60225" w:rsidRPr="00B154CE">
        <w:rPr>
          <w:lang w:eastAsia="de-DE" w:bidi="de-DE"/>
        </w:rPr>
        <w:t xml:space="preserve">erscheint ein weiteres Fenster </w:t>
      </w:r>
      <w:r w:rsidR="00B60225" w:rsidRPr="00B154CE">
        <w:rPr>
          <w:lang w:bidi="en-US"/>
        </w:rPr>
        <w:t xml:space="preserve">„Create </w:t>
      </w:r>
      <w:r w:rsidR="00B60225" w:rsidRPr="00B154CE">
        <w:rPr>
          <w:lang w:eastAsia="de-DE" w:bidi="de-DE"/>
        </w:rPr>
        <w:t xml:space="preserve">Application", in dem der Name des Application </w:t>
      </w:r>
      <w:r w:rsidR="00B60225" w:rsidRPr="00B154CE">
        <w:rPr>
          <w:lang w:bidi="en-US"/>
        </w:rPr>
        <w:t xml:space="preserve">Window </w:t>
      </w:r>
      <w:r w:rsidR="00B60225" w:rsidRPr="00B154CE">
        <w:rPr>
          <w:lang w:eastAsia="de-DE" w:bidi="de-DE"/>
        </w:rPr>
        <w:t xml:space="preserve">eingegeben werden kann. In diesem Fall wird der </w:t>
      </w:r>
      <w:r w:rsidR="001316EF" w:rsidRPr="00B154CE">
        <w:rPr>
          <w:lang w:bidi="en-US"/>
        </w:rPr>
        <w:t>Name „</w:t>
      </w:r>
      <w:r w:rsidR="00B60225" w:rsidRPr="00B154CE">
        <w:rPr>
          <w:lang w:bidi="en-US"/>
        </w:rPr>
        <w:t xml:space="preserve">MainWindow" </w:t>
      </w:r>
      <w:r w:rsidR="00B60225" w:rsidRPr="00B154CE">
        <w:rPr>
          <w:lang w:eastAsia="de-DE" w:bidi="de-DE"/>
        </w:rPr>
        <w:t>verwendet.</w:t>
      </w:r>
    </w:p>
    <w:p w:rsidR="00B60225" w:rsidRPr="00B154CE" w:rsidRDefault="00B60225" w:rsidP="00B60225">
      <w:pPr>
        <w:rPr>
          <w:sz w:val="2"/>
          <w:szCs w:val="2"/>
        </w:rPr>
      </w:pPr>
    </w:p>
    <w:p w:rsidR="00B60225" w:rsidRPr="00B154CE" w:rsidRDefault="001D4C12" w:rsidP="00B60225">
      <w:pPr>
        <w:rPr>
          <w:sz w:val="2"/>
          <w:szCs w:val="2"/>
        </w:rPr>
      </w:pPr>
      <w:r w:rsidRPr="00B154CE">
        <w:rPr>
          <w:noProof/>
          <w:lang w:eastAsia="de-DE"/>
        </w:rPr>
        <w:drawing>
          <wp:anchor distT="0" distB="107950" distL="114300" distR="114300" simplePos="0" relativeHeight="251938816" behindDoc="0" locked="0" layoutInCell="1" allowOverlap="1">
            <wp:simplePos x="0" y="0"/>
            <wp:positionH relativeFrom="margin">
              <wp:align>right</wp:align>
            </wp:positionH>
            <wp:positionV relativeFrom="paragraph">
              <wp:posOffset>76200</wp:posOffset>
            </wp:positionV>
            <wp:extent cx="5792400" cy="2415600"/>
            <wp:effectExtent l="0" t="0" r="0" b="3810"/>
            <wp:wrapTopAndBottom/>
            <wp:docPr id="173" name="Picutre 173"/>
            <wp:cNvGraphicFramePr/>
            <a:graphic xmlns:a="http://schemas.openxmlformats.org/drawingml/2006/main">
              <a:graphicData uri="http://schemas.openxmlformats.org/drawingml/2006/picture">
                <pic:pic xmlns:pic="http://schemas.openxmlformats.org/drawingml/2006/picture">
                  <pic:nvPicPr>
                    <pic:cNvPr id="173" name="Picture 173"/>
                    <pic:cNvPicPr/>
                  </pic:nvPicPr>
                  <pic:blipFill>
                    <a:blip r:embed="rId197">
                      <a:extLst>
                        <a:ext uri="{28A0092B-C50C-407E-A947-70E740481C1C}">
                          <a14:useLocalDpi xmlns:a14="http://schemas.microsoft.com/office/drawing/2010/main" val="0"/>
                        </a:ext>
                      </a:extLst>
                    </a:blip>
                    <a:stretch/>
                  </pic:blipFill>
                  <pic:spPr>
                    <a:xfrm>
                      <a:off x="0" y="0"/>
                      <a:ext cx="5792400" cy="2415600"/>
                    </a:xfrm>
                    <a:prstGeom prst="rect">
                      <a:avLst/>
                    </a:prstGeom>
                  </pic:spPr>
                </pic:pic>
              </a:graphicData>
            </a:graphic>
            <wp14:sizeRelH relativeFrom="margin">
              <wp14:pctWidth>0</wp14:pctWidth>
            </wp14:sizeRelH>
            <wp14:sizeRelV relativeFrom="margin">
              <wp14:pctHeight>0</wp14:pctHeight>
            </wp14:sizeRelV>
          </wp:anchor>
        </w:drawing>
      </w:r>
    </w:p>
    <w:p w:rsidR="00B60225" w:rsidRPr="00B154CE" w:rsidRDefault="00B60225" w:rsidP="001D4C12">
      <w:pPr>
        <w:pStyle w:val="A02bfw10mm"/>
      </w:pPr>
      <w:r w:rsidRPr="00B154CE">
        <w:rPr>
          <w:lang w:eastAsia="de-DE" w:bidi="de-DE"/>
        </w:rPr>
        <w:t xml:space="preserve">Nach dem Bestätigen mit dem </w:t>
      </w:r>
      <w:r w:rsidRPr="00B154CE">
        <w:rPr>
          <w:lang w:bidi="en-US"/>
        </w:rPr>
        <w:t xml:space="preserve">Finish-Button </w:t>
      </w:r>
      <w:r w:rsidRPr="00B154CE">
        <w:rPr>
          <w:lang w:eastAsia="de-DE" w:bidi="de-DE"/>
        </w:rPr>
        <w:t xml:space="preserve">wird der </w:t>
      </w:r>
      <w:r w:rsidRPr="00B154CE">
        <w:rPr>
          <w:lang w:bidi="en-US"/>
        </w:rPr>
        <w:t xml:space="preserve">Quellcode </w:t>
      </w:r>
      <w:r w:rsidRPr="00B154CE">
        <w:rPr>
          <w:lang w:eastAsia="de-DE" w:bidi="de-DE"/>
        </w:rPr>
        <w:t xml:space="preserve">für das Fenster automatisch erstellt und angezeigt. Dieses ist zwar schon ein gewaltiger Fortschritt, aber um mit </w:t>
      </w:r>
      <w:r w:rsidRPr="00B154CE">
        <w:rPr>
          <w:lang w:bidi="en-US"/>
        </w:rPr>
        <w:t xml:space="preserve">Drag </w:t>
      </w:r>
      <w:r w:rsidRPr="00B154CE">
        <w:rPr>
          <w:lang w:eastAsia="de-DE" w:bidi="de-DE"/>
        </w:rPr>
        <w:t xml:space="preserve">and Drop Steuerelemente zu platzieren, muss noch in die </w:t>
      </w:r>
      <w:r w:rsidRPr="00B154CE">
        <w:rPr>
          <w:lang w:bidi="en-US"/>
        </w:rPr>
        <w:t xml:space="preserve">Design-Ansicht </w:t>
      </w:r>
      <w:r w:rsidRPr="00B154CE">
        <w:rPr>
          <w:lang w:eastAsia="de-DE" w:bidi="de-DE"/>
        </w:rPr>
        <w:t xml:space="preserve">gewechselt werden. Dazu muss unter dem </w:t>
      </w:r>
      <w:r w:rsidRPr="00B154CE">
        <w:rPr>
          <w:lang w:bidi="en-US"/>
        </w:rPr>
        <w:t xml:space="preserve">Quellcode </w:t>
      </w:r>
      <w:r w:rsidRPr="00B154CE">
        <w:rPr>
          <w:lang w:eastAsia="de-DE" w:bidi="de-DE"/>
        </w:rPr>
        <w:t>von „Source“ auf „Design" geklickt werden und es erscheint danach folgende Ansicht.</w:t>
      </w:r>
    </w:p>
    <w:p w:rsidR="00B60225" w:rsidRPr="00B154CE" w:rsidRDefault="001D4C12" w:rsidP="00B60225">
      <w:pPr>
        <w:rPr>
          <w:sz w:val="2"/>
          <w:szCs w:val="2"/>
        </w:rPr>
      </w:pPr>
      <w:r w:rsidRPr="00B154CE">
        <w:rPr>
          <w:noProof/>
          <w:lang w:eastAsia="de-DE"/>
        </w:rPr>
        <w:drawing>
          <wp:anchor distT="0" distB="107950" distL="114300" distR="114300" simplePos="0" relativeHeight="251939840" behindDoc="0" locked="0" layoutInCell="1" allowOverlap="1">
            <wp:simplePos x="0" y="0"/>
            <wp:positionH relativeFrom="margin">
              <wp:align>right</wp:align>
            </wp:positionH>
            <wp:positionV relativeFrom="paragraph">
              <wp:posOffset>85725</wp:posOffset>
            </wp:positionV>
            <wp:extent cx="4921200" cy="2462400"/>
            <wp:effectExtent l="0" t="0" r="0" b="0"/>
            <wp:wrapTopAndBottom/>
            <wp:docPr id="174" name="Picutre 174"/>
            <wp:cNvGraphicFramePr/>
            <a:graphic xmlns:a="http://schemas.openxmlformats.org/drawingml/2006/main">
              <a:graphicData uri="http://schemas.openxmlformats.org/drawingml/2006/picture">
                <pic:pic xmlns:pic="http://schemas.openxmlformats.org/drawingml/2006/picture">
                  <pic:nvPicPr>
                    <pic:cNvPr id="174" name="Picture 174"/>
                    <pic:cNvPicPr/>
                  </pic:nvPicPr>
                  <pic:blipFill>
                    <a:blip r:embed="rId198">
                      <a:extLst>
                        <a:ext uri="{28A0092B-C50C-407E-A947-70E740481C1C}">
                          <a14:useLocalDpi xmlns:a14="http://schemas.microsoft.com/office/drawing/2010/main" val="0"/>
                        </a:ext>
                      </a:extLst>
                    </a:blip>
                    <a:stretch/>
                  </pic:blipFill>
                  <pic:spPr>
                    <a:xfrm>
                      <a:off x="0" y="0"/>
                      <a:ext cx="4921200" cy="2462400"/>
                    </a:xfrm>
                    <a:prstGeom prst="rect">
                      <a:avLst/>
                    </a:prstGeom>
                  </pic:spPr>
                </pic:pic>
              </a:graphicData>
            </a:graphic>
            <wp14:sizeRelH relativeFrom="page">
              <wp14:pctWidth>0</wp14:pctWidth>
            </wp14:sizeRelH>
            <wp14:sizeRelV relativeFrom="page">
              <wp14:pctHeight>0</wp14:pctHeight>
            </wp14:sizeRelV>
          </wp:anchor>
        </w:drawing>
      </w:r>
    </w:p>
    <w:p w:rsidR="00B60225" w:rsidRPr="00B154CE" w:rsidRDefault="00B60225" w:rsidP="001D4C12">
      <w:pPr>
        <w:pStyle w:val="A02bfw10mm"/>
      </w:pPr>
      <w:r w:rsidRPr="00B154CE">
        <w:rPr>
          <w:lang w:eastAsia="de-DE" w:bidi="de-DE"/>
        </w:rPr>
        <w:t xml:space="preserve">Es gibt dort verschiedene Bereiche (siehe Beschreibung in Abbildung). Zu Beginn ist nur ein leeres Fenster zu sehen und nicht bereits ein Fenster mit Button, wie es auf dem Bild dargestellt ist. Dazu sind weitere Schritte notwendig. Zunächst bekommt das Fenster einen entsprechenden Fenstertitel. Dieser wird im Eigenschaftsbereich unter der Eigenschaft „title“ eingegeben. Danach wird aus dem Bereich „Layouts" das „Absolute Layout" ausgewählt und einfach auf das </w:t>
      </w:r>
      <w:r w:rsidRPr="00B154CE">
        <w:rPr>
          <w:lang w:eastAsia="de-DE" w:bidi="de-DE"/>
        </w:rPr>
        <w:lastRenderedPageBreak/>
        <w:t>Fenster gezogen. Mit diesem Layout könnten alle Steuerelemente frei auf dem Fenster platziert werden. Die anderen Layouts haben auch ihre Berechtigung, aber können hier nicht ausführlicher behandelt werden.</w:t>
      </w:r>
    </w:p>
    <w:tbl>
      <w:tblPr>
        <w:tblpPr w:leftFromText="141" w:rightFromText="141" w:vertAnchor="text" w:horzAnchor="margin" w:tblpXSpec="right" w:tblpY="-40"/>
        <w:tblOverlap w:val="never"/>
        <w:tblW w:w="0" w:type="auto"/>
        <w:tblLayout w:type="fixed"/>
        <w:tblCellMar>
          <w:top w:w="57" w:type="dxa"/>
          <w:left w:w="57" w:type="dxa"/>
          <w:bottom w:w="57" w:type="dxa"/>
          <w:right w:w="57" w:type="dxa"/>
        </w:tblCellMar>
        <w:tblLook w:val="0000" w:firstRow="0" w:lastRow="0" w:firstColumn="0" w:lastColumn="0" w:noHBand="0" w:noVBand="0"/>
      </w:tblPr>
      <w:tblGrid>
        <w:gridCol w:w="1458"/>
        <w:gridCol w:w="1462"/>
      </w:tblGrid>
      <w:tr w:rsidR="001D4C12" w:rsidRPr="00B154CE" w:rsidTr="001D4C12">
        <w:trPr>
          <w:trHeight w:val="320"/>
        </w:trPr>
        <w:tc>
          <w:tcPr>
            <w:tcW w:w="1458" w:type="dxa"/>
            <w:tcBorders>
              <w:top w:val="single" w:sz="4" w:space="0" w:color="auto"/>
              <w:left w:val="single" w:sz="4" w:space="0" w:color="auto"/>
            </w:tcBorders>
            <w:shd w:val="clear" w:color="auto" w:fill="78B57B"/>
            <w:vAlign w:val="bottom"/>
          </w:tcPr>
          <w:p w:rsidR="001D4C12" w:rsidRPr="00B154CE" w:rsidRDefault="001D4C12" w:rsidP="001D4C12">
            <w:pPr>
              <w:pStyle w:val="Andere0"/>
              <w:spacing w:line="240" w:lineRule="auto"/>
              <w:ind w:firstLine="0"/>
            </w:pPr>
            <w:r w:rsidRPr="00B154CE">
              <w:rPr>
                <w:b/>
                <w:bCs/>
                <w:color w:val="000000"/>
                <w:lang w:eastAsia="de-DE" w:bidi="de-DE"/>
              </w:rPr>
              <w:t>Eigenschaft</w:t>
            </w:r>
          </w:p>
        </w:tc>
        <w:tc>
          <w:tcPr>
            <w:tcW w:w="1462" w:type="dxa"/>
            <w:tcBorders>
              <w:top w:val="single" w:sz="4" w:space="0" w:color="auto"/>
              <w:left w:val="single" w:sz="4" w:space="0" w:color="auto"/>
              <w:right w:val="single" w:sz="4" w:space="0" w:color="auto"/>
            </w:tcBorders>
            <w:shd w:val="clear" w:color="auto" w:fill="78B57B"/>
            <w:vAlign w:val="bottom"/>
          </w:tcPr>
          <w:p w:rsidR="001D4C12" w:rsidRPr="00B154CE" w:rsidRDefault="001D4C12" w:rsidP="001D4C12">
            <w:pPr>
              <w:pStyle w:val="Andere0"/>
              <w:spacing w:line="240" w:lineRule="auto"/>
              <w:ind w:firstLine="0"/>
            </w:pPr>
            <w:r w:rsidRPr="00B154CE">
              <w:rPr>
                <w:b/>
                <w:bCs/>
                <w:color w:val="000000"/>
                <w:lang w:eastAsia="de-DE" w:bidi="de-DE"/>
              </w:rPr>
              <w:t>Wert</w:t>
            </w:r>
          </w:p>
        </w:tc>
      </w:tr>
      <w:tr w:rsidR="001D4C12" w:rsidRPr="00B154CE" w:rsidTr="001D4C12">
        <w:trPr>
          <w:trHeight w:val="306"/>
        </w:trPr>
        <w:tc>
          <w:tcPr>
            <w:tcW w:w="1458" w:type="dxa"/>
            <w:tcBorders>
              <w:top w:val="single" w:sz="4" w:space="0" w:color="auto"/>
              <w:left w:val="single" w:sz="4" w:space="0" w:color="auto"/>
            </w:tcBorders>
            <w:shd w:val="clear" w:color="auto" w:fill="D2E9D9"/>
            <w:vAlign w:val="bottom"/>
          </w:tcPr>
          <w:p w:rsidR="001D4C12" w:rsidRPr="00B154CE" w:rsidRDefault="001D4C12" w:rsidP="001D4C12">
            <w:pPr>
              <w:pStyle w:val="Andere0"/>
              <w:spacing w:line="240" w:lineRule="auto"/>
              <w:ind w:firstLine="0"/>
            </w:pPr>
            <w:r w:rsidRPr="00B154CE">
              <w:rPr>
                <w:color w:val="000000"/>
                <w:lang w:eastAsia="de-DE" w:bidi="de-DE"/>
              </w:rPr>
              <w:t>Variable</w:t>
            </w:r>
          </w:p>
        </w:tc>
        <w:tc>
          <w:tcPr>
            <w:tcW w:w="1462" w:type="dxa"/>
            <w:tcBorders>
              <w:top w:val="single" w:sz="4" w:space="0" w:color="auto"/>
              <w:left w:val="single" w:sz="4" w:space="0" w:color="auto"/>
              <w:right w:val="single" w:sz="4" w:space="0" w:color="auto"/>
            </w:tcBorders>
            <w:shd w:val="clear" w:color="auto" w:fill="auto"/>
            <w:vAlign w:val="bottom"/>
          </w:tcPr>
          <w:p w:rsidR="001D4C12" w:rsidRPr="00B154CE" w:rsidRDefault="001D4C12" w:rsidP="001D4C12">
            <w:pPr>
              <w:pStyle w:val="Andere0"/>
              <w:spacing w:line="240" w:lineRule="auto"/>
              <w:ind w:firstLine="0"/>
            </w:pPr>
            <w:r w:rsidRPr="00B154CE">
              <w:rPr>
                <w:color w:val="000000"/>
                <w:lang w:eastAsia="de-DE" w:bidi="de-DE"/>
              </w:rPr>
              <w:t>btnClose</w:t>
            </w:r>
          </w:p>
        </w:tc>
      </w:tr>
      <w:tr w:rsidR="001D4C12" w:rsidRPr="00B154CE" w:rsidTr="001D4C12">
        <w:trPr>
          <w:trHeight w:val="320"/>
        </w:trPr>
        <w:tc>
          <w:tcPr>
            <w:tcW w:w="1458" w:type="dxa"/>
            <w:tcBorders>
              <w:top w:val="single" w:sz="4" w:space="0" w:color="auto"/>
              <w:left w:val="single" w:sz="4" w:space="0" w:color="auto"/>
              <w:bottom w:val="single" w:sz="4" w:space="0" w:color="auto"/>
            </w:tcBorders>
            <w:shd w:val="clear" w:color="auto" w:fill="D2E9D9"/>
            <w:vAlign w:val="bottom"/>
          </w:tcPr>
          <w:p w:rsidR="001D4C12" w:rsidRPr="00B154CE" w:rsidRDefault="001D4C12" w:rsidP="001D4C12">
            <w:pPr>
              <w:pStyle w:val="Andere0"/>
              <w:spacing w:line="240" w:lineRule="auto"/>
              <w:ind w:firstLine="0"/>
            </w:pPr>
            <w:r w:rsidRPr="00B154CE">
              <w:rPr>
                <w:color w:val="000000"/>
                <w:lang w:eastAsia="de-DE" w:bidi="de-DE"/>
              </w:rPr>
              <w:t>text</w:t>
            </w:r>
          </w:p>
        </w:tc>
        <w:tc>
          <w:tcPr>
            <w:tcW w:w="1462" w:type="dxa"/>
            <w:tcBorders>
              <w:top w:val="single" w:sz="4" w:space="0" w:color="auto"/>
              <w:left w:val="single" w:sz="4" w:space="0" w:color="auto"/>
              <w:bottom w:val="single" w:sz="4" w:space="0" w:color="auto"/>
              <w:right w:val="single" w:sz="4" w:space="0" w:color="auto"/>
            </w:tcBorders>
            <w:shd w:val="clear" w:color="auto" w:fill="auto"/>
            <w:vAlign w:val="bottom"/>
          </w:tcPr>
          <w:p w:rsidR="001D4C12" w:rsidRPr="00B154CE" w:rsidRDefault="001D4C12" w:rsidP="001D4C12">
            <w:pPr>
              <w:pStyle w:val="Andere0"/>
              <w:spacing w:line="240" w:lineRule="auto"/>
              <w:ind w:firstLine="0"/>
            </w:pPr>
            <w:r w:rsidRPr="00B154CE">
              <w:rPr>
                <w:color w:val="000000"/>
                <w:lang w:eastAsia="de-DE" w:bidi="de-DE"/>
              </w:rPr>
              <w:t>Beenden</w:t>
            </w:r>
          </w:p>
        </w:tc>
      </w:tr>
    </w:tbl>
    <w:p w:rsidR="001D4C12" w:rsidRPr="00B154CE" w:rsidRDefault="00B60225" w:rsidP="001D4C12">
      <w:pPr>
        <w:pStyle w:val="A02bfw10mm"/>
        <w:rPr>
          <w:lang w:eastAsia="de-DE" w:bidi="de-DE"/>
        </w:rPr>
      </w:pPr>
      <w:r w:rsidRPr="00B154CE">
        <w:rPr>
          <w:lang w:bidi="en-US"/>
        </w:rPr>
        <w:t xml:space="preserve">Zum </w:t>
      </w:r>
      <w:r w:rsidRPr="00B154CE">
        <w:rPr>
          <w:lang w:eastAsia="de-DE" w:bidi="de-DE"/>
        </w:rPr>
        <w:t xml:space="preserve">Schluss wird noch aus dem Bereich </w:t>
      </w:r>
      <w:r w:rsidRPr="00B154CE">
        <w:rPr>
          <w:lang w:bidi="en-US"/>
        </w:rPr>
        <w:t xml:space="preserve">„Components" </w:t>
      </w:r>
      <w:r w:rsidRPr="00B154CE">
        <w:rPr>
          <w:lang w:eastAsia="de-DE" w:bidi="de-DE"/>
        </w:rPr>
        <w:t xml:space="preserve">ein </w:t>
      </w:r>
      <w:r w:rsidR="00C411EB" w:rsidRPr="00B154CE">
        <w:rPr>
          <w:lang w:bidi="en-US"/>
        </w:rPr>
        <w:t>„</w:t>
      </w:r>
      <w:r w:rsidRPr="00B154CE">
        <w:rPr>
          <w:lang w:bidi="en-US"/>
        </w:rPr>
        <w:t>JBut</w:t>
      </w:r>
      <w:r w:rsidRPr="00B154CE">
        <w:rPr>
          <w:lang w:eastAsia="de-DE" w:bidi="de-DE"/>
        </w:rPr>
        <w:t xml:space="preserve">ton" auf das Fenster gezogen und dessen Eigenschaften gesetzt. Dazu muss der </w:t>
      </w:r>
      <w:r w:rsidRPr="00B154CE">
        <w:rPr>
          <w:lang w:bidi="en-US"/>
        </w:rPr>
        <w:t xml:space="preserve">Button </w:t>
      </w:r>
      <w:r w:rsidRPr="00B154CE">
        <w:rPr>
          <w:lang w:eastAsia="de-DE" w:bidi="de-DE"/>
        </w:rPr>
        <w:t xml:space="preserve">im Fenster ausgewählt werden, sodass dessen Eigenschaften im </w:t>
      </w:r>
      <w:r w:rsidRPr="00B154CE">
        <w:rPr>
          <w:lang w:bidi="en-US"/>
        </w:rPr>
        <w:t xml:space="preserve">Eigenschaftsfenster </w:t>
      </w:r>
      <w:r w:rsidRPr="00B154CE">
        <w:rPr>
          <w:lang w:eastAsia="de-DE" w:bidi="de-DE"/>
        </w:rPr>
        <w:t>angezeigt werden. Für das vorliegende Beispiel werden nur zwei Eigenschaften geändert.</w:t>
      </w:r>
    </w:p>
    <w:p w:rsidR="00B60225" w:rsidRPr="00B154CE" w:rsidRDefault="00B60225" w:rsidP="001D4C12">
      <w:pPr>
        <w:pStyle w:val="A02bfw10mm"/>
      </w:pPr>
      <w:r w:rsidRPr="00B154CE">
        <w:rPr>
          <w:color w:val="000000"/>
          <w:lang w:eastAsia="de-DE" w:bidi="de-DE"/>
        </w:rPr>
        <w:t xml:space="preserve">Bei der einen Eigenschaft handelt es sich um den </w:t>
      </w:r>
      <w:r w:rsidRPr="00B154CE">
        <w:rPr>
          <w:color w:val="000000"/>
          <w:lang w:bidi="en-US"/>
        </w:rPr>
        <w:t xml:space="preserve">Objektnamen </w:t>
      </w:r>
      <w:r w:rsidRPr="00B154CE">
        <w:rPr>
          <w:color w:val="000000"/>
          <w:lang w:eastAsia="de-DE" w:bidi="de-DE"/>
        </w:rPr>
        <w:t xml:space="preserve">des </w:t>
      </w:r>
      <w:r w:rsidRPr="00B154CE">
        <w:rPr>
          <w:color w:val="000000"/>
          <w:lang w:bidi="en-US"/>
        </w:rPr>
        <w:t xml:space="preserve">Buttons </w:t>
      </w:r>
      <w:r w:rsidRPr="00B154CE">
        <w:rPr>
          <w:color w:val="000000"/>
          <w:lang w:eastAsia="de-DE" w:bidi="de-DE"/>
        </w:rPr>
        <w:t>und bei der anderen um den</w:t>
      </w:r>
      <w:r w:rsidR="001D4C12" w:rsidRPr="00B154CE">
        <w:rPr>
          <w:color w:val="000000"/>
          <w:lang w:eastAsia="de-DE" w:bidi="de-DE"/>
        </w:rPr>
        <w:t xml:space="preserve"> </w:t>
      </w:r>
      <w:r w:rsidRPr="00B154CE">
        <w:rPr>
          <w:lang w:eastAsia="de-DE" w:bidi="de-DE"/>
        </w:rPr>
        <w:t xml:space="preserve">Text, welcher auf dem </w:t>
      </w:r>
      <w:r w:rsidRPr="00B154CE">
        <w:rPr>
          <w:lang w:bidi="en-US"/>
        </w:rPr>
        <w:t xml:space="preserve">Button </w:t>
      </w:r>
      <w:r w:rsidRPr="00B154CE">
        <w:rPr>
          <w:lang w:eastAsia="de-DE" w:bidi="de-DE"/>
        </w:rPr>
        <w:t>angezeigt wird.</w:t>
      </w:r>
    </w:p>
    <w:p w:rsidR="00B60225" w:rsidRPr="00B154CE" w:rsidRDefault="001D4C12" w:rsidP="001D4C12">
      <w:pPr>
        <w:pStyle w:val="A02bfw10mm"/>
      </w:pPr>
      <w:r w:rsidRPr="00B154CE">
        <w:rPr>
          <w:noProof/>
          <w:lang w:eastAsia="de-DE"/>
        </w:rPr>
        <w:drawing>
          <wp:anchor distT="0" distB="0" distL="114300" distR="114300" simplePos="0" relativeHeight="251940864" behindDoc="0" locked="0" layoutInCell="1" allowOverlap="1">
            <wp:simplePos x="0" y="0"/>
            <wp:positionH relativeFrom="margin">
              <wp:align>right</wp:align>
            </wp:positionH>
            <wp:positionV relativeFrom="paragraph">
              <wp:posOffset>5080</wp:posOffset>
            </wp:positionV>
            <wp:extent cx="2304415" cy="1779905"/>
            <wp:effectExtent l="0" t="0" r="635" b="0"/>
            <wp:wrapSquare wrapText="bothSides"/>
            <wp:docPr id="175" name="Picutre 175"/>
            <wp:cNvGraphicFramePr/>
            <a:graphic xmlns:a="http://schemas.openxmlformats.org/drawingml/2006/main">
              <a:graphicData uri="http://schemas.openxmlformats.org/drawingml/2006/picture">
                <pic:pic xmlns:pic="http://schemas.openxmlformats.org/drawingml/2006/picture">
                  <pic:nvPicPr>
                    <pic:cNvPr id="175" name="Picture 175"/>
                    <pic:cNvPicPr/>
                  </pic:nvPicPr>
                  <pic:blipFill>
                    <a:blip r:embed="rId199">
                      <a:extLst>
                        <a:ext uri="{28A0092B-C50C-407E-A947-70E740481C1C}">
                          <a14:useLocalDpi xmlns:a14="http://schemas.microsoft.com/office/drawing/2010/main" val="0"/>
                        </a:ext>
                      </a:extLst>
                    </a:blip>
                    <a:stretch/>
                  </pic:blipFill>
                  <pic:spPr>
                    <a:xfrm>
                      <a:off x="0" y="0"/>
                      <a:ext cx="2304415" cy="1779905"/>
                    </a:xfrm>
                    <a:prstGeom prst="rect">
                      <a:avLst/>
                    </a:prstGeom>
                  </pic:spPr>
                </pic:pic>
              </a:graphicData>
            </a:graphic>
          </wp:anchor>
        </w:drawing>
      </w:r>
      <w:r w:rsidR="00B60225" w:rsidRPr="00B154CE">
        <w:rPr>
          <w:lang w:eastAsia="de-DE" w:bidi="de-DE"/>
        </w:rPr>
        <w:t xml:space="preserve">Für alle anderen Eigenschaften bleiben erst einmal die </w:t>
      </w:r>
      <w:r w:rsidR="00B60225" w:rsidRPr="00B154CE">
        <w:rPr>
          <w:lang w:bidi="en-US"/>
        </w:rPr>
        <w:t xml:space="preserve">Ausgangswerte </w:t>
      </w:r>
      <w:r w:rsidR="00B60225" w:rsidRPr="00B154CE">
        <w:rPr>
          <w:lang w:eastAsia="de-DE" w:bidi="de-DE"/>
        </w:rPr>
        <w:t xml:space="preserve">bestehen und werden später bei Bedarf entsprechend angepasst. Zu guter Letzt muss noch ein </w:t>
      </w:r>
      <w:r w:rsidR="00B60225" w:rsidRPr="00B154CE">
        <w:rPr>
          <w:lang w:bidi="en-US"/>
        </w:rPr>
        <w:t xml:space="preserve">Klick-Ereignis </w:t>
      </w:r>
      <w:r w:rsidR="00B60225" w:rsidRPr="00B154CE">
        <w:rPr>
          <w:lang w:eastAsia="de-DE" w:bidi="de-DE"/>
        </w:rPr>
        <w:t xml:space="preserve">für den </w:t>
      </w:r>
      <w:r w:rsidR="00B60225" w:rsidRPr="00B154CE">
        <w:rPr>
          <w:lang w:bidi="en-US"/>
        </w:rPr>
        <w:t xml:space="preserve">Button </w:t>
      </w:r>
      <w:r w:rsidR="00B60225" w:rsidRPr="00B154CE">
        <w:rPr>
          <w:lang w:eastAsia="de-DE" w:bidi="de-DE"/>
        </w:rPr>
        <w:t xml:space="preserve">erzeugt werden. Dazu wird im </w:t>
      </w:r>
      <w:r w:rsidR="00B60225" w:rsidRPr="00B154CE">
        <w:rPr>
          <w:lang w:bidi="en-US"/>
        </w:rPr>
        <w:t xml:space="preserve">Eigenschaftsfenster </w:t>
      </w:r>
      <w:r w:rsidR="00B60225" w:rsidRPr="00B154CE">
        <w:rPr>
          <w:lang w:eastAsia="de-DE" w:bidi="de-DE"/>
        </w:rPr>
        <w:t xml:space="preserve">der Punkt „Show Events" angewählt und durch einen Doppelklick auf den Menüpunkt </w:t>
      </w:r>
      <w:r w:rsidR="00B60225" w:rsidRPr="00B154CE">
        <w:rPr>
          <w:lang w:bidi="en-US"/>
        </w:rPr>
        <w:t xml:space="preserve">„action" </w:t>
      </w:r>
      <w:r w:rsidR="00B60225" w:rsidRPr="00B154CE">
        <w:rPr>
          <w:lang w:eastAsia="de-DE" w:bidi="de-DE"/>
        </w:rPr>
        <w:t xml:space="preserve">ein entsprechendes </w:t>
      </w:r>
      <w:r w:rsidR="00B60225" w:rsidRPr="00B154CE">
        <w:rPr>
          <w:lang w:bidi="en-US"/>
        </w:rPr>
        <w:t xml:space="preserve">Event </w:t>
      </w:r>
      <w:r w:rsidR="00B60225" w:rsidRPr="00B154CE">
        <w:rPr>
          <w:lang w:eastAsia="de-DE" w:bidi="de-DE"/>
        </w:rPr>
        <w:t xml:space="preserve">erzeugt. Bis zu diesem Zeitpunkt wurde der komplette </w:t>
      </w:r>
      <w:r w:rsidR="00B60225" w:rsidRPr="00B154CE">
        <w:rPr>
          <w:lang w:bidi="en-US"/>
        </w:rPr>
        <w:t xml:space="preserve">Quellcode </w:t>
      </w:r>
      <w:r w:rsidR="00B60225" w:rsidRPr="00B154CE">
        <w:rPr>
          <w:lang w:eastAsia="de-DE" w:bidi="de-DE"/>
        </w:rPr>
        <w:t xml:space="preserve">automatisch angelegt und ist schon beträchtlich angewachsen, ohne dass man eine einzige Zeile selbst schreiben musste. Dieses ändert sich jetzt. Es existiert zwar ein </w:t>
      </w:r>
      <w:r w:rsidR="00B60225" w:rsidRPr="00B154CE">
        <w:rPr>
          <w:lang w:bidi="en-US"/>
        </w:rPr>
        <w:t xml:space="preserve">Klick-Event, </w:t>
      </w:r>
      <w:r w:rsidR="00B60225" w:rsidRPr="00B154CE">
        <w:rPr>
          <w:lang w:eastAsia="de-DE" w:bidi="de-DE"/>
        </w:rPr>
        <w:t>aber es muss dem Programm noch gesagt werden, was daraufhin geschehen so</w:t>
      </w:r>
      <w:r w:rsidRPr="00B154CE">
        <w:rPr>
          <w:lang w:eastAsia="de-DE" w:bidi="de-DE"/>
        </w:rPr>
        <w:t>ll. Dazu wird wieder auf die An</w:t>
      </w:r>
      <w:r w:rsidR="00B60225" w:rsidRPr="00B154CE">
        <w:rPr>
          <w:color w:val="000000"/>
          <w:lang w:eastAsia="de-DE" w:bidi="de-DE"/>
        </w:rPr>
        <w:t xml:space="preserve">sicht „Source" gewechselt und in den </w:t>
      </w:r>
      <w:r w:rsidR="00B60225" w:rsidRPr="00B154CE">
        <w:rPr>
          <w:color w:val="000000"/>
          <w:lang w:bidi="en-US"/>
        </w:rPr>
        <w:t xml:space="preserve">Quellcode </w:t>
      </w:r>
      <w:r w:rsidR="00B60225" w:rsidRPr="00B154CE">
        <w:rPr>
          <w:color w:val="000000"/>
          <w:lang w:eastAsia="de-DE" w:bidi="de-DE"/>
        </w:rPr>
        <w:t>an der richtigen Stelle die Zeile „System.</w:t>
      </w:r>
      <w:r w:rsidRPr="00B154CE">
        <w:rPr>
          <w:color w:val="000000"/>
          <w:lang w:bidi="en-US"/>
        </w:rPr>
        <w:t>exit(0</w:t>
      </w:r>
      <w:r w:rsidR="00B60225" w:rsidRPr="00B154CE">
        <w:rPr>
          <w:color w:val="000000"/>
          <w:lang w:bidi="en-US"/>
        </w:rPr>
        <w:t xml:space="preserve">);" </w:t>
      </w:r>
      <w:r w:rsidR="00B60225" w:rsidRPr="00B154CE">
        <w:rPr>
          <w:color w:val="000000"/>
          <w:lang w:eastAsia="de-DE" w:bidi="de-DE"/>
        </w:rPr>
        <w:t xml:space="preserve">eingefügt. Dieses ist im folgenden </w:t>
      </w:r>
      <w:r w:rsidR="00B60225" w:rsidRPr="00B154CE">
        <w:rPr>
          <w:color w:val="000000"/>
          <w:lang w:bidi="en-US"/>
        </w:rPr>
        <w:t xml:space="preserve">Quellcodeausschnitt </w:t>
      </w:r>
      <w:r w:rsidR="00B60225" w:rsidRPr="00B154CE">
        <w:rPr>
          <w:color w:val="000000"/>
          <w:lang w:eastAsia="de-DE" w:bidi="de-DE"/>
        </w:rPr>
        <w:t>nochmals verdeutlich.</w:t>
      </w:r>
    </w:p>
    <w:p w:rsidR="00B60225" w:rsidRPr="00B154CE" w:rsidRDefault="00B60225" w:rsidP="00B60225">
      <w:pPr>
        <w:rPr>
          <w:sz w:val="2"/>
          <w:szCs w:val="2"/>
        </w:rPr>
      </w:pPr>
    </w:p>
    <w:p w:rsidR="00B60225" w:rsidRPr="00B154CE" w:rsidRDefault="001D4C12" w:rsidP="001D4C12">
      <w:pPr>
        <w:pStyle w:val="A01bfwberschriftfett"/>
      </w:pPr>
      <w:r w:rsidRPr="00B154CE">
        <w:rPr>
          <w:noProof/>
          <w:lang w:eastAsia="de-DE"/>
        </w:rPr>
        <w:drawing>
          <wp:anchor distT="0" distB="107950" distL="114300" distR="114300" simplePos="0" relativeHeight="251941888" behindDoc="0" locked="0" layoutInCell="1" allowOverlap="1">
            <wp:simplePos x="0" y="0"/>
            <wp:positionH relativeFrom="margin">
              <wp:align>right</wp:align>
            </wp:positionH>
            <wp:positionV relativeFrom="paragraph">
              <wp:posOffset>387985</wp:posOffset>
            </wp:positionV>
            <wp:extent cx="5608800" cy="1342800"/>
            <wp:effectExtent l="0" t="0" r="0" b="0"/>
            <wp:wrapTopAndBottom/>
            <wp:docPr id="176" name="Picutre 176"/>
            <wp:cNvGraphicFramePr/>
            <a:graphic xmlns:a="http://schemas.openxmlformats.org/drawingml/2006/main">
              <a:graphicData uri="http://schemas.openxmlformats.org/drawingml/2006/picture">
                <pic:pic xmlns:pic="http://schemas.openxmlformats.org/drawingml/2006/picture">
                  <pic:nvPicPr>
                    <pic:cNvPr id="176" name="Picture 176"/>
                    <pic:cNvPicPr/>
                  </pic:nvPicPr>
                  <pic:blipFill>
                    <a:blip r:embed="rId200">
                      <a:extLst>
                        <a:ext uri="{28A0092B-C50C-407E-A947-70E740481C1C}">
                          <a14:useLocalDpi xmlns:a14="http://schemas.microsoft.com/office/drawing/2010/main" val="0"/>
                        </a:ext>
                      </a:extLst>
                    </a:blip>
                    <a:stretch/>
                  </pic:blipFill>
                  <pic:spPr>
                    <a:xfrm>
                      <a:off x="0" y="0"/>
                      <a:ext cx="5608800" cy="1342800"/>
                    </a:xfrm>
                    <a:prstGeom prst="rect">
                      <a:avLst/>
                    </a:prstGeom>
                  </pic:spPr>
                </pic:pic>
              </a:graphicData>
            </a:graphic>
            <wp14:sizeRelH relativeFrom="margin">
              <wp14:pctWidth>0</wp14:pctWidth>
            </wp14:sizeRelH>
            <wp14:sizeRelV relativeFrom="margin">
              <wp14:pctHeight>0</wp14:pctHeight>
            </wp14:sizeRelV>
          </wp:anchor>
        </w:drawing>
      </w:r>
      <w:bookmarkStart w:id="214" w:name="bookmark365"/>
      <w:r w:rsidR="00B60225" w:rsidRPr="00B154CE">
        <w:rPr>
          <w:lang w:bidi="en-US"/>
        </w:rPr>
        <w:t xml:space="preserve">ActionListener </w:t>
      </w:r>
      <w:r w:rsidR="00B60225" w:rsidRPr="00B154CE">
        <w:rPr>
          <w:lang w:eastAsia="de-DE" w:bidi="de-DE"/>
        </w:rPr>
        <w:t xml:space="preserve">für den </w:t>
      </w:r>
      <w:r w:rsidR="00B60225" w:rsidRPr="00B154CE">
        <w:rPr>
          <w:lang w:bidi="en-US"/>
        </w:rPr>
        <w:t>Beenden-Button</w:t>
      </w:r>
      <w:bookmarkEnd w:id="214"/>
    </w:p>
    <w:p w:rsidR="00B60225" w:rsidRPr="00B154CE" w:rsidRDefault="001D4C12" w:rsidP="001D4C12">
      <w:pPr>
        <w:pStyle w:val="A02bfw10mm"/>
      </w:pPr>
      <w:r w:rsidRPr="00B154CE">
        <w:rPr>
          <w:noProof/>
          <w:lang w:eastAsia="de-DE"/>
        </w:rPr>
        <w:drawing>
          <wp:anchor distT="0" distB="0" distL="114300" distR="114300" simplePos="0" relativeHeight="251942912" behindDoc="0" locked="0" layoutInCell="1" allowOverlap="1">
            <wp:simplePos x="0" y="0"/>
            <wp:positionH relativeFrom="margin">
              <wp:align>right</wp:align>
            </wp:positionH>
            <wp:positionV relativeFrom="paragraph">
              <wp:posOffset>1470660</wp:posOffset>
            </wp:positionV>
            <wp:extent cx="2724785" cy="1859280"/>
            <wp:effectExtent l="0" t="0" r="0" b="7620"/>
            <wp:wrapSquare wrapText="bothSides"/>
            <wp:docPr id="177" name="Picutre 177"/>
            <wp:cNvGraphicFramePr/>
            <a:graphic xmlns:a="http://schemas.openxmlformats.org/drawingml/2006/main">
              <a:graphicData uri="http://schemas.openxmlformats.org/drawingml/2006/picture">
                <pic:pic xmlns:pic="http://schemas.openxmlformats.org/drawingml/2006/picture">
                  <pic:nvPicPr>
                    <pic:cNvPr id="177" name="Picture 177"/>
                    <pic:cNvPicPr/>
                  </pic:nvPicPr>
                  <pic:blipFill>
                    <a:blip r:embed="rId201">
                      <a:extLst>
                        <a:ext uri="{28A0092B-C50C-407E-A947-70E740481C1C}">
                          <a14:useLocalDpi xmlns:a14="http://schemas.microsoft.com/office/drawing/2010/main" val="0"/>
                        </a:ext>
                      </a:extLst>
                    </a:blip>
                    <a:stretch/>
                  </pic:blipFill>
                  <pic:spPr>
                    <a:xfrm>
                      <a:off x="0" y="0"/>
                      <a:ext cx="2724785" cy="1859280"/>
                    </a:xfrm>
                    <a:prstGeom prst="rect">
                      <a:avLst/>
                    </a:prstGeom>
                  </pic:spPr>
                </pic:pic>
              </a:graphicData>
            </a:graphic>
          </wp:anchor>
        </w:drawing>
      </w:r>
      <w:r w:rsidR="00B60225" w:rsidRPr="00B154CE">
        <w:rPr>
          <w:lang w:eastAsia="de-DE" w:bidi="de-DE"/>
        </w:rPr>
        <w:t xml:space="preserve">Hierbei ist zu beachten, dass bis auf die eine Zeile alles andere an </w:t>
      </w:r>
      <w:r w:rsidR="00B60225" w:rsidRPr="00B154CE">
        <w:rPr>
          <w:lang w:bidi="en-US"/>
        </w:rPr>
        <w:t xml:space="preserve">Quelltext </w:t>
      </w:r>
      <w:r w:rsidR="00B60225" w:rsidRPr="00B154CE">
        <w:rPr>
          <w:lang w:eastAsia="de-DE" w:bidi="de-DE"/>
        </w:rPr>
        <w:t xml:space="preserve">schon vorhanden ist. Danach kann das Programm gestartet werden. Das Ergebnis ist bereits bekannt. Der Unterschied besteht nur darin, dass die Erstellung der Oberfläche mit dem </w:t>
      </w:r>
      <w:r w:rsidR="00B60225" w:rsidRPr="00B154CE">
        <w:rPr>
          <w:lang w:bidi="en-US"/>
        </w:rPr>
        <w:t xml:space="preserve">WindowBuilder </w:t>
      </w:r>
      <w:r w:rsidR="00B60225" w:rsidRPr="00B154CE">
        <w:rPr>
          <w:lang w:eastAsia="de-DE" w:bidi="de-DE"/>
        </w:rPr>
        <w:t>deutlich einfacher ist.</w:t>
      </w:r>
    </w:p>
    <w:p w:rsidR="00B60225" w:rsidRPr="00B154CE" w:rsidRDefault="00B60225" w:rsidP="001D4C12">
      <w:pPr>
        <w:pStyle w:val="A01bfwberschriftfett"/>
      </w:pPr>
      <w:bookmarkStart w:id="215" w:name="bookmark367"/>
      <w:r w:rsidRPr="00B154CE">
        <w:rPr>
          <w:lang w:eastAsia="de-DE" w:bidi="de-DE"/>
        </w:rPr>
        <w:t>Weitere Beispielaufgabe</w:t>
      </w:r>
      <w:bookmarkEnd w:id="215"/>
    </w:p>
    <w:p w:rsidR="001D4C12" w:rsidRPr="00B154CE" w:rsidRDefault="00B60225" w:rsidP="001D4C12">
      <w:pPr>
        <w:pStyle w:val="A02bfw10mm"/>
        <w:rPr>
          <w:color w:val="000000"/>
          <w:lang w:eastAsia="de-DE" w:bidi="de-DE"/>
        </w:rPr>
      </w:pPr>
      <w:r w:rsidRPr="00B154CE">
        <w:rPr>
          <w:lang w:eastAsia="de-DE" w:bidi="de-DE"/>
        </w:rPr>
        <w:t>Das Beispiel ist bereits aus dem Abschnitt der Konsolen</w:t>
      </w:r>
      <w:r w:rsidR="001D4C12" w:rsidRPr="00B154CE">
        <w:rPr>
          <w:lang w:eastAsia="de-DE" w:bidi="de-DE"/>
        </w:rPr>
        <w:t xml:space="preserve">programmierung mit Java bekannt. </w:t>
      </w:r>
      <w:r w:rsidRPr="00B154CE">
        <w:rPr>
          <w:lang w:eastAsia="de-DE" w:bidi="de-DE"/>
        </w:rPr>
        <w:t>Es sollen zwei Zahlen addiert und das Ergebnis ausge</w:t>
      </w:r>
      <w:r w:rsidR="001D4C12" w:rsidRPr="00B154CE">
        <w:rPr>
          <w:lang w:eastAsia="de-DE" w:bidi="de-DE"/>
        </w:rPr>
        <w:t>geben werden. Anhand dieses Bei</w:t>
      </w:r>
      <w:r w:rsidRPr="00B154CE">
        <w:rPr>
          <w:color w:val="000000"/>
          <w:lang w:eastAsia="de-DE" w:bidi="de-DE"/>
        </w:rPr>
        <w:t>spiels wird gezeigt, wie das Programm mit einer grafischen Benutzerschnittstelle realisiert werden kann.</w:t>
      </w:r>
    </w:p>
    <w:p w:rsidR="001D4C12" w:rsidRPr="00B154CE" w:rsidRDefault="001D4C12">
      <w:pPr>
        <w:spacing w:after="160" w:line="259" w:lineRule="auto"/>
        <w:rPr>
          <w:color w:val="000000"/>
          <w:szCs w:val="24"/>
          <w:lang w:eastAsia="de-DE" w:bidi="de-DE"/>
        </w:rPr>
      </w:pPr>
      <w:r w:rsidRPr="00B154CE">
        <w:rPr>
          <w:color w:val="000000"/>
          <w:lang w:eastAsia="de-DE" w:bidi="de-DE"/>
        </w:rPr>
        <w:br w:type="page"/>
      </w:r>
    </w:p>
    <w:p w:rsidR="00B60225" w:rsidRPr="00B154CE" w:rsidRDefault="00C428C1" w:rsidP="00863677">
      <w:pPr>
        <w:pStyle w:val="A02bfw10mm"/>
      </w:pPr>
      <w:r w:rsidRPr="00B154CE">
        <w:rPr>
          <w:noProof/>
          <w:lang w:eastAsia="de-DE"/>
        </w:rPr>
        <w:lastRenderedPageBreak/>
        <mc:AlternateContent>
          <mc:Choice Requires="wps">
            <w:drawing>
              <wp:anchor distT="45720" distB="45720" distL="114300" distR="114300" simplePos="0" relativeHeight="251944960" behindDoc="0" locked="0" layoutInCell="1" allowOverlap="1">
                <wp:simplePos x="0" y="0"/>
                <wp:positionH relativeFrom="margin">
                  <wp:align>right</wp:align>
                </wp:positionH>
                <wp:positionV relativeFrom="paragraph">
                  <wp:posOffset>0</wp:posOffset>
                </wp:positionV>
                <wp:extent cx="5385600" cy="1404620"/>
                <wp:effectExtent l="0" t="0" r="24765" b="13970"/>
                <wp:wrapSquare wrapText="bothSides"/>
                <wp:docPr id="27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863677" w:rsidRDefault="002C0F26" w:rsidP="00C428C1">
                            <w:pPr>
                              <w:rPr>
                                <w:b/>
                              </w:rPr>
                            </w:pPr>
                            <w:bookmarkStart w:id="216" w:name="bookmark369"/>
                            <w:r w:rsidRPr="00863677">
                              <w:rPr>
                                <w:b/>
                                <w:lang w:eastAsia="de-DE" w:bidi="de-DE"/>
                              </w:rPr>
                              <w:t>Beispielaufgabe</w:t>
                            </w:r>
                            <w:bookmarkEnd w:id="216"/>
                          </w:p>
                          <w:p w:rsidR="002C0F26" w:rsidRDefault="002C0F26" w:rsidP="00C428C1">
                            <w:pPr>
                              <w:rPr>
                                <w:color w:val="000000"/>
                                <w:lang w:eastAsia="de-DE" w:bidi="de-DE"/>
                              </w:rPr>
                            </w:pPr>
                          </w:p>
                          <w:p w:rsidR="002C0F26" w:rsidRPr="00354292" w:rsidRDefault="002C0F26" w:rsidP="00C428C1">
                            <w:r w:rsidRPr="00354292">
                              <w:rPr>
                                <w:color w:val="000000"/>
                                <w:lang w:eastAsia="de-DE" w:bidi="de-DE"/>
                              </w:rPr>
                              <w:t>Es soll ein Programm mit einer grafischen Benutzerschnittstelle entwickelt werden, welches nach der Eingabe zweier Zahlen diese addiert und das Ergebnis ausgibt.</w:t>
                            </w:r>
                          </w:p>
                          <w:p w:rsidR="002C0F26" w:rsidRDefault="002C0F26" w:rsidP="00C428C1">
                            <w:pPr>
                              <w:rPr>
                                <w:color w:val="000000"/>
                                <w:lang w:eastAsia="de-DE" w:bidi="de-DE"/>
                              </w:rPr>
                            </w:pPr>
                            <w:bookmarkStart w:id="217" w:name="bookmark371"/>
                          </w:p>
                          <w:p w:rsidR="002C0F26" w:rsidRPr="00863677" w:rsidRDefault="002C0F26" w:rsidP="00C428C1">
                            <w:pPr>
                              <w:rPr>
                                <w:b/>
                              </w:rPr>
                            </w:pPr>
                            <w:r w:rsidRPr="00863677">
                              <w:rPr>
                                <w:b/>
                                <w:color w:val="000000"/>
                                <w:lang w:eastAsia="de-DE" w:bidi="de-DE"/>
                              </w:rPr>
                              <w:t>Lösung</w:t>
                            </w:r>
                            <w:bookmarkEnd w:id="217"/>
                          </w:p>
                          <w:p w:rsidR="002C0F26" w:rsidRPr="00354292" w:rsidRDefault="002C0F26" w:rsidP="00C428C1">
                            <w:r w:rsidRPr="00354292">
                              <w:rPr>
                                <w:color w:val="000000"/>
                                <w:lang w:eastAsia="de-DE" w:bidi="de-DE"/>
                              </w:rPr>
                              <w:t>Zunächst werden die Oberfläche und der Algorithmus geplant. Für diese Aufgabe könnte man zwar diese Phase überspringen und gleich zur Umsetzung in Java übergehen. Allerdings soll hier an einem einfachen Beispiel der vollständige Entwicklungsprozess aufgezeigt werden, ohne ins Detail zu gehen.</w:t>
                            </w:r>
                          </w:p>
                          <w:p w:rsidR="002C0F26" w:rsidRDefault="002C0F26" w:rsidP="00C428C1">
                            <w:pPr>
                              <w:rPr>
                                <w:b/>
                                <w:bCs/>
                                <w:color w:val="000000"/>
                                <w:lang w:bidi="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1"/>
                              <w:gridCol w:w="4127"/>
                            </w:tblGrid>
                            <w:tr w:rsidR="002C0F26" w:rsidTr="00863677">
                              <w:tc>
                                <w:tcPr>
                                  <w:tcW w:w="4089" w:type="dxa"/>
                                </w:tcPr>
                                <w:p w:rsidR="002C0F26" w:rsidRPr="00354292" w:rsidRDefault="002C0F26" w:rsidP="00863677">
                                  <w:pPr>
                                    <w:jc w:val="center"/>
                                  </w:pPr>
                                  <w:r w:rsidRPr="00354292">
                                    <w:rPr>
                                      <w:b/>
                                      <w:bCs/>
                                      <w:color w:val="000000"/>
                                      <w:lang w:bidi="en-US"/>
                                    </w:rPr>
                                    <w:t xml:space="preserve">Mockup </w:t>
                                  </w:r>
                                  <w:r>
                                    <w:rPr>
                                      <w:b/>
                                      <w:bCs/>
                                      <w:color w:val="000000"/>
                                      <w:lang w:eastAsia="de-DE" w:bidi="de-DE"/>
                                    </w:rPr>
                                    <w:t>der Oberfläche</w:t>
                                  </w:r>
                                </w:p>
                                <w:p w:rsidR="002C0F26" w:rsidRDefault="002C0F26" w:rsidP="00863677">
                                  <w:pPr>
                                    <w:jc w:val="center"/>
                                    <w:rPr>
                                      <w:b/>
                                      <w:bCs/>
                                      <w:color w:val="000000"/>
                                      <w:lang w:bidi="en-US"/>
                                    </w:rPr>
                                  </w:pPr>
                                </w:p>
                              </w:tc>
                              <w:tc>
                                <w:tcPr>
                                  <w:tcW w:w="4090" w:type="dxa"/>
                                </w:tcPr>
                                <w:p w:rsidR="002C0F26" w:rsidRDefault="002C0F26" w:rsidP="00863677">
                                  <w:pPr>
                                    <w:jc w:val="center"/>
                                    <w:rPr>
                                      <w:b/>
                                      <w:bCs/>
                                      <w:color w:val="000000"/>
                                      <w:lang w:eastAsia="de-DE" w:bidi="de-DE"/>
                                    </w:rPr>
                                  </w:pPr>
                                  <w:r w:rsidRPr="00354292">
                                    <w:rPr>
                                      <w:b/>
                                      <w:bCs/>
                                      <w:color w:val="000000"/>
                                      <w:lang w:eastAsia="de-DE" w:bidi="de-DE"/>
                                    </w:rPr>
                                    <w:t>Algorithmus als Aktivitätsdiagramm</w:t>
                                  </w:r>
                                </w:p>
                                <w:p w:rsidR="002C0F26" w:rsidRDefault="002C0F26" w:rsidP="00863677">
                                  <w:pPr>
                                    <w:jc w:val="center"/>
                                    <w:rPr>
                                      <w:b/>
                                      <w:bCs/>
                                      <w:color w:val="000000"/>
                                      <w:lang w:bidi="en-US"/>
                                    </w:rPr>
                                  </w:pPr>
                                </w:p>
                                <w:p w:rsidR="002C0F26" w:rsidRDefault="002C0F26" w:rsidP="00863677">
                                  <w:pPr>
                                    <w:jc w:val="center"/>
                                    <w:rPr>
                                      <w:b/>
                                      <w:bCs/>
                                      <w:color w:val="000000"/>
                                      <w:lang w:bidi="en-US"/>
                                    </w:rPr>
                                  </w:pPr>
                                </w:p>
                              </w:tc>
                            </w:tr>
                            <w:tr w:rsidR="002C0F26" w:rsidTr="00AF4B2D">
                              <w:tc>
                                <w:tcPr>
                                  <w:tcW w:w="8179" w:type="dxa"/>
                                  <w:gridSpan w:val="2"/>
                                </w:tcPr>
                                <w:p w:rsidR="002C0F26" w:rsidRPr="00354292" w:rsidRDefault="002C0F26" w:rsidP="00863677">
                                  <w:pPr>
                                    <w:jc w:val="center"/>
                                    <w:rPr>
                                      <w:b/>
                                      <w:bCs/>
                                      <w:color w:val="000000"/>
                                      <w:lang w:eastAsia="de-DE" w:bidi="de-DE"/>
                                    </w:rPr>
                                  </w:pPr>
                                  <w:r w:rsidRPr="00354292">
                                    <w:rPr>
                                      <w:noProof/>
                                      <w:lang w:eastAsia="de-DE"/>
                                    </w:rPr>
                                    <w:drawing>
                                      <wp:inline distT="0" distB="0" distL="0" distR="0" wp14:anchorId="0013B1C9" wp14:editId="0E980FC4">
                                        <wp:extent cx="5151120" cy="2218690"/>
                                        <wp:effectExtent l="0" t="0" r="0" b="0"/>
                                        <wp:docPr id="440" name="Picutre 178"/>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202"/>
                                                <a:stretch/>
                                              </pic:blipFill>
                                              <pic:spPr>
                                                <a:xfrm>
                                                  <a:off x="0" y="0"/>
                                                  <a:ext cx="5151120" cy="2218690"/>
                                                </a:xfrm>
                                                <a:prstGeom prst="rect">
                                                  <a:avLst/>
                                                </a:prstGeom>
                                              </pic:spPr>
                                            </pic:pic>
                                          </a:graphicData>
                                        </a:graphic>
                                      </wp:inline>
                                    </w:drawing>
                                  </w:r>
                                </w:p>
                              </w:tc>
                            </w:tr>
                          </w:tbl>
                          <w:p w:rsidR="002C0F26" w:rsidRDefault="002C0F26"/>
                          <w:p w:rsidR="002C0F26" w:rsidRDefault="002C0F26" w:rsidP="00863677">
                            <w:pPr>
                              <w:rPr>
                                <w:lang w:eastAsia="de-DE" w:bidi="de-DE"/>
                              </w:rPr>
                            </w:pPr>
                            <w:r w:rsidRPr="00354292">
                              <w:rPr>
                                <w:lang w:eastAsia="de-DE" w:bidi="de-DE"/>
                              </w:rPr>
                              <w:t xml:space="preserve">Nach der Planung erfolgt nun die Umsetzung in Java mithilfe von </w:t>
                            </w:r>
                            <w:r w:rsidRPr="00354292">
                              <w:rPr>
                                <w:lang w:bidi="en-US"/>
                              </w:rPr>
                              <w:t xml:space="preserve">Eclipse. </w:t>
                            </w:r>
                            <w:r w:rsidRPr="00354292">
                              <w:rPr>
                                <w:lang w:eastAsia="de-DE" w:bidi="de-DE"/>
                              </w:rPr>
                              <w:t xml:space="preserve">Dazu wird im </w:t>
                            </w:r>
                            <w:r w:rsidRPr="00354292">
                              <w:rPr>
                                <w:lang w:bidi="en-US"/>
                              </w:rPr>
                              <w:t>WindowBuil</w:t>
                            </w:r>
                            <w:r w:rsidRPr="00354292">
                              <w:rPr>
                                <w:lang w:eastAsia="de-DE" w:bidi="de-DE"/>
                              </w:rPr>
                              <w:t xml:space="preserve">der ein entsprechendes Fenster erzeugt und die </w:t>
                            </w:r>
                            <w:r w:rsidRPr="00354292">
                              <w:rPr>
                                <w:lang w:bidi="en-US"/>
                              </w:rPr>
                              <w:t xml:space="preserve">Widgets </w:t>
                            </w:r>
                            <w:r w:rsidRPr="00354292">
                              <w:rPr>
                                <w:lang w:eastAsia="de-DE" w:bidi="de-DE"/>
                              </w:rPr>
                              <w:t xml:space="preserve">platziert und deren Eigenschaften gesetzt. Eine mögliche </w:t>
                            </w:r>
                            <w:r w:rsidRPr="00354292">
                              <w:rPr>
                                <w:lang w:bidi="en-US"/>
                              </w:rPr>
                              <w:t>L</w:t>
                            </w:r>
                            <w:r>
                              <w:rPr>
                                <w:lang w:bidi="en-US"/>
                              </w:rPr>
                              <w:t>ö</w:t>
                            </w:r>
                            <w:r w:rsidRPr="00354292">
                              <w:rPr>
                                <w:lang w:bidi="en-US"/>
                              </w:rPr>
                              <w:t>sung</w:t>
                            </w:r>
                            <w:r>
                              <w:rPr>
                                <w:lang w:bidi="en-US"/>
                              </w:rPr>
                              <w:t xml:space="preserve"> </w:t>
                            </w:r>
                            <w:r w:rsidRPr="00354292">
                              <w:rPr>
                                <w:lang w:bidi="en-US"/>
                              </w:rPr>
                              <w:t xml:space="preserve">wird </w:t>
                            </w:r>
                            <w:r w:rsidRPr="00354292">
                              <w:rPr>
                                <w:lang w:eastAsia="de-DE" w:bidi="de-DE"/>
                              </w:rPr>
                              <w:t>hier</w:t>
                            </w:r>
                            <w:r>
                              <w:rPr>
                                <w:lang w:eastAsia="de-DE" w:bidi="de-DE"/>
                              </w:rPr>
                              <w:t xml:space="preserve"> </w:t>
                            </w:r>
                            <w:r w:rsidRPr="00354292">
                              <w:rPr>
                                <w:lang w:eastAsia="de-DE" w:bidi="de-DE"/>
                              </w:rPr>
                              <w:t>vorgestellt.</w:t>
                            </w:r>
                          </w:p>
                          <w:p w:rsidR="002C0F26" w:rsidRDefault="002C0F26" w:rsidP="00863677">
                            <w:pPr>
                              <w:rPr>
                                <w:lang w:eastAsia="de-DE" w:bidi="de-DE"/>
                              </w:rPr>
                            </w:pPr>
                          </w:p>
                          <w:p w:rsidR="002C0F26" w:rsidRDefault="002C0F26" w:rsidP="00863677">
                            <w:r w:rsidRPr="00354292">
                              <w:rPr>
                                <w:noProof/>
                                <w:lang w:eastAsia="de-DE"/>
                              </w:rPr>
                              <w:drawing>
                                <wp:inline distT="0" distB="0" distL="0" distR="0" wp14:anchorId="0FC19432" wp14:editId="105EF1AC">
                                  <wp:extent cx="4626610" cy="2670175"/>
                                  <wp:effectExtent l="0" t="0" r="0" b="0"/>
                                  <wp:docPr id="441" name="Picutre 179"/>
                                  <wp:cNvGraphicFramePr/>
                                  <a:graphic xmlns:a="http://schemas.openxmlformats.org/drawingml/2006/main">
                                    <a:graphicData uri="http://schemas.openxmlformats.org/drawingml/2006/picture">
                                      <pic:pic xmlns:pic="http://schemas.openxmlformats.org/drawingml/2006/picture">
                                        <pic:nvPicPr>
                                          <pic:cNvPr id="179" name="Picture 179"/>
                                          <pic:cNvPicPr/>
                                        </pic:nvPicPr>
                                        <pic:blipFill>
                                          <a:blip r:embed="rId203"/>
                                          <a:stretch/>
                                        </pic:blipFill>
                                        <pic:spPr>
                                          <a:xfrm>
                                            <a:off x="0" y="0"/>
                                            <a:ext cx="4626610" cy="267017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3" type="#_x0000_t202" style="position:absolute;left:0;text-align:left;margin-left:372.85pt;margin-top:0;width:424.05pt;height:110.6pt;z-index:2519449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" fillcolor="#ed7d31 [3205]">
                <v:textbox style="mso-fit-shape-to-text:t">
                  <w:txbxContent>
                    <w:p w:rsidR="002C0F26" w:rsidRPr="00863677" w:rsidRDefault="002C0F26" w:rsidP="00C428C1">
                      <w:pPr>
                        <w:rPr>
                          <w:b/>
                        </w:rPr>
                      </w:pPr>
                      <w:bookmarkStart w:id="218" w:name="bookmark369"/>
                      <w:r w:rsidRPr="00863677">
                        <w:rPr>
                          <w:b/>
                          <w:lang w:eastAsia="de-DE" w:bidi="de-DE"/>
                        </w:rPr>
                        <w:t>Beispielaufgabe</w:t>
                      </w:r>
                      <w:bookmarkEnd w:id="218"/>
                    </w:p>
                    <w:p w:rsidR="002C0F26" w:rsidRDefault="002C0F26" w:rsidP="00C428C1">
                      <w:pPr>
                        <w:rPr>
                          <w:color w:val="000000"/>
                          <w:lang w:eastAsia="de-DE" w:bidi="de-DE"/>
                        </w:rPr>
                      </w:pPr>
                    </w:p>
                    <w:p w:rsidR="002C0F26" w:rsidRPr="00354292" w:rsidRDefault="002C0F26" w:rsidP="00C428C1">
                      <w:r w:rsidRPr="00354292">
                        <w:rPr>
                          <w:color w:val="000000"/>
                          <w:lang w:eastAsia="de-DE" w:bidi="de-DE"/>
                        </w:rPr>
                        <w:t>Es soll ein Programm mit einer grafischen Benutzerschnittstelle entwickelt werden, welches nach der Eingabe zweier Zahlen diese addiert und das Ergebnis ausgibt.</w:t>
                      </w:r>
                    </w:p>
                    <w:p w:rsidR="002C0F26" w:rsidRDefault="002C0F26" w:rsidP="00C428C1">
                      <w:pPr>
                        <w:rPr>
                          <w:color w:val="000000"/>
                          <w:lang w:eastAsia="de-DE" w:bidi="de-DE"/>
                        </w:rPr>
                      </w:pPr>
                      <w:bookmarkStart w:id="219" w:name="bookmark371"/>
                    </w:p>
                    <w:p w:rsidR="002C0F26" w:rsidRPr="00863677" w:rsidRDefault="002C0F26" w:rsidP="00C428C1">
                      <w:pPr>
                        <w:rPr>
                          <w:b/>
                        </w:rPr>
                      </w:pPr>
                      <w:r w:rsidRPr="00863677">
                        <w:rPr>
                          <w:b/>
                          <w:color w:val="000000"/>
                          <w:lang w:eastAsia="de-DE" w:bidi="de-DE"/>
                        </w:rPr>
                        <w:t>Lösung</w:t>
                      </w:r>
                      <w:bookmarkEnd w:id="219"/>
                    </w:p>
                    <w:p w:rsidR="002C0F26" w:rsidRPr="00354292" w:rsidRDefault="002C0F26" w:rsidP="00C428C1">
                      <w:r w:rsidRPr="00354292">
                        <w:rPr>
                          <w:color w:val="000000"/>
                          <w:lang w:eastAsia="de-DE" w:bidi="de-DE"/>
                        </w:rPr>
                        <w:t>Zunächst werden die Oberfläche und der Algorithmus geplant. Für diese Aufgabe könnte man zwar diese Phase überspringen und gleich zur Umsetzung in Java übergehen. Allerdings soll hier an einem einfachen Beispiel der vollständige Entwicklungsprozess aufgezeigt werden, ohne ins Detail zu gehen.</w:t>
                      </w:r>
                    </w:p>
                    <w:p w:rsidR="002C0F26" w:rsidRDefault="002C0F26" w:rsidP="00C428C1">
                      <w:pPr>
                        <w:rPr>
                          <w:b/>
                          <w:bCs/>
                          <w:color w:val="000000"/>
                          <w:lang w:bidi="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1"/>
                        <w:gridCol w:w="4127"/>
                      </w:tblGrid>
                      <w:tr w:rsidR="002C0F26" w:rsidTr="00863677">
                        <w:tc>
                          <w:tcPr>
                            <w:tcW w:w="4089" w:type="dxa"/>
                          </w:tcPr>
                          <w:p w:rsidR="002C0F26" w:rsidRPr="00354292" w:rsidRDefault="002C0F26" w:rsidP="00863677">
                            <w:pPr>
                              <w:jc w:val="center"/>
                            </w:pPr>
                            <w:r w:rsidRPr="00354292">
                              <w:rPr>
                                <w:b/>
                                <w:bCs/>
                                <w:color w:val="000000"/>
                                <w:lang w:bidi="en-US"/>
                              </w:rPr>
                              <w:t xml:space="preserve">Mockup </w:t>
                            </w:r>
                            <w:r>
                              <w:rPr>
                                <w:b/>
                                <w:bCs/>
                                <w:color w:val="000000"/>
                                <w:lang w:eastAsia="de-DE" w:bidi="de-DE"/>
                              </w:rPr>
                              <w:t>der Oberfläche</w:t>
                            </w:r>
                          </w:p>
                          <w:p w:rsidR="002C0F26" w:rsidRDefault="002C0F26" w:rsidP="00863677">
                            <w:pPr>
                              <w:jc w:val="center"/>
                              <w:rPr>
                                <w:b/>
                                <w:bCs/>
                                <w:color w:val="000000"/>
                                <w:lang w:bidi="en-US"/>
                              </w:rPr>
                            </w:pPr>
                          </w:p>
                        </w:tc>
                        <w:tc>
                          <w:tcPr>
                            <w:tcW w:w="4090" w:type="dxa"/>
                          </w:tcPr>
                          <w:p w:rsidR="002C0F26" w:rsidRDefault="002C0F26" w:rsidP="00863677">
                            <w:pPr>
                              <w:jc w:val="center"/>
                              <w:rPr>
                                <w:b/>
                                <w:bCs/>
                                <w:color w:val="000000"/>
                                <w:lang w:eastAsia="de-DE" w:bidi="de-DE"/>
                              </w:rPr>
                            </w:pPr>
                            <w:r w:rsidRPr="00354292">
                              <w:rPr>
                                <w:b/>
                                <w:bCs/>
                                <w:color w:val="000000"/>
                                <w:lang w:eastAsia="de-DE" w:bidi="de-DE"/>
                              </w:rPr>
                              <w:t>Algorithmus als Aktivitätsdiagramm</w:t>
                            </w:r>
                          </w:p>
                          <w:p w:rsidR="002C0F26" w:rsidRDefault="002C0F26" w:rsidP="00863677">
                            <w:pPr>
                              <w:jc w:val="center"/>
                              <w:rPr>
                                <w:b/>
                                <w:bCs/>
                                <w:color w:val="000000"/>
                                <w:lang w:bidi="en-US"/>
                              </w:rPr>
                            </w:pPr>
                          </w:p>
                          <w:p w:rsidR="002C0F26" w:rsidRDefault="002C0F26" w:rsidP="00863677">
                            <w:pPr>
                              <w:jc w:val="center"/>
                              <w:rPr>
                                <w:b/>
                                <w:bCs/>
                                <w:color w:val="000000"/>
                                <w:lang w:bidi="en-US"/>
                              </w:rPr>
                            </w:pPr>
                          </w:p>
                        </w:tc>
                      </w:tr>
                      <w:tr w:rsidR="002C0F26" w:rsidTr="00AF4B2D">
                        <w:tc>
                          <w:tcPr>
                            <w:tcW w:w="8179" w:type="dxa"/>
                            <w:gridSpan w:val="2"/>
                          </w:tcPr>
                          <w:p w:rsidR="002C0F26" w:rsidRPr="00354292" w:rsidRDefault="002C0F26" w:rsidP="00863677">
                            <w:pPr>
                              <w:jc w:val="center"/>
                              <w:rPr>
                                <w:b/>
                                <w:bCs/>
                                <w:color w:val="000000"/>
                                <w:lang w:eastAsia="de-DE" w:bidi="de-DE"/>
                              </w:rPr>
                            </w:pPr>
                            <w:r w:rsidRPr="00354292">
                              <w:rPr>
                                <w:noProof/>
                                <w:lang w:eastAsia="de-DE"/>
                              </w:rPr>
                              <w:drawing>
                                <wp:inline distT="0" distB="0" distL="0" distR="0" wp14:anchorId="0013B1C9" wp14:editId="0E980FC4">
                                  <wp:extent cx="5151120" cy="2218690"/>
                                  <wp:effectExtent l="0" t="0" r="0" b="0"/>
                                  <wp:docPr id="440" name="Picutre 178"/>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202"/>
                                          <a:stretch/>
                                        </pic:blipFill>
                                        <pic:spPr>
                                          <a:xfrm>
                                            <a:off x="0" y="0"/>
                                            <a:ext cx="5151120" cy="2218690"/>
                                          </a:xfrm>
                                          <a:prstGeom prst="rect">
                                            <a:avLst/>
                                          </a:prstGeom>
                                        </pic:spPr>
                                      </pic:pic>
                                    </a:graphicData>
                                  </a:graphic>
                                </wp:inline>
                              </w:drawing>
                            </w:r>
                          </w:p>
                        </w:tc>
                      </w:tr>
                    </w:tbl>
                    <w:p w:rsidR="002C0F26" w:rsidRDefault="002C0F26"/>
                    <w:p w:rsidR="002C0F26" w:rsidRDefault="002C0F26" w:rsidP="00863677">
                      <w:pPr>
                        <w:rPr>
                          <w:lang w:eastAsia="de-DE" w:bidi="de-DE"/>
                        </w:rPr>
                      </w:pPr>
                      <w:r w:rsidRPr="00354292">
                        <w:rPr>
                          <w:lang w:eastAsia="de-DE" w:bidi="de-DE"/>
                        </w:rPr>
                        <w:t xml:space="preserve">Nach der Planung erfolgt nun die Umsetzung in Java mithilfe von </w:t>
                      </w:r>
                      <w:r w:rsidRPr="00354292">
                        <w:rPr>
                          <w:lang w:bidi="en-US"/>
                        </w:rPr>
                        <w:t xml:space="preserve">Eclipse. </w:t>
                      </w:r>
                      <w:r w:rsidRPr="00354292">
                        <w:rPr>
                          <w:lang w:eastAsia="de-DE" w:bidi="de-DE"/>
                        </w:rPr>
                        <w:t xml:space="preserve">Dazu wird im </w:t>
                      </w:r>
                      <w:r w:rsidRPr="00354292">
                        <w:rPr>
                          <w:lang w:bidi="en-US"/>
                        </w:rPr>
                        <w:t>WindowBuil</w:t>
                      </w:r>
                      <w:r w:rsidRPr="00354292">
                        <w:rPr>
                          <w:lang w:eastAsia="de-DE" w:bidi="de-DE"/>
                        </w:rPr>
                        <w:t xml:space="preserve">der ein entsprechendes Fenster erzeugt und die </w:t>
                      </w:r>
                      <w:r w:rsidRPr="00354292">
                        <w:rPr>
                          <w:lang w:bidi="en-US"/>
                        </w:rPr>
                        <w:t xml:space="preserve">Widgets </w:t>
                      </w:r>
                      <w:r w:rsidRPr="00354292">
                        <w:rPr>
                          <w:lang w:eastAsia="de-DE" w:bidi="de-DE"/>
                        </w:rPr>
                        <w:t xml:space="preserve">platziert und deren Eigenschaften gesetzt. Eine mögliche </w:t>
                      </w:r>
                      <w:r w:rsidRPr="00354292">
                        <w:rPr>
                          <w:lang w:bidi="en-US"/>
                        </w:rPr>
                        <w:t>L</w:t>
                      </w:r>
                      <w:r>
                        <w:rPr>
                          <w:lang w:bidi="en-US"/>
                        </w:rPr>
                        <w:t>ö</w:t>
                      </w:r>
                      <w:r w:rsidRPr="00354292">
                        <w:rPr>
                          <w:lang w:bidi="en-US"/>
                        </w:rPr>
                        <w:t>sung</w:t>
                      </w:r>
                      <w:r>
                        <w:rPr>
                          <w:lang w:bidi="en-US"/>
                        </w:rPr>
                        <w:t xml:space="preserve"> </w:t>
                      </w:r>
                      <w:r w:rsidRPr="00354292">
                        <w:rPr>
                          <w:lang w:bidi="en-US"/>
                        </w:rPr>
                        <w:t xml:space="preserve">wird </w:t>
                      </w:r>
                      <w:r w:rsidRPr="00354292">
                        <w:rPr>
                          <w:lang w:eastAsia="de-DE" w:bidi="de-DE"/>
                        </w:rPr>
                        <w:t>hier</w:t>
                      </w:r>
                      <w:r>
                        <w:rPr>
                          <w:lang w:eastAsia="de-DE" w:bidi="de-DE"/>
                        </w:rPr>
                        <w:t xml:space="preserve"> </w:t>
                      </w:r>
                      <w:r w:rsidRPr="00354292">
                        <w:rPr>
                          <w:lang w:eastAsia="de-DE" w:bidi="de-DE"/>
                        </w:rPr>
                        <w:t>vorgestellt.</w:t>
                      </w:r>
                    </w:p>
                    <w:p w:rsidR="002C0F26" w:rsidRDefault="002C0F26" w:rsidP="00863677">
                      <w:pPr>
                        <w:rPr>
                          <w:lang w:eastAsia="de-DE" w:bidi="de-DE"/>
                        </w:rPr>
                      </w:pPr>
                    </w:p>
                    <w:p w:rsidR="002C0F26" w:rsidRDefault="002C0F26" w:rsidP="00863677">
                      <w:r w:rsidRPr="00354292">
                        <w:rPr>
                          <w:noProof/>
                          <w:lang w:eastAsia="de-DE"/>
                        </w:rPr>
                        <w:drawing>
                          <wp:inline distT="0" distB="0" distL="0" distR="0" wp14:anchorId="0FC19432" wp14:editId="105EF1AC">
                            <wp:extent cx="4626610" cy="2670175"/>
                            <wp:effectExtent l="0" t="0" r="0" b="0"/>
                            <wp:docPr id="441" name="Picutre 179"/>
                            <wp:cNvGraphicFramePr/>
                            <a:graphic xmlns:a="http://schemas.openxmlformats.org/drawingml/2006/main">
                              <a:graphicData uri="http://schemas.openxmlformats.org/drawingml/2006/picture">
                                <pic:pic xmlns:pic="http://schemas.openxmlformats.org/drawingml/2006/picture">
                                  <pic:nvPicPr>
                                    <pic:cNvPr id="179" name="Picture 179"/>
                                    <pic:cNvPicPr/>
                                  </pic:nvPicPr>
                                  <pic:blipFill>
                                    <a:blip r:embed="rId203"/>
                                    <a:stretch/>
                                  </pic:blipFill>
                                  <pic:spPr>
                                    <a:xfrm>
                                      <a:off x="0" y="0"/>
                                      <a:ext cx="4626610" cy="2670175"/>
                                    </a:xfrm>
                                    <a:prstGeom prst="rect">
                                      <a:avLst/>
                                    </a:prstGeom>
                                  </pic:spPr>
                                </pic:pic>
                              </a:graphicData>
                            </a:graphic>
                          </wp:inline>
                        </w:drawing>
                      </w:r>
                    </w:p>
                  </w:txbxContent>
                </v:textbox>
                <w10:wrap type="square" anchorx="margin"/>
              </v:shape>
            </w:pict>
          </mc:Fallback>
        </mc:AlternateContent>
      </w:r>
    </w:p>
    <w:p w:rsidR="00863677" w:rsidRPr="00B154CE" w:rsidRDefault="00863677">
      <w:pPr>
        <w:spacing w:after="160" w:line="259" w:lineRule="auto"/>
        <w:rPr>
          <w:rFonts w:ascii="Tahoma" w:eastAsia="Tahoma" w:hAnsi="Tahoma" w:cs="Tahoma"/>
          <w:color w:val="000000"/>
          <w:sz w:val="18"/>
          <w:szCs w:val="18"/>
          <w:lang w:eastAsia="de-DE" w:bidi="de-DE"/>
        </w:rPr>
      </w:pPr>
      <w:r w:rsidRPr="00B154CE">
        <w:rPr>
          <w:color w:val="000000"/>
          <w:sz w:val="18"/>
          <w:szCs w:val="18"/>
          <w:lang w:eastAsia="de-DE" w:bidi="de-DE"/>
        </w:rPr>
        <w:br w:type="page"/>
      </w:r>
    </w:p>
    <w:p w:rsidR="00863677" w:rsidRPr="00B154CE" w:rsidRDefault="00744DFB" w:rsidP="00B60225">
      <w:pPr>
        <w:pStyle w:val="Bildbeschriftung0"/>
        <w:rPr>
          <w:color w:val="000000"/>
          <w:sz w:val="18"/>
          <w:szCs w:val="18"/>
          <w:lang w:eastAsia="de-DE" w:bidi="de-DE"/>
        </w:rPr>
      </w:pPr>
      <w:r w:rsidRPr="00B154CE">
        <w:rPr>
          <w:noProof/>
          <w:color w:val="000000"/>
          <w:sz w:val="18"/>
          <w:szCs w:val="18"/>
          <w:lang w:eastAsia="de-DE"/>
        </w:rPr>
        <w:lastRenderedPageBreak/>
        <mc:AlternateContent>
          <mc:Choice Requires="wps">
            <w:drawing>
              <wp:anchor distT="45720" distB="45720" distL="114300" distR="114300" simplePos="0" relativeHeight="251947008" behindDoc="0" locked="0" layoutInCell="1" allowOverlap="1">
                <wp:simplePos x="0" y="0"/>
                <wp:positionH relativeFrom="margin">
                  <wp:align>right</wp:align>
                </wp:positionH>
                <wp:positionV relativeFrom="paragraph">
                  <wp:posOffset>0</wp:posOffset>
                </wp:positionV>
                <wp:extent cx="5385600" cy="1404620"/>
                <wp:effectExtent l="0" t="0" r="24765" b="13970"/>
                <wp:wrapSquare wrapText="bothSides"/>
                <wp:docPr id="28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354292" w:rsidRDefault="002C0F26" w:rsidP="00744DFB">
                            <w:r w:rsidRPr="00354292">
                              <w:rPr>
                                <w:lang w:eastAsia="de-DE" w:bidi="de-DE"/>
                              </w:rPr>
                              <w:t>Eigenschaften, welche bei den einzelnen Steuerelementen geändert wurden, sind folgende:</w:t>
                            </w:r>
                          </w:p>
                          <w:p w:rsidR="002C0F26" w:rsidRPr="00354292" w:rsidRDefault="002C0F26" w:rsidP="00744DFB">
                            <w:r w:rsidRPr="00354292">
                              <w:rPr>
                                <w:lang w:eastAsia="de-DE" w:bidi="de-DE"/>
                              </w:rPr>
                              <w:t xml:space="preserve">Nachdem die Steuerelemente im </w:t>
                            </w:r>
                            <w:r w:rsidRPr="00354292">
                              <w:rPr>
                                <w:lang w:bidi="en-US"/>
                              </w:rPr>
                              <w:t xml:space="preserve">WindowBuilder </w:t>
                            </w:r>
                            <w:r w:rsidRPr="00354292">
                              <w:rPr>
                                <w:lang w:eastAsia="de-DE" w:bidi="de-DE"/>
                              </w:rPr>
                              <w:t xml:space="preserve">gesetzt und initialisiert wurden, werden nun die </w:t>
                            </w:r>
                            <w:r w:rsidRPr="00354292">
                              <w:rPr>
                                <w:lang w:bidi="en-US"/>
                              </w:rPr>
                              <w:t xml:space="preserve">Klick-Events </w:t>
                            </w:r>
                            <w:r w:rsidRPr="00354292">
                              <w:rPr>
                                <w:lang w:eastAsia="de-DE" w:bidi="de-DE"/>
                              </w:rPr>
                              <w:t xml:space="preserve">für die beiden </w:t>
                            </w:r>
                            <w:r w:rsidRPr="00354292">
                              <w:rPr>
                                <w:lang w:bidi="en-US"/>
                              </w:rPr>
                              <w:t xml:space="preserve">Buttons </w:t>
                            </w:r>
                            <w:r w:rsidRPr="00354292">
                              <w:rPr>
                                <w:lang w:eastAsia="de-DE" w:bidi="de-DE"/>
                              </w:rPr>
                              <w:t xml:space="preserve">erzeugt und der notwendige </w:t>
                            </w:r>
                            <w:r w:rsidRPr="00354292">
                              <w:rPr>
                                <w:lang w:bidi="en-US"/>
                              </w:rPr>
                              <w:t xml:space="preserve">Quellcode </w:t>
                            </w:r>
                            <w:r w:rsidRPr="00354292">
                              <w:rPr>
                                <w:lang w:eastAsia="de-DE" w:bidi="de-DE"/>
                              </w:rPr>
                              <w:t>implementiert. Nachfol</w:t>
                            </w:r>
                            <w:r w:rsidRPr="00354292">
                              <w:rPr>
                                <w:lang w:eastAsia="de-DE" w:bidi="de-DE"/>
                              </w:rPr>
                              <w:softHyphen/>
                              <w:t xml:space="preserve">gend ist der gesamte </w:t>
                            </w:r>
                            <w:r w:rsidRPr="00354292">
                              <w:rPr>
                                <w:lang w:bidi="en-US"/>
                              </w:rPr>
                              <w:t xml:space="preserve">Quellcode </w:t>
                            </w:r>
                            <w:r w:rsidRPr="00354292">
                              <w:rPr>
                                <w:lang w:eastAsia="de-DE" w:bidi="de-DE"/>
                              </w:rPr>
                              <w:t>der Anwendung dargestellt und die Stellen, welche eingegeben werden müssen, sind extra gekennzeichnet.</w:t>
                            </w:r>
                          </w:p>
                          <w:p w:rsidR="002C0F26" w:rsidRDefault="002C0F26"/>
                          <w:p w:rsidR="002C0F26" w:rsidRDefault="002C0F26">
                            <w:r w:rsidRPr="00354292">
                              <w:rPr>
                                <w:noProof/>
                                <w:lang w:eastAsia="de-DE"/>
                              </w:rPr>
                              <w:drawing>
                                <wp:inline distT="0" distB="0" distL="0" distR="0" wp14:anchorId="562B649E" wp14:editId="59BFF47D">
                                  <wp:extent cx="5193665" cy="3275770"/>
                                  <wp:effectExtent l="0" t="0" r="6985" b="1270"/>
                                  <wp:docPr id="442" name="Picutre 180"/>
                                  <wp:cNvGraphicFramePr/>
                                  <a:graphic xmlns:a="http://schemas.openxmlformats.org/drawingml/2006/main">
                                    <a:graphicData uri="http://schemas.openxmlformats.org/drawingml/2006/picture">
                                      <pic:pic xmlns:pic="http://schemas.openxmlformats.org/drawingml/2006/picture">
                                        <pic:nvPicPr>
                                          <pic:cNvPr id="180" name="Picture 180"/>
                                          <pic:cNvPicPr/>
                                        </pic:nvPicPr>
                                        <pic:blipFill>
                                          <a:blip r:embed="rId204"/>
                                          <a:stretch/>
                                        </pic:blipFill>
                                        <pic:spPr>
                                          <a:xfrm>
                                            <a:off x="0" y="0"/>
                                            <a:ext cx="5193665" cy="327577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4" type="#_x0000_t202" style="position:absolute;margin-left:372.85pt;margin-top:0;width:424.05pt;height:110.6pt;z-index:2519470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" fillcolor="#ed7d31 [3205]">
                <v:textbox style="mso-fit-shape-to-text:t">
                  <w:txbxContent>
                    <w:p w:rsidR="002C0F26" w:rsidRPr="00354292" w:rsidRDefault="002C0F26" w:rsidP="00744DFB">
                      <w:r w:rsidRPr="00354292">
                        <w:rPr>
                          <w:lang w:eastAsia="de-DE" w:bidi="de-DE"/>
                        </w:rPr>
                        <w:t>Eigenschaften, welche bei den einzelnen Steuerelementen geändert wurden, sind folgende:</w:t>
                      </w:r>
                    </w:p>
                    <w:p w:rsidR="002C0F26" w:rsidRPr="00354292" w:rsidRDefault="002C0F26" w:rsidP="00744DFB">
                      <w:r w:rsidRPr="00354292">
                        <w:rPr>
                          <w:lang w:eastAsia="de-DE" w:bidi="de-DE"/>
                        </w:rPr>
                        <w:t xml:space="preserve">Nachdem die Steuerelemente im </w:t>
                      </w:r>
                      <w:r w:rsidRPr="00354292">
                        <w:rPr>
                          <w:lang w:bidi="en-US"/>
                        </w:rPr>
                        <w:t xml:space="preserve">WindowBuilder </w:t>
                      </w:r>
                      <w:r w:rsidRPr="00354292">
                        <w:rPr>
                          <w:lang w:eastAsia="de-DE" w:bidi="de-DE"/>
                        </w:rPr>
                        <w:t xml:space="preserve">gesetzt und initialisiert wurden, werden nun die </w:t>
                      </w:r>
                      <w:r w:rsidRPr="00354292">
                        <w:rPr>
                          <w:lang w:bidi="en-US"/>
                        </w:rPr>
                        <w:t xml:space="preserve">Klick-Events </w:t>
                      </w:r>
                      <w:r w:rsidRPr="00354292">
                        <w:rPr>
                          <w:lang w:eastAsia="de-DE" w:bidi="de-DE"/>
                        </w:rPr>
                        <w:t xml:space="preserve">für die beiden </w:t>
                      </w:r>
                      <w:r w:rsidRPr="00354292">
                        <w:rPr>
                          <w:lang w:bidi="en-US"/>
                        </w:rPr>
                        <w:t xml:space="preserve">Buttons </w:t>
                      </w:r>
                      <w:r w:rsidRPr="00354292">
                        <w:rPr>
                          <w:lang w:eastAsia="de-DE" w:bidi="de-DE"/>
                        </w:rPr>
                        <w:t xml:space="preserve">erzeugt und der notwendige </w:t>
                      </w:r>
                      <w:r w:rsidRPr="00354292">
                        <w:rPr>
                          <w:lang w:bidi="en-US"/>
                        </w:rPr>
                        <w:t xml:space="preserve">Quellcode </w:t>
                      </w:r>
                      <w:r w:rsidRPr="00354292">
                        <w:rPr>
                          <w:lang w:eastAsia="de-DE" w:bidi="de-DE"/>
                        </w:rPr>
                        <w:t>implementiert. Nachfol</w:t>
                      </w:r>
                      <w:r w:rsidRPr="00354292">
                        <w:rPr>
                          <w:lang w:eastAsia="de-DE" w:bidi="de-DE"/>
                        </w:rPr>
                        <w:softHyphen/>
                        <w:t xml:space="preserve">gend ist der gesamte </w:t>
                      </w:r>
                      <w:r w:rsidRPr="00354292">
                        <w:rPr>
                          <w:lang w:bidi="en-US"/>
                        </w:rPr>
                        <w:t xml:space="preserve">Quellcode </w:t>
                      </w:r>
                      <w:r w:rsidRPr="00354292">
                        <w:rPr>
                          <w:lang w:eastAsia="de-DE" w:bidi="de-DE"/>
                        </w:rPr>
                        <w:t>der Anwendung dargestellt und die Stellen, welche eingegeben werden müssen, sind extra gekennzeichnet.</w:t>
                      </w:r>
                    </w:p>
                    <w:p w:rsidR="002C0F26" w:rsidRDefault="002C0F26"/>
                    <w:p w:rsidR="002C0F26" w:rsidRDefault="002C0F26">
                      <w:r w:rsidRPr="00354292">
                        <w:rPr>
                          <w:noProof/>
                          <w:lang w:eastAsia="de-DE"/>
                        </w:rPr>
                        <w:drawing>
                          <wp:inline distT="0" distB="0" distL="0" distR="0" wp14:anchorId="562B649E" wp14:editId="59BFF47D">
                            <wp:extent cx="5193665" cy="3275770"/>
                            <wp:effectExtent l="0" t="0" r="6985" b="1270"/>
                            <wp:docPr id="442" name="Picutre 180"/>
                            <wp:cNvGraphicFramePr/>
                            <a:graphic xmlns:a="http://schemas.openxmlformats.org/drawingml/2006/main">
                              <a:graphicData uri="http://schemas.openxmlformats.org/drawingml/2006/picture">
                                <pic:pic xmlns:pic="http://schemas.openxmlformats.org/drawingml/2006/picture">
                                  <pic:nvPicPr>
                                    <pic:cNvPr id="180" name="Picture 180"/>
                                    <pic:cNvPicPr/>
                                  </pic:nvPicPr>
                                  <pic:blipFill>
                                    <a:blip r:embed="rId205"/>
                                    <a:stretch/>
                                  </pic:blipFill>
                                  <pic:spPr>
                                    <a:xfrm>
                                      <a:off x="0" y="0"/>
                                      <a:ext cx="5193665" cy="3275770"/>
                                    </a:xfrm>
                                    <a:prstGeom prst="rect">
                                      <a:avLst/>
                                    </a:prstGeom>
                                  </pic:spPr>
                                </pic:pic>
                              </a:graphicData>
                            </a:graphic>
                          </wp:inline>
                        </w:drawing>
                      </w:r>
                    </w:p>
                  </w:txbxContent>
                </v:textbox>
                <w10:wrap type="square" anchorx="margin"/>
              </v:shape>
            </w:pict>
          </mc:Fallback>
        </mc:AlternateContent>
      </w:r>
    </w:p>
    <w:p w:rsidR="00B60225" w:rsidRPr="00B154CE" w:rsidRDefault="00B60225" w:rsidP="00B60225">
      <w:pPr>
        <w:rPr>
          <w:sz w:val="2"/>
          <w:szCs w:val="2"/>
        </w:rPr>
      </w:pPr>
    </w:p>
    <w:p w:rsidR="00744DFB" w:rsidRPr="00B154CE" w:rsidRDefault="00B60225" w:rsidP="00B60225">
      <w:pPr>
        <w:pStyle w:val="Bildbeschriftung0"/>
      </w:pPr>
      <w:r w:rsidRPr="00B154CE">
        <w:t xml:space="preserve"> </w:t>
      </w:r>
    </w:p>
    <w:p w:rsidR="00744DFB" w:rsidRPr="00B154CE" w:rsidRDefault="00744DFB">
      <w:pPr>
        <w:spacing w:after="160" w:line="259" w:lineRule="auto"/>
        <w:rPr>
          <w:rFonts w:ascii="Tahoma" w:eastAsia="Tahoma" w:hAnsi="Tahoma" w:cs="Tahoma"/>
          <w:sz w:val="15"/>
          <w:szCs w:val="15"/>
        </w:rPr>
      </w:pPr>
      <w:r w:rsidRPr="00B154CE">
        <w:br w:type="page"/>
      </w:r>
    </w:p>
    <w:p w:rsidR="00744DFB" w:rsidRPr="00B154CE" w:rsidRDefault="00744DFB" w:rsidP="00B60225">
      <w:pPr>
        <w:pStyle w:val="Bildbeschriftung0"/>
        <w:rPr>
          <w:b/>
          <w:bCs/>
          <w:color w:val="000000"/>
          <w:sz w:val="18"/>
          <w:szCs w:val="18"/>
          <w:lang w:bidi="en-US"/>
        </w:rPr>
      </w:pPr>
      <w:r w:rsidRPr="00B154CE">
        <w:rPr>
          <w:b/>
          <w:bCs/>
          <w:noProof/>
          <w:color w:val="000000"/>
          <w:sz w:val="18"/>
          <w:szCs w:val="18"/>
          <w:lang w:eastAsia="de-DE"/>
        </w:rPr>
        <w:lastRenderedPageBreak/>
        <mc:AlternateContent>
          <mc:Choice Requires="wps">
            <w:drawing>
              <wp:anchor distT="45720" distB="45720" distL="114300" distR="114300" simplePos="0" relativeHeight="251949056" behindDoc="0" locked="0" layoutInCell="1" allowOverlap="1">
                <wp:simplePos x="0" y="0"/>
                <wp:positionH relativeFrom="column">
                  <wp:align>center</wp:align>
                </wp:positionH>
                <wp:positionV relativeFrom="paragraph">
                  <wp:posOffset>182880</wp:posOffset>
                </wp:positionV>
                <wp:extent cx="5385600" cy="1404620"/>
                <wp:effectExtent l="0" t="0" r="24765" b="13970"/>
                <wp:wrapSquare wrapText="bothSides"/>
                <wp:docPr id="28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354292" w:rsidRDefault="002C0F26" w:rsidP="00744DFB">
                            <w:pPr>
                              <w:pStyle w:val="Bildbeschriftung0"/>
                              <w:rPr>
                                <w:sz w:val="18"/>
                                <w:szCs w:val="18"/>
                              </w:rPr>
                            </w:pPr>
                            <w:r w:rsidRPr="00354292">
                              <w:rPr>
                                <w:b/>
                                <w:bCs/>
                                <w:color w:val="000000"/>
                                <w:sz w:val="18"/>
                                <w:szCs w:val="18"/>
                                <w:lang w:bidi="en-US"/>
                              </w:rPr>
                              <w:t xml:space="preserve">Quellcode </w:t>
                            </w:r>
                            <w:r w:rsidRPr="00354292">
                              <w:rPr>
                                <w:b/>
                                <w:bCs/>
                                <w:color w:val="000000"/>
                                <w:sz w:val="18"/>
                                <w:szCs w:val="18"/>
                                <w:lang w:eastAsia="de-DE" w:bidi="de-DE"/>
                              </w:rPr>
                              <w:t>des Programms</w:t>
                            </w:r>
                          </w:p>
                          <w:p w:rsidR="002C0F26" w:rsidRDefault="002C0F26"/>
                          <w:p w:rsidR="002C0F26" w:rsidRDefault="002C0F26">
                            <w:r w:rsidRPr="00354292">
                              <w:rPr>
                                <w:noProof/>
                                <w:lang w:eastAsia="de-DE"/>
                              </w:rPr>
                              <w:drawing>
                                <wp:inline distT="0" distB="0" distL="0" distR="0" wp14:anchorId="07F02664" wp14:editId="22FD8E4A">
                                  <wp:extent cx="5114290" cy="7437120"/>
                                  <wp:effectExtent l="0" t="0" r="0" b="0"/>
                                  <wp:docPr id="443" name="Picutre 181"/>
                                  <wp:cNvGraphicFramePr/>
                                  <a:graphic xmlns:a="http://schemas.openxmlformats.org/drawingml/2006/main">
                                    <a:graphicData uri="http://schemas.openxmlformats.org/drawingml/2006/picture">
                                      <pic:pic xmlns:pic="http://schemas.openxmlformats.org/drawingml/2006/picture">
                                        <pic:nvPicPr>
                                          <pic:cNvPr id="181" name="Picture 181"/>
                                          <pic:cNvPicPr/>
                                        </pic:nvPicPr>
                                        <pic:blipFill>
                                          <a:blip r:embed="rId206"/>
                                          <a:stretch/>
                                        </pic:blipFill>
                                        <pic:spPr>
                                          <a:xfrm>
                                            <a:off x="0" y="0"/>
                                            <a:ext cx="5114290" cy="743712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5" type="#_x0000_t202" style="position:absolute;margin-left:0;margin-top:14.4pt;width:424.05pt;height:110.6pt;z-index:251949056;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" fillcolor="#ed7d31 [3205]">
                <v:textbox style="mso-fit-shape-to-text:t">
                  <w:txbxContent>
                    <w:p w:rsidR="002C0F26" w:rsidRPr="00354292" w:rsidRDefault="002C0F26" w:rsidP="00744DFB">
                      <w:pPr>
                        <w:pStyle w:val="Bildbeschriftung0"/>
                        <w:rPr>
                          <w:sz w:val="18"/>
                          <w:szCs w:val="18"/>
                        </w:rPr>
                      </w:pPr>
                      <w:r w:rsidRPr="00354292">
                        <w:rPr>
                          <w:b/>
                          <w:bCs/>
                          <w:color w:val="000000"/>
                          <w:sz w:val="18"/>
                          <w:szCs w:val="18"/>
                          <w:lang w:bidi="en-US"/>
                        </w:rPr>
                        <w:t xml:space="preserve">Quellcode </w:t>
                      </w:r>
                      <w:r w:rsidRPr="00354292">
                        <w:rPr>
                          <w:b/>
                          <w:bCs/>
                          <w:color w:val="000000"/>
                          <w:sz w:val="18"/>
                          <w:szCs w:val="18"/>
                          <w:lang w:eastAsia="de-DE" w:bidi="de-DE"/>
                        </w:rPr>
                        <w:t>des Programms</w:t>
                      </w:r>
                    </w:p>
                    <w:p w:rsidR="002C0F26" w:rsidRDefault="002C0F26"/>
                    <w:p w:rsidR="002C0F26" w:rsidRDefault="002C0F26">
                      <w:r w:rsidRPr="00354292">
                        <w:rPr>
                          <w:noProof/>
                          <w:lang w:eastAsia="de-DE"/>
                        </w:rPr>
                        <w:drawing>
                          <wp:inline distT="0" distB="0" distL="0" distR="0" wp14:anchorId="07F02664" wp14:editId="22FD8E4A">
                            <wp:extent cx="5114290" cy="7437120"/>
                            <wp:effectExtent l="0" t="0" r="0" b="0"/>
                            <wp:docPr id="443" name="Picutre 181"/>
                            <wp:cNvGraphicFramePr/>
                            <a:graphic xmlns:a="http://schemas.openxmlformats.org/drawingml/2006/main">
                              <a:graphicData uri="http://schemas.openxmlformats.org/drawingml/2006/picture">
                                <pic:pic xmlns:pic="http://schemas.openxmlformats.org/drawingml/2006/picture">
                                  <pic:nvPicPr>
                                    <pic:cNvPr id="181" name="Picture 181"/>
                                    <pic:cNvPicPr/>
                                  </pic:nvPicPr>
                                  <pic:blipFill>
                                    <a:blip r:embed="rId207"/>
                                    <a:stretch/>
                                  </pic:blipFill>
                                  <pic:spPr>
                                    <a:xfrm>
                                      <a:off x="0" y="0"/>
                                      <a:ext cx="5114290" cy="7437120"/>
                                    </a:xfrm>
                                    <a:prstGeom prst="rect">
                                      <a:avLst/>
                                    </a:prstGeom>
                                  </pic:spPr>
                                </pic:pic>
                              </a:graphicData>
                            </a:graphic>
                          </wp:inline>
                        </w:drawing>
                      </w:r>
                    </w:p>
                  </w:txbxContent>
                </v:textbox>
                <w10:wrap type="square"/>
              </v:shape>
            </w:pict>
          </mc:Fallback>
        </mc:AlternateContent>
      </w:r>
    </w:p>
    <w:p w:rsidR="00744DFB" w:rsidRPr="00B154CE" w:rsidRDefault="00744DFB">
      <w:pPr>
        <w:spacing w:after="160" w:line="259" w:lineRule="auto"/>
        <w:rPr>
          <w:rFonts w:ascii="Tahoma" w:eastAsia="Tahoma" w:hAnsi="Tahoma" w:cs="Tahoma"/>
          <w:color w:val="000000"/>
          <w:sz w:val="18"/>
          <w:szCs w:val="18"/>
          <w:lang w:eastAsia="de-DE" w:bidi="de-DE"/>
        </w:rPr>
      </w:pPr>
      <w:r w:rsidRPr="00B154CE">
        <w:rPr>
          <w:color w:val="000000"/>
          <w:lang w:eastAsia="de-DE" w:bidi="de-DE"/>
        </w:rPr>
        <w:br w:type="page"/>
      </w:r>
    </w:p>
    <w:p w:rsidR="00744DFB" w:rsidRPr="00B154CE" w:rsidRDefault="00744DFB" w:rsidP="00744DFB">
      <w:pPr>
        <w:pStyle w:val="Flietext0"/>
        <w:spacing w:line="240" w:lineRule="auto"/>
        <w:ind w:firstLine="0"/>
        <w:rPr>
          <w:color w:val="000000"/>
          <w:sz w:val="22"/>
          <w:szCs w:val="22"/>
          <w:lang w:bidi="en-US"/>
        </w:rPr>
      </w:pPr>
      <w:r w:rsidRPr="00B154CE">
        <w:rPr>
          <w:noProof/>
          <w:color w:val="000000"/>
          <w:lang w:eastAsia="de-DE"/>
        </w:rPr>
        <w:lastRenderedPageBreak/>
        <mc:AlternateContent>
          <mc:Choice Requires="wps">
            <w:drawing>
              <wp:anchor distT="45720" distB="45720" distL="114300" distR="114300" simplePos="0" relativeHeight="251951104" behindDoc="0" locked="0" layoutInCell="1" allowOverlap="1">
                <wp:simplePos x="0" y="0"/>
                <wp:positionH relativeFrom="column">
                  <wp:align>center</wp:align>
                </wp:positionH>
                <wp:positionV relativeFrom="paragraph">
                  <wp:posOffset>182880</wp:posOffset>
                </wp:positionV>
                <wp:extent cx="5385600" cy="1404620"/>
                <wp:effectExtent l="0" t="0" r="24765" b="13970"/>
                <wp:wrapSquare wrapText="bothSides"/>
                <wp:docPr id="28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 w:rsidRPr="00354292">
                              <w:rPr>
                                <w:noProof/>
                                <w:lang w:eastAsia="de-DE"/>
                              </w:rPr>
                              <w:drawing>
                                <wp:inline distT="0" distB="0" distL="0" distR="0" wp14:anchorId="3E6AB03F" wp14:editId="1DF8406C">
                                  <wp:extent cx="4980305" cy="4693920"/>
                                  <wp:effectExtent l="0" t="0" r="0" b="0"/>
                                  <wp:docPr id="444" name="Picutre 183"/>
                                  <wp:cNvGraphicFramePr/>
                                  <a:graphic xmlns:a="http://schemas.openxmlformats.org/drawingml/2006/main">
                                    <a:graphicData uri="http://schemas.openxmlformats.org/drawingml/2006/picture">
                                      <pic:pic xmlns:pic="http://schemas.openxmlformats.org/drawingml/2006/picture">
                                        <pic:nvPicPr>
                                          <pic:cNvPr id="183" name="Picture 183"/>
                                          <pic:cNvPicPr/>
                                        </pic:nvPicPr>
                                        <pic:blipFill>
                                          <a:blip r:embed="rId208"/>
                                          <a:stretch/>
                                        </pic:blipFill>
                                        <pic:spPr>
                                          <a:xfrm>
                                            <a:off x="0" y="0"/>
                                            <a:ext cx="4980305" cy="4693920"/>
                                          </a:xfrm>
                                          <a:prstGeom prst="rect">
                                            <a:avLst/>
                                          </a:prstGeom>
                                        </pic:spPr>
                                      </pic:pic>
                                    </a:graphicData>
                                  </a:graphic>
                                </wp:inline>
                              </w:drawing>
                            </w:r>
                          </w:p>
                          <w:p w:rsidR="002C0F26" w:rsidRDefault="002C0F26"/>
                          <w:p w:rsidR="002C0F26" w:rsidRPr="00354292" w:rsidRDefault="002C0F26" w:rsidP="00744DFB">
                            <w:r w:rsidRPr="00354292">
                              <w:rPr>
                                <w:lang w:eastAsia="de-DE" w:bidi="de-DE"/>
                              </w:rPr>
                              <w:t>Nachdem alles korrekt implementiert wurde, kann das Programm gestartet und getestet werden.</w:t>
                            </w:r>
                          </w:p>
                          <w:p w:rsidR="002C0F26" w:rsidRDefault="002C0F26" w:rsidP="00744DFB">
                            <w:pPr>
                              <w:rPr>
                                <w:b/>
                                <w:bCs/>
                                <w:lang w:eastAsia="de-DE" w:bidi="de-DE"/>
                              </w:rPr>
                            </w:pPr>
                          </w:p>
                          <w:p w:rsidR="002C0F26" w:rsidRDefault="002C0F26" w:rsidP="00744DFB">
                            <w:pPr>
                              <w:rPr>
                                <w:b/>
                                <w:bCs/>
                                <w:lang w:eastAsia="de-DE" w:bidi="de-DE"/>
                              </w:rPr>
                            </w:pPr>
                          </w:p>
                          <w:p w:rsidR="002C0F26" w:rsidRDefault="002C0F26" w:rsidP="00744DFB">
                            <w:pPr>
                              <w:rPr>
                                <w:b/>
                                <w:bCs/>
                                <w:lang w:eastAsia="de-DE" w:bidi="de-DE"/>
                              </w:rPr>
                            </w:pPr>
                            <w:r w:rsidRPr="00354292">
                              <w:rPr>
                                <w:b/>
                                <w:bCs/>
                                <w:lang w:eastAsia="de-DE" w:bidi="de-DE"/>
                              </w:rPr>
                              <w:t>Beispielausgabe:</w:t>
                            </w:r>
                          </w:p>
                          <w:p w:rsidR="002C0F26" w:rsidRPr="00354292" w:rsidRDefault="002C0F26" w:rsidP="00744DFB"/>
                          <w:p w:rsidR="002C0F26" w:rsidRDefault="002C0F26">
                            <w:r w:rsidRPr="00354292">
                              <w:rPr>
                                <w:noProof/>
                                <w:lang w:eastAsia="de-DE"/>
                              </w:rPr>
                              <w:drawing>
                                <wp:inline distT="0" distB="0" distL="0" distR="0" wp14:anchorId="7B32C5EC" wp14:editId="65DFEAAA">
                                  <wp:extent cx="3291840" cy="1999615"/>
                                  <wp:effectExtent l="0" t="0" r="0" b="0"/>
                                  <wp:docPr id="445" name="Picutre 182"/>
                                  <wp:cNvGraphicFramePr/>
                                  <a:graphic xmlns:a="http://schemas.openxmlformats.org/drawingml/2006/main">
                                    <a:graphicData uri="http://schemas.openxmlformats.org/drawingml/2006/picture">
                                      <pic:pic xmlns:pic="http://schemas.openxmlformats.org/drawingml/2006/picture">
                                        <pic:nvPicPr>
                                          <pic:cNvPr id="182" name="Picture 182"/>
                                          <pic:cNvPicPr/>
                                        </pic:nvPicPr>
                                        <pic:blipFill>
                                          <a:blip r:embed="rId209"/>
                                          <a:stretch/>
                                        </pic:blipFill>
                                        <pic:spPr>
                                          <a:xfrm>
                                            <a:off x="0" y="0"/>
                                            <a:ext cx="3291840" cy="199961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6" type="#_x0000_t202" style="position:absolute;margin-left:0;margin-top:14.4pt;width:424.05pt;height:110.6pt;z-index:251951104;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" fillcolor="#ed7d31 [3205]">
                <v:textbox style="mso-fit-shape-to-text:t">
                  <w:txbxContent>
                    <w:p w:rsidR="002C0F26" w:rsidRDefault="002C0F26">
                      <w:r w:rsidRPr="00354292">
                        <w:rPr>
                          <w:noProof/>
                          <w:lang w:eastAsia="de-DE"/>
                        </w:rPr>
                        <w:drawing>
                          <wp:inline distT="0" distB="0" distL="0" distR="0" wp14:anchorId="3E6AB03F" wp14:editId="1DF8406C">
                            <wp:extent cx="4980305" cy="4693920"/>
                            <wp:effectExtent l="0" t="0" r="0" b="0"/>
                            <wp:docPr id="444" name="Picutre 183"/>
                            <wp:cNvGraphicFramePr/>
                            <a:graphic xmlns:a="http://schemas.openxmlformats.org/drawingml/2006/main">
                              <a:graphicData uri="http://schemas.openxmlformats.org/drawingml/2006/picture">
                                <pic:pic xmlns:pic="http://schemas.openxmlformats.org/drawingml/2006/picture">
                                  <pic:nvPicPr>
                                    <pic:cNvPr id="183" name="Picture 183"/>
                                    <pic:cNvPicPr/>
                                  </pic:nvPicPr>
                                  <pic:blipFill>
                                    <a:blip r:embed="rId210"/>
                                    <a:stretch/>
                                  </pic:blipFill>
                                  <pic:spPr>
                                    <a:xfrm>
                                      <a:off x="0" y="0"/>
                                      <a:ext cx="4980305" cy="4693920"/>
                                    </a:xfrm>
                                    <a:prstGeom prst="rect">
                                      <a:avLst/>
                                    </a:prstGeom>
                                  </pic:spPr>
                                </pic:pic>
                              </a:graphicData>
                            </a:graphic>
                          </wp:inline>
                        </w:drawing>
                      </w:r>
                    </w:p>
                    <w:p w:rsidR="002C0F26" w:rsidRDefault="002C0F26"/>
                    <w:p w:rsidR="002C0F26" w:rsidRPr="00354292" w:rsidRDefault="002C0F26" w:rsidP="00744DFB">
                      <w:r w:rsidRPr="00354292">
                        <w:rPr>
                          <w:lang w:eastAsia="de-DE" w:bidi="de-DE"/>
                        </w:rPr>
                        <w:t>Nachdem alles korrekt implementiert wurde, kann das Programm gestartet und getestet werden.</w:t>
                      </w:r>
                    </w:p>
                    <w:p w:rsidR="002C0F26" w:rsidRDefault="002C0F26" w:rsidP="00744DFB">
                      <w:pPr>
                        <w:rPr>
                          <w:b/>
                          <w:bCs/>
                          <w:lang w:eastAsia="de-DE" w:bidi="de-DE"/>
                        </w:rPr>
                      </w:pPr>
                    </w:p>
                    <w:p w:rsidR="002C0F26" w:rsidRDefault="002C0F26" w:rsidP="00744DFB">
                      <w:pPr>
                        <w:rPr>
                          <w:b/>
                          <w:bCs/>
                          <w:lang w:eastAsia="de-DE" w:bidi="de-DE"/>
                        </w:rPr>
                      </w:pPr>
                    </w:p>
                    <w:p w:rsidR="002C0F26" w:rsidRDefault="002C0F26" w:rsidP="00744DFB">
                      <w:pPr>
                        <w:rPr>
                          <w:b/>
                          <w:bCs/>
                          <w:lang w:eastAsia="de-DE" w:bidi="de-DE"/>
                        </w:rPr>
                      </w:pPr>
                      <w:r w:rsidRPr="00354292">
                        <w:rPr>
                          <w:b/>
                          <w:bCs/>
                          <w:lang w:eastAsia="de-DE" w:bidi="de-DE"/>
                        </w:rPr>
                        <w:t>Beispielausgabe:</w:t>
                      </w:r>
                    </w:p>
                    <w:p w:rsidR="002C0F26" w:rsidRPr="00354292" w:rsidRDefault="002C0F26" w:rsidP="00744DFB"/>
                    <w:p w:rsidR="002C0F26" w:rsidRDefault="002C0F26">
                      <w:r w:rsidRPr="00354292">
                        <w:rPr>
                          <w:noProof/>
                          <w:lang w:eastAsia="de-DE"/>
                        </w:rPr>
                        <w:drawing>
                          <wp:inline distT="0" distB="0" distL="0" distR="0" wp14:anchorId="7B32C5EC" wp14:editId="65DFEAAA">
                            <wp:extent cx="3291840" cy="1999615"/>
                            <wp:effectExtent l="0" t="0" r="0" b="0"/>
                            <wp:docPr id="445" name="Picutre 182"/>
                            <wp:cNvGraphicFramePr/>
                            <a:graphic xmlns:a="http://schemas.openxmlformats.org/drawingml/2006/main">
                              <a:graphicData uri="http://schemas.openxmlformats.org/drawingml/2006/picture">
                                <pic:pic xmlns:pic="http://schemas.openxmlformats.org/drawingml/2006/picture">
                                  <pic:nvPicPr>
                                    <pic:cNvPr id="182" name="Picture 182"/>
                                    <pic:cNvPicPr/>
                                  </pic:nvPicPr>
                                  <pic:blipFill>
                                    <a:blip r:embed="rId211"/>
                                    <a:stretch/>
                                  </pic:blipFill>
                                  <pic:spPr>
                                    <a:xfrm>
                                      <a:off x="0" y="0"/>
                                      <a:ext cx="3291840" cy="1999615"/>
                                    </a:xfrm>
                                    <a:prstGeom prst="rect">
                                      <a:avLst/>
                                    </a:prstGeom>
                                  </pic:spPr>
                                </pic:pic>
                              </a:graphicData>
                            </a:graphic>
                          </wp:inline>
                        </w:drawing>
                      </w:r>
                    </w:p>
                  </w:txbxContent>
                </v:textbox>
                <w10:wrap type="square"/>
              </v:shape>
            </w:pict>
          </mc:Fallback>
        </mc:AlternateContent>
      </w:r>
      <w:bookmarkStart w:id="220" w:name="bookmark375"/>
    </w:p>
    <w:p w:rsidR="00744DFB" w:rsidRPr="00B154CE" w:rsidRDefault="00744DFB">
      <w:pPr>
        <w:spacing w:after="160" w:line="259" w:lineRule="auto"/>
        <w:rPr>
          <w:rFonts w:ascii="Tahoma" w:eastAsia="Tahoma" w:hAnsi="Tahoma" w:cs="Tahoma"/>
          <w:color w:val="000000"/>
          <w:sz w:val="22"/>
          <w:lang w:bidi="en-US"/>
        </w:rPr>
      </w:pPr>
      <w:r w:rsidRPr="00B154CE">
        <w:rPr>
          <w:color w:val="000000"/>
          <w:sz w:val="22"/>
          <w:lang w:bidi="en-US"/>
        </w:rPr>
        <w:br w:type="page"/>
      </w:r>
    </w:p>
    <w:p w:rsidR="00B60225" w:rsidRPr="00B154CE" w:rsidRDefault="00AA74D2" w:rsidP="00744DFB">
      <w:pPr>
        <w:pStyle w:val="berschrift1"/>
        <w:rPr>
          <w:sz w:val="18"/>
          <w:szCs w:val="18"/>
          <w:lang w:eastAsia="de-DE" w:bidi="de-DE"/>
        </w:rPr>
      </w:pPr>
      <w:bookmarkStart w:id="221" w:name="_Toc116543868"/>
      <w:r w:rsidRPr="00B154CE">
        <w:rPr>
          <w:lang w:bidi="en-US"/>
        </w:rPr>
        <w:lastRenderedPageBreak/>
        <w:t>TAG 19</w:t>
      </w:r>
      <w:r w:rsidR="006703D5" w:rsidRPr="00B154CE">
        <w:rPr>
          <w:lang w:bidi="en-US"/>
        </w:rPr>
        <w:t xml:space="preserve"> </w:t>
      </w:r>
      <w:r w:rsidRPr="00B154CE">
        <w:rPr>
          <w:lang w:bidi="en-US"/>
        </w:rPr>
        <w:t>&amp;</w:t>
      </w:r>
      <w:r w:rsidR="006703D5" w:rsidRPr="00B154CE">
        <w:rPr>
          <w:lang w:bidi="en-US"/>
        </w:rPr>
        <w:t xml:space="preserve"> TAG </w:t>
      </w:r>
      <w:r w:rsidRPr="00B154CE">
        <w:rPr>
          <w:lang w:bidi="en-US"/>
        </w:rPr>
        <w:t>20</w:t>
      </w:r>
      <w:r w:rsidR="00744DFB" w:rsidRPr="00B154CE">
        <w:rPr>
          <w:lang w:bidi="en-US"/>
        </w:rPr>
        <w:t xml:space="preserve"> -</w:t>
      </w:r>
      <w:r w:rsidR="00B60225" w:rsidRPr="00B154CE">
        <w:rPr>
          <w:lang w:bidi="en-US"/>
        </w:rPr>
        <w:t xml:space="preserve"> </w:t>
      </w:r>
      <w:r w:rsidR="00B60225" w:rsidRPr="00B154CE">
        <w:rPr>
          <w:lang w:eastAsia="de-DE" w:bidi="de-DE"/>
        </w:rPr>
        <w:t xml:space="preserve">Anwendungen in </w:t>
      </w:r>
      <w:r w:rsidR="00B60225" w:rsidRPr="00B154CE">
        <w:rPr>
          <w:lang w:bidi="en-US"/>
        </w:rPr>
        <w:t xml:space="preserve">Python </w:t>
      </w:r>
      <w:r w:rsidR="00B60225" w:rsidRPr="00B154CE">
        <w:rPr>
          <w:lang w:eastAsia="de-DE" w:bidi="de-DE"/>
        </w:rPr>
        <w:t>implementieren</w:t>
      </w:r>
      <w:bookmarkEnd w:id="220"/>
      <w:bookmarkEnd w:id="221"/>
    </w:p>
    <w:p w:rsidR="00C01CB1" w:rsidRPr="00B154CE" w:rsidRDefault="00C01CB1" w:rsidP="00AA74D2">
      <w:pPr>
        <w:rPr>
          <w:lang w:bidi="en-US"/>
        </w:rPr>
      </w:pPr>
    </w:p>
    <w:p w:rsidR="00B60225" w:rsidRPr="00B154CE" w:rsidRDefault="00C01CB1" w:rsidP="00C01CB1">
      <w:pPr>
        <w:pStyle w:val="A02bfw10mm"/>
        <w:rPr>
          <w:lang w:bidi="en-US"/>
        </w:rPr>
      </w:pPr>
      <w:r w:rsidRPr="00B154CE">
        <w:rPr>
          <w:noProof/>
          <w:lang w:eastAsia="de-DE"/>
        </w:rPr>
        <w:drawing>
          <wp:anchor distT="0" distB="0" distL="114300" distR="114300" simplePos="0" relativeHeight="251952128" behindDoc="0" locked="0" layoutInCell="1" allowOverlap="1">
            <wp:simplePos x="0" y="0"/>
            <wp:positionH relativeFrom="margin">
              <wp:align>right</wp:align>
            </wp:positionH>
            <wp:positionV relativeFrom="paragraph">
              <wp:posOffset>6350</wp:posOffset>
            </wp:positionV>
            <wp:extent cx="2438400" cy="1304290"/>
            <wp:effectExtent l="0" t="0" r="0" b="0"/>
            <wp:wrapSquare wrapText="bothSides"/>
            <wp:docPr id="184" name="Picutre 184"/>
            <wp:cNvGraphicFramePr/>
            <a:graphic xmlns:a="http://schemas.openxmlformats.org/drawingml/2006/main">
              <a:graphicData uri="http://schemas.openxmlformats.org/drawingml/2006/picture">
                <pic:pic xmlns:pic="http://schemas.openxmlformats.org/drawingml/2006/picture">
                  <pic:nvPicPr>
                    <pic:cNvPr id="184" name="Picture 184"/>
                    <pic:cNvPicPr/>
                  </pic:nvPicPr>
                  <pic:blipFill>
                    <a:blip r:embed="rId212">
                      <a:extLst>
                        <a:ext uri="{28A0092B-C50C-407E-A947-70E740481C1C}">
                          <a14:useLocalDpi xmlns:a14="http://schemas.microsoft.com/office/drawing/2010/main" val="0"/>
                        </a:ext>
                      </a:extLst>
                    </a:blip>
                    <a:stretch/>
                  </pic:blipFill>
                  <pic:spPr>
                    <a:xfrm>
                      <a:off x="0" y="0"/>
                      <a:ext cx="2438400" cy="1304290"/>
                    </a:xfrm>
                    <a:prstGeom prst="rect">
                      <a:avLst/>
                    </a:prstGeom>
                  </pic:spPr>
                </pic:pic>
              </a:graphicData>
            </a:graphic>
          </wp:anchor>
        </w:drawing>
      </w:r>
      <w:r w:rsidR="00B60225" w:rsidRPr="00B154CE">
        <w:rPr>
          <w:lang w:eastAsia="de-DE" w:bidi="de-DE"/>
        </w:rPr>
        <w:t xml:space="preserve">In diesem Kapitel sollen die Kenntnisse in </w:t>
      </w:r>
      <w:r w:rsidR="00B60225" w:rsidRPr="00B154CE">
        <w:rPr>
          <w:lang w:bidi="en-US"/>
        </w:rPr>
        <w:t xml:space="preserve">Python </w:t>
      </w:r>
      <w:r w:rsidR="00B60225" w:rsidRPr="00B154CE">
        <w:rPr>
          <w:lang w:eastAsia="de-DE" w:bidi="de-DE"/>
        </w:rPr>
        <w:t xml:space="preserve">bezüglich der objektorientierten Programmierung und der Umsetzung von grafischen Benutzeroberflächen erweitert werden. Für die Inhalte dieses Kapitels sind grundlegende Kenntnisse in </w:t>
      </w:r>
      <w:r w:rsidR="00B60225" w:rsidRPr="00B154CE">
        <w:rPr>
          <w:lang w:bidi="en-US"/>
        </w:rPr>
        <w:t xml:space="preserve">Python </w:t>
      </w:r>
      <w:r w:rsidR="00B60225" w:rsidRPr="00B154CE">
        <w:rPr>
          <w:lang w:eastAsia="de-DE" w:bidi="de-DE"/>
        </w:rPr>
        <w:t xml:space="preserve">und einer entsprechenden Entwicklungsumgebung, </w:t>
      </w:r>
      <w:r w:rsidR="00B60225" w:rsidRPr="00B154CE">
        <w:rPr>
          <w:lang w:bidi="en-US"/>
        </w:rPr>
        <w:t xml:space="preserve">z.B. PyCharm, </w:t>
      </w:r>
      <w:r w:rsidR="00B60225" w:rsidRPr="00B154CE">
        <w:rPr>
          <w:lang w:eastAsia="de-DE" w:bidi="de-DE"/>
        </w:rPr>
        <w:t>Voraussetzung (zu den Grundlagen von Python</w:t>
      </w:r>
      <w:r w:rsidR="00B60225" w:rsidRPr="00B154CE">
        <w:rPr>
          <w:lang w:bidi="en-US"/>
        </w:rPr>
        <w:t>).</w:t>
      </w:r>
    </w:p>
    <w:p w:rsidR="00C01CB1" w:rsidRPr="00B154CE" w:rsidRDefault="00C01CB1" w:rsidP="00C01CB1">
      <w:pPr>
        <w:pStyle w:val="A02bfw10mm"/>
      </w:pPr>
    </w:p>
    <w:p w:rsidR="00B60225" w:rsidRPr="00B154CE" w:rsidRDefault="00B60225" w:rsidP="00B60225">
      <w:pPr>
        <w:rPr>
          <w:sz w:val="2"/>
          <w:szCs w:val="2"/>
        </w:rPr>
      </w:pPr>
    </w:p>
    <w:p w:rsidR="00B60225" w:rsidRPr="00B154CE" w:rsidRDefault="00C01CB1" w:rsidP="00C01CB1">
      <w:pPr>
        <w:pStyle w:val="berschrift2"/>
      </w:pPr>
      <w:bookmarkStart w:id="222" w:name="bookmark377"/>
      <w:bookmarkStart w:id="223" w:name="_Toc116543869"/>
      <w:r w:rsidRPr="00B154CE">
        <w:rPr>
          <w:rFonts w:eastAsia="Arial"/>
          <w:lang w:eastAsia="de-DE" w:bidi="de-DE"/>
        </w:rPr>
        <w:t xml:space="preserve">LE 1 - </w:t>
      </w:r>
      <w:r w:rsidR="00B60225" w:rsidRPr="00B154CE">
        <w:rPr>
          <w:rFonts w:eastAsia="Arial"/>
          <w:lang w:eastAsia="de-DE" w:bidi="de-DE"/>
        </w:rPr>
        <w:t xml:space="preserve">Das objektorientierte </w:t>
      </w:r>
      <w:r w:rsidR="00B60225" w:rsidRPr="00B154CE">
        <w:rPr>
          <w:rFonts w:eastAsia="Arial"/>
          <w:lang w:bidi="en-US"/>
        </w:rPr>
        <w:t xml:space="preserve">Programmierparadigma </w:t>
      </w:r>
      <w:r w:rsidR="00B60225" w:rsidRPr="00B154CE">
        <w:rPr>
          <w:rFonts w:eastAsia="Arial"/>
          <w:lang w:eastAsia="de-DE" w:bidi="de-DE"/>
        </w:rPr>
        <w:t xml:space="preserve">in </w:t>
      </w:r>
      <w:r w:rsidR="00B60225" w:rsidRPr="00B154CE">
        <w:rPr>
          <w:rFonts w:eastAsia="Arial"/>
          <w:lang w:bidi="en-US"/>
        </w:rPr>
        <w:t xml:space="preserve">Python </w:t>
      </w:r>
      <w:r w:rsidR="00B60225" w:rsidRPr="00B154CE">
        <w:rPr>
          <w:rFonts w:eastAsia="Arial"/>
          <w:lang w:eastAsia="de-DE" w:bidi="de-DE"/>
        </w:rPr>
        <w:t>umsetzen</w:t>
      </w:r>
      <w:bookmarkEnd w:id="222"/>
      <w:bookmarkEnd w:id="223"/>
    </w:p>
    <w:p w:rsidR="00004A39" w:rsidRPr="00B154CE" w:rsidRDefault="00004A39" w:rsidP="00004A39">
      <w:pPr>
        <w:rPr>
          <w:lang w:bidi="en-US"/>
        </w:rPr>
      </w:pPr>
    </w:p>
    <w:p w:rsidR="00B60225" w:rsidRPr="00B154CE" w:rsidRDefault="0023734D" w:rsidP="00004A39">
      <w:pPr>
        <w:pStyle w:val="A02bfw10mm"/>
        <w:rPr>
          <w:lang w:eastAsia="de-DE" w:bidi="de-DE"/>
        </w:rPr>
      </w:pPr>
      <w:r w:rsidRPr="00B154CE">
        <w:rPr>
          <w:noProof/>
          <w:lang w:eastAsia="de-DE"/>
        </w:rPr>
        <mc:AlternateContent>
          <mc:Choice Requires="wps">
            <w:drawing>
              <wp:anchor distT="45720" distB="45720" distL="114300" distR="114300" simplePos="0" relativeHeight="251954176" behindDoc="0" locked="0" layoutInCell="1" allowOverlap="1">
                <wp:simplePos x="0" y="0"/>
                <wp:positionH relativeFrom="margin">
                  <wp:align>right</wp:align>
                </wp:positionH>
                <wp:positionV relativeFrom="paragraph">
                  <wp:posOffset>719455</wp:posOffset>
                </wp:positionV>
                <wp:extent cx="5385600" cy="1404620"/>
                <wp:effectExtent l="0" t="0" r="24765" b="20320"/>
                <wp:wrapSquare wrapText="bothSides"/>
                <wp:docPr id="29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bg1">
                            <a:lumMod val="75000"/>
                          </a:schemeClr>
                        </a:solidFill>
                        <a:ln w="9525">
                          <a:solidFill>
                            <a:srgbClr val="000000"/>
                          </a:solidFill>
                          <a:miter lim="800000"/>
                          <a:headEnd/>
                          <a:tailEnd/>
                        </a:ln>
                      </wps:spPr>
                      <wps:txbx>
                        <w:txbxContent>
                          <w:p w:rsidR="002C0F26" w:rsidRPr="0023734D" w:rsidRDefault="002C0F26" w:rsidP="0023734D">
                            <w:pPr>
                              <w:rPr>
                                <w:b/>
                              </w:rPr>
                            </w:pPr>
                            <w:r w:rsidRPr="0023734D">
                              <w:rPr>
                                <w:b/>
                                <w:lang w:bidi="en-US"/>
                              </w:rPr>
                              <w:t xml:space="preserve">Ausgangssituation </w:t>
                            </w:r>
                            <w:r w:rsidRPr="0023734D">
                              <w:rPr>
                                <w:b/>
                                <w:lang w:eastAsia="de-DE" w:bidi="de-DE"/>
                              </w:rPr>
                              <w:t>(vereinfachte Darstellung)</w:t>
                            </w:r>
                          </w:p>
                          <w:p w:rsidR="002C0F26" w:rsidRDefault="002C0F26" w:rsidP="0023734D">
                            <w:pPr>
                              <w:rPr>
                                <w:lang w:bidi="en-US"/>
                              </w:rPr>
                            </w:pPr>
                          </w:p>
                          <w:p w:rsidR="002C0F26" w:rsidRPr="00354292" w:rsidRDefault="002C0F26" w:rsidP="0023734D">
                            <w:r w:rsidRPr="00354292">
                              <w:rPr>
                                <w:lang w:bidi="en-US"/>
                              </w:rPr>
                              <w:t xml:space="preserve">Im </w:t>
                            </w:r>
                            <w:r w:rsidRPr="00354292">
                              <w:rPr>
                                <w:lang w:eastAsia="de-DE" w:bidi="de-DE"/>
                              </w:rPr>
                              <w:t xml:space="preserve">Rahmen eines Kundenauftrags von einem </w:t>
                            </w:r>
                            <w:r w:rsidRPr="00354292">
                              <w:rPr>
                                <w:lang w:bidi="en-US"/>
                              </w:rPr>
                              <w:t xml:space="preserve">Musik-Store </w:t>
                            </w:r>
                            <w:r w:rsidRPr="00354292">
                              <w:rPr>
                                <w:lang w:eastAsia="de-DE" w:bidi="de-DE"/>
                              </w:rPr>
                              <w:t xml:space="preserve">soll die Entwicklungsabteilung von </w:t>
                            </w:r>
                            <w:r w:rsidRPr="00354292">
                              <w:rPr>
                                <w:lang w:bidi="en-US"/>
                              </w:rPr>
                              <w:t xml:space="preserve">JIKU </w:t>
                            </w:r>
                            <w:r w:rsidRPr="00354292">
                              <w:rPr>
                                <w:lang w:eastAsia="de-DE" w:bidi="de-DE"/>
                              </w:rPr>
                              <w:t xml:space="preserve">eine Software erstellen, mit der u.a. verschiedene Musikinstrumente verwaltet werden. </w:t>
                            </w:r>
                            <w:r w:rsidRPr="00354292">
                              <w:rPr>
                                <w:lang w:bidi="en-US"/>
                              </w:rPr>
                              <w:t xml:space="preserve">Im </w:t>
                            </w:r>
                            <w:r w:rsidRPr="00354292">
                              <w:rPr>
                                <w:lang w:eastAsia="de-DE" w:bidi="de-DE"/>
                              </w:rPr>
                              <w:t xml:space="preserve">Vorfeld wurden schon verschiedene Klassen mithilfe von </w:t>
                            </w:r>
                            <w:r w:rsidRPr="00354292">
                              <w:rPr>
                                <w:lang w:bidi="en-US"/>
                              </w:rPr>
                              <w:t xml:space="preserve">UML </w:t>
                            </w:r>
                            <w:r w:rsidRPr="00354292">
                              <w:rPr>
                                <w:lang w:eastAsia="de-DE" w:bidi="de-DE"/>
                              </w:rPr>
                              <w:t xml:space="preserve">geplant, die nun in </w:t>
                            </w:r>
                            <w:r w:rsidRPr="00354292">
                              <w:rPr>
                                <w:lang w:bidi="en-US"/>
                              </w:rPr>
                              <w:t xml:space="preserve">Python </w:t>
                            </w:r>
                            <w:r w:rsidRPr="00354292">
                              <w:rPr>
                                <w:lang w:eastAsia="de-DE" w:bidi="de-DE"/>
                              </w:rPr>
                              <w:t>umgesetzt wer</w:t>
                            </w:r>
                            <w:r w:rsidRPr="00354292">
                              <w:rPr>
                                <w:lang w:eastAsia="de-DE" w:bidi="de-DE"/>
                              </w:rPr>
                              <w:softHyphen/>
                              <w:t>den sollen. Zur Kontrolle der Funktionsweise der Klassen soll zunächst eine kleine Konsolenan</w:t>
                            </w:r>
                            <w:r w:rsidRPr="00354292">
                              <w:rPr>
                                <w:lang w:eastAsia="de-DE" w:bidi="de-DE"/>
                              </w:rPr>
                              <w:softHyphen/>
                              <w:t>wendung entwickelt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7" type="#_x0000_t202" style="position:absolute;left:0;text-align:left;margin-left:372.85pt;margin-top:56.65pt;width:424.05pt;height:110.6pt;z-index:25195417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" fillcolor="#bfbfbf [2412]">
                <v:textbox style="mso-fit-shape-to-text:t">
                  <w:txbxContent>
                    <w:p w:rsidR="002C0F26" w:rsidRPr="0023734D" w:rsidRDefault="002C0F26" w:rsidP="0023734D">
                      <w:pPr>
                        <w:rPr>
                          <w:b/>
                        </w:rPr>
                      </w:pPr>
                      <w:r w:rsidRPr="0023734D">
                        <w:rPr>
                          <w:b/>
                          <w:lang w:bidi="en-US"/>
                        </w:rPr>
                        <w:t xml:space="preserve">Ausgangssituation </w:t>
                      </w:r>
                      <w:r w:rsidRPr="0023734D">
                        <w:rPr>
                          <w:b/>
                          <w:lang w:eastAsia="de-DE" w:bidi="de-DE"/>
                        </w:rPr>
                        <w:t>(vereinfachte Darstellung)</w:t>
                      </w:r>
                    </w:p>
                    <w:p w:rsidR="002C0F26" w:rsidRDefault="002C0F26" w:rsidP="0023734D">
                      <w:pPr>
                        <w:rPr>
                          <w:lang w:bidi="en-US"/>
                        </w:rPr>
                      </w:pPr>
                    </w:p>
                    <w:p w:rsidR="002C0F26" w:rsidRPr="00354292" w:rsidRDefault="002C0F26" w:rsidP="0023734D">
                      <w:r w:rsidRPr="00354292">
                        <w:rPr>
                          <w:lang w:bidi="en-US"/>
                        </w:rPr>
                        <w:t xml:space="preserve">Im </w:t>
                      </w:r>
                      <w:r w:rsidRPr="00354292">
                        <w:rPr>
                          <w:lang w:eastAsia="de-DE" w:bidi="de-DE"/>
                        </w:rPr>
                        <w:t xml:space="preserve">Rahmen eines Kundenauftrags von einem </w:t>
                      </w:r>
                      <w:r w:rsidRPr="00354292">
                        <w:rPr>
                          <w:lang w:bidi="en-US"/>
                        </w:rPr>
                        <w:t xml:space="preserve">Musik-Store </w:t>
                      </w:r>
                      <w:r w:rsidRPr="00354292">
                        <w:rPr>
                          <w:lang w:eastAsia="de-DE" w:bidi="de-DE"/>
                        </w:rPr>
                        <w:t xml:space="preserve">soll die Entwicklungsabteilung von </w:t>
                      </w:r>
                      <w:r w:rsidRPr="00354292">
                        <w:rPr>
                          <w:lang w:bidi="en-US"/>
                        </w:rPr>
                        <w:t xml:space="preserve">JIKU </w:t>
                      </w:r>
                      <w:r w:rsidRPr="00354292">
                        <w:rPr>
                          <w:lang w:eastAsia="de-DE" w:bidi="de-DE"/>
                        </w:rPr>
                        <w:t xml:space="preserve">eine Software erstellen, mit der u.a. verschiedene Musikinstrumente verwaltet werden. </w:t>
                      </w:r>
                      <w:r w:rsidRPr="00354292">
                        <w:rPr>
                          <w:lang w:bidi="en-US"/>
                        </w:rPr>
                        <w:t xml:space="preserve">Im </w:t>
                      </w:r>
                      <w:r w:rsidRPr="00354292">
                        <w:rPr>
                          <w:lang w:eastAsia="de-DE" w:bidi="de-DE"/>
                        </w:rPr>
                        <w:t xml:space="preserve">Vorfeld wurden schon verschiedene Klassen mithilfe von </w:t>
                      </w:r>
                      <w:r w:rsidRPr="00354292">
                        <w:rPr>
                          <w:lang w:bidi="en-US"/>
                        </w:rPr>
                        <w:t xml:space="preserve">UML </w:t>
                      </w:r>
                      <w:r w:rsidRPr="00354292">
                        <w:rPr>
                          <w:lang w:eastAsia="de-DE" w:bidi="de-DE"/>
                        </w:rPr>
                        <w:t xml:space="preserve">geplant, die nun in </w:t>
                      </w:r>
                      <w:r w:rsidRPr="00354292">
                        <w:rPr>
                          <w:lang w:bidi="en-US"/>
                        </w:rPr>
                        <w:t xml:space="preserve">Python </w:t>
                      </w:r>
                      <w:r w:rsidRPr="00354292">
                        <w:rPr>
                          <w:lang w:eastAsia="de-DE" w:bidi="de-DE"/>
                        </w:rPr>
                        <w:t>umgesetzt wer</w:t>
                      </w:r>
                      <w:r w:rsidRPr="00354292">
                        <w:rPr>
                          <w:lang w:eastAsia="de-DE" w:bidi="de-DE"/>
                        </w:rPr>
                        <w:softHyphen/>
                        <w:t>den sollen. Zur Kontrolle der Funktionsweise der Klassen soll zunächst eine kleine Konsolenan</w:t>
                      </w:r>
                      <w:r w:rsidRPr="00354292">
                        <w:rPr>
                          <w:lang w:eastAsia="de-DE" w:bidi="de-DE"/>
                        </w:rPr>
                        <w:softHyphen/>
                        <w:t>wendung entwickelt werden.</w:t>
                      </w:r>
                    </w:p>
                  </w:txbxContent>
                </v:textbox>
                <w10:wrap type="square" anchorx="margin"/>
              </v:shape>
            </w:pict>
          </mc:Fallback>
        </mc:AlternateContent>
      </w:r>
      <w:r w:rsidR="00B60225" w:rsidRPr="00B154CE">
        <w:rPr>
          <w:lang w:eastAsia="de-DE" w:bidi="de-DE"/>
        </w:rPr>
        <w:t xml:space="preserve">Die grundlegenden Konzepte des objektorientierten </w:t>
      </w:r>
      <w:r w:rsidR="00B60225" w:rsidRPr="00B154CE">
        <w:rPr>
          <w:lang w:bidi="en-US"/>
        </w:rPr>
        <w:t xml:space="preserve">Programmierparadigmas </w:t>
      </w:r>
      <w:r w:rsidR="00B60225" w:rsidRPr="00B154CE">
        <w:rPr>
          <w:lang w:eastAsia="de-DE" w:bidi="de-DE"/>
        </w:rPr>
        <w:t xml:space="preserve">sind Abstraktion, Kapselung, Vererbung und </w:t>
      </w:r>
      <w:r w:rsidR="00B60225" w:rsidRPr="00B154CE">
        <w:rPr>
          <w:lang w:bidi="en-US"/>
        </w:rPr>
        <w:t xml:space="preserve">Polymorphie. </w:t>
      </w:r>
      <w:r w:rsidR="00B60225" w:rsidRPr="00B154CE">
        <w:rPr>
          <w:lang w:eastAsia="de-DE" w:bidi="de-DE"/>
        </w:rPr>
        <w:t xml:space="preserve">Da </w:t>
      </w:r>
      <w:r w:rsidR="00B60225" w:rsidRPr="00B154CE">
        <w:rPr>
          <w:lang w:bidi="en-US"/>
        </w:rPr>
        <w:t xml:space="preserve">Python </w:t>
      </w:r>
      <w:r w:rsidR="00B60225" w:rsidRPr="00B154CE">
        <w:rPr>
          <w:lang w:eastAsia="de-DE" w:bidi="de-DE"/>
        </w:rPr>
        <w:t xml:space="preserve">keine rein objektorientierte Programmiersprache ist, werden manche Konzepte, </w:t>
      </w:r>
      <w:r w:rsidR="00B60225" w:rsidRPr="00B154CE">
        <w:rPr>
          <w:lang w:bidi="en-US"/>
        </w:rPr>
        <w:t xml:space="preserve">z. </w:t>
      </w:r>
      <w:r w:rsidR="00B60225" w:rsidRPr="00B154CE">
        <w:rPr>
          <w:lang w:eastAsia="de-DE" w:bidi="de-DE"/>
        </w:rPr>
        <w:t>B. das Überladen von Methoden, nur teilweise unterstützt.</w:t>
      </w:r>
    </w:p>
    <w:p w:rsidR="0023734D" w:rsidRPr="00B154CE" w:rsidRDefault="0023734D" w:rsidP="00004A39">
      <w:pPr>
        <w:pStyle w:val="A02bfw10mm"/>
      </w:pPr>
    </w:p>
    <w:p w:rsidR="00B60225" w:rsidRPr="00B154CE" w:rsidRDefault="0023734D" w:rsidP="0023734D">
      <w:pPr>
        <w:pStyle w:val="berschrift2"/>
      </w:pPr>
      <w:bookmarkStart w:id="224" w:name="bookmark379"/>
      <w:bookmarkStart w:id="225" w:name="_Toc116543870"/>
      <w:r w:rsidRPr="00B154CE">
        <w:rPr>
          <w:lang w:eastAsia="de-DE" w:bidi="de-DE"/>
        </w:rPr>
        <w:t xml:space="preserve">LE 2 - </w:t>
      </w:r>
      <w:r w:rsidR="00B60225" w:rsidRPr="00B154CE">
        <w:rPr>
          <w:lang w:eastAsia="de-DE" w:bidi="de-DE"/>
        </w:rPr>
        <w:t xml:space="preserve">Klassen, Eigenschaften, Methoden, </w:t>
      </w:r>
      <w:r w:rsidR="00B60225" w:rsidRPr="00B154CE">
        <w:rPr>
          <w:lang w:bidi="en-US"/>
        </w:rPr>
        <w:t xml:space="preserve">Zugriffsmodifier </w:t>
      </w:r>
      <w:r w:rsidR="00B60225" w:rsidRPr="00B154CE">
        <w:rPr>
          <w:lang w:eastAsia="de-DE" w:bidi="de-DE"/>
        </w:rPr>
        <w:t>und Objekte</w:t>
      </w:r>
      <w:bookmarkEnd w:id="224"/>
      <w:bookmarkEnd w:id="225"/>
    </w:p>
    <w:p w:rsidR="0023734D" w:rsidRPr="00B154CE" w:rsidRDefault="0023734D" w:rsidP="0023734D">
      <w:pPr>
        <w:pStyle w:val="A02bfw10mm"/>
        <w:rPr>
          <w:lang w:eastAsia="de-DE" w:bidi="de-DE"/>
        </w:rPr>
      </w:pPr>
    </w:p>
    <w:p w:rsidR="00B60225" w:rsidRPr="00B154CE" w:rsidRDefault="00B60225" w:rsidP="0023734D">
      <w:pPr>
        <w:pStyle w:val="A02bfw10mm"/>
      </w:pPr>
      <w:r w:rsidRPr="00B154CE">
        <w:rPr>
          <w:lang w:eastAsia="de-DE" w:bidi="de-DE"/>
        </w:rPr>
        <w:t xml:space="preserve">An einem einfachen Beispiel soll nun erläutert werden, wie Klassen und Objekte in </w:t>
      </w:r>
      <w:r w:rsidRPr="00B154CE">
        <w:rPr>
          <w:lang w:bidi="en-US"/>
        </w:rPr>
        <w:t xml:space="preserve">Python </w:t>
      </w:r>
      <w:r w:rsidRPr="00B154CE">
        <w:rPr>
          <w:lang w:eastAsia="de-DE" w:bidi="de-DE"/>
        </w:rPr>
        <w:t xml:space="preserve">programmiert werden, was </w:t>
      </w:r>
      <w:r w:rsidRPr="00B154CE">
        <w:rPr>
          <w:lang w:bidi="en-US"/>
        </w:rPr>
        <w:t xml:space="preserve">Getter </w:t>
      </w:r>
      <w:r w:rsidRPr="00B154CE">
        <w:rPr>
          <w:lang w:eastAsia="de-DE" w:bidi="de-DE"/>
        </w:rPr>
        <w:t xml:space="preserve">und Setter sind und welche </w:t>
      </w:r>
      <w:r w:rsidRPr="00B154CE">
        <w:rPr>
          <w:lang w:bidi="en-US"/>
        </w:rPr>
        <w:t xml:space="preserve">Zugriffsmodifier </w:t>
      </w:r>
      <w:r w:rsidRPr="00B154CE">
        <w:rPr>
          <w:lang w:eastAsia="de-DE" w:bidi="de-DE"/>
        </w:rPr>
        <w:t xml:space="preserve">es gibt. Grundlage dafür bildet die in dem </w:t>
      </w:r>
      <w:r w:rsidR="00C411EB" w:rsidRPr="00B154CE">
        <w:rPr>
          <w:lang w:bidi="en-US"/>
        </w:rPr>
        <w:t>UML-Klassendia</w:t>
      </w:r>
      <w:r w:rsidR="00837125">
        <w:rPr>
          <w:lang w:eastAsia="de-DE" w:bidi="de-DE"/>
        </w:rPr>
        <w:t>gramm</w:t>
      </w:r>
      <w:r w:rsidRPr="00B154CE">
        <w:rPr>
          <w:lang w:bidi="en-US"/>
        </w:rPr>
        <w:t xml:space="preserve"> </w:t>
      </w:r>
      <w:r w:rsidRPr="00B154CE">
        <w:rPr>
          <w:lang w:eastAsia="de-DE" w:bidi="de-DE"/>
        </w:rPr>
        <w:t>dargestellte Klasse „Musikinstrument".</w:t>
      </w:r>
    </w:p>
    <w:p w:rsidR="00B60225" w:rsidRPr="00B154CE" w:rsidRDefault="00B60225" w:rsidP="0023734D">
      <w:pPr>
        <w:pStyle w:val="A01bfwberschriftfett"/>
      </w:pPr>
      <w:bookmarkStart w:id="226" w:name="bookmark381"/>
      <w:r w:rsidRPr="00B154CE">
        <w:rPr>
          <w:lang w:eastAsia="de-DE" w:bidi="de-DE"/>
        </w:rPr>
        <w:t>Klasse</w:t>
      </w:r>
      <w:bookmarkEnd w:id="226"/>
    </w:p>
    <w:p w:rsidR="00B60225" w:rsidRPr="00B154CE" w:rsidRDefault="00B60225" w:rsidP="0023734D">
      <w:pPr>
        <w:pStyle w:val="A02bfw10mm"/>
      </w:pPr>
      <w:r w:rsidRPr="00B154CE">
        <w:rPr>
          <w:lang w:eastAsia="de-DE" w:bidi="de-DE"/>
        </w:rPr>
        <w:t xml:space="preserve">Eine Klasse in </w:t>
      </w:r>
      <w:r w:rsidRPr="00B154CE">
        <w:rPr>
          <w:lang w:bidi="en-US"/>
        </w:rPr>
        <w:t xml:space="preserve">Python </w:t>
      </w:r>
      <w:r w:rsidRPr="00B154CE">
        <w:rPr>
          <w:lang w:eastAsia="de-DE" w:bidi="de-DE"/>
        </w:rPr>
        <w:t xml:space="preserve">beginnt mit dem Schlüsselwort </w:t>
      </w:r>
      <w:r w:rsidR="00C411EB" w:rsidRPr="00B154CE">
        <w:rPr>
          <w:i/>
          <w:iCs/>
          <w:lang w:eastAsia="de-DE" w:bidi="de-DE"/>
        </w:rPr>
        <w:t>cl</w:t>
      </w:r>
      <w:r w:rsidRPr="00B154CE">
        <w:rPr>
          <w:i/>
          <w:iCs/>
          <w:lang w:eastAsia="de-DE" w:bidi="de-DE"/>
        </w:rPr>
        <w:t>ass.</w:t>
      </w:r>
      <w:r w:rsidRPr="00B154CE">
        <w:rPr>
          <w:lang w:eastAsia="de-DE" w:bidi="de-DE"/>
        </w:rPr>
        <w:t xml:space="preserve"> Danach wird der </w:t>
      </w:r>
      <w:r w:rsidRPr="00B154CE">
        <w:rPr>
          <w:lang w:bidi="en-US"/>
        </w:rPr>
        <w:t xml:space="preserve">Klassenname </w:t>
      </w:r>
      <w:r w:rsidRPr="00B154CE">
        <w:rPr>
          <w:lang w:eastAsia="de-DE" w:bidi="de-DE"/>
        </w:rPr>
        <w:t>angegeben und die Definition mit einem Doppelpunkt abgeschlossen.</w:t>
      </w:r>
    </w:p>
    <w:p w:rsidR="00B60225" w:rsidRPr="00B154CE" w:rsidRDefault="0023734D" w:rsidP="0023734D">
      <w:pPr>
        <w:pStyle w:val="A01bfwberschriftfett"/>
      </w:pPr>
      <w:bookmarkStart w:id="227" w:name="bookmark383"/>
      <w:r w:rsidRPr="00B154CE">
        <w:rPr>
          <w:noProof/>
          <w:lang w:eastAsia="de-DE"/>
        </w:rPr>
        <w:drawing>
          <wp:anchor distT="0" distB="0" distL="114300" distR="114300" simplePos="0" relativeHeight="251955200" behindDoc="0" locked="0" layoutInCell="1" allowOverlap="1">
            <wp:simplePos x="0" y="0"/>
            <wp:positionH relativeFrom="margin">
              <wp:align>right</wp:align>
            </wp:positionH>
            <wp:positionV relativeFrom="paragraph">
              <wp:posOffset>90170</wp:posOffset>
            </wp:positionV>
            <wp:extent cx="1316990" cy="1572895"/>
            <wp:effectExtent l="0" t="0" r="0" b="8255"/>
            <wp:wrapSquare wrapText="bothSides"/>
            <wp:docPr id="185" name="Picutre 185"/>
            <wp:cNvGraphicFramePr/>
            <a:graphic xmlns:a="http://schemas.openxmlformats.org/drawingml/2006/main">
              <a:graphicData uri="http://schemas.openxmlformats.org/drawingml/2006/picture">
                <pic:pic xmlns:pic="http://schemas.openxmlformats.org/drawingml/2006/picture">
                  <pic:nvPicPr>
                    <pic:cNvPr id="185" name="Picture 185"/>
                    <pic:cNvPicPr/>
                  </pic:nvPicPr>
                  <pic:blipFill>
                    <a:blip r:embed="rId213">
                      <a:extLst>
                        <a:ext uri="{28A0092B-C50C-407E-A947-70E740481C1C}">
                          <a14:useLocalDpi xmlns:a14="http://schemas.microsoft.com/office/drawing/2010/main" val="0"/>
                        </a:ext>
                      </a:extLst>
                    </a:blip>
                    <a:stretch/>
                  </pic:blipFill>
                  <pic:spPr>
                    <a:xfrm>
                      <a:off x="0" y="0"/>
                      <a:ext cx="1316990" cy="1572895"/>
                    </a:xfrm>
                    <a:prstGeom prst="rect">
                      <a:avLst/>
                    </a:prstGeom>
                  </pic:spPr>
                </pic:pic>
              </a:graphicData>
            </a:graphic>
          </wp:anchor>
        </w:drawing>
      </w:r>
      <w:r w:rsidR="00B60225" w:rsidRPr="00B154CE">
        <w:rPr>
          <w:lang w:bidi="en-US"/>
        </w:rPr>
        <w:t>Zugriffsmodifier</w:t>
      </w:r>
      <w:bookmarkEnd w:id="227"/>
    </w:p>
    <w:p w:rsidR="00B60225" w:rsidRPr="00B154CE" w:rsidRDefault="00B60225" w:rsidP="0023734D">
      <w:pPr>
        <w:pStyle w:val="A02bfw10mm"/>
      </w:pPr>
      <w:r w:rsidRPr="00B154CE">
        <w:rPr>
          <w:lang w:eastAsia="de-DE" w:bidi="de-DE"/>
        </w:rPr>
        <w:t xml:space="preserve">Allen Komponenten (Eigenschaften und Methoden) einer Klasse sind </w:t>
      </w:r>
      <w:r w:rsidRPr="00B154CE">
        <w:rPr>
          <w:lang w:bidi="en-US"/>
        </w:rPr>
        <w:t xml:space="preserve">Zugriffsmodifier </w:t>
      </w:r>
      <w:r w:rsidRPr="00B154CE">
        <w:rPr>
          <w:lang w:eastAsia="de-DE" w:bidi="de-DE"/>
        </w:rPr>
        <w:t xml:space="preserve">zugeordnet. Diese legen fest, welchen der Klassen und abgeleiteten Klassen der </w:t>
      </w:r>
      <w:r w:rsidRPr="00B154CE">
        <w:rPr>
          <w:lang w:bidi="en-US"/>
        </w:rPr>
        <w:t xml:space="preserve">Zugriffgestattet </w:t>
      </w:r>
      <w:r w:rsidRPr="00B154CE">
        <w:rPr>
          <w:lang w:eastAsia="de-DE" w:bidi="de-DE"/>
        </w:rPr>
        <w:t xml:space="preserve">ist. </w:t>
      </w:r>
      <w:r w:rsidRPr="00B154CE">
        <w:rPr>
          <w:lang w:bidi="en-US"/>
        </w:rPr>
        <w:t xml:space="preserve">Python </w:t>
      </w:r>
      <w:r w:rsidRPr="00B154CE">
        <w:rPr>
          <w:lang w:eastAsia="de-DE" w:bidi="de-DE"/>
        </w:rPr>
        <w:t>unterstützt drei Sichtbarkeitsstufen.</w:t>
      </w:r>
    </w:p>
    <w:p w:rsidR="00B60225" w:rsidRPr="00B154CE" w:rsidRDefault="00B60225" w:rsidP="00B60225">
      <w:pPr>
        <w:rPr>
          <w:sz w:val="2"/>
          <w:szCs w:val="2"/>
        </w:rPr>
      </w:pPr>
    </w:p>
    <w:p w:rsidR="00B60225" w:rsidRPr="00B154CE" w:rsidRDefault="00B60225" w:rsidP="00B60225">
      <w:pPr>
        <w:rPr>
          <w:sz w:val="2"/>
          <w:szCs w:val="2"/>
        </w:rPr>
      </w:pPr>
      <w:r w:rsidRPr="00B154CE">
        <w:rPr>
          <w:noProof/>
          <w:lang w:eastAsia="de-DE"/>
        </w:rPr>
        <w:drawing>
          <wp:anchor distT="0" distB="180340" distL="114300" distR="114300" simplePos="0" relativeHeight="251956224" behindDoc="0" locked="0" layoutInCell="1" allowOverlap="1">
            <wp:simplePos x="0" y="0"/>
            <wp:positionH relativeFrom="margin">
              <wp:align>right</wp:align>
            </wp:positionH>
            <wp:positionV relativeFrom="paragraph">
              <wp:posOffset>897890</wp:posOffset>
            </wp:positionV>
            <wp:extent cx="5626800" cy="658800"/>
            <wp:effectExtent l="0" t="0" r="0" b="8255"/>
            <wp:wrapTopAndBottom/>
            <wp:docPr id="186" name="Picutre 186"/>
            <wp:cNvGraphicFramePr/>
            <a:graphic xmlns:a="http://schemas.openxmlformats.org/drawingml/2006/main">
              <a:graphicData uri="http://schemas.openxmlformats.org/drawingml/2006/picture">
                <pic:pic xmlns:pic="http://schemas.openxmlformats.org/drawingml/2006/picture">
                  <pic:nvPicPr>
                    <pic:cNvPr id="186" name="Picture 186"/>
                    <pic:cNvPicPr/>
                  </pic:nvPicPr>
                  <pic:blipFill>
                    <a:blip r:embed="rId214">
                      <a:extLst>
                        <a:ext uri="{28A0092B-C50C-407E-A947-70E740481C1C}">
                          <a14:useLocalDpi xmlns:a14="http://schemas.microsoft.com/office/drawing/2010/main" val="0"/>
                        </a:ext>
                      </a:extLst>
                    </a:blip>
                    <a:stretch/>
                  </pic:blipFill>
                  <pic:spPr>
                    <a:xfrm>
                      <a:off x="0" y="0"/>
                      <a:ext cx="5626800" cy="658800"/>
                    </a:xfrm>
                    <a:prstGeom prst="rect">
                      <a:avLst/>
                    </a:prstGeom>
                  </pic:spPr>
                </pic:pic>
              </a:graphicData>
            </a:graphic>
            <wp14:sizeRelH relativeFrom="margin">
              <wp14:pctWidth>0</wp14:pctWidth>
            </wp14:sizeRelH>
            <wp14:sizeRelV relativeFrom="margin">
              <wp14:pctHeight>0</wp14:pctHeight>
            </wp14:sizeRelV>
          </wp:anchor>
        </w:drawing>
      </w:r>
    </w:p>
    <w:tbl>
      <w:tblPr>
        <w:tblOverlap w:val="never"/>
        <w:tblW w:w="8492" w:type="dxa"/>
        <w:tblInd w:w="584" w:type="dxa"/>
        <w:tblLayout w:type="fixed"/>
        <w:tblCellMar>
          <w:top w:w="57" w:type="dxa"/>
          <w:left w:w="57" w:type="dxa"/>
          <w:bottom w:w="57" w:type="dxa"/>
          <w:right w:w="57" w:type="dxa"/>
        </w:tblCellMar>
        <w:tblLook w:val="0000" w:firstRow="0" w:lastRow="0" w:firstColumn="0" w:lastColumn="0" w:noHBand="0" w:noVBand="0"/>
      </w:tblPr>
      <w:tblGrid>
        <w:gridCol w:w="1634"/>
        <w:gridCol w:w="6858"/>
      </w:tblGrid>
      <w:tr w:rsidR="00B60225" w:rsidRPr="00B154CE" w:rsidTr="0023734D">
        <w:trPr>
          <w:trHeight w:val="320"/>
        </w:trPr>
        <w:tc>
          <w:tcPr>
            <w:tcW w:w="1634" w:type="dxa"/>
            <w:tcBorders>
              <w:top w:val="single" w:sz="4" w:space="0" w:color="auto"/>
              <w:left w:val="single" w:sz="4" w:space="0" w:color="auto"/>
            </w:tcBorders>
            <w:shd w:val="clear" w:color="auto" w:fill="538135" w:themeFill="accent6" w:themeFillShade="BF"/>
            <w:vAlign w:val="center"/>
          </w:tcPr>
          <w:p w:rsidR="00B60225" w:rsidRPr="00B154CE" w:rsidRDefault="00B60225" w:rsidP="0023734D">
            <w:pPr>
              <w:pStyle w:val="Andere0"/>
              <w:spacing w:line="240" w:lineRule="auto"/>
              <w:ind w:firstLine="0"/>
              <w:jc w:val="center"/>
            </w:pPr>
            <w:r w:rsidRPr="00B154CE">
              <w:rPr>
                <w:b/>
                <w:bCs/>
                <w:color w:val="000000"/>
                <w:lang w:bidi="en-US"/>
              </w:rPr>
              <w:t>Zugriffsmodifier</w:t>
            </w:r>
          </w:p>
        </w:tc>
        <w:tc>
          <w:tcPr>
            <w:tcW w:w="6858" w:type="dxa"/>
            <w:tcBorders>
              <w:top w:val="single" w:sz="4" w:space="0" w:color="auto"/>
              <w:left w:val="single" w:sz="4" w:space="0" w:color="auto"/>
              <w:right w:val="single" w:sz="4" w:space="0" w:color="auto"/>
            </w:tcBorders>
            <w:shd w:val="clear" w:color="auto" w:fill="538135" w:themeFill="accent6" w:themeFillShade="BF"/>
            <w:vAlign w:val="center"/>
          </w:tcPr>
          <w:p w:rsidR="00B60225" w:rsidRPr="00B154CE" w:rsidRDefault="00B60225" w:rsidP="0023734D">
            <w:pPr>
              <w:pStyle w:val="Andere0"/>
              <w:spacing w:line="240" w:lineRule="auto"/>
              <w:ind w:firstLine="0"/>
              <w:jc w:val="center"/>
            </w:pPr>
            <w:r w:rsidRPr="00B154CE">
              <w:rPr>
                <w:b/>
                <w:bCs/>
                <w:color w:val="000000"/>
                <w:lang w:eastAsia="de-DE" w:bidi="de-DE"/>
              </w:rPr>
              <w:t>Beschreibung</w:t>
            </w:r>
          </w:p>
        </w:tc>
      </w:tr>
      <w:tr w:rsidR="00B60225" w:rsidRPr="00B154CE" w:rsidTr="0023734D">
        <w:trPr>
          <w:trHeight w:val="774"/>
        </w:trPr>
        <w:tc>
          <w:tcPr>
            <w:tcW w:w="1634" w:type="dxa"/>
            <w:tcBorders>
              <w:top w:val="single" w:sz="4" w:space="0" w:color="auto"/>
              <w:left w:val="single" w:sz="4" w:space="0" w:color="auto"/>
            </w:tcBorders>
            <w:shd w:val="clear" w:color="auto" w:fill="A8D08D" w:themeFill="accent6" w:themeFillTint="99"/>
          </w:tcPr>
          <w:p w:rsidR="00B60225" w:rsidRPr="00B154CE" w:rsidRDefault="00B60225" w:rsidP="0023734D">
            <w:pPr>
              <w:pStyle w:val="Andere0"/>
              <w:spacing w:line="240" w:lineRule="auto"/>
              <w:ind w:firstLine="0"/>
            </w:pPr>
            <w:r w:rsidRPr="00B154CE">
              <w:rPr>
                <w:b/>
                <w:bCs/>
                <w:color w:val="000000"/>
                <w:lang w:bidi="en-US"/>
              </w:rPr>
              <w:lastRenderedPageBreak/>
              <w:t>public</w:t>
            </w:r>
          </w:p>
        </w:tc>
        <w:tc>
          <w:tcPr>
            <w:tcW w:w="6858" w:type="dxa"/>
            <w:tcBorders>
              <w:top w:val="single" w:sz="4" w:space="0" w:color="auto"/>
              <w:left w:val="single" w:sz="4" w:space="0" w:color="auto"/>
              <w:right w:val="single" w:sz="4" w:space="0" w:color="auto"/>
            </w:tcBorders>
            <w:shd w:val="clear" w:color="auto" w:fill="auto"/>
          </w:tcPr>
          <w:p w:rsidR="00B60225" w:rsidRPr="00B154CE" w:rsidRDefault="00B60225" w:rsidP="0023734D">
            <w:pPr>
              <w:pStyle w:val="Andere0"/>
              <w:spacing w:line="252" w:lineRule="auto"/>
              <w:ind w:firstLine="0"/>
            </w:pPr>
            <w:r w:rsidRPr="00B154CE">
              <w:rPr>
                <w:color w:val="000000"/>
                <w:lang w:eastAsia="de-DE" w:bidi="de-DE"/>
              </w:rPr>
              <w:t xml:space="preserve">Auf öffentliche </w:t>
            </w:r>
            <w:r w:rsidRPr="00B154CE">
              <w:rPr>
                <w:i/>
                <w:iCs/>
                <w:color w:val="000000"/>
                <w:lang w:bidi="en-US"/>
              </w:rPr>
              <w:t>{public)</w:t>
            </w:r>
            <w:r w:rsidRPr="00B154CE">
              <w:rPr>
                <w:color w:val="000000"/>
                <w:lang w:bidi="en-US"/>
              </w:rPr>
              <w:t xml:space="preserve"> </w:t>
            </w:r>
            <w:r w:rsidRPr="00B154CE">
              <w:rPr>
                <w:color w:val="000000"/>
                <w:lang w:eastAsia="de-DE" w:bidi="de-DE"/>
              </w:rPr>
              <w:t xml:space="preserve">Komponenten darf uneingeschränkt zugegriffen werden. Ohne spezielle Kennzeichnung sind alle Attribute und Methoden in </w:t>
            </w:r>
            <w:r w:rsidRPr="00B154CE">
              <w:rPr>
                <w:color w:val="000000"/>
                <w:lang w:bidi="en-US"/>
              </w:rPr>
              <w:t xml:space="preserve">Python </w:t>
            </w:r>
            <w:r w:rsidRPr="00B154CE">
              <w:rPr>
                <w:i/>
                <w:iCs/>
                <w:color w:val="000000"/>
                <w:lang w:bidi="en-US"/>
              </w:rPr>
              <w:t xml:space="preserve">public. </w:t>
            </w:r>
            <w:r w:rsidRPr="00B154CE">
              <w:rPr>
                <w:color w:val="000000"/>
                <w:lang w:eastAsia="de-DE" w:bidi="de-DE"/>
              </w:rPr>
              <w:t xml:space="preserve">Dies ist in </w:t>
            </w:r>
            <w:r w:rsidRPr="00B154CE">
              <w:rPr>
                <w:color w:val="000000"/>
                <w:lang w:bidi="en-US"/>
              </w:rPr>
              <w:t xml:space="preserve">Python </w:t>
            </w:r>
            <w:r w:rsidRPr="00B154CE">
              <w:rPr>
                <w:color w:val="000000"/>
                <w:lang w:eastAsia="de-DE" w:bidi="de-DE"/>
              </w:rPr>
              <w:t xml:space="preserve">die </w:t>
            </w:r>
            <w:r w:rsidRPr="00B154CE">
              <w:rPr>
                <w:color w:val="000000"/>
                <w:lang w:bidi="en-US"/>
              </w:rPr>
              <w:t>Default-Einstellung.</w:t>
            </w:r>
          </w:p>
        </w:tc>
      </w:tr>
      <w:tr w:rsidR="00B60225" w:rsidRPr="00B154CE" w:rsidTr="0023734D">
        <w:trPr>
          <w:trHeight w:val="770"/>
        </w:trPr>
        <w:tc>
          <w:tcPr>
            <w:tcW w:w="1634" w:type="dxa"/>
            <w:tcBorders>
              <w:top w:val="single" w:sz="4" w:space="0" w:color="auto"/>
              <w:left w:val="single" w:sz="4" w:space="0" w:color="auto"/>
            </w:tcBorders>
            <w:shd w:val="clear" w:color="auto" w:fill="A8D08D" w:themeFill="accent6" w:themeFillTint="99"/>
          </w:tcPr>
          <w:p w:rsidR="00B60225" w:rsidRPr="00B154CE" w:rsidRDefault="00B60225" w:rsidP="0023734D">
            <w:pPr>
              <w:pStyle w:val="Andere0"/>
              <w:spacing w:line="240" w:lineRule="auto"/>
              <w:ind w:firstLine="0"/>
            </w:pPr>
            <w:r w:rsidRPr="00B154CE">
              <w:rPr>
                <w:b/>
                <w:bCs/>
                <w:color w:val="000000"/>
                <w:lang w:eastAsia="de-DE" w:bidi="de-DE"/>
              </w:rPr>
              <w:t>private</w:t>
            </w:r>
          </w:p>
        </w:tc>
        <w:tc>
          <w:tcPr>
            <w:tcW w:w="6858" w:type="dxa"/>
            <w:tcBorders>
              <w:top w:val="single" w:sz="4" w:space="0" w:color="auto"/>
              <w:left w:val="single" w:sz="4" w:space="0" w:color="auto"/>
              <w:right w:val="single" w:sz="4" w:space="0" w:color="auto"/>
            </w:tcBorders>
            <w:shd w:val="clear" w:color="auto" w:fill="auto"/>
          </w:tcPr>
          <w:p w:rsidR="00B60225" w:rsidRPr="00B154CE" w:rsidRDefault="00B60225" w:rsidP="00C411EB">
            <w:pPr>
              <w:pStyle w:val="Andere0"/>
              <w:tabs>
                <w:tab w:val="left" w:leader="underscore" w:pos="1105"/>
              </w:tabs>
              <w:spacing w:line="252" w:lineRule="auto"/>
              <w:ind w:firstLine="0"/>
            </w:pPr>
            <w:r w:rsidRPr="00B154CE">
              <w:rPr>
                <w:color w:val="000000"/>
                <w:lang w:eastAsia="de-DE" w:bidi="de-DE"/>
              </w:rPr>
              <w:t>Ein Zugriff auf pr</w:t>
            </w:r>
            <w:r w:rsidR="00C411EB" w:rsidRPr="00B154CE">
              <w:rPr>
                <w:color w:val="000000"/>
                <w:lang w:eastAsia="de-DE" w:bidi="de-DE"/>
              </w:rPr>
              <w:t>i</w:t>
            </w:r>
            <w:r w:rsidRPr="00B154CE">
              <w:rPr>
                <w:color w:val="000000"/>
                <w:lang w:eastAsia="de-DE" w:bidi="de-DE"/>
              </w:rPr>
              <w:t xml:space="preserve">vate-Komponenten ist nur innerhalb der Klasse erlaubt. Attribute und Methoden werden als </w:t>
            </w:r>
            <w:r w:rsidRPr="00B154CE">
              <w:rPr>
                <w:i/>
                <w:iCs/>
                <w:color w:val="000000"/>
                <w:lang w:eastAsia="de-DE" w:bidi="de-DE"/>
              </w:rPr>
              <w:t>private</w:t>
            </w:r>
            <w:r w:rsidRPr="00B154CE">
              <w:rPr>
                <w:color w:val="000000"/>
                <w:lang w:eastAsia="de-DE" w:bidi="de-DE"/>
              </w:rPr>
              <w:t xml:space="preserve"> deklariert, indem man ihren Namen mit dem Präfix</w:t>
            </w:r>
            <w:r w:rsidRPr="00B154CE">
              <w:rPr>
                <w:color w:val="000000"/>
                <w:lang w:bidi="en-US"/>
              </w:rPr>
              <w:tab/>
            </w:r>
            <w:r w:rsidRPr="00B154CE">
              <w:rPr>
                <w:color w:val="000000"/>
                <w:lang w:eastAsia="de-DE" w:bidi="de-DE"/>
              </w:rPr>
              <w:t>(doppelter Unterstrich) versieht.</w:t>
            </w:r>
          </w:p>
        </w:tc>
      </w:tr>
      <w:tr w:rsidR="00B60225" w:rsidRPr="00B154CE" w:rsidTr="0023734D">
        <w:trPr>
          <w:trHeight w:val="1019"/>
        </w:trPr>
        <w:tc>
          <w:tcPr>
            <w:tcW w:w="1634" w:type="dxa"/>
            <w:tcBorders>
              <w:top w:val="single" w:sz="4" w:space="0" w:color="auto"/>
              <w:left w:val="single" w:sz="4" w:space="0" w:color="auto"/>
              <w:bottom w:val="single" w:sz="4" w:space="0" w:color="auto"/>
            </w:tcBorders>
            <w:shd w:val="clear" w:color="auto" w:fill="A8D08D" w:themeFill="accent6" w:themeFillTint="99"/>
          </w:tcPr>
          <w:p w:rsidR="00B60225" w:rsidRPr="00B154CE" w:rsidRDefault="00B60225" w:rsidP="0023734D">
            <w:pPr>
              <w:pStyle w:val="Andere0"/>
              <w:spacing w:line="240" w:lineRule="auto"/>
              <w:ind w:firstLine="0"/>
            </w:pPr>
            <w:r w:rsidRPr="00B154CE">
              <w:rPr>
                <w:b/>
                <w:bCs/>
                <w:color w:val="000000"/>
                <w:lang w:bidi="en-US"/>
              </w:rPr>
              <w:t>protected</w:t>
            </w:r>
          </w:p>
        </w:tc>
        <w:tc>
          <w:tcPr>
            <w:tcW w:w="6858"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23734D">
            <w:pPr>
              <w:pStyle w:val="Andere0"/>
              <w:spacing w:line="254" w:lineRule="auto"/>
              <w:ind w:firstLine="0"/>
            </w:pPr>
            <w:r w:rsidRPr="00B154CE">
              <w:rPr>
                <w:color w:val="000000"/>
                <w:lang w:eastAsia="de-DE" w:bidi="de-DE"/>
              </w:rPr>
              <w:t xml:space="preserve">Attribute und Methoden, welche mit nur einem Unterstrich </w:t>
            </w:r>
            <w:r w:rsidRPr="00B154CE">
              <w:rPr>
                <w:color w:val="000000"/>
                <w:lang w:bidi="en-US"/>
              </w:rPr>
              <w:t xml:space="preserve">(_) </w:t>
            </w:r>
            <w:r w:rsidRPr="00B154CE">
              <w:rPr>
                <w:color w:val="000000"/>
                <w:lang w:eastAsia="de-DE" w:bidi="de-DE"/>
              </w:rPr>
              <w:t xml:space="preserve">beginnen, werden als </w:t>
            </w:r>
            <w:r w:rsidRPr="00B154CE">
              <w:rPr>
                <w:i/>
                <w:iCs/>
                <w:color w:val="000000"/>
                <w:lang w:bidi="en-US"/>
              </w:rPr>
              <w:t>protected</w:t>
            </w:r>
            <w:r w:rsidRPr="00B154CE">
              <w:rPr>
                <w:color w:val="000000"/>
                <w:lang w:bidi="en-US"/>
              </w:rPr>
              <w:t xml:space="preserve"> </w:t>
            </w:r>
            <w:r w:rsidRPr="00B154CE">
              <w:rPr>
                <w:color w:val="000000"/>
                <w:lang w:eastAsia="de-DE" w:bidi="de-DE"/>
              </w:rPr>
              <w:t xml:space="preserve">betrachtet. Technisch gesehen verhalten sich diese aber wie als </w:t>
            </w:r>
            <w:r w:rsidRPr="00B154CE">
              <w:rPr>
                <w:i/>
                <w:iCs/>
                <w:color w:val="000000"/>
                <w:lang w:bidi="en-US"/>
              </w:rPr>
              <w:t>public</w:t>
            </w:r>
            <w:r w:rsidRPr="00B154CE">
              <w:rPr>
                <w:color w:val="000000"/>
                <w:lang w:bidi="en-US"/>
              </w:rPr>
              <w:t xml:space="preserve"> </w:t>
            </w:r>
            <w:r w:rsidRPr="00B154CE">
              <w:rPr>
                <w:color w:val="000000"/>
                <w:lang w:eastAsia="de-DE" w:bidi="de-DE"/>
              </w:rPr>
              <w:t xml:space="preserve">deklarierte Attribute und Methoden. Es soll lediglich darauf hinweisen, keinen direkten </w:t>
            </w:r>
            <w:r w:rsidRPr="00B154CE">
              <w:rPr>
                <w:color w:val="000000"/>
                <w:lang w:bidi="en-US"/>
              </w:rPr>
              <w:t>Zugriff</w:t>
            </w:r>
            <w:r w:rsidR="00C411EB" w:rsidRPr="00B154CE">
              <w:rPr>
                <w:color w:val="000000"/>
                <w:lang w:bidi="en-US"/>
              </w:rPr>
              <w:t xml:space="preserve"> </w:t>
            </w:r>
            <w:r w:rsidRPr="00B154CE">
              <w:rPr>
                <w:color w:val="000000"/>
                <w:lang w:bidi="en-US"/>
              </w:rPr>
              <w:t xml:space="preserve">von </w:t>
            </w:r>
            <w:r w:rsidRPr="00B154CE">
              <w:rPr>
                <w:color w:val="000000"/>
                <w:lang w:eastAsia="de-DE" w:bidi="de-DE"/>
              </w:rPr>
              <w:t>außen zu implementieren.</w:t>
            </w:r>
          </w:p>
        </w:tc>
      </w:tr>
    </w:tbl>
    <w:p w:rsidR="0023734D" w:rsidRPr="00B154CE" w:rsidRDefault="0023734D" w:rsidP="0023734D">
      <w:pPr>
        <w:pStyle w:val="A01bfwberschriftfett"/>
        <w:rPr>
          <w:lang w:bidi="en-US"/>
        </w:rPr>
      </w:pPr>
      <w:bookmarkStart w:id="228" w:name="bookmark385"/>
      <w:r w:rsidRPr="00B154CE">
        <w:rPr>
          <w:noProof/>
          <w:lang w:eastAsia="de-DE"/>
        </w:rPr>
        <w:drawing>
          <wp:anchor distT="0" distB="0" distL="114300" distR="114300" simplePos="0" relativeHeight="251961344" behindDoc="0" locked="0" layoutInCell="1" allowOverlap="1" wp14:anchorId="5C46A558" wp14:editId="1D421782">
            <wp:simplePos x="0" y="0"/>
            <wp:positionH relativeFrom="margin">
              <wp:align>right</wp:align>
            </wp:positionH>
            <wp:positionV relativeFrom="paragraph">
              <wp:posOffset>374015</wp:posOffset>
            </wp:positionV>
            <wp:extent cx="5608320" cy="1603375"/>
            <wp:effectExtent l="0" t="0" r="0" b="0"/>
            <wp:wrapTopAndBottom/>
            <wp:docPr id="187" name="Picutre 187"/>
            <wp:cNvGraphicFramePr/>
            <a:graphic xmlns:a="http://schemas.openxmlformats.org/drawingml/2006/main">
              <a:graphicData uri="http://schemas.openxmlformats.org/drawingml/2006/picture">
                <pic:pic xmlns:pic="http://schemas.openxmlformats.org/drawingml/2006/picture">
                  <pic:nvPicPr>
                    <pic:cNvPr id="187" name="Picture 187"/>
                    <pic:cNvPicPr/>
                  </pic:nvPicPr>
                  <pic:blipFill>
                    <a:blip r:embed="rId215">
                      <a:extLst>
                        <a:ext uri="{28A0092B-C50C-407E-A947-70E740481C1C}">
                          <a14:useLocalDpi xmlns:a14="http://schemas.microsoft.com/office/drawing/2010/main" val="0"/>
                        </a:ext>
                      </a:extLst>
                    </a:blip>
                    <a:stretch/>
                  </pic:blipFill>
                  <pic:spPr>
                    <a:xfrm>
                      <a:off x="0" y="0"/>
                      <a:ext cx="5608320" cy="1603375"/>
                    </a:xfrm>
                    <a:prstGeom prst="rect">
                      <a:avLst/>
                    </a:prstGeom>
                  </pic:spPr>
                </pic:pic>
              </a:graphicData>
            </a:graphic>
          </wp:anchor>
        </w:drawing>
      </w:r>
      <w:r w:rsidRPr="00B154CE">
        <w:rPr>
          <w:lang w:eastAsia="de-DE" w:bidi="de-DE"/>
        </w:rPr>
        <w:t xml:space="preserve">Beispiele für die Verwendung von </w:t>
      </w:r>
      <w:r w:rsidRPr="00B154CE">
        <w:rPr>
          <w:lang w:bidi="en-US"/>
        </w:rPr>
        <w:t>Zugriffsmodifiern</w:t>
      </w:r>
    </w:p>
    <w:p w:rsidR="00B60225" w:rsidRPr="00B154CE" w:rsidRDefault="00B60225" w:rsidP="0023734D">
      <w:pPr>
        <w:pStyle w:val="A01bfwberschriftfett"/>
      </w:pPr>
      <w:r w:rsidRPr="00B154CE">
        <w:rPr>
          <w:lang w:bidi="en-US"/>
        </w:rPr>
        <w:t xml:space="preserve">Getter </w:t>
      </w:r>
      <w:r w:rsidRPr="00B154CE">
        <w:rPr>
          <w:lang w:eastAsia="de-DE" w:bidi="de-DE"/>
        </w:rPr>
        <w:t xml:space="preserve">und </w:t>
      </w:r>
      <w:r w:rsidRPr="00B154CE">
        <w:rPr>
          <w:lang w:bidi="en-US"/>
        </w:rPr>
        <w:t>Setter</w:t>
      </w:r>
      <w:bookmarkEnd w:id="228"/>
    </w:p>
    <w:p w:rsidR="00B60225" w:rsidRPr="00B154CE" w:rsidRDefault="0023734D" w:rsidP="0023734D">
      <w:pPr>
        <w:pStyle w:val="A02bfw10mm"/>
        <w:rPr>
          <w:lang w:eastAsia="de-DE" w:bidi="de-DE"/>
        </w:rPr>
      </w:pPr>
      <w:r w:rsidRPr="00B154CE">
        <w:rPr>
          <w:noProof/>
          <w:lang w:eastAsia="de-DE"/>
        </w:rPr>
        <w:drawing>
          <wp:anchor distT="0" distB="107950" distL="114300" distR="114300" simplePos="0" relativeHeight="251963392" behindDoc="0" locked="0" layoutInCell="1" allowOverlap="1" wp14:anchorId="361AF52D" wp14:editId="433C9DFB">
            <wp:simplePos x="0" y="0"/>
            <wp:positionH relativeFrom="margin">
              <wp:align>right</wp:align>
            </wp:positionH>
            <wp:positionV relativeFrom="paragraph">
              <wp:posOffset>1574165</wp:posOffset>
            </wp:positionV>
            <wp:extent cx="5572800" cy="1080000"/>
            <wp:effectExtent l="0" t="0" r="0" b="6350"/>
            <wp:wrapTopAndBottom/>
            <wp:docPr id="188" name="Picutre 188"/>
            <wp:cNvGraphicFramePr/>
            <a:graphic xmlns:a="http://schemas.openxmlformats.org/drawingml/2006/main">
              <a:graphicData uri="http://schemas.openxmlformats.org/drawingml/2006/picture">
                <pic:pic xmlns:pic="http://schemas.openxmlformats.org/drawingml/2006/picture">
                  <pic:nvPicPr>
                    <pic:cNvPr id="188" name="Picture 188"/>
                    <pic:cNvPicPr/>
                  </pic:nvPicPr>
                  <pic:blipFill>
                    <a:blip r:embed="rId216">
                      <a:extLst>
                        <a:ext uri="{28A0092B-C50C-407E-A947-70E740481C1C}">
                          <a14:useLocalDpi xmlns:a14="http://schemas.microsoft.com/office/drawing/2010/main" val="0"/>
                        </a:ext>
                      </a:extLst>
                    </a:blip>
                    <a:stretch/>
                  </pic:blipFill>
                  <pic:spPr>
                    <a:xfrm>
                      <a:off x="0" y="0"/>
                      <a:ext cx="5572800" cy="10800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Ein Gebot der objektorientierten Programmierung ist es, den direkten </w:t>
      </w:r>
      <w:r w:rsidR="00B60225" w:rsidRPr="00B154CE">
        <w:rPr>
          <w:lang w:bidi="en-US"/>
        </w:rPr>
        <w:t>Zugriff</w:t>
      </w:r>
      <w:r w:rsidR="00C411EB" w:rsidRPr="00B154CE">
        <w:rPr>
          <w:lang w:bidi="en-US"/>
        </w:rPr>
        <w:t xml:space="preserve"> </w:t>
      </w:r>
      <w:r w:rsidR="00B60225" w:rsidRPr="00B154CE">
        <w:rPr>
          <w:lang w:bidi="en-US"/>
        </w:rPr>
        <w:t xml:space="preserve">auf </w:t>
      </w:r>
      <w:r w:rsidR="00B60225" w:rsidRPr="00B154CE">
        <w:rPr>
          <w:lang w:eastAsia="de-DE" w:bidi="de-DE"/>
        </w:rPr>
        <w:t xml:space="preserve">die Eigenschaften eines Objekts von außen zu verhindern (Kapselung). Die </w:t>
      </w:r>
      <w:r w:rsidR="00B60225" w:rsidRPr="00B154CE">
        <w:rPr>
          <w:lang w:bidi="en-US"/>
        </w:rPr>
        <w:t>Kapselung</w:t>
      </w:r>
      <w:r w:rsidR="00C411EB" w:rsidRPr="00B154CE">
        <w:rPr>
          <w:lang w:bidi="en-US"/>
        </w:rPr>
        <w:t xml:space="preserve"> </w:t>
      </w:r>
      <w:r w:rsidR="00B60225" w:rsidRPr="00B154CE">
        <w:rPr>
          <w:lang w:bidi="en-US"/>
        </w:rPr>
        <w:t xml:space="preserve">wird </w:t>
      </w:r>
      <w:r w:rsidR="00B60225" w:rsidRPr="00B154CE">
        <w:rPr>
          <w:lang w:eastAsia="de-DE" w:bidi="de-DE"/>
        </w:rPr>
        <w:t xml:space="preserve">erreicht, indem man die Eigenschaften einer Klasse auf </w:t>
      </w:r>
      <w:r w:rsidR="00B60225" w:rsidRPr="00B154CE">
        <w:rPr>
          <w:i/>
          <w:iCs/>
          <w:lang w:eastAsia="de-DE" w:bidi="de-DE"/>
        </w:rPr>
        <w:t>private setzt</w:t>
      </w:r>
      <w:r w:rsidR="00B60225" w:rsidRPr="00B154CE">
        <w:rPr>
          <w:lang w:eastAsia="de-DE" w:bidi="de-DE"/>
        </w:rPr>
        <w:t xml:space="preserve"> und über get-Methoden </w:t>
      </w:r>
      <w:r w:rsidR="00B60225" w:rsidRPr="00B154CE">
        <w:rPr>
          <w:lang w:bidi="en-US"/>
        </w:rPr>
        <w:t xml:space="preserve">(Getter) </w:t>
      </w:r>
      <w:r w:rsidR="00B60225" w:rsidRPr="00B154CE">
        <w:rPr>
          <w:lang w:eastAsia="de-DE" w:bidi="de-DE"/>
        </w:rPr>
        <w:t xml:space="preserve">und set-Methoden (Setter) auf diese zugreift. </w:t>
      </w:r>
      <w:r w:rsidR="00B60225" w:rsidRPr="00B154CE">
        <w:rPr>
          <w:lang w:bidi="en-US"/>
        </w:rPr>
        <w:t xml:space="preserve">Getter </w:t>
      </w:r>
      <w:r w:rsidR="00B60225" w:rsidRPr="00B154CE">
        <w:rPr>
          <w:lang w:eastAsia="de-DE" w:bidi="de-DE"/>
        </w:rPr>
        <w:t xml:space="preserve">und Setter sind Methoden einer Klasse, mit deren Hilfe die Werte der Eigenschaften eines Objekts von außen gelesen bzw. gesetzt werden können. Sie stellen eine Art Schnittstelle dar. Der Vorteil besteht darin, dass bei notwendigen Änderungen nur der </w:t>
      </w:r>
      <w:r w:rsidR="00B60225" w:rsidRPr="00B154CE">
        <w:rPr>
          <w:lang w:bidi="en-US"/>
        </w:rPr>
        <w:t xml:space="preserve">Quelltext </w:t>
      </w:r>
      <w:r w:rsidR="00B60225" w:rsidRPr="00B154CE">
        <w:rPr>
          <w:lang w:eastAsia="de-DE" w:bidi="de-DE"/>
        </w:rPr>
        <w:t xml:space="preserve">der Schnittstellen angepasst werden muss, der Rest des Programms bleibt von den Änderungen unbeeinflusst. </w:t>
      </w:r>
      <w:r w:rsidR="00B60225" w:rsidRPr="00B154CE">
        <w:rPr>
          <w:lang w:bidi="en-US"/>
        </w:rPr>
        <w:t xml:space="preserve">Im </w:t>
      </w:r>
      <w:r w:rsidR="00B60225" w:rsidRPr="00B154CE">
        <w:rPr>
          <w:lang w:eastAsia="de-DE" w:bidi="de-DE"/>
        </w:rPr>
        <w:t xml:space="preserve">Beispiel ist die Implementierung des </w:t>
      </w:r>
      <w:r w:rsidR="00B60225" w:rsidRPr="00B154CE">
        <w:rPr>
          <w:lang w:bidi="en-US"/>
        </w:rPr>
        <w:t xml:space="preserve">Getters </w:t>
      </w:r>
      <w:r w:rsidR="00B60225" w:rsidRPr="00B154CE">
        <w:rPr>
          <w:lang w:eastAsia="de-DE" w:bidi="de-DE"/>
        </w:rPr>
        <w:t xml:space="preserve">und des Setters für die Eigenschaft „modell" der </w:t>
      </w:r>
      <w:r w:rsidR="00B60225" w:rsidRPr="00B154CE">
        <w:rPr>
          <w:lang w:bidi="en-US"/>
        </w:rPr>
        <w:t xml:space="preserve">Beispielklasse </w:t>
      </w:r>
      <w:r w:rsidR="00B60225" w:rsidRPr="00B154CE">
        <w:rPr>
          <w:lang w:eastAsia="de-DE" w:bidi="de-DE"/>
        </w:rPr>
        <w:t>„Musikinstrument" aufgeführt.</w:t>
      </w:r>
    </w:p>
    <w:p w:rsidR="00B60225" w:rsidRPr="00B154CE" w:rsidRDefault="00B60225" w:rsidP="0023734D">
      <w:pPr>
        <w:pStyle w:val="A01bfwberschriftfett"/>
      </w:pPr>
      <w:bookmarkStart w:id="229" w:name="bookmark387"/>
      <w:r w:rsidRPr="00B154CE">
        <w:rPr>
          <w:lang w:eastAsia="de-DE" w:bidi="de-DE"/>
        </w:rPr>
        <w:t xml:space="preserve">Konstruktoren und </w:t>
      </w:r>
      <w:r w:rsidRPr="00B154CE">
        <w:rPr>
          <w:lang w:bidi="en-US"/>
        </w:rPr>
        <w:t>Destruktoren</w:t>
      </w:r>
      <w:bookmarkEnd w:id="229"/>
    </w:p>
    <w:p w:rsidR="00B60225" w:rsidRPr="00B154CE" w:rsidRDefault="00B60225" w:rsidP="0023734D">
      <w:pPr>
        <w:pStyle w:val="A02bfw10mm"/>
      </w:pPr>
      <w:r w:rsidRPr="00B154CE">
        <w:rPr>
          <w:lang w:eastAsia="de-DE" w:bidi="de-DE"/>
        </w:rPr>
        <w:t xml:space="preserve">Ein </w:t>
      </w:r>
      <w:r w:rsidRPr="00B154CE">
        <w:rPr>
          <w:b/>
          <w:bCs/>
          <w:lang w:bidi="en-US"/>
        </w:rPr>
        <w:t xml:space="preserve">Konstruktor </w:t>
      </w:r>
      <w:r w:rsidRPr="00B154CE">
        <w:rPr>
          <w:lang w:eastAsia="de-DE" w:bidi="de-DE"/>
        </w:rPr>
        <w:t xml:space="preserve">ist die Methode einer Klasse, die automatisch beim Erzeugen eines Objektes aufgerufen wird. Konstruktoren werden meistens dafür benutzt, um das </w:t>
      </w:r>
      <w:r w:rsidRPr="00B154CE">
        <w:rPr>
          <w:lang w:bidi="en-US"/>
        </w:rPr>
        <w:t>Objekt</w:t>
      </w:r>
      <w:r w:rsidR="00C411EB" w:rsidRPr="00B154CE">
        <w:rPr>
          <w:lang w:bidi="en-US"/>
        </w:rPr>
        <w:t xml:space="preserve"> </w:t>
      </w:r>
      <w:r w:rsidRPr="00B154CE">
        <w:rPr>
          <w:lang w:bidi="en-US"/>
        </w:rPr>
        <w:t xml:space="preserve">zu </w:t>
      </w:r>
      <w:r w:rsidRPr="00B154CE">
        <w:rPr>
          <w:lang w:eastAsia="de-DE" w:bidi="de-DE"/>
        </w:rPr>
        <w:t xml:space="preserve">initialisieren, d.h. den Variablen Anfangswerte zuzuweisen oder weiteren Speicherplatz zu reservieren. Der Name des </w:t>
      </w:r>
      <w:r w:rsidRPr="00B154CE">
        <w:rPr>
          <w:lang w:bidi="en-US"/>
        </w:rPr>
        <w:t xml:space="preserve">Konstruktors </w:t>
      </w:r>
      <w:r w:rsidRPr="00B154CE">
        <w:rPr>
          <w:lang w:eastAsia="de-DE" w:bidi="de-DE"/>
        </w:rPr>
        <w:t xml:space="preserve">ist in </w:t>
      </w:r>
      <w:r w:rsidRPr="00B154CE">
        <w:rPr>
          <w:lang w:bidi="en-US"/>
        </w:rPr>
        <w:t xml:space="preserve">Python </w:t>
      </w:r>
      <w:r w:rsidRPr="00B154CE">
        <w:rPr>
          <w:lang w:eastAsia="de-DE" w:bidi="de-DE"/>
        </w:rPr>
        <w:t>immer</w:t>
      </w:r>
      <w:r w:rsidRPr="00B154CE">
        <w:rPr>
          <w:lang w:bidi="en-US"/>
        </w:rPr>
        <w:tab/>
      </w:r>
      <w:r w:rsidRPr="00B154CE">
        <w:rPr>
          <w:i/>
          <w:iCs/>
          <w:lang w:eastAsia="de-DE" w:bidi="de-DE"/>
        </w:rPr>
        <w:t>init</w:t>
      </w:r>
      <w:r w:rsidRPr="00B154CE">
        <w:rPr>
          <w:i/>
          <w:iCs/>
          <w:lang w:bidi="en-US"/>
        </w:rPr>
        <w:tab/>
      </w:r>
      <w:r w:rsidRPr="00B154CE">
        <w:rPr>
          <w:lang w:eastAsia="de-DE" w:bidi="de-DE"/>
        </w:rPr>
        <w:t>und in der Klammer folgt eine Liste mit Übergabeparametern. Die Parameterliste</w:t>
      </w:r>
      <w:r w:rsidR="0023734D" w:rsidRPr="00B154CE">
        <w:rPr>
          <w:lang w:eastAsia="de-DE" w:bidi="de-DE"/>
        </w:rPr>
        <w:t xml:space="preserve"> </w:t>
      </w:r>
      <w:r w:rsidRPr="00B154CE">
        <w:rPr>
          <w:color w:val="000000"/>
          <w:lang w:eastAsia="de-DE" w:bidi="de-DE"/>
        </w:rPr>
        <w:t xml:space="preserve">enthält auf jeden Fall </w:t>
      </w:r>
      <w:r w:rsidR="00C411EB" w:rsidRPr="00B154CE">
        <w:rPr>
          <w:i/>
          <w:iCs/>
          <w:color w:val="000000"/>
          <w:lang w:eastAsia="de-DE" w:bidi="de-DE"/>
        </w:rPr>
        <w:t>sel</w:t>
      </w:r>
      <w:r w:rsidRPr="00B154CE">
        <w:rPr>
          <w:i/>
          <w:iCs/>
          <w:color w:val="000000"/>
          <w:lang w:eastAsia="de-DE" w:bidi="de-DE"/>
        </w:rPr>
        <w:t>f</w:t>
      </w:r>
      <w:r w:rsidRPr="00B154CE">
        <w:rPr>
          <w:color w:val="000000"/>
          <w:lang w:eastAsia="de-DE" w:bidi="de-DE"/>
        </w:rPr>
        <w:t xml:space="preserve"> als ersten Übergabeparameter.</w:t>
      </w:r>
    </w:p>
    <w:p w:rsidR="00B60225" w:rsidRPr="00B154CE" w:rsidRDefault="00B60225" w:rsidP="0023734D">
      <w:pPr>
        <w:pStyle w:val="A02bfw10mm"/>
      </w:pPr>
      <w:r w:rsidRPr="00B154CE">
        <w:rPr>
          <w:lang w:eastAsia="de-DE" w:bidi="de-DE"/>
        </w:rPr>
        <w:t xml:space="preserve">Damit wird eine Referenz auf das zugehörige Objekt übergeben. Bei Bedarf können noch weitere Parameter folgen. Für die Parameterübergabe gelten die gleichen Regeln wie bei Methoden, d. h., durch die Vorbelegung der Parameter mit Standardwerten muss beim Aufruf nicht zwingend für alle Parameter ein Wert übergeben werden. Abgeschlossen wird die Definition des </w:t>
      </w:r>
      <w:r w:rsidRPr="00B154CE">
        <w:rPr>
          <w:lang w:bidi="en-US"/>
        </w:rPr>
        <w:t xml:space="preserve">Konstruktors </w:t>
      </w:r>
      <w:r w:rsidRPr="00B154CE">
        <w:rPr>
          <w:lang w:eastAsia="de-DE" w:bidi="de-DE"/>
        </w:rPr>
        <w:t xml:space="preserve">wie bei Methoden üblich mit einem Doppelpunkt. In </w:t>
      </w:r>
      <w:r w:rsidRPr="00B154CE">
        <w:rPr>
          <w:lang w:bidi="en-US"/>
        </w:rPr>
        <w:t xml:space="preserve">Python </w:t>
      </w:r>
      <w:r w:rsidRPr="00B154CE">
        <w:rPr>
          <w:lang w:eastAsia="de-DE" w:bidi="de-DE"/>
        </w:rPr>
        <w:t xml:space="preserve">ist der </w:t>
      </w:r>
      <w:r w:rsidRPr="00B154CE">
        <w:rPr>
          <w:lang w:bidi="en-US"/>
        </w:rPr>
        <w:t xml:space="preserve">Konstruktor </w:t>
      </w:r>
      <w:r w:rsidRPr="00B154CE">
        <w:rPr>
          <w:lang w:eastAsia="de-DE" w:bidi="de-DE"/>
        </w:rPr>
        <w:t xml:space="preserve">eine private Methode, auf welche nur beim Erzeugen des Objektes zugegriffen werden kann. Auch </w:t>
      </w:r>
      <w:r w:rsidRPr="00B154CE">
        <w:rPr>
          <w:lang w:eastAsia="de-DE" w:bidi="de-DE"/>
        </w:rPr>
        <w:lastRenderedPageBreak/>
        <w:t xml:space="preserve">besitzt jede Klasse nur einen Konstruktor. Dieses unterscheidet </w:t>
      </w:r>
      <w:r w:rsidRPr="00B154CE">
        <w:rPr>
          <w:lang w:bidi="en-US"/>
        </w:rPr>
        <w:t xml:space="preserve">Python </w:t>
      </w:r>
      <w:r w:rsidRPr="00B154CE">
        <w:rPr>
          <w:lang w:eastAsia="de-DE" w:bidi="de-DE"/>
        </w:rPr>
        <w:t xml:space="preserve">von anderen Programmiersprachen wie </w:t>
      </w:r>
      <w:r w:rsidRPr="00B154CE">
        <w:rPr>
          <w:lang w:bidi="en-US"/>
        </w:rPr>
        <w:t xml:space="preserve">C++ </w:t>
      </w:r>
      <w:r w:rsidRPr="00B154CE">
        <w:rPr>
          <w:lang w:eastAsia="de-DE" w:bidi="de-DE"/>
        </w:rPr>
        <w:t>oder Java, bei denen es auch mehrere Konstruktoren geben kann.</w:t>
      </w:r>
    </w:p>
    <w:p w:rsidR="0023734D" w:rsidRPr="00B154CE" w:rsidRDefault="00B60225" w:rsidP="0023734D">
      <w:pPr>
        <w:pStyle w:val="A02bfw10mm"/>
        <w:rPr>
          <w:color w:val="000000"/>
          <w:lang w:eastAsia="de-DE" w:bidi="de-DE"/>
        </w:rPr>
      </w:pPr>
      <w:r w:rsidRPr="00B154CE">
        <w:rPr>
          <w:lang w:eastAsia="de-DE" w:bidi="de-DE"/>
        </w:rPr>
        <w:t xml:space="preserve">Ein </w:t>
      </w:r>
      <w:r w:rsidRPr="00B154CE">
        <w:rPr>
          <w:lang w:bidi="en-US"/>
        </w:rPr>
        <w:t xml:space="preserve">Destruktor </w:t>
      </w:r>
      <w:r w:rsidRPr="00B154CE">
        <w:rPr>
          <w:lang w:eastAsia="de-DE" w:bidi="de-DE"/>
        </w:rPr>
        <w:t xml:space="preserve">ist jene Methode einer Klasse, die als Letztes vor dem Zerstören des Objektes aufgerufen wird. Damit sind </w:t>
      </w:r>
      <w:r w:rsidRPr="00B154CE">
        <w:rPr>
          <w:lang w:bidi="en-US"/>
        </w:rPr>
        <w:t xml:space="preserve">Destruktoren </w:t>
      </w:r>
      <w:r w:rsidRPr="00B154CE">
        <w:rPr>
          <w:lang w:eastAsia="de-DE" w:bidi="de-DE"/>
        </w:rPr>
        <w:t xml:space="preserve">das Gegenteil von Konstruktoren. Auch hier kann es nur einen </w:t>
      </w:r>
      <w:r w:rsidRPr="00B154CE">
        <w:rPr>
          <w:lang w:bidi="en-US"/>
        </w:rPr>
        <w:t xml:space="preserve">Destruktor </w:t>
      </w:r>
      <w:r w:rsidRPr="00B154CE">
        <w:rPr>
          <w:lang w:eastAsia="de-DE" w:bidi="de-DE"/>
        </w:rPr>
        <w:t xml:space="preserve">pro Klasse geben. Der Name des </w:t>
      </w:r>
      <w:r w:rsidRPr="00B154CE">
        <w:rPr>
          <w:lang w:bidi="en-US"/>
        </w:rPr>
        <w:t xml:space="preserve">Destruktors </w:t>
      </w:r>
      <w:r w:rsidRPr="00B154CE">
        <w:rPr>
          <w:lang w:eastAsia="de-DE" w:bidi="de-DE"/>
        </w:rPr>
        <w:t xml:space="preserve">in </w:t>
      </w:r>
      <w:r w:rsidRPr="00B154CE">
        <w:rPr>
          <w:lang w:bidi="en-US"/>
        </w:rPr>
        <w:t xml:space="preserve">Python </w:t>
      </w:r>
      <w:r w:rsidRPr="00B154CE">
        <w:rPr>
          <w:lang w:eastAsia="de-DE" w:bidi="de-DE"/>
        </w:rPr>
        <w:t>ist immer</w:t>
      </w:r>
      <w:r w:rsidRPr="00B154CE">
        <w:rPr>
          <w:lang w:bidi="en-US"/>
        </w:rPr>
        <w:tab/>
      </w:r>
      <w:r w:rsidRPr="00B154CE">
        <w:rPr>
          <w:i/>
          <w:iCs/>
          <w:lang w:eastAsia="de-DE" w:bidi="de-DE"/>
        </w:rPr>
        <w:t>del</w:t>
      </w:r>
      <w:r w:rsidRPr="00B154CE">
        <w:rPr>
          <w:i/>
          <w:iCs/>
          <w:lang w:bidi="en-US"/>
        </w:rPr>
        <w:tab/>
      </w:r>
      <w:r w:rsidRPr="00B154CE">
        <w:rPr>
          <w:lang w:eastAsia="de-DE" w:bidi="de-DE"/>
        </w:rPr>
        <w:t>und in der Klammer steht die</w:t>
      </w:r>
      <w:r w:rsidR="0023734D" w:rsidRPr="00B154CE">
        <w:rPr>
          <w:lang w:eastAsia="de-DE" w:bidi="de-DE"/>
        </w:rPr>
        <w:t xml:space="preserve"> </w:t>
      </w:r>
      <w:r w:rsidRPr="00B154CE">
        <w:rPr>
          <w:color w:val="000000"/>
          <w:lang w:eastAsia="de-DE" w:bidi="de-DE"/>
        </w:rPr>
        <w:t xml:space="preserve">Referenz </w:t>
      </w:r>
      <w:r w:rsidRPr="00B154CE">
        <w:rPr>
          <w:i/>
          <w:iCs/>
          <w:color w:val="000000"/>
          <w:lang w:eastAsia="de-DE" w:bidi="de-DE"/>
        </w:rPr>
        <w:t>seif</w:t>
      </w:r>
      <w:r w:rsidRPr="00B154CE">
        <w:rPr>
          <w:color w:val="000000"/>
          <w:lang w:eastAsia="de-DE" w:bidi="de-DE"/>
        </w:rPr>
        <w:t xml:space="preserve"> als einziger Übergabeparameter. Wie beim </w:t>
      </w:r>
      <w:r w:rsidRPr="00B154CE">
        <w:rPr>
          <w:color w:val="000000"/>
          <w:lang w:bidi="en-US"/>
        </w:rPr>
        <w:t xml:space="preserve">Konstruktor </w:t>
      </w:r>
      <w:r w:rsidRPr="00B154CE">
        <w:rPr>
          <w:color w:val="000000"/>
          <w:lang w:eastAsia="de-DE" w:bidi="de-DE"/>
        </w:rPr>
        <w:t xml:space="preserve">ist auch die Sichtbarkeit des </w:t>
      </w:r>
      <w:r w:rsidR="00C411EB" w:rsidRPr="00B154CE">
        <w:rPr>
          <w:color w:val="000000"/>
          <w:lang w:bidi="en-US"/>
        </w:rPr>
        <w:t>Des</w:t>
      </w:r>
      <w:r w:rsidRPr="00B154CE">
        <w:rPr>
          <w:color w:val="000000"/>
          <w:lang w:bidi="en-US"/>
        </w:rPr>
        <w:t xml:space="preserve">truktors </w:t>
      </w:r>
      <w:r w:rsidRPr="00B154CE">
        <w:rPr>
          <w:i/>
          <w:iCs/>
          <w:color w:val="000000"/>
          <w:lang w:eastAsia="de-DE" w:bidi="de-DE"/>
        </w:rPr>
        <w:t>private</w:t>
      </w:r>
      <w:r w:rsidRPr="00B154CE">
        <w:rPr>
          <w:color w:val="000000"/>
          <w:lang w:eastAsia="de-DE" w:bidi="de-DE"/>
        </w:rPr>
        <w:t xml:space="preserve"> und die Definition wird mit einem Doppelpunkt abgeschlossen. In der Regel werden </w:t>
      </w:r>
      <w:r w:rsidRPr="00B154CE">
        <w:rPr>
          <w:color w:val="000000"/>
          <w:lang w:bidi="en-US"/>
        </w:rPr>
        <w:t xml:space="preserve">Destruktoren </w:t>
      </w:r>
      <w:r w:rsidRPr="00B154CE">
        <w:rPr>
          <w:color w:val="000000"/>
          <w:lang w:eastAsia="de-DE" w:bidi="de-DE"/>
        </w:rPr>
        <w:t xml:space="preserve">dafür benutzt, um bestimmte Aktionen </w:t>
      </w:r>
      <w:r w:rsidRPr="00B154CE">
        <w:rPr>
          <w:color w:val="000000"/>
          <w:lang w:bidi="en-US"/>
        </w:rPr>
        <w:t xml:space="preserve">(z. </w:t>
      </w:r>
      <w:r w:rsidRPr="00B154CE">
        <w:rPr>
          <w:color w:val="000000"/>
          <w:lang w:eastAsia="de-DE" w:bidi="de-DE"/>
        </w:rPr>
        <w:t xml:space="preserve">B. Sichern von Daten) vor dem Löschen des Objektes auszuführen. Das folgende Beispiel zeigt den </w:t>
      </w:r>
      <w:r w:rsidRPr="00B154CE">
        <w:rPr>
          <w:color w:val="000000"/>
          <w:lang w:bidi="en-US"/>
        </w:rPr>
        <w:t xml:space="preserve">Konstruktor </w:t>
      </w:r>
      <w:r w:rsidRPr="00B154CE">
        <w:rPr>
          <w:color w:val="000000"/>
          <w:lang w:eastAsia="de-DE" w:bidi="de-DE"/>
        </w:rPr>
        <w:t xml:space="preserve">der Klasse „Musikinstrument" und einen </w:t>
      </w:r>
      <w:r w:rsidRPr="00B154CE">
        <w:rPr>
          <w:color w:val="000000"/>
          <w:lang w:bidi="en-US"/>
        </w:rPr>
        <w:t xml:space="preserve">Destruktor, </w:t>
      </w:r>
      <w:r w:rsidRPr="00B154CE">
        <w:rPr>
          <w:color w:val="000000"/>
          <w:lang w:eastAsia="de-DE" w:bidi="de-DE"/>
        </w:rPr>
        <w:t>welcher exemplarisch mit aufgenommen wurde.</w:t>
      </w:r>
    </w:p>
    <w:p w:rsidR="00B60225" w:rsidRPr="00B154CE" w:rsidRDefault="0023734D" w:rsidP="0023734D">
      <w:pPr>
        <w:pStyle w:val="A02bfw10mm"/>
      </w:pPr>
      <w:r w:rsidRPr="00B154CE">
        <w:rPr>
          <w:noProof/>
          <w:lang w:eastAsia="de-DE"/>
        </w:rPr>
        <w:drawing>
          <wp:anchor distT="0" distB="107950" distL="114300" distR="114300" simplePos="0" relativeHeight="251957248" behindDoc="0" locked="0" layoutInCell="1" allowOverlap="1">
            <wp:simplePos x="0" y="0"/>
            <wp:positionH relativeFrom="margin">
              <wp:align>right</wp:align>
            </wp:positionH>
            <wp:positionV relativeFrom="paragraph">
              <wp:posOffset>0</wp:posOffset>
            </wp:positionV>
            <wp:extent cx="5608800" cy="1425600"/>
            <wp:effectExtent l="0" t="0" r="0" b="3175"/>
            <wp:wrapTopAndBottom/>
            <wp:docPr id="189" name="Picutre 189"/>
            <wp:cNvGraphicFramePr/>
            <a:graphic xmlns:a="http://schemas.openxmlformats.org/drawingml/2006/main">
              <a:graphicData uri="http://schemas.openxmlformats.org/drawingml/2006/picture">
                <pic:pic xmlns:pic="http://schemas.openxmlformats.org/drawingml/2006/picture">
                  <pic:nvPicPr>
                    <pic:cNvPr id="189" name="Picture 189"/>
                    <pic:cNvPicPr/>
                  </pic:nvPicPr>
                  <pic:blipFill>
                    <a:blip r:embed="rId217">
                      <a:extLst>
                        <a:ext uri="{28A0092B-C50C-407E-A947-70E740481C1C}">
                          <a14:useLocalDpi xmlns:a14="http://schemas.microsoft.com/office/drawing/2010/main" val="0"/>
                        </a:ext>
                      </a:extLst>
                    </a:blip>
                    <a:stretch/>
                  </pic:blipFill>
                  <pic:spPr>
                    <a:xfrm>
                      <a:off x="0" y="0"/>
                      <a:ext cx="5608800" cy="14256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Die Umsetzung der kompletten Klasse „Musikinstrument" in </w:t>
      </w:r>
      <w:r w:rsidR="00B60225" w:rsidRPr="00B154CE">
        <w:rPr>
          <w:lang w:bidi="en-US"/>
        </w:rPr>
        <w:t xml:space="preserve">Python </w:t>
      </w:r>
      <w:r w:rsidR="00B60225" w:rsidRPr="00B154CE">
        <w:rPr>
          <w:lang w:eastAsia="de-DE" w:bidi="de-DE"/>
        </w:rPr>
        <w:t xml:space="preserve">würde wie folgt aussehen. Die Datentypen </w:t>
      </w:r>
      <w:r w:rsidR="00B60225" w:rsidRPr="00B154CE">
        <w:rPr>
          <w:lang w:bidi="en-US"/>
        </w:rPr>
        <w:t xml:space="preserve">(string, </w:t>
      </w:r>
      <w:r w:rsidR="00B60225" w:rsidRPr="00B154CE">
        <w:rPr>
          <w:lang w:eastAsia="de-DE" w:bidi="de-DE"/>
        </w:rPr>
        <w:t xml:space="preserve">double), welche im </w:t>
      </w:r>
      <w:r w:rsidR="00B60225" w:rsidRPr="00B154CE">
        <w:rPr>
          <w:lang w:bidi="en-US"/>
        </w:rPr>
        <w:t xml:space="preserve">UML-Diagramm </w:t>
      </w:r>
      <w:r w:rsidR="00B60225" w:rsidRPr="00B154CE">
        <w:rPr>
          <w:lang w:eastAsia="de-DE" w:bidi="de-DE"/>
        </w:rPr>
        <w:t xml:space="preserve">hinter den Eigenschaften auftauchen, können in </w:t>
      </w:r>
      <w:r w:rsidR="00B60225" w:rsidRPr="00B154CE">
        <w:rPr>
          <w:lang w:bidi="en-US"/>
        </w:rPr>
        <w:t xml:space="preserve">Python </w:t>
      </w:r>
      <w:r w:rsidR="00B60225" w:rsidRPr="00B154CE">
        <w:rPr>
          <w:lang w:eastAsia="de-DE" w:bidi="de-DE"/>
        </w:rPr>
        <w:t>vernachlässigt werden.</w:t>
      </w:r>
    </w:p>
    <w:p w:rsidR="0023734D" w:rsidRPr="00B154CE" w:rsidRDefault="0023734D">
      <w:pPr>
        <w:spacing w:after="160" w:line="259" w:lineRule="auto"/>
        <w:rPr>
          <w:rFonts w:ascii="Tahoma" w:eastAsia="Tahoma" w:hAnsi="Tahoma" w:cs="Tahoma"/>
          <w:b/>
          <w:bCs/>
          <w:color w:val="000000"/>
          <w:sz w:val="18"/>
          <w:szCs w:val="18"/>
          <w:lang w:eastAsia="de-DE" w:bidi="de-DE"/>
        </w:rPr>
      </w:pPr>
      <w:r w:rsidRPr="00B154CE">
        <w:rPr>
          <w:b/>
          <w:bCs/>
          <w:color w:val="000000"/>
          <w:lang w:eastAsia="de-DE" w:bidi="de-DE"/>
        </w:rPr>
        <w:br w:type="page"/>
      </w:r>
    </w:p>
    <w:p w:rsidR="00B60225" w:rsidRPr="00B154CE" w:rsidRDefault="00B60225" w:rsidP="00B60225">
      <w:pPr>
        <w:pStyle w:val="Flietext0"/>
        <w:spacing w:line="254" w:lineRule="auto"/>
        <w:ind w:firstLine="360"/>
      </w:pPr>
      <w:r w:rsidRPr="00B154CE">
        <w:rPr>
          <w:b/>
          <w:bCs/>
          <w:color w:val="000000"/>
          <w:lang w:eastAsia="de-DE" w:bidi="de-DE"/>
        </w:rPr>
        <w:lastRenderedPageBreak/>
        <w:t xml:space="preserve">Umsetzung der </w:t>
      </w:r>
      <w:r w:rsidRPr="00B154CE">
        <w:rPr>
          <w:b/>
          <w:bCs/>
          <w:color w:val="000000"/>
          <w:lang w:bidi="en-US"/>
        </w:rPr>
        <w:t xml:space="preserve">Beispielklasse </w:t>
      </w:r>
      <w:r w:rsidRPr="00B154CE">
        <w:rPr>
          <w:b/>
          <w:bCs/>
          <w:color w:val="000000"/>
          <w:lang w:eastAsia="de-DE" w:bidi="de-DE"/>
        </w:rPr>
        <w:t>„Musikinstrument"</w:t>
      </w:r>
    </w:p>
    <w:p w:rsidR="00B60225" w:rsidRPr="00B154CE" w:rsidRDefault="00B60225" w:rsidP="00B60225">
      <w:pPr>
        <w:rPr>
          <w:sz w:val="2"/>
          <w:szCs w:val="2"/>
        </w:rPr>
      </w:pPr>
    </w:p>
    <w:p w:rsidR="00B60225" w:rsidRPr="00B154CE" w:rsidRDefault="0023734D" w:rsidP="00B60225">
      <w:pPr>
        <w:rPr>
          <w:sz w:val="2"/>
          <w:szCs w:val="2"/>
        </w:rPr>
      </w:pPr>
      <w:r w:rsidRPr="00B154CE">
        <w:rPr>
          <w:noProof/>
          <w:lang w:eastAsia="de-DE"/>
        </w:rPr>
        <w:drawing>
          <wp:anchor distT="0" distB="107950" distL="114300" distR="114300" simplePos="0" relativeHeight="251964416" behindDoc="0" locked="0" layoutInCell="1" allowOverlap="1">
            <wp:simplePos x="0" y="0"/>
            <wp:positionH relativeFrom="margin">
              <wp:align>right</wp:align>
            </wp:positionH>
            <wp:positionV relativeFrom="paragraph">
              <wp:posOffset>50165</wp:posOffset>
            </wp:positionV>
            <wp:extent cx="5572800" cy="5461200"/>
            <wp:effectExtent l="0" t="0" r="8890" b="6350"/>
            <wp:wrapTopAndBottom/>
            <wp:docPr id="190" name="Picutre 190"/>
            <wp:cNvGraphicFramePr/>
            <a:graphic xmlns:a="http://schemas.openxmlformats.org/drawingml/2006/main">
              <a:graphicData uri="http://schemas.openxmlformats.org/drawingml/2006/picture">
                <pic:pic xmlns:pic="http://schemas.openxmlformats.org/drawingml/2006/picture">
                  <pic:nvPicPr>
                    <pic:cNvPr id="190" name="Picture 190"/>
                    <pic:cNvPicPr/>
                  </pic:nvPicPr>
                  <pic:blipFill>
                    <a:blip r:embed="rId218">
                      <a:extLst>
                        <a:ext uri="{28A0092B-C50C-407E-A947-70E740481C1C}">
                          <a14:useLocalDpi xmlns:a14="http://schemas.microsoft.com/office/drawing/2010/main" val="0"/>
                        </a:ext>
                      </a:extLst>
                    </a:blip>
                    <a:stretch/>
                  </pic:blipFill>
                  <pic:spPr>
                    <a:xfrm>
                      <a:off x="0" y="0"/>
                      <a:ext cx="5572800" cy="5461200"/>
                    </a:xfrm>
                    <a:prstGeom prst="rect">
                      <a:avLst/>
                    </a:prstGeom>
                  </pic:spPr>
                </pic:pic>
              </a:graphicData>
            </a:graphic>
            <wp14:sizeRelH relativeFrom="margin">
              <wp14:pctWidth>0</wp14:pctWidth>
            </wp14:sizeRelH>
            <wp14:sizeRelV relativeFrom="margin">
              <wp14:pctHeight>0</wp14:pctHeight>
            </wp14:sizeRelV>
          </wp:anchor>
        </w:drawing>
      </w:r>
    </w:p>
    <w:p w:rsidR="00B60225" w:rsidRPr="00B154CE" w:rsidRDefault="00B60225" w:rsidP="0023734D">
      <w:pPr>
        <w:pStyle w:val="A01bfwberschriftfett"/>
      </w:pPr>
      <w:bookmarkStart w:id="230" w:name="bookmark389"/>
      <w:r w:rsidRPr="00B154CE">
        <w:rPr>
          <w:lang w:eastAsia="de-DE" w:bidi="de-DE"/>
        </w:rPr>
        <w:t>Objekte</w:t>
      </w:r>
      <w:bookmarkEnd w:id="230"/>
    </w:p>
    <w:p w:rsidR="00B60225" w:rsidRPr="00B154CE" w:rsidRDefault="00B60225" w:rsidP="0023734D">
      <w:pPr>
        <w:pStyle w:val="A02bfw10mm"/>
      </w:pPr>
      <w:r w:rsidRPr="00B154CE">
        <w:rPr>
          <w:lang w:eastAsia="de-DE" w:bidi="de-DE"/>
        </w:rPr>
        <w:t xml:space="preserve">Objekte werden in </w:t>
      </w:r>
      <w:r w:rsidRPr="00B154CE">
        <w:rPr>
          <w:lang w:bidi="en-US"/>
        </w:rPr>
        <w:t xml:space="preserve">Python </w:t>
      </w:r>
      <w:r w:rsidRPr="00B154CE">
        <w:rPr>
          <w:lang w:eastAsia="de-DE" w:bidi="de-DE"/>
        </w:rPr>
        <w:t xml:space="preserve">generell aus Klassen erzeugt. Dazu wird zunächst ein </w:t>
      </w:r>
      <w:r w:rsidRPr="00B154CE">
        <w:rPr>
          <w:lang w:bidi="en-US"/>
        </w:rPr>
        <w:t>Bezeichner</w:t>
      </w:r>
      <w:r w:rsidR="00C411EB" w:rsidRPr="00B154CE">
        <w:rPr>
          <w:lang w:bidi="en-US"/>
        </w:rPr>
        <w:t xml:space="preserve"> </w:t>
      </w:r>
      <w:r w:rsidRPr="00B154CE">
        <w:rPr>
          <w:lang w:bidi="en-US"/>
        </w:rPr>
        <w:t>f</w:t>
      </w:r>
      <w:r w:rsidR="00C411EB" w:rsidRPr="00B154CE">
        <w:rPr>
          <w:lang w:bidi="en-US"/>
        </w:rPr>
        <w:t>ü</w:t>
      </w:r>
      <w:r w:rsidRPr="00B154CE">
        <w:rPr>
          <w:lang w:bidi="en-US"/>
        </w:rPr>
        <w:t xml:space="preserve">r </w:t>
      </w:r>
      <w:r w:rsidRPr="00B154CE">
        <w:rPr>
          <w:lang w:eastAsia="de-DE" w:bidi="de-DE"/>
        </w:rPr>
        <w:t xml:space="preserve">das Objekt angegeben, wobei der </w:t>
      </w:r>
      <w:r w:rsidRPr="00B154CE">
        <w:rPr>
          <w:lang w:bidi="en-US"/>
        </w:rPr>
        <w:t xml:space="preserve">Bezeichner </w:t>
      </w:r>
      <w:r w:rsidRPr="00B154CE">
        <w:rPr>
          <w:lang w:eastAsia="de-DE" w:bidi="de-DE"/>
        </w:rPr>
        <w:t xml:space="preserve">wieder frei gewählt werden kann. Danach wird das Objekt erzeugt und die Referenz dem </w:t>
      </w:r>
      <w:r w:rsidRPr="00B154CE">
        <w:rPr>
          <w:lang w:bidi="en-US"/>
        </w:rPr>
        <w:t xml:space="preserve">Bezeichner </w:t>
      </w:r>
      <w:r w:rsidRPr="00B154CE">
        <w:rPr>
          <w:lang w:eastAsia="de-DE" w:bidi="de-DE"/>
        </w:rPr>
        <w:t xml:space="preserve">zugewiesen. Diese erfolgt dadurch, dass erst der </w:t>
      </w:r>
      <w:r w:rsidRPr="00B154CE">
        <w:rPr>
          <w:lang w:bidi="en-US"/>
        </w:rPr>
        <w:t xml:space="preserve">Klassenname </w:t>
      </w:r>
      <w:r w:rsidRPr="00B154CE">
        <w:rPr>
          <w:lang w:eastAsia="de-DE" w:bidi="de-DE"/>
        </w:rPr>
        <w:t>mit entsprechenden Übergabeparametern in Klammern aufgerufen wird. Die Übergabeparameterwerden dem Konstruktor</w:t>
      </w:r>
      <w:r w:rsidR="00C411EB" w:rsidRPr="00B154CE">
        <w:rPr>
          <w:lang w:eastAsia="de-DE" w:bidi="de-DE"/>
        </w:rPr>
        <w:t xml:space="preserve"> </w:t>
      </w:r>
      <w:r w:rsidRPr="00B154CE">
        <w:rPr>
          <w:lang w:eastAsia="de-DE" w:bidi="de-DE"/>
        </w:rPr>
        <w:t>automatisch übergeben.</w:t>
      </w:r>
    </w:p>
    <w:p w:rsidR="00B60225" w:rsidRPr="00B154CE" w:rsidRDefault="0023734D" w:rsidP="0023734D">
      <w:pPr>
        <w:pStyle w:val="A01bfwberschriftfett"/>
      </w:pPr>
      <w:r w:rsidRPr="00B154CE">
        <w:rPr>
          <w:noProof/>
          <w:lang w:eastAsia="de-DE"/>
        </w:rPr>
        <w:drawing>
          <wp:anchor distT="0" distB="107950" distL="114300" distR="114300" simplePos="0" relativeHeight="251965440" behindDoc="0" locked="0" layoutInCell="1" allowOverlap="1">
            <wp:simplePos x="0" y="0"/>
            <wp:positionH relativeFrom="margin">
              <wp:align>right</wp:align>
            </wp:positionH>
            <wp:positionV relativeFrom="paragraph">
              <wp:posOffset>305435</wp:posOffset>
            </wp:positionV>
            <wp:extent cx="5511600" cy="316800"/>
            <wp:effectExtent l="0" t="0" r="0" b="7620"/>
            <wp:wrapTopAndBottom/>
            <wp:docPr id="191" name="Picutre 191"/>
            <wp:cNvGraphicFramePr/>
            <a:graphic xmlns:a="http://schemas.openxmlformats.org/drawingml/2006/main">
              <a:graphicData uri="http://schemas.openxmlformats.org/drawingml/2006/picture">
                <pic:pic xmlns:pic="http://schemas.openxmlformats.org/drawingml/2006/picture">
                  <pic:nvPicPr>
                    <pic:cNvPr id="191" name="Picture 191"/>
                    <pic:cNvPicPr/>
                  </pic:nvPicPr>
                  <pic:blipFill>
                    <a:blip r:embed="rId219">
                      <a:extLst>
                        <a:ext uri="{28A0092B-C50C-407E-A947-70E740481C1C}">
                          <a14:useLocalDpi xmlns:a14="http://schemas.microsoft.com/office/drawing/2010/main" val="0"/>
                        </a:ext>
                      </a:extLst>
                    </a:blip>
                    <a:stretch/>
                  </pic:blipFill>
                  <pic:spPr>
                    <a:xfrm>
                      <a:off x="0" y="0"/>
                      <a:ext cx="5511600" cy="3168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Allgemeine Syntax</w:t>
      </w:r>
    </w:p>
    <w:p w:rsidR="00B60225" w:rsidRPr="00B154CE" w:rsidRDefault="00B60225" w:rsidP="0023734D">
      <w:pPr>
        <w:pStyle w:val="A02bfw10mm"/>
      </w:pPr>
      <w:r w:rsidRPr="00B154CE">
        <w:rPr>
          <w:sz w:val="2"/>
          <w:szCs w:val="2"/>
        </w:rPr>
        <w:t xml:space="preserve"> </w:t>
      </w:r>
      <w:r w:rsidRPr="00B154CE">
        <w:rPr>
          <w:lang w:eastAsia="de-DE" w:bidi="de-DE"/>
        </w:rPr>
        <w:t xml:space="preserve">Zur Veranschaulichung dient das Beispiel „Erzeugen eines Objektes" aus der Klasse „Musikinstrument". Über die </w:t>
      </w:r>
      <w:r w:rsidRPr="00B154CE">
        <w:rPr>
          <w:lang w:bidi="en-US"/>
        </w:rPr>
        <w:t xml:space="preserve">Getter </w:t>
      </w:r>
      <w:r w:rsidRPr="00B154CE">
        <w:rPr>
          <w:lang w:eastAsia="de-DE" w:bidi="de-DE"/>
        </w:rPr>
        <w:t xml:space="preserve">und Setter des Objektes kann nun auf die Attribute zugegriffen werden. In dem Beispiel werden im </w:t>
      </w:r>
      <w:r w:rsidRPr="00B154CE">
        <w:rPr>
          <w:lang w:bidi="en-US"/>
        </w:rPr>
        <w:t xml:space="preserve">Hauptprogramm </w:t>
      </w:r>
      <w:r w:rsidRPr="00B154CE">
        <w:rPr>
          <w:lang w:eastAsia="de-DE" w:bidi="de-DE"/>
        </w:rPr>
        <w:t xml:space="preserve">dem Objekt konkrete Werte zugewiesen und danach die Daten mithilfe der Methode </w:t>
      </w:r>
      <w:r w:rsidRPr="00B154CE">
        <w:rPr>
          <w:lang w:bidi="en-US"/>
        </w:rPr>
        <w:t>,,get_</w:t>
      </w:r>
      <w:proofErr w:type="gramStart"/>
      <w:r w:rsidRPr="00B154CE">
        <w:rPr>
          <w:lang w:bidi="en-US"/>
        </w:rPr>
        <w:t>daten(</w:t>
      </w:r>
      <w:proofErr w:type="gramEnd"/>
      <w:r w:rsidRPr="00B154CE">
        <w:rPr>
          <w:lang w:bidi="en-US"/>
        </w:rPr>
        <w:t xml:space="preserve">)" </w:t>
      </w:r>
      <w:r w:rsidRPr="00B154CE">
        <w:rPr>
          <w:lang w:eastAsia="de-DE" w:bidi="de-DE"/>
        </w:rPr>
        <w:t>angezeigt.</w:t>
      </w:r>
    </w:p>
    <w:p w:rsidR="0023734D" w:rsidRPr="00B154CE" w:rsidRDefault="0023734D">
      <w:pPr>
        <w:spacing w:after="160" w:line="259" w:lineRule="auto"/>
        <w:rPr>
          <w:rFonts w:ascii="Tahoma" w:eastAsia="Tahoma" w:hAnsi="Tahoma" w:cs="Tahoma"/>
          <w:b/>
          <w:bCs/>
          <w:color w:val="000000"/>
          <w:sz w:val="18"/>
          <w:szCs w:val="18"/>
          <w:lang w:bidi="en-US"/>
        </w:rPr>
      </w:pPr>
      <w:r w:rsidRPr="00B154CE">
        <w:rPr>
          <w:b/>
          <w:bCs/>
          <w:color w:val="000000"/>
          <w:sz w:val="18"/>
          <w:szCs w:val="18"/>
          <w:lang w:bidi="en-US"/>
        </w:rPr>
        <w:br w:type="page"/>
      </w:r>
    </w:p>
    <w:p w:rsidR="00CB5BD9" w:rsidRPr="00B154CE" w:rsidRDefault="00CB5BD9" w:rsidP="00CB5BD9">
      <w:pPr>
        <w:pStyle w:val="A01bfwberschriftfett"/>
        <w:rPr>
          <w:lang w:eastAsia="de-DE" w:bidi="de-DE"/>
        </w:rPr>
      </w:pPr>
      <w:r w:rsidRPr="00B154CE">
        <w:rPr>
          <w:noProof/>
          <w:lang w:eastAsia="de-DE"/>
        </w:rPr>
        <w:lastRenderedPageBreak/>
        <w:drawing>
          <wp:anchor distT="0" distB="107950" distL="114300" distR="114300" simplePos="0" relativeHeight="251966464" behindDoc="0" locked="0" layoutInCell="1" allowOverlap="1">
            <wp:simplePos x="0" y="0"/>
            <wp:positionH relativeFrom="margin">
              <wp:align>right</wp:align>
            </wp:positionH>
            <wp:positionV relativeFrom="paragraph">
              <wp:posOffset>232410</wp:posOffset>
            </wp:positionV>
            <wp:extent cx="5554800" cy="1458000"/>
            <wp:effectExtent l="0" t="0" r="8255" b="8890"/>
            <wp:wrapTopAndBottom/>
            <wp:docPr id="192" name="Picutre 192"/>
            <wp:cNvGraphicFramePr/>
            <a:graphic xmlns:a="http://schemas.openxmlformats.org/drawingml/2006/main">
              <a:graphicData uri="http://schemas.openxmlformats.org/drawingml/2006/picture">
                <pic:pic xmlns:pic="http://schemas.openxmlformats.org/drawingml/2006/picture">
                  <pic:nvPicPr>
                    <pic:cNvPr id="192" name="Picture 192"/>
                    <pic:cNvPicPr/>
                  </pic:nvPicPr>
                  <pic:blipFill>
                    <a:blip r:embed="rId220">
                      <a:extLst>
                        <a:ext uri="{28A0092B-C50C-407E-A947-70E740481C1C}">
                          <a14:useLocalDpi xmlns:a14="http://schemas.microsoft.com/office/drawing/2010/main" val="0"/>
                        </a:ext>
                      </a:extLst>
                    </a:blip>
                    <a:stretch/>
                  </pic:blipFill>
                  <pic:spPr>
                    <a:xfrm>
                      <a:off x="0" y="0"/>
                      <a:ext cx="5554800" cy="14580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bidi="en-US"/>
        </w:rPr>
        <w:t xml:space="preserve">Quelltext </w:t>
      </w:r>
      <w:r w:rsidR="00B60225" w:rsidRPr="00B154CE">
        <w:rPr>
          <w:lang w:eastAsia="de-DE" w:bidi="de-DE"/>
        </w:rPr>
        <w:t xml:space="preserve">des </w:t>
      </w:r>
      <w:r w:rsidR="00B60225" w:rsidRPr="00B154CE">
        <w:rPr>
          <w:lang w:bidi="en-US"/>
        </w:rPr>
        <w:t xml:space="preserve">Hauptprogramms </w:t>
      </w:r>
      <w:r w:rsidRPr="00B154CE">
        <w:rPr>
          <w:lang w:eastAsia="de-DE" w:bidi="de-DE"/>
        </w:rPr>
        <w:t>„Musikinstrument</w:t>
      </w:r>
      <w:bookmarkStart w:id="231" w:name="bookmark391"/>
      <w:r w:rsidRPr="00B154CE">
        <w:rPr>
          <w:lang w:eastAsia="de-DE" w:bidi="de-DE"/>
        </w:rPr>
        <w:t>“</w:t>
      </w:r>
    </w:p>
    <w:p w:rsidR="00B60225" w:rsidRPr="00B154CE" w:rsidRDefault="00CB5BD9" w:rsidP="00CB5BD9">
      <w:pPr>
        <w:pStyle w:val="berschrift2"/>
      </w:pPr>
      <w:bookmarkStart w:id="232" w:name="_Toc116543871"/>
      <w:r w:rsidRPr="00B154CE">
        <w:rPr>
          <w:lang w:eastAsia="de-DE" w:bidi="de-DE"/>
        </w:rPr>
        <w:t xml:space="preserve">LE 3 - </w:t>
      </w:r>
      <w:r w:rsidR="00B60225" w:rsidRPr="00B154CE">
        <w:rPr>
          <w:lang w:eastAsia="de-DE" w:bidi="de-DE"/>
        </w:rPr>
        <w:t>Vererbung</w:t>
      </w:r>
      <w:bookmarkEnd w:id="231"/>
      <w:bookmarkEnd w:id="232"/>
    </w:p>
    <w:p w:rsidR="00B60225" w:rsidRPr="00B154CE" w:rsidRDefault="00B60225" w:rsidP="00B60225">
      <w:pPr>
        <w:rPr>
          <w:sz w:val="2"/>
          <w:szCs w:val="2"/>
        </w:rPr>
      </w:pPr>
    </w:p>
    <w:p w:rsidR="00CB5BD9" w:rsidRPr="00B154CE" w:rsidRDefault="00CB5BD9" w:rsidP="00CB5BD9">
      <w:pPr>
        <w:pStyle w:val="A02bfw10mm"/>
        <w:rPr>
          <w:lang w:eastAsia="de-DE" w:bidi="de-DE"/>
        </w:rPr>
      </w:pPr>
    </w:p>
    <w:p w:rsidR="00B60225" w:rsidRPr="00B154CE" w:rsidRDefault="00CB5BD9" w:rsidP="00CB5BD9">
      <w:pPr>
        <w:pStyle w:val="A02bfw10mm"/>
      </w:pPr>
      <w:r w:rsidRPr="00B154CE">
        <w:rPr>
          <w:noProof/>
          <w:lang w:eastAsia="de-DE"/>
        </w:rPr>
        <w:drawing>
          <wp:anchor distT="0" distB="107950" distL="114300" distR="114300" simplePos="0" relativeHeight="251967488" behindDoc="0" locked="0" layoutInCell="1" allowOverlap="1">
            <wp:simplePos x="0" y="0"/>
            <wp:positionH relativeFrom="margin">
              <wp:align>right</wp:align>
            </wp:positionH>
            <wp:positionV relativeFrom="paragraph">
              <wp:posOffset>7620</wp:posOffset>
            </wp:positionV>
            <wp:extent cx="2779200" cy="2451600"/>
            <wp:effectExtent l="0" t="0" r="2540" b="6350"/>
            <wp:wrapSquare wrapText="bothSides"/>
            <wp:docPr id="193" name="Picutre 193"/>
            <wp:cNvGraphicFramePr/>
            <a:graphic xmlns:a="http://schemas.openxmlformats.org/drawingml/2006/main">
              <a:graphicData uri="http://schemas.openxmlformats.org/drawingml/2006/picture">
                <pic:pic xmlns:pic="http://schemas.openxmlformats.org/drawingml/2006/picture">
                  <pic:nvPicPr>
                    <pic:cNvPr id="193" name="Picture 193"/>
                    <pic:cNvPicPr/>
                  </pic:nvPicPr>
                  <pic:blipFill>
                    <a:blip r:embed="rId221">
                      <a:extLst>
                        <a:ext uri="{28A0092B-C50C-407E-A947-70E740481C1C}">
                          <a14:useLocalDpi xmlns:a14="http://schemas.microsoft.com/office/drawing/2010/main" val="0"/>
                        </a:ext>
                      </a:extLst>
                    </a:blip>
                    <a:stretch/>
                  </pic:blipFill>
                  <pic:spPr>
                    <a:xfrm>
                      <a:off x="0" y="0"/>
                      <a:ext cx="2779200" cy="24516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Neben der Abstraktion und der Kapselung ist die Vererbung ein weiteres </w:t>
      </w:r>
      <w:r w:rsidR="00B60225" w:rsidRPr="00B154CE">
        <w:rPr>
          <w:lang w:bidi="en-US"/>
        </w:rPr>
        <w:t xml:space="preserve">Basisprinzip </w:t>
      </w:r>
      <w:r w:rsidR="00B60225" w:rsidRPr="00B154CE">
        <w:rPr>
          <w:lang w:eastAsia="de-DE" w:bidi="de-DE"/>
        </w:rPr>
        <w:t xml:space="preserve">der OOP. Über die Vererbung kann man eine neue Klasse auf Basis einer bereits vorhandenen Klasse erzeugen. </w:t>
      </w:r>
      <w:r w:rsidR="00B60225" w:rsidRPr="00B154CE">
        <w:rPr>
          <w:lang w:bidi="en-US"/>
        </w:rPr>
        <w:t xml:space="preserve">Dabei </w:t>
      </w:r>
      <w:r w:rsidR="00B60225" w:rsidRPr="00B154CE">
        <w:rPr>
          <w:lang w:eastAsia="de-DE" w:bidi="de-DE"/>
        </w:rPr>
        <w:t xml:space="preserve">wird zwischen Einfach- und </w:t>
      </w:r>
      <w:r w:rsidR="00B60225" w:rsidRPr="00B154CE">
        <w:rPr>
          <w:lang w:bidi="en-US"/>
        </w:rPr>
        <w:t xml:space="preserve">Mehrfachvererbung </w:t>
      </w:r>
      <w:r w:rsidR="00580404">
        <w:rPr>
          <w:lang w:eastAsia="de-DE" w:bidi="de-DE"/>
        </w:rPr>
        <w:t>unterschieden</w:t>
      </w:r>
      <w:r w:rsidR="00B60225" w:rsidRPr="00B154CE">
        <w:rPr>
          <w:lang w:bidi="en-US"/>
        </w:rPr>
        <w:t xml:space="preserve">. Im </w:t>
      </w:r>
      <w:r w:rsidR="00B60225" w:rsidRPr="00B154CE">
        <w:rPr>
          <w:lang w:eastAsia="de-DE" w:bidi="de-DE"/>
        </w:rPr>
        <w:t xml:space="preserve">Gegensatz zu anderen Programmiersprachen erlaubt </w:t>
      </w:r>
      <w:r w:rsidR="00B60225" w:rsidRPr="00B154CE">
        <w:rPr>
          <w:lang w:bidi="en-US"/>
        </w:rPr>
        <w:t xml:space="preserve">Python Einfach- </w:t>
      </w:r>
      <w:r w:rsidR="00B60225" w:rsidRPr="00B154CE">
        <w:rPr>
          <w:lang w:eastAsia="de-DE" w:bidi="de-DE"/>
        </w:rPr>
        <w:t xml:space="preserve">und </w:t>
      </w:r>
      <w:r w:rsidR="00B60225" w:rsidRPr="00B154CE">
        <w:rPr>
          <w:lang w:bidi="en-US"/>
        </w:rPr>
        <w:t xml:space="preserve">Mehrfachvererbung-Vererbung </w:t>
      </w:r>
      <w:r w:rsidR="00B60225" w:rsidRPr="00B154CE">
        <w:rPr>
          <w:lang w:eastAsia="de-DE" w:bidi="de-DE"/>
        </w:rPr>
        <w:t xml:space="preserve">wird in Python dadurch gekennzeichnet, dass nach dem </w:t>
      </w:r>
      <w:r w:rsidR="00B60225" w:rsidRPr="00B154CE">
        <w:rPr>
          <w:lang w:bidi="en-US"/>
        </w:rPr>
        <w:t xml:space="preserve">Klassennamen </w:t>
      </w:r>
      <w:r w:rsidR="00B60225" w:rsidRPr="00B154CE">
        <w:rPr>
          <w:lang w:eastAsia="de-DE" w:bidi="de-DE"/>
        </w:rPr>
        <w:t xml:space="preserve">in runden Klammern angegeben wird, von welcher Klasse die aktuelle Klasse erbt. Als Beispiel soll die Klasse „Musikinstrument" um die Klassen „Gitarre" und „Saxophon" erweitert werden. Diese Erweiterung ist im </w:t>
      </w:r>
      <w:r w:rsidR="00B60225" w:rsidRPr="00B154CE">
        <w:rPr>
          <w:lang w:bidi="en-US"/>
        </w:rPr>
        <w:t xml:space="preserve">UML-Klassendiagramm </w:t>
      </w:r>
      <w:r w:rsidR="00B60225" w:rsidRPr="00B154CE">
        <w:rPr>
          <w:lang w:eastAsia="de-DE" w:bidi="de-DE"/>
        </w:rPr>
        <w:t xml:space="preserve">dargestellt. </w:t>
      </w:r>
      <w:r w:rsidR="00B60225" w:rsidRPr="00B154CE">
        <w:rPr>
          <w:lang w:bidi="en-US"/>
        </w:rPr>
        <w:t xml:space="preserve">Dabei </w:t>
      </w:r>
      <w:r w:rsidR="00B60225" w:rsidRPr="00B154CE">
        <w:rPr>
          <w:lang w:eastAsia="de-DE" w:bidi="de-DE"/>
        </w:rPr>
        <w:t xml:space="preserve">erben die beiden neuen Klassen die Attribute und Methoden der Klasse „Musikinstrument". Es kann aber nur auf die Methoden zugegriffen werden, da diese </w:t>
      </w:r>
      <w:r w:rsidR="00B60225" w:rsidRPr="00B154CE">
        <w:rPr>
          <w:i/>
          <w:iCs/>
          <w:lang w:bidi="en-US"/>
        </w:rPr>
        <w:t>public</w:t>
      </w:r>
      <w:r w:rsidR="00B60225" w:rsidRPr="00B154CE">
        <w:rPr>
          <w:lang w:bidi="en-US"/>
        </w:rPr>
        <w:t xml:space="preserve"> </w:t>
      </w:r>
      <w:r w:rsidR="00B60225" w:rsidRPr="00B154CE">
        <w:rPr>
          <w:lang w:eastAsia="de-DE" w:bidi="de-DE"/>
        </w:rPr>
        <w:t xml:space="preserve">sind. Die Eigenschaften sind als </w:t>
      </w:r>
      <w:r w:rsidR="00B60225" w:rsidRPr="00B154CE">
        <w:rPr>
          <w:i/>
          <w:iCs/>
          <w:lang w:eastAsia="de-DE" w:bidi="de-DE"/>
        </w:rPr>
        <w:t>private</w:t>
      </w:r>
      <w:r w:rsidR="00B60225" w:rsidRPr="00B154CE">
        <w:rPr>
          <w:lang w:eastAsia="de-DE" w:bidi="de-DE"/>
        </w:rPr>
        <w:t xml:space="preserve"> gekennzeichnet und deswegen wird der Zugriff auf diese Methoden in den abgeleiteten Klassen verweigert. Soll der Zugriff möglich sein, müssen die Attribute das Zugriffsrecht </w:t>
      </w:r>
      <w:r w:rsidR="00B60225" w:rsidRPr="00B154CE">
        <w:rPr>
          <w:i/>
          <w:iCs/>
          <w:lang w:bidi="en-US"/>
        </w:rPr>
        <w:t xml:space="preserve">protected </w:t>
      </w:r>
      <w:r w:rsidR="00B60225" w:rsidRPr="00B154CE">
        <w:rPr>
          <w:i/>
          <w:iCs/>
          <w:lang w:eastAsia="de-DE" w:bidi="de-DE"/>
        </w:rPr>
        <w:t xml:space="preserve">oder </w:t>
      </w:r>
      <w:r w:rsidR="00B60225" w:rsidRPr="00B154CE">
        <w:rPr>
          <w:i/>
          <w:iCs/>
          <w:lang w:bidi="en-US"/>
        </w:rPr>
        <w:t>public</w:t>
      </w:r>
      <w:r w:rsidR="00B60225" w:rsidRPr="00B154CE">
        <w:rPr>
          <w:lang w:bidi="en-US"/>
        </w:rPr>
        <w:t xml:space="preserve"> </w:t>
      </w:r>
      <w:r w:rsidR="00B60225" w:rsidRPr="00B154CE">
        <w:rPr>
          <w:lang w:eastAsia="de-DE" w:bidi="de-DE"/>
        </w:rPr>
        <w:t xml:space="preserve">erhalten. Die Umsetzung der Vererbung ist in dem nachstehenden </w:t>
      </w:r>
      <w:r w:rsidR="00B60225" w:rsidRPr="00B154CE">
        <w:rPr>
          <w:lang w:bidi="en-US"/>
        </w:rPr>
        <w:t xml:space="preserve">Quellcode </w:t>
      </w:r>
      <w:r w:rsidR="00B60225" w:rsidRPr="00B154CE">
        <w:rPr>
          <w:lang w:eastAsia="de-DE" w:bidi="de-DE"/>
        </w:rPr>
        <w:t>ersichtlich. Hier wird aber nur die Implementierung der beiden neuen Klassen aufgeführt.</w:t>
      </w:r>
    </w:p>
    <w:p w:rsidR="00CB5BD9" w:rsidRPr="00B154CE" w:rsidRDefault="00CB5BD9">
      <w:pPr>
        <w:spacing w:after="160" w:line="259" w:lineRule="auto"/>
        <w:rPr>
          <w:rFonts w:cstheme="minorBidi"/>
          <w:b/>
          <w:lang w:eastAsia="de-DE" w:bidi="de-DE"/>
        </w:rPr>
      </w:pPr>
      <w:r w:rsidRPr="00B154CE">
        <w:rPr>
          <w:lang w:eastAsia="de-DE" w:bidi="de-DE"/>
        </w:rPr>
        <w:br w:type="page"/>
      </w:r>
    </w:p>
    <w:p w:rsidR="00CB5BD9" w:rsidRPr="00B154CE" w:rsidRDefault="00CB5BD9" w:rsidP="00CB5BD9">
      <w:pPr>
        <w:pStyle w:val="A01bfwberschriftfett"/>
        <w:rPr>
          <w:lang w:eastAsia="de-DE" w:bidi="de-DE"/>
        </w:rPr>
      </w:pPr>
      <w:r w:rsidRPr="00B154CE">
        <w:rPr>
          <w:noProof/>
          <w:lang w:eastAsia="de-DE"/>
        </w:rPr>
        <w:lastRenderedPageBreak/>
        <w:drawing>
          <wp:anchor distT="0" distB="107950" distL="114300" distR="114300" simplePos="0" relativeHeight="251968512" behindDoc="0" locked="0" layoutInCell="1" allowOverlap="1">
            <wp:simplePos x="0" y="0"/>
            <wp:positionH relativeFrom="margin">
              <wp:align>right</wp:align>
            </wp:positionH>
            <wp:positionV relativeFrom="paragraph">
              <wp:posOffset>300355</wp:posOffset>
            </wp:positionV>
            <wp:extent cx="5601600" cy="2865600"/>
            <wp:effectExtent l="0" t="0" r="0" b="0"/>
            <wp:wrapTopAndBottom/>
            <wp:docPr id="194" name="Picutre 194"/>
            <wp:cNvGraphicFramePr/>
            <a:graphic xmlns:a="http://schemas.openxmlformats.org/drawingml/2006/main">
              <a:graphicData uri="http://schemas.openxmlformats.org/drawingml/2006/picture">
                <pic:pic xmlns:pic="http://schemas.openxmlformats.org/drawingml/2006/picture">
                  <pic:nvPicPr>
                    <pic:cNvPr id="194" name="Picture 194"/>
                    <pic:cNvPicPr/>
                  </pic:nvPicPr>
                  <pic:blipFill>
                    <a:blip r:embed="rId222">
                      <a:extLst>
                        <a:ext uri="{28A0092B-C50C-407E-A947-70E740481C1C}">
                          <a14:useLocalDpi xmlns:a14="http://schemas.microsoft.com/office/drawing/2010/main" val="0"/>
                        </a:ext>
                      </a:extLst>
                    </a:blip>
                    <a:stretch/>
                  </pic:blipFill>
                  <pic:spPr>
                    <a:xfrm>
                      <a:off x="0" y="0"/>
                      <a:ext cx="5601600" cy="28656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Umsetzung der </w:t>
      </w:r>
      <w:r w:rsidR="00B60225" w:rsidRPr="00B154CE">
        <w:rPr>
          <w:lang w:bidi="en-US"/>
        </w:rPr>
        <w:t xml:space="preserve">Beispielklassen </w:t>
      </w:r>
      <w:r w:rsidR="00B60225" w:rsidRPr="00B154CE">
        <w:rPr>
          <w:lang w:eastAsia="de-DE" w:bidi="de-DE"/>
        </w:rPr>
        <w:t>„Gitarre“ und „Saxophon“</w:t>
      </w:r>
    </w:p>
    <w:p w:rsidR="00B60225" w:rsidRPr="00B154CE" w:rsidRDefault="00CB5BD9" w:rsidP="00CB5BD9">
      <w:pPr>
        <w:pStyle w:val="berschrift2"/>
      </w:pPr>
      <w:bookmarkStart w:id="233" w:name="bookmark393"/>
      <w:bookmarkStart w:id="234" w:name="_Toc116543872"/>
      <w:r w:rsidRPr="00B154CE">
        <w:rPr>
          <w:lang w:eastAsia="de-DE" w:bidi="de-DE"/>
        </w:rPr>
        <w:t xml:space="preserve">LE 4 - </w:t>
      </w:r>
      <w:r w:rsidR="00B60225" w:rsidRPr="00B154CE">
        <w:rPr>
          <w:lang w:eastAsia="de-DE" w:bidi="de-DE"/>
        </w:rPr>
        <w:t>Überladen und Überschreiben von Methoden</w:t>
      </w:r>
      <w:bookmarkEnd w:id="233"/>
      <w:bookmarkEnd w:id="234"/>
    </w:p>
    <w:p w:rsidR="00CB5BD9" w:rsidRPr="00B154CE" w:rsidRDefault="00CB5BD9" w:rsidP="00B60225">
      <w:pPr>
        <w:pStyle w:val="Flietext0"/>
        <w:ind w:firstLine="360"/>
        <w:rPr>
          <w:color w:val="000000"/>
          <w:lang w:eastAsia="de-DE" w:bidi="de-DE"/>
        </w:rPr>
      </w:pPr>
    </w:p>
    <w:p w:rsidR="00B60225" w:rsidRPr="00B154CE" w:rsidRDefault="00B60225" w:rsidP="00CB5BD9">
      <w:pPr>
        <w:pStyle w:val="A02bfw10mm"/>
      </w:pPr>
      <w:r w:rsidRPr="00B154CE">
        <w:rPr>
          <w:lang w:eastAsia="de-DE" w:bidi="de-DE"/>
        </w:rPr>
        <w:t xml:space="preserve">Das Überladen von Methoden ist, im Gegensatz zu anderen Programmiersprachen, in </w:t>
      </w:r>
      <w:r w:rsidRPr="00B154CE">
        <w:rPr>
          <w:lang w:bidi="en-US"/>
        </w:rPr>
        <w:t xml:space="preserve">Python </w:t>
      </w:r>
      <w:r w:rsidRPr="00B154CE">
        <w:rPr>
          <w:lang w:eastAsia="de-DE" w:bidi="de-DE"/>
        </w:rPr>
        <w:t>nicht möglich. Wenn eine Methode mehrfach definiert wird, dann gilt immer die letzte Definition dieser Methode. Dieses gilt auch, wenn die Methoden unterschiedliche Übergabeparameter besitzen. Methoden können aber in abgeleiteten Klassen überschrieben werden.</w:t>
      </w:r>
    </w:p>
    <w:p w:rsidR="00B60225" w:rsidRPr="00B154CE" w:rsidRDefault="007D28BC" w:rsidP="00CB5BD9">
      <w:pPr>
        <w:pStyle w:val="A02bfw10mm"/>
        <w:rPr>
          <w:lang w:eastAsia="de-DE" w:bidi="de-DE"/>
        </w:rPr>
      </w:pPr>
      <w:r w:rsidRPr="00B154CE">
        <w:rPr>
          <w:noProof/>
          <w:lang w:eastAsia="de-DE"/>
        </w:rPr>
        <mc:AlternateContent>
          <mc:Choice Requires="wps">
            <w:drawing>
              <wp:anchor distT="45720" distB="107950" distL="114300" distR="114300" simplePos="0" relativeHeight="251970560" behindDoc="0" locked="0" layoutInCell="1" allowOverlap="1">
                <wp:simplePos x="0" y="0"/>
                <wp:positionH relativeFrom="margin">
                  <wp:align>right</wp:align>
                </wp:positionH>
                <wp:positionV relativeFrom="paragraph">
                  <wp:posOffset>1662430</wp:posOffset>
                </wp:positionV>
                <wp:extent cx="5385600" cy="1404620"/>
                <wp:effectExtent l="0" t="0" r="24765" b="13970"/>
                <wp:wrapTopAndBottom/>
                <wp:docPr id="29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 w:rsidRPr="00354292">
                              <w:rPr>
                                <w:lang w:eastAsia="de-DE" w:bidi="de-DE"/>
                              </w:rPr>
                              <w:t xml:space="preserve">Damit direkt auf die Attribute der Klasse „Musikinstrument" zugegriffen werden kann, müssen dort die </w:t>
                            </w:r>
                            <w:r w:rsidRPr="00354292">
                              <w:rPr>
                                <w:lang w:bidi="en-US"/>
                              </w:rPr>
                              <w:t xml:space="preserve">Zugriffsmodifier </w:t>
                            </w:r>
                            <w:r w:rsidRPr="00354292">
                              <w:rPr>
                                <w:lang w:eastAsia="de-DE" w:bidi="de-DE"/>
                              </w:rPr>
                              <w:t xml:space="preserve">von </w:t>
                            </w:r>
                            <w:r w:rsidRPr="00354292">
                              <w:rPr>
                                <w:i/>
                                <w:iCs/>
                                <w:lang w:eastAsia="de-DE" w:bidi="de-DE"/>
                              </w:rPr>
                              <w:t>private</w:t>
                            </w:r>
                            <w:r w:rsidRPr="00354292">
                              <w:rPr>
                                <w:lang w:eastAsia="de-DE" w:bidi="de-DE"/>
                              </w:rPr>
                              <w:t xml:space="preserve"> auf </w:t>
                            </w:r>
                            <w:r w:rsidRPr="00354292">
                              <w:rPr>
                                <w:i/>
                                <w:iCs/>
                                <w:lang w:bidi="en-US"/>
                              </w:rPr>
                              <w:t>protected</w:t>
                            </w:r>
                            <w:r w:rsidRPr="00354292">
                              <w:rPr>
                                <w:lang w:bidi="en-US"/>
                              </w:rPr>
                              <w:t xml:space="preserve"> (public) </w:t>
                            </w:r>
                            <w:r w:rsidRPr="00354292">
                              <w:rPr>
                                <w:lang w:eastAsia="de-DE" w:bidi="de-DE"/>
                              </w:rPr>
                              <w:t xml:space="preserve">verändert werden. Alternativ könnten auch die entsprechenden </w:t>
                            </w:r>
                            <w:r w:rsidRPr="00354292">
                              <w:rPr>
                                <w:lang w:bidi="en-US"/>
                              </w:rPr>
                              <w:t xml:space="preserve">Getter </w:t>
                            </w:r>
                            <w:r w:rsidRPr="00354292">
                              <w:rPr>
                                <w:lang w:eastAsia="de-DE" w:bidi="de-DE"/>
                              </w:rPr>
                              <w:t>und Setter verwendet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8" type="#_x0000_t202" style="position:absolute;left:0;text-align:left;margin-left:372.85pt;margin-top:130.9pt;width:424.05pt;height:110.6pt;z-index:251970560;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" fillcolor="#ed7d31 [3205]">
                <v:textbox style="mso-fit-shape-to-text:t">
                  <w:txbxContent>
                    <w:p w:rsidR="002C0F26" w:rsidRDefault="002C0F26">
                      <w:r w:rsidRPr="00354292">
                        <w:rPr>
                          <w:lang w:eastAsia="de-DE" w:bidi="de-DE"/>
                        </w:rPr>
                        <w:t xml:space="preserve">Damit direkt auf die Attribute der Klasse „Musikinstrument" zugegriffen werden kann, müssen dort die </w:t>
                      </w:r>
                      <w:r w:rsidRPr="00354292">
                        <w:rPr>
                          <w:lang w:bidi="en-US"/>
                        </w:rPr>
                        <w:t xml:space="preserve">Zugriffsmodifier </w:t>
                      </w:r>
                      <w:r w:rsidRPr="00354292">
                        <w:rPr>
                          <w:lang w:eastAsia="de-DE" w:bidi="de-DE"/>
                        </w:rPr>
                        <w:t xml:space="preserve">von </w:t>
                      </w:r>
                      <w:r w:rsidRPr="00354292">
                        <w:rPr>
                          <w:i/>
                          <w:iCs/>
                          <w:lang w:eastAsia="de-DE" w:bidi="de-DE"/>
                        </w:rPr>
                        <w:t>private</w:t>
                      </w:r>
                      <w:r w:rsidRPr="00354292">
                        <w:rPr>
                          <w:lang w:eastAsia="de-DE" w:bidi="de-DE"/>
                        </w:rPr>
                        <w:t xml:space="preserve"> auf </w:t>
                      </w:r>
                      <w:r w:rsidRPr="00354292">
                        <w:rPr>
                          <w:i/>
                          <w:iCs/>
                          <w:lang w:bidi="en-US"/>
                        </w:rPr>
                        <w:t>protected</w:t>
                      </w:r>
                      <w:r w:rsidRPr="00354292">
                        <w:rPr>
                          <w:lang w:bidi="en-US"/>
                        </w:rPr>
                        <w:t xml:space="preserve"> (public) </w:t>
                      </w:r>
                      <w:r w:rsidRPr="00354292">
                        <w:rPr>
                          <w:lang w:eastAsia="de-DE" w:bidi="de-DE"/>
                        </w:rPr>
                        <w:t xml:space="preserve">verändert werden. Alternativ könnten auch die entsprechenden </w:t>
                      </w:r>
                      <w:r w:rsidRPr="00354292">
                        <w:rPr>
                          <w:lang w:bidi="en-US"/>
                        </w:rPr>
                        <w:t xml:space="preserve">Getter </w:t>
                      </w:r>
                      <w:r w:rsidRPr="00354292">
                        <w:rPr>
                          <w:lang w:eastAsia="de-DE" w:bidi="de-DE"/>
                        </w:rPr>
                        <w:t>und Setter verwendet werden.</w:t>
                      </w:r>
                    </w:p>
                  </w:txbxContent>
                </v:textbox>
                <w10:wrap type="topAndBottom" anchorx="margin"/>
              </v:shape>
            </w:pict>
          </mc:Fallback>
        </mc:AlternateContent>
      </w:r>
      <w:r w:rsidR="00B60225" w:rsidRPr="00B154CE">
        <w:rPr>
          <w:lang w:eastAsia="de-DE" w:bidi="de-DE"/>
        </w:rPr>
        <w:t xml:space="preserve">Das Überschreiben von Methoden bedeutet, dass eine Methode einer </w:t>
      </w:r>
      <w:r w:rsidR="00B60225" w:rsidRPr="00B154CE">
        <w:rPr>
          <w:lang w:bidi="en-US"/>
        </w:rPr>
        <w:t xml:space="preserve">Basisklasse </w:t>
      </w:r>
      <w:r w:rsidR="00B60225" w:rsidRPr="00B154CE">
        <w:rPr>
          <w:lang w:eastAsia="de-DE" w:bidi="de-DE"/>
        </w:rPr>
        <w:t xml:space="preserve">in der abgeleiteten Klasse neu implementiert (überschrieben) wird. Diese </w:t>
      </w:r>
      <w:r w:rsidR="00B60225" w:rsidRPr="00B154CE">
        <w:rPr>
          <w:lang w:bidi="en-US"/>
        </w:rPr>
        <w:t xml:space="preserve">Vorgehensweise </w:t>
      </w:r>
      <w:r w:rsidR="00B60225" w:rsidRPr="00B154CE">
        <w:rPr>
          <w:lang w:eastAsia="de-DE" w:bidi="de-DE"/>
        </w:rPr>
        <w:t xml:space="preserve">wird an dem Beispiel der Methode </w:t>
      </w:r>
      <w:r w:rsidR="00B60225" w:rsidRPr="00B154CE">
        <w:rPr>
          <w:lang w:bidi="en-US"/>
        </w:rPr>
        <w:t>,,get_</w:t>
      </w:r>
      <w:proofErr w:type="gramStart"/>
      <w:r w:rsidR="00B60225" w:rsidRPr="00B154CE">
        <w:rPr>
          <w:lang w:bidi="en-US"/>
        </w:rPr>
        <w:t>daten(</w:t>
      </w:r>
      <w:proofErr w:type="gramEnd"/>
      <w:r w:rsidR="00B60225" w:rsidRPr="00B154CE">
        <w:rPr>
          <w:lang w:bidi="en-US"/>
        </w:rPr>
        <w:t xml:space="preserve">)" </w:t>
      </w:r>
      <w:r w:rsidR="00B60225" w:rsidRPr="00B154CE">
        <w:rPr>
          <w:lang w:eastAsia="de-DE" w:bidi="de-DE"/>
        </w:rPr>
        <w:t xml:space="preserve">aus der Klasse „Musikinstrument" illustriert. Diese Methode wird von den Klassen „Gitarre" und „Saxophon" geerbt. Allerdings gibt sie bisher nur die Werte für die Attribute </w:t>
      </w:r>
      <w:r w:rsidR="00B60225" w:rsidRPr="00B154CE">
        <w:rPr>
          <w:i/>
          <w:iCs/>
          <w:lang w:eastAsia="de-DE" w:bidi="de-DE"/>
        </w:rPr>
        <w:t>„modell", „herste</w:t>
      </w:r>
      <w:r w:rsidR="00C411EB" w:rsidRPr="00B154CE">
        <w:rPr>
          <w:i/>
          <w:iCs/>
          <w:lang w:eastAsia="de-DE" w:bidi="de-DE"/>
        </w:rPr>
        <w:t>l</w:t>
      </w:r>
      <w:r w:rsidR="00B60225" w:rsidRPr="00B154CE">
        <w:rPr>
          <w:i/>
          <w:iCs/>
          <w:lang w:eastAsia="de-DE" w:bidi="de-DE"/>
        </w:rPr>
        <w:t xml:space="preserve">ler" </w:t>
      </w:r>
      <w:r w:rsidR="00B60225" w:rsidRPr="00B154CE">
        <w:rPr>
          <w:lang w:eastAsia="de-DE" w:bidi="de-DE"/>
        </w:rPr>
        <w:t xml:space="preserve">und „preis" aus. </w:t>
      </w:r>
      <w:r w:rsidR="00B60225" w:rsidRPr="00B154CE">
        <w:rPr>
          <w:lang w:bidi="en-US"/>
        </w:rPr>
        <w:t>Damit</w:t>
      </w:r>
      <w:r w:rsidR="00C411EB" w:rsidRPr="00B154CE">
        <w:rPr>
          <w:lang w:bidi="en-US"/>
        </w:rPr>
        <w:t xml:space="preserve"> </w:t>
      </w:r>
      <w:r w:rsidR="00B60225" w:rsidRPr="00B154CE">
        <w:rPr>
          <w:lang w:bidi="en-US"/>
        </w:rPr>
        <w:t xml:space="preserve">alle </w:t>
      </w:r>
      <w:r w:rsidR="00B60225" w:rsidRPr="00B154CE">
        <w:rPr>
          <w:lang w:eastAsia="de-DE" w:bidi="de-DE"/>
        </w:rPr>
        <w:t xml:space="preserve">Werte des entsprechenden Objektes ausgegeben werden, muss der </w:t>
      </w:r>
      <w:r w:rsidR="00B60225" w:rsidRPr="00B154CE">
        <w:rPr>
          <w:lang w:bidi="en-US"/>
        </w:rPr>
        <w:t xml:space="preserve">Quelltext </w:t>
      </w:r>
      <w:r w:rsidR="00B60225" w:rsidRPr="00B154CE">
        <w:rPr>
          <w:lang w:eastAsia="de-DE" w:bidi="de-DE"/>
        </w:rPr>
        <w:t xml:space="preserve">dieser Methode entsprechend erweitert werden. Dieses kann aber nicht in der Klasse „Musikinstrument" geschehen, weil abgeleitete Klassen unterschiedliche Attribute besitzen. Also muss diese Methode in den neuen Klassen neu implementiert werden und damit wird gleichzeitig die geerbte Methode </w:t>
      </w:r>
      <w:r w:rsidR="00B60225" w:rsidRPr="00B154CE">
        <w:rPr>
          <w:lang w:bidi="en-US"/>
        </w:rPr>
        <w:t>,,get_</w:t>
      </w:r>
      <w:proofErr w:type="gramStart"/>
      <w:r w:rsidR="00B60225" w:rsidRPr="00B154CE">
        <w:rPr>
          <w:lang w:bidi="en-US"/>
        </w:rPr>
        <w:t>daten(</w:t>
      </w:r>
      <w:proofErr w:type="gramEnd"/>
      <w:r w:rsidR="00B60225" w:rsidRPr="00B154CE">
        <w:rPr>
          <w:lang w:bidi="en-US"/>
        </w:rPr>
        <w:t xml:space="preserve">)" </w:t>
      </w:r>
      <w:r w:rsidR="00B60225" w:rsidRPr="00B154CE">
        <w:rPr>
          <w:lang w:eastAsia="de-DE" w:bidi="de-DE"/>
        </w:rPr>
        <w:t>überschrieben.</w:t>
      </w:r>
    </w:p>
    <w:p w:rsidR="007D28BC" w:rsidRPr="00B154CE" w:rsidRDefault="007D28BC">
      <w:pPr>
        <w:spacing w:after="160" w:line="259" w:lineRule="auto"/>
        <w:rPr>
          <w:rFonts w:cstheme="minorBidi"/>
          <w:b/>
          <w:lang w:eastAsia="de-DE" w:bidi="de-DE"/>
        </w:rPr>
      </w:pPr>
      <w:r w:rsidRPr="00B154CE">
        <w:rPr>
          <w:lang w:eastAsia="de-DE" w:bidi="de-DE"/>
        </w:rPr>
        <w:br w:type="page"/>
      </w:r>
    </w:p>
    <w:p w:rsidR="00B60225" w:rsidRPr="00B154CE" w:rsidRDefault="007D28BC" w:rsidP="007D28BC">
      <w:pPr>
        <w:pStyle w:val="A01bfwberschriftfett"/>
      </w:pPr>
      <w:r w:rsidRPr="00B154CE">
        <w:rPr>
          <w:noProof/>
          <w:lang w:eastAsia="de-DE"/>
        </w:rPr>
        <w:lastRenderedPageBreak/>
        <w:drawing>
          <wp:anchor distT="0" distB="107950" distL="114300" distR="114300" simplePos="0" relativeHeight="251971584" behindDoc="0" locked="0" layoutInCell="1" allowOverlap="1">
            <wp:simplePos x="0" y="0"/>
            <wp:positionH relativeFrom="margin">
              <wp:align>right</wp:align>
            </wp:positionH>
            <wp:positionV relativeFrom="paragraph">
              <wp:posOffset>224155</wp:posOffset>
            </wp:positionV>
            <wp:extent cx="5608800" cy="2934000"/>
            <wp:effectExtent l="0" t="0" r="0" b="0"/>
            <wp:wrapTopAndBottom/>
            <wp:docPr id="196" name="Picutre 196"/>
            <wp:cNvGraphicFramePr/>
            <a:graphic xmlns:a="http://schemas.openxmlformats.org/drawingml/2006/main">
              <a:graphicData uri="http://schemas.openxmlformats.org/drawingml/2006/picture">
                <pic:pic xmlns:pic="http://schemas.openxmlformats.org/drawingml/2006/picture">
                  <pic:nvPicPr>
                    <pic:cNvPr id="196" name="Picture 196"/>
                    <pic:cNvPicPr/>
                  </pic:nvPicPr>
                  <pic:blipFill>
                    <a:blip r:embed="rId223">
                      <a:extLst>
                        <a:ext uri="{28A0092B-C50C-407E-A947-70E740481C1C}">
                          <a14:useLocalDpi xmlns:a14="http://schemas.microsoft.com/office/drawing/2010/main" val="0"/>
                        </a:ext>
                      </a:extLst>
                    </a:blip>
                    <a:stretch/>
                  </pic:blipFill>
                  <pic:spPr>
                    <a:xfrm>
                      <a:off x="0" y="0"/>
                      <a:ext cx="5608800" cy="29340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Überschreiben der Methode </w:t>
      </w:r>
      <w:r w:rsidR="00B60225" w:rsidRPr="00B154CE">
        <w:rPr>
          <w:lang w:bidi="en-US"/>
        </w:rPr>
        <w:t>,,get_</w:t>
      </w:r>
      <w:proofErr w:type="gramStart"/>
      <w:r w:rsidR="00B60225" w:rsidRPr="00B154CE">
        <w:rPr>
          <w:lang w:bidi="en-US"/>
        </w:rPr>
        <w:t>daten(</w:t>
      </w:r>
      <w:proofErr w:type="gramEnd"/>
      <w:r w:rsidR="00B60225" w:rsidRPr="00B154CE">
        <w:rPr>
          <w:lang w:bidi="en-US"/>
        </w:rPr>
        <w:t xml:space="preserve">)" </w:t>
      </w:r>
      <w:r w:rsidR="00B60225" w:rsidRPr="00B154CE">
        <w:rPr>
          <w:lang w:eastAsia="de-DE" w:bidi="de-DE"/>
        </w:rPr>
        <w:t xml:space="preserve">in den </w:t>
      </w:r>
      <w:r w:rsidR="00B60225" w:rsidRPr="00B154CE">
        <w:rPr>
          <w:lang w:bidi="en-US"/>
        </w:rPr>
        <w:t xml:space="preserve">Beispielklassen </w:t>
      </w:r>
      <w:r w:rsidR="00B60225" w:rsidRPr="00B154CE">
        <w:rPr>
          <w:lang w:eastAsia="de-DE" w:bidi="de-DE"/>
        </w:rPr>
        <w:t>„Gitarre“ und „Saxophon“</w:t>
      </w:r>
    </w:p>
    <w:p w:rsidR="00B60225" w:rsidRPr="00B154CE" w:rsidRDefault="007D28BC" w:rsidP="007D28BC">
      <w:pPr>
        <w:pStyle w:val="berschrift2"/>
      </w:pPr>
      <w:bookmarkStart w:id="235" w:name="_Toc116543873"/>
      <w:r w:rsidRPr="00B154CE">
        <w:rPr>
          <w:lang w:bidi="en-US"/>
        </w:rPr>
        <w:t>LE 5 -</w:t>
      </w:r>
      <w:r w:rsidR="00B60225" w:rsidRPr="00B154CE">
        <w:rPr>
          <w:lang w:bidi="en-US"/>
        </w:rPr>
        <w:t xml:space="preserve"> </w:t>
      </w:r>
      <w:r w:rsidR="00B60225" w:rsidRPr="00B154CE">
        <w:rPr>
          <w:lang w:eastAsia="de-DE" w:bidi="de-DE"/>
        </w:rPr>
        <w:t xml:space="preserve">Abstrakte Klasse und </w:t>
      </w:r>
      <w:r w:rsidR="00B60225" w:rsidRPr="00B154CE">
        <w:rPr>
          <w:lang w:bidi="en-US"/>
        </w:rPr>
        <w:t>Interface</w:t>
      </w:r>
      <w:bookmarkEnd w:id="235"/>
    </w:p>
    <w:p w:rsidR="00B60225" w:rsidRPr="00B154CE" w:rsidRDefault="00B60225" w:rsidP="007D28BC">
      <w:pPr>
        <w:pStyle w:val="A01bfwberschriftfett"/>
      </w:pPr>
      <w:bookmarkStart w:id="236" w:name="bookmark395"/>
      <w:r w:rsidRPr="00B154CE">
        <w:rPr>
          <w:lang w:eastAsia="de-DE" w:bidi="de-DE"/>
        </w:rPr>
        <w:t>Abstrakte Klasse</w:t>
      </w:r>
      <w:bookmarkEnd w:id="236"/>
    </w:p>
    <w:p w:rsidR="00B60225" w:rsidRPr="00B154CE" w:rsidRDefault="00B60225" w:rsidP="007D28BC">
      <w:pPr>
        <w:pStyle w:val="A02bfw10mm"/>
      </w:pPr>
      <w:r w:rsidRPr="00B154CE">
        <w:rPr>
          <w:lang w:eastAsia="de-DE" w:bidi="de-DE"/>
        </w:rPr>
        <w:t xml:space="preserve">Eine abstrakte Klasse ist eine spezielle Klasse, die neben normalen Methoden auch sogenannte abstrakte Methoden enthält. Abstrakte Methoden sind Methoden, die eine Methodensignatur, aber keinen Methodenrumpf besitzen. Abstrakte Methoden sind nicht implementiert und können deshalb auch nicht ausgeführt werden. Aus diesem Grund ist es auch nicht möglich, von abstrakten Klassen Objekte zu bilden. Oder anders ausgedrückt: Es ist nicht möglich, abstrakte Klassen zu instanziieren. Sinn und Zweck einer abstrakten Klasse bestehen darin, dass von ihr geerbt wird. Die nicht implementierten Methoden müssen dann in der neuen Klasse „ausprogrammiert" also überschrieben werden. Erst dann ist es möglich, eine Instanz von der neuen Klasse zu bilden. Verwendet werden abstrakte Klassen beispielsweise als Basisklassen, um grundlegende Eigenschaften und Methoden ihrer Unterklassen festzulegen, ohne diese bereits konkret zu implementieren. Ab </w:t>
      </w:r>
      <w:r w:rsidRPr="00B154CE">
        <w:rPr>
          <w:lang w:bidi="en-US"/>
        </w:rPr>
        <w:t xml:space="preserve">Python 3.4 </w:t>
      </w:r>
      <w:r w:rsidRPr="00B154CE">
        <w:rPr>
          <w:lang w:eastAsia="de-DE" w:bidi="de-DE"/>
        </w:rPr>
        <w:t xml:space="preserve">kann man eine abstrakte Klasse erstellen, indem man von „ABC" erbt. Dieses Modul muss vorher mit folgender Zeile ins Programm eingebunden werden: </w:t>
      </w:r>
      <w:r w:rsidRPr="00B154CE">
        <w:rPr>
          <w:lang w:bidi="en-US"/>
        </w:rPr>
        <w:t xml:space="preserve">from </w:t>
      </w:r>
      <w:r w:rsidRPr="00B154CE">
        <w:rPr>
          <w:rFonts w:ascii="Courier New" w:eastAsia="Courier New" w:hAnsi="Courier New" w:cs="Courier New"/>
          <w:lang w:eastAsia="de-DE" w:bidi="de-DE"/>
        </w:rPr>
        <w:t xml:space="preserve">abc </w:t>
      </w:r>
      <w:r w:rsidRPr="00B154CE">
        <w:rPr>
          <w:rFonts w:ascii="Courier New" w:eastAsia="Courier New" w:hAnsi="Courier New" w:cs="Courier New"/>
          <w:lang w:bidi="en-US"/>
        </w:rPr>
        <w:t xml:space="preserve">import </w:t>
      </w:r>
      <w:r w:rsidRPr="00B154CE">
        <w:rPr>
          <w:rFonts w:ascii="Courier New" w:eastAsia="Courier New" w:hAnsi="Courier New" w:cs="Courier New"/>
          <w:lang w:eastAsia="de-DE" w:bidi="de-DE"/>
        </w:rPr>
        <w:t xml:space="preserve">ABC, </w:t>
      </w:r>
      <w:r w:rsidRPr="00B154CE">
        <w:rPr>
          <w:rFonts w:ascii="Courier New" w:eastAsia="Courier New" w:hAnsi="Courier New" w:cs="Courier New"/>
          <w:lang w:bidi="en-US"/>
        </w:rPr>
        <w:t>abstractmethod.</w:t>
      </w:r>
    </w:p>
    <w:p w:rsidR="00B60225" w:rsidRPr="00B154CE" w:rsidRDefault="00B60225" w:rsidP="007D28BC">
      <w:pPr>
        <w:pStyle w:val="A02bfw10mm"/>
      </w:pPr>
      <w:r w:rsidRPr="00B154CE">
        <w:rPr>
          <w:lang w:eastAsia="de-DE" w:bidi="de-DE"/>
        </w:rPr>
        <w:t xml:space="preserve">In einer abstrakten Klasse können beliebig viele abstrakte Methoden deklariert werden, die durch </w:t>
      </w:r>
      <w:r w:rsidR="00C411EB" w:rsidRPr="00B154CE">
        <w:rPr>
          <w:i/>
          <w:iCs/>
          <w:lang w:eastAsia="de-DE" w:bidi="de-DE"/>
        </w:rPr>
        <w:t>@abs</w:t>
      </w:r>
      <w:r w:rsidRPr="00B154CE">
        <w:rPr>
          <w:i/>
          <w:iCs/>
          <w:lang w:bidi="en-US"/>
        </w:rPr>
        <w:t>tractmethod</w:t>
      </w:r>
      <w:r w:rsidRPr="00B154CE">
        <w:rPr>
          <w:lang w:bidi="en-US"/>
        </w:rPr>
        <w:t xml:space="preserve"> </w:t>
      </w:r>
      <w:r w:rsidRPr="00B154CE">
        <w:rPr>
          <w:lang w:eastAsia="de-DE" w:bidi="de-DE"/>
        </w:rPr>
        <w:t xml:space="preserve">gekennzeichnet werden. Abstrakte Methoden haben keine Implementierung und enthalten nur das Schlüsselwort </w:t>
      </w:r>
      <w:r w:rsidRPr="00B154CE">
        <w:rPr>
          <w:i/>
          <w:iCs/>
          <w:lang w:eastAsia="de-DE" w:bidi="de-DE"/>
        </w:rPr>
        <w:t>„pass“.</w:t>
      </w:r>
      <w:r w:rsidRPr="00B154CE">
        <w:rPr>
          <w:lang w:eastAsia="de-DE" w:bidi="de-DE"/>
        </w:rPr>
        <w:t xml:space="preserve"> Zur Veranschaulichung soll das folgende Beispiel dienen.</w:t>
      </w:r>
    </w:p>
    <w:p w:rsidR="00B60225" w:rsidRPr="00B154CE" w:rsidRDefault="00B60225" w:rsidP="007D28BC">
      <w:pPr>
        <w:pStyle w:val="A01bfwberschriftfett"/>
      </w:pPr>
      <w:r w:rsidRPr="00B154CE">
        <w:rPr>
          <w:lang w:eastAsia="de-DE" w:bidi="de-DE"/>
        </w:rPr>
        <w:t>Abstrakte Klasse „Musikinstrument“</w:t>
      </w:r>
    </w:p>
    <w:p w:rsidR="00B60225" w:rsidRPr="00B154CE" w:rsidRDefault="007D28BC" w:rsidP="00B60225">
      <w:pPr>
        <w:rPr>
          <w:sz w:val="2"/>
          <w:szCs w:val="2"/>
        </w:rPr>
      </w:pPr>
      <w:r w:rsidRPr="00B154CE">
        <w:rPr>
          <w:noProof/>
          <w:lang w:eastAsia="de-DE"/>
        </w:rPr>
        <w:drawing>
          <wp:anchor distT="0" distB="107950" distL="114300" distR="114300" simplePos="0" relativeHeight="251972608" behindDoc="0" locked="0" layoutInCell="1" allowOverlap="1">
            <wp:simplePos x="0" y="0"/>
            <wp:positionH relativeFrom="margin">
              <wp:align>right</wp:align>
            </wp:positionH>
            <wp:positionV relativeFrom="paragraph">
              <wp:posOffset>38100</wp:posOffset>
            </wp:positionV>
            <wp:extent cx="5601600" cy="1065600"/>
            <wp:effectExtent l="0" t="0" r="0" b="1270"/>
            <wp:wrapTopAndBottom/>
            <wp:docPr id="195" name="Picutre 195"/>
            <wp:cNvGraphicFramePr/>
            <a:graphic xmlns:a="http://schemas.openxmlformats.org/drawingml/2006/main">
              <a:graphicData uri="http://schemas.openxmlformats.org/drawingml/2006/picture">
                <pic:pic xmlns:pic="http://schemas.openxmlformats.org/drawingml/2006/picture">
                  <pic:nvPicPr>
                    <pic:cNvPr id="195" name="Picture 195"/>
                    <pic:cNvPicPr/>
                  </pic:nvPicPr>
                  <pic:blipFill>
                    <a:blip r:embed="rId224">
                      <a:extLst>
                        <a:ext uri="{28A0092B-C50C-407E-A947-70E740481C1C}">
                          <a14:useLocalDpi xmlns:a14="http://schemas.microsoft.com/office/drawing/2010/main" val="0"/>
                        </a:ext>
                      </a:extLst>
                    </a:blip>
                    <a:stretch/>
                  </pic:blipFill>
                  <pic:spPr>
                    <a:xfrm>
                      <a:off x="0" y="0"/>
                      <a:ext cx="5601600" cy="1065600"/>
                    </a:xfrm>
                    <a:prstGeom prst="rect">
                      <a:avLst/>
                    </a:prstGeom>
                  </pic:spPr>
                </pic:pic>
              </a:graphicData>
            </a:graphic>
            <wp14:sizeRelH relativeFrom="margin">
              <wp14:pctWidth>0</wp14:pctWidth>
            </wp14:sizeRelH>
            <wp14:sizeRelV relativeFrom="margin">
              <wp14:pctHeight>0</wp14:pctHeight>
            </wp14:sizeRelV>
          </wp:anchor>
        </w:drawing>
      </w:r>
    </w:p>
    <w:p w:rsidR="00B60225" w:rsidRPr="00B154CE" w:rsidRDefault="00B60225" w:rsidP="007D28BC">
      <w:pPr>
        <w:pStyle w:val="A02bfw10mm"/>
      </w:pPr>
      <w:r w:rsidRPr="00B154CE">
        <w:rPr>
          <w:lang w:eastAsia="de-DE" w:bidi="de-DE"/>
        </w:rPr>
        <w:t xml:space="preserve">In dem Beispiel wird aus der normalen Klasse „Musikinstrument" eine abstrakte Klasse, indem die Methode </w:t>
      </w:r>
      <w:r w:rsidRPr="00B154CE">
        <w:rPr>
          <w:lang w:bidi="en-US"/>
        </w:rPr>
        <w:t>,,get_</w:t>
      </w:r>
      <w:proofErr w:type="gramStart"/>
      <w:r w:rsidRPr="00B154CE">
        <w:rPr>
          <w:lang w:bidi="en-US"/>
        </w:rPr>
        <w:t>daten(</w:t>
      </w:r>
      <w:proofErr w:type="gramEnd"/>
      <w:r w:rsidRPr="00B154CE">
        <w:rPr>
          <w:lang w:bidi="en-US"/>
        </w:rPr>
        <w:t xml:space="preserve">)" </w:t>
      </w:r>
      <w:r w:rsidRPr="00B154CE">
        <w:rPr>
          <w:lang w:eastAsia="de-DE" w:bidi="de-DE"/>
        </w:rPr>
        <w:t xml:space="preserve">in eine abstrakte Methode umgewandelt wird. Dazu wird dieses als abstrakt gekennzeichnet und kein </w:t>
      </w:r>
      <w:r w:rsidRPr="00B154CE">
        <w:rPr>
          <w:lang w:bidi="en-US"/>
        </w:rPr>
        <w:t>Methodenrumpf</w:t>
      </w:r>
      <w:r w:rsidR="007D28BC" w:rsidRPr="00B154CE">
        <w:rPr>
          <w:lang w:bidi="en-US"/>
        </w:rPr>
        <w:t xml:space="preserve"> </w:t>
      </w:r>
      <w:r w:rsidRPr="00B154CE">
        <w:rPr>
          <w:lang w:bidi="en-US"/>
        </w:rPr>
        <w:t>implementiert</w:t>
      </w:r>
      <w:r w:rsidR="007D28BC" w:rsidRPr="00B154CE">
        <w:rPr>
          <w:lang w:bidi="en-US"/>
        </w:rPr>
        <w:t xml:space="preserve"> </w:t>
      </w:r>
      <w:r w:rsidRPr="00B154CE">
        <w:rPr>
          <w:lang w:bidi="en-US"/>
        </w:rPr>
        <w:t xml:space="preserve">wird. </w:t>
      </w:r>
      <w:r w:rsidRPr="00B154CE">
        <w:rPr>
          <w:lang w:eastAsia="de-DE" w:bidi="de-DE"/>
        </w:rPr>
        <w:t>Der Rest des Programms bleibt gleich. Da nun von</w:t>
      </w:r>
      <w:r w:rsidR="007D28BC" w:rsidRPr="00B154CE">
        <w:rPr>
          <w:lang w:eastAsia="de-DE" w:bidi="de-DE"/>
        </w:rPr>
        <w:t xml:space="preserve"> </w:t>
      </w:r>
      <w:r w:rsidRPr="00B154CE">
        <w:rPr>
          <w:color w:val="000000"/>
          <w:lang w:eastAsia="de-DE" w:bidi="de-DE"/>
        </w:rPr>
        <w:t xml:space="preserve">der Klasse „Musikinstrument" kein Objekt mehr angelegt werden kann, muss das </w:t>
      </w:r>
      <w:r w:rsidRPr="00B154CE">
        <w:rPr>
          <w:color w:val="000000"/>
          <w:lang w:bidi="en-US"/>
        </w:rPr>
        <w:t xml:space="preserve">Hauptprogramm </w:t>
      </w:r>
      <w:r w:rsidRPr="00B154CE">
        <w:rPr>
          <w:color w:val="000000"/>
          <w:lang w:eastAsia="de-DE" w:bidi="de-DE"/>
        </w:rPr>
        <w:t>entsprechend angepasst werden. Dazu werden jeweils eine Gitarre und ein Saxophon erzeugt und mit Daten versehen, welche im Anschluss wieder ausgegeben werden.</w:t>
      </w:r>
    </w:p>
    <w:p w:rsidR="00B60225" w:rsidRPr="00B154CE" w:rsidRDefault="007D28BC" w:rsidP="007D28BC">
      <w:pPr>
        <w:pStyle w:val="A01bfwberschriftfett"/>
      </w:pPr>
      <w:r w:rsidRPr="00B154CE">
        <w:rPr>
          <w:noProof/>
          <w:lang w:eastAsia="de-DE"/>
        </w:rPr>
        <w:lastRenderedPageBreak/>
        <w:drawing>
          <wp:anchor distT="0" distB="107950" distL="114300" distR="114300" simplePos="0" relativeHeight="251973632" behindDoc="0" locked="0" layoutInCell="1" allowOverlap="1">
            <wp:simplePos x="0" y="0"/>
            <wp:positionH relativeFrom="margin">
              <wp:align>right</wp:align>
            </wp:positionH>
            <wp:positionV relativeFrom="paragraph">
              <wp:posOffset>214630</wp:posOffset>
            </wp:positionV>
            <wp:extent cx="5619600" cy="2048400"/>
            <wp:effectExtent l="0" t="0" r="635" b="9525"/>
            <wp:wrapTopAndBottom/>
            <wp:docPr id="198" name="Picutre 198"/>
            <wp:cNvGraphicFramePr/>
            <a:graphic xmlns:a="http://schemas.openxmlformats.org/drawingml/2006/main">
              <a:graphicData uri="http://schemas.openxmlformats.org/drawingml/2006/picture">
                <pic:pic xmlns:pic="http://schemas.openxmlformats.org/drawingml/2006/picture">
                  <pic:nvPicPr>
                    <pic:cNvPr id="198" name="Picture 198"/>
                    <pic:cNvPicPr/>
                  </pic:nvPicPr>
                  <pic:blipFill>
                    <a:blip r:embed="rId225">
                      <a:extLst>
                        <a:ext uri="{28A0092B-C50C-407E-A947-70E740481C1C}">
                          <a14:useLocalDpi xmlns:a14="http://schemas.microsoft.com/office/drawing/2010/main" val="0"/>
                        </a:ext>
                      </a:extLst>
                    </a:blip>
                    <a:stretch/>
                  </pic:blipFill>
                  <pic:spPr>
                    <a:xfrm>
                      <a:off x="0" y="0"/>
                      <a:ext cx="5619600" cy="20484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bidi="en-US"/>
        </w:rPr>
        <w:t>Angepasstes Hauptprogramm</w:t>
      </w:r>
    </w:p>
    <w:p w:rsidR="00B60225" w:rsidRPr="00B154CE" w:rsidRDefault="00B60225" w:rsidP="007D28BC">
      <w:pPr>
        <w:pStyle w:val="A01bfwberschriftfett"/>
      </w:pPr>
      <w:bookmarkStart w:id="237" w:name="bookmark397"/>
      <w:r w:rsidRPr="00B154CE">
        <w:rPr>
          <w:lang w:bidi="en-US"/>
        </w:rPr>
        <w:t>Interface</w:t>
      </w:r>
      <w:bookmarkEnd w:id="237"/>
    </w:p>
    <w:p w:rsidR="00B60225" w:rsidRPr="00B154CE" w:rsidRDefault="00B60225" w:rsidP="007D28BC">
      <w:pPr>
        <w:pStyle w:val="A02bfw10mm"/>
      </w:pPr>
      <w:r w:rsidRPr="00B154CE">
        <w:rPr>
          <w:lang w:eastAsia="de-DE" w:bidi="de-DE"/>
        </w:rPr>
        <w:t xml:space="preserve">In </w:t>
      </w:r>
      <w:r w:rsidRPr="00B154CE">
        <w:rPr>
          <w:lang w:bidi="en-US"/>
        </w:rPr>
        <w:t xml:space="preserve">Python </w:t>
      </w:r>
      <w:r w:rsidRPr="00B154CE">
        <w:rPr>
          <w:lang w:eastAsia="de-DE" w:bidi="de-DE"/>
        </w:rPr>
        <w:t xml:space="preserve">gibt es kein entsprechendes Schlüsselwort und damit auch kein Interface. Ein </w:t>
      </w:r>
      <w:r w:rsidRPr="00B154CE">
        <w:rPr>
          <w:lang w:bidi="en-US"/>
        </w:rPr>
        <w:t xml:space="preserve">Interface </w:t>
      </w:r>
      <w:r w:rsidRPr="00B154CE">
        <w:rPr>
          <w:lang w:eastAsia="de-DE" w:bidi="de-DE"/>
        </w:rPr>
        <w:t xml:space="preserve">kann in </w:t>
      </w:r>
      <w:r w:rsidRPr="00B154CE">
        <w:rPr>
          <w:lang w:bidi="en-US"/>
        </w:rPr>
        <w:t xml:space="preserve">Python </w:t>
      </w:r>
      <w:r w:rsidRPr="00B154CE">
        <w:rPr>
          <w:lang w:eastAsia="de-DE" w:bidi="de-DE"/>
        </w:rPr>
        <w:t>aber über eine abstrakte Klasse gestaltet werden. In dieser Klasse sind dann alle Methoden abstrakt.</w:t>
      </w:r>
    </w:p>
    <w:p w:rsidR="00B60225" w:rsidRPr="00B154CE" w:rsidRDefault="007D28BC" w:rsidP="007D28BC">
      <w:pPr>
        <w:pStyle w:val="berschrift2"/>
      </w:pPr>
      <w:bookmarkStart w:id="238" w:name="bookmark399"/>
      <w:bookmarkStart w:id="239" w:name="_Toc116543874"/>
      <w:r w:rsidRPr="00B154CE">
        <w:rPr>
          <w:lang w:eastAsia="de-DE" w:bidi="de-DE"/>
        </w:rPr>
        <w:t xml:space="preserve">LE 6 - </w:t>
      </w:r>
      <w:r w:rsidR="00B60225" w:rsidRPr="00B154CE">
        <w:rPr>
          <w:lang w:eastAsia="de-DE" w:bidi="de-DE"/>
        </w:rPr>
        <w:t>Weitere Beispielaufgabe</w:t>
      </w:r>
      <w:bookmarkEnd w:id="238"/>
      <w:bookmarkEnd w:id="239"/>
    </w:p>
    <w:p w:rsidR="007D28BC" w:rsidRPr="00B154CE" w:rsidRDefault="007D28BC" w:rsidP="00B60225">
      <w:pPr>
        <w:pStyle w:val="Flietext0"/>
        <w:ind w:firstLine="0"/>
        <w:rPr>
          <w:color w:val="000000"/>
          <w:lang w:eastAsia="de-DE" w:bidi="de-DE"/>
        </w:rPr>
      </w:pPr>
    </w:p>
    <w:p w:rsidR="00B60225" w:rsidRPr="00B154CE" w:rsidRDefault="007D28BC" w:rsidP="007D28BC">
      <w:pPr>
        <w:pStyle w:val="A02bfw10mm"/>
        <w:rPr>
          <w:lang w:eastAsia="de-DE" w:bidi="de-DE"/>
        </w:rPr>
      </w:pPr>
      <w:r w:rsidRPr="00B154CE">
        <w:rPr>
          <w:noProof/>
          <w:lang w:eastAsia="de-DE"/>
        </w:rPr>
        <mc:AlternateContent>
          <mc:Choice Requires="wps">
            <w:drawing>
              <wp:anchor distT="45720" distB="107950" distL="114300" distR="114300" simplePos="0" relativeHeight="251975680" behindDoc="0" locked="0" layoutInCell="1" allowOverlap="1">
                <wp:simplePos x="0" y="0"/>
                <wp:positionH relativeFrom="margin">
                  <wp:align>right</wp:align>
                </wp:positionH>
                <wp:positionV relativeFrom="paragraph">
                  <wp:posOffset>817880</wp:posOffset>
                </wp:positionV>
                <wp:extent cx="5385600" cy="1404620"/>
                <wp:effectExtent l="0" t="0" r="24765" b="13970"/>
                <wp:wrapTopAndBottom/>
                <wp:docPr id="30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7D28BC" w:rsidRDefault="002C0F26" w:rsidP="007D28BC">
                            <w:pPr>
                              <w:rPr>
                                <w:b/>
                              </w:rPr>
                            </w:pPr>
                            <w:bookmarkStart w:id="240" w:name="bookmark401"/>
                            <w:r w:rsidRPr="007D28BC">
                              <w:rPr>
                                <w:b/>
                                <w:lang w:eastAsia="de-DE" w:bidi="de-DE"/>
                              </w:rPr>
                              <w:t>Beispielaufgabe</w:t>
                            </w:r>
                            <w:bookmarkEnd w:id="240"/>
                          </w:p>
                          <w:p w:rsidR="002C0F26" w:rsidRDefault="002C0F26" w:rsidP="007D28BC">
                            <w:pPr>
                              <w:rPr>
                                <w:color w:val="000000"/>
                                <w:lang w:eastAsia="de-DE" w:bidi="de-DE"/>
                              </w:rPr>
                            </w:pPr>
                          </w:p>
                          <w:p w:rsidR="002C0F26" w:rsidRDefault="002C0F26" w:rsidP="007D28BC">
                            <w:pPr>
                              <w:rPr>
                                <w:color w:val="000000"/>
                                <w:lang w:eastAsia="de-DE" w:bidi="de-DE"/>
                              </w:rPr>
                            </w:pPr>
                            <w:r w:rsidRPr="00354292">
                              <w:rPr>
                                <w:color w:val="000000"/>
                                <w:lang w:eastAsia="de-DE" w:bidi="de-DE"/>
                              </w:rPr>
                              <w:t xml:space="preserve">In der Planung für ein </w:t>
                            </w:r>
                            <w:r w:rsidRPr="00354292">
                              <w:rPr>
                                <w:color w:val="000000"/>
                                <w:lang w:bidi="en-US"/>
                              </w:rPr>
                              <w:t xml:space="preserve">Python-Programm </w:t>
                            </w:r>
                            <w:r w:rsidRPr="00354292">
                              <w:rPr>
                                <w:color w:val="000000"/>
                                <w:lang w:eastAsia="de-DE" w:bidi="de-DE"/>
                              </w:rPr>
                              <w:t>zur Gebäudeverwaltung wurde ein erstes Klassendia</w:t>
                            </w:r>
                            <w:r w:rsidRPr="00354292">
                              <w:rPr>
                                <w:color w:val="000000"/>
                                <w:lang w:eastAsia="de-DE" w:bidi="de-DE"/>
                              </w:rPr>
                              <w:softHyphen/>
                              <w:t xml:space="preserve">gramm entwickelt. Implementieren Sie dieses </w:t>
                            </w:r>
                            <w:r w:rsidRPr="00354292">
                              <w:rPr>
                                <w:color w:val="000000"/>
                                <w:lang w:bidi="en-US"/>
                              </w:rPr>
                              <w:t xml:space="preserve">Klassendiagramm </w:t>
                            </w:r>
                            <w:r w:rsidRPr="00354292">
                              <w:rPr>
                                <w:color w:val="000000"/>
                                <w:lang w:eastAsia="de-DE" w:bidi="de-DE"/>
                              </w:rPr>
                              <w:t xml:space="preserve">in Python. Geben Sie dabei alle </w:t>
                            </w:r>
                            <w:r w:rsidRPr="00354292">
                              <w:rPr>
                                <w:color w:val="000000"/>
                                <w:lang w:bidi="en-US"/>
                              </w:rPr>
                              <w:t xml:space="preserve">Getter- </w:t>
                            </w:r>
                            <w:r w:rsidRPr="00354292">
                              <w:rPr>
                                <w:color w:val="000000"/>
                                <w:lang w:eastAsia="de-DE" w:bidi="de-DE"/>
                              </w:rPr>
                              <w:t xml:space="preserve">und </w:t>
                            </w:r>
                            <w:r w:rsidRPr="00354292">
                              <w:rPr>
                                <w:color w:val="000000"/>
                                <w:lang w:bidi="en-US"/>
                              </w:rPr>
                              <w:t xml:space="preserve">Setter-Methoden </w:t>
                            </w:r>
                            <w:r w:rsidRPr="00354292">
                              <w:rPr>
                                <w:color w:val="000000"/>
                                <w:lang w:eastAsia="de-DE" w:bidi="de-DE"/>
                              </w:rPr>
                              <w:t xml:space="preserve">an. Außerdem soll jede Klasse einen </w:t>
                            </w:r>
                            <w:r w:rsidRPr="00354292">
                              <w:rPr>
                                <w:color w:val="000000"/>
                                <w:lang w:bidi="en-US"/>
                              </w:rPr>
                              <w:t xml:space="preserve">Konstruktor </w:t>
                            </w:r>
                            <w:r w:rsidRPr="00354292">
                              <w:rPr>
                                <w:color w:val="000000"/>
                                <w:lang w:eastAsia="de-DE" w:bidi="de-DE"/>
                              </w:rPr>
                              <w:t>erhalten, in dem die Eigenschaften initialisiert werden.</w:t>
                            </w:r>
                          </w:p>
                          <w:p w:rsidR="002C0F26" w:rsidRPr="00354292" w:rsidRDefault="002C0F26" w:rsidP="007D28BC"/>
                          <w:p w:rsidR="002C0F26" w:rsidRDefault="002C0F26">
                            <w:r w:rsidRPr="00354292">
                              <w:rPr>
                                <w:noProof/>
                                <w:lang w:eastAsia="de-DE"/>
                              </w:rPr>
                              <w:drawing>
                                <wp:inline distT="0" distB="0" distL="0" distR="0" wp14:anchorId="366282D4" wp14:editId="7C41C79E">
                                  <wp:extent cx="3468370" cy="1487170"/>
                                  <wp:effectExtent l="0" t="0" r="0" b="0"/>
                                  <wp:docPr id="446" name="Picutre 197"/>
                                  <wp:cNvGraphicFramePr/>
                                  <a:graphic xmlns:a="http://schemas.openxmlformats.org/drawingml/2006/main">
                                    <a:graphicData uri="http://schemas.openxmlformats.org/drawingml/2006/picture">
                                      <pic:pic xmlns:pic="http://schemas.openxmlformats.org/drawingml/2006/picture">
                                        <pic:nvPicPr>
                                          <pic:cNvPr id="197" name="Picture 197"/>
                                          <pic:cNvPicPr/>
                                        </pic:nvPicPr>
                                        <pic:blipFill>
                                          <a:blip r:embed="rId226"/>
                                          <a:stretch/>
                                        </pic:blipFill>
                                        <pic:spPr>
                                          <a:xfrm>
                                            <a:off x="0" y="0"/>
                                            <a:ext cx="3468370" cy="1487170"/>
                                          </a:xfrm>
                                          <a:prstGeom prst="rect">
                                            <a:avLst/>
                                          </a:prstGeom>
                                        </pic:spPr>
                                      </pic:pic>
                                    </a:graphicData>
                                  </a:graphic>
                                </wp:inline>
                              </w:drawing>
                            </w:r>
                          </w:p>
                          <w:p w:rsidR="002C0F26" w:rsidRDefault="002C0F26"/>
                          <w:p w:rsidR="002C0F26" w:rsidRPr="007D28BC" w:rsidRDefault="002C0F26" w:rsidP="007D28BC">
                            <w:pPr>
                              <w:rPr>
                                <w:b/>
                              </w:rPr>
                            </w:pPr>
                            <w:bookmarkStart w:id="241" w:name="bookmark403"/>
                            <w:r w:rsidRPr="007D28BC">
                              <w:rPr>
                                <w:b/>
                                <w:lang w:eastAsia="de-DE" w:bidi="de-DE"/>
                              </w:rPr>
                              <w:t>Lösung</w:t>
                            </w:r>
                            <w:bookmarkEnd w:id="241"/>
                          </w:p>
                          <w:p w:rsidR="002C0F26" w:rsidRPr="00354292" w:rsidRDefault="002C0F26" w:rsidP="007D28BC">
                            <w:r w:rsidRPr="00354292">
                              <w:rPr>
                                <w:lang w:eastAsia="de-DE" w:bidi="de-DE"/>
                              </w:rPr>
                              <w:t xml:space="preserve">Zunächst wird die Klasse „Gebäude" implementiert. Da die Eigenschaften der Klasse </w:t>
                            </w:r>
                            <w:r w:rsidRPr="00354292">
                              <w:rPr>
                                <w:i/>
                                <w:iCs/>
                                <w:lang w:eastAsia="de-DE" w:bidi="de-DE"/>
                              </w:rPr>
                              <w:t>private</w:t>
                            </w:r>
                            <w:r w:rsidRPr="00354292">
                              <w:rPr>
                                <w:lang w:eastAsia="de-DE" w:bidi="de-DE"/>
                              </w:rPr>
                              <w:t xml:space="preserve"> sein sollen, müssen unbedingt auch die dazugehörigen öffentlichen </w:t>
                            </w:r>
                            <w:r w:rsidRPr="00354292">
                              <w:rPr>
                                <w:lang w:bidi="en-US"/>
                              </w:rPr>
                              <w:t xml:space="preserve">Getter </w:t>
                            </w:r>
                            <w:r w:rsidRPr="00354292">
                              <w:rPr>
                                <w:lang w:eastAsia="de-DE" w:bidi="de-DE"/>
                              </w:rPr>
                              <w:t>und Setter entwickelt wer</w:t>
                            </w:r>
                            <w:r w:rsidRPr="00354292">
                              <w:rPr>
                                <w:lang w:eastAsia="de-DE" w:bidi="de-DE"/>
                              </w:rPr>
                              <w:softHyphen/>
                              <w:t>den, damit auf diese auch in den abgeleiteten Klassen zugegriffen werden kann.</w:t>
                            </w:r>
                          </w:p>
                          <w:p w:rsidR="002C0F26" w:rsidRPr="00354292" w:rsidRDefault="002C0F26" w:rsidP="007D28BC">
                            <w:pPr>
                              <w:rPr>
                                <w:sz w:val="2"/>
                                <w:szCs w:val="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9" type="#_x0000_t202" style="position:absolute;left:0;text-align:left;margin-left:372.85pt;margin-top:64.4pt;width:424.05pt;height:110.6pt;z-index:251975680;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" fillcolor="#ed7d31 [3205]">
                <v:textbox style="mso-fit-shape-to-text:t">
                  <w:txbxContent>
                    <w:p w:rsidR="002C0F26" w:rsidRPr="007D28BC" w:rsidRDefault="002C0F26" w:rsidP="007D28BC">
                      <w:pPr>
                        <w:rPr>
                          <w:b/>
                        </w:rPr>
                      </w:pPr>
                      <w:bookmarkStart w:id="289" w:name="bookmark401"/>
                      <w:r w:rsidRPr="007D28BC">
                        <w:rPr>
                          <w:b/>
                          <w:lang w:eastAsia="de-DE" w:bidi="de-DE"/>
                        </w:rPr>
                        <w:t>Beispielaufgabe</w:t>
                      </w:r>
                      <w:bookmarkEnd w:id="289"/>
                    </w:p>
                    <w:p w:rsidR="002C0F26" w:rsidRDefault="002C0F26" w:rsidP="007D28BC">
                      <w:pPr>
                        <w:rPr>
                          <w:color w:val="000000"/>
                          <w:lang w:eastAsia="de-DE" w:bidi="de-DE"/>
                        </w:rPr>
                      </w:pPr>
                    </w:p>
                    <w:p w:rsidR="002C0F26" w:rsidRDefault="002C0F26" w:rsidP="007D28BC">
                      <w:pPr>
                        <w:rPr>
                          <w:color w:val="000000"/>
                          <w:lang w:eastAsia="de-DE" w:bidi="de-DE"/>
                        </w:rPr>
                      </w:pPr>
                      <w:r w:rsidRPr="00354292">
                        <w:rPr>
                          <w:color w:val="000000"/>
                          <w:lang w:eastAsia="de-DE" w:bidi="de-DE"/>
                        </w:rPr>
                        <w:t xml:space="preserve">In der Planung für ein </w:t>
                      </w:r>
                      <w:r w:rsidRPr="00354292">
                        <w:rPr>
                          <w:color w:val="000000"/>
                          <w:lang w:bidi="en-US"/>
                        </w:rPr>
                        <w:t xml:space="preserve">Python-Programm </w:t>
                      </w:r>
                      <w:r w:rsidRPr="00354292">
                        <w:rPr>
                          <w:color w:val="000000"/>
                          <w:lang w:eastAsia="de-DE" w:bidi="de-DE"/>
                        </w:rPr>
                        <w:t>zur Gebäudeverwaltung wurde ein erstes Klassendia</w:t>
                      </w:r>
                      <w:r w:rsidRPr="00354292">
                        <w:rPr>
                          <w:color w:val="000000"/>
                          <w:lang w:eastAsia="de-DE" w:bidi="de-DE"/>
                        </w:rPr>
                        <w:softHyphen/>
                        <w:t xml:space="preserve">gramm entwickelt. Implementieren Sie dieses </w:t>
                      </w:r>
                      <w:r w:rsidRPr="00354292">
                        <w:rPr>
                          <w:color w:val="000000"/>
                          <w:lang w:bidi="en-US"/>
                        </w:rPr>
                        <w:t xml:space="preserve">Klassendiagramm </w:t>
                      </w:r>
                      <w:r w:rsidRPr="00354292">
                        <w:rPr>
                          <w:color w:val="000000"/>
                          <w:lang w:eastAsia="de-DE" w:bidi="de-DE"/>
                        </w:rPr>
                        <w:t xml:space="preserve">in Python. Geben Sie dabei alle </w:t>
                      </w:r>
                      <w:r w:rsidRPr="00354292">
                        <w:rPr>
                          <w:color w:val="000000"/>
                          <w:lang w:bidi="en-US"/>
                        </w:rPr>
                        <w:t xml:space="preserve">Getter- </w:t>
                      </w:r>
                      <w:r w:rsidRPr="00354292">
                        <w:rPr>
                          <w:color w:val="000000"/>
                          <w:lang w:eastAsia="de-DE" w:bidi="de-DE"/>
                        </w:rPr>
                        <w:t xml:space="preserve">und </w:t>
                      </w:r>
                      <w:r w:rsidRPr="00354292">
                        <w:rPr>
                          <w:color w:val="000000"/>
                          <w:lang w:bidi="en-US"/>
                        </w:rPr>
                        <w:t xml:space="preserve">Setter-Methoden </w:t>
                      </w:r>
                      <w:r w:rsidRPr="00354292">
                        <w:rPr>
                          <w:color w:val="000000"/>
                          <w:lang w:eastAsia="de-DE" w:bidi="de-DE"/>
                        </w:rPr>
                        <w:t xml:space="preserve">an. Außerdem soll jede Klasse einen </w:t>
                      </w:r>
                      <w:r w:rsidRPr="00354292">
                        <w:rPr>
                          <w:color w:val="000000"/>
                          <w:lang w:bidi="en-US"/>
                        </w:rPr>
                        <w:t xml:space="preserve">Konstruktor </w:t>
                      </w:r>
                      <w:r w:rsidRPr="00354292">
                        <w:rPr>
                          <w:color w:val="000000"/>
                          <w:lang w:eastAsia="de-DE" w:bidi="de-DE"/>
                        </w:rPr>
                        <w:t>erhalten, in dem die Eigenschaften initialisiert werden.</w:t>
                      </w:r>
                    </w:p>
                    <w:p w:rsidR="002C0F26" w:rsidRPr="00354292" w:rsidRDefault="002C0F26" w:rsidP="007D28BC"/>
                    <w:p w:rsidR="002C0F26" w:rsidRDefault="002C0F26">
                      <w:r w:rsidRPr="00354292">
                        <w:rPr>
                          <w:noProof/>
                          <w:lang w:eastAsia="de-DE"/>
                        </w:rPr>
                        <w:drawing>
                          <wp:inline distT="0" distB="0" distL="0" distR="0" wp14:anchorId="366282D4" wp14:editId="7C41C79E">
                            <wp:extent cx="3468370" cy="1487170"/>
                            <wp:effectExtent l="0" t="0" r="0" b="0"/>
                            <wp:docPr id="446" name="Picutre 197"/>
                            <wp:cNvGraphicFramePr/>
                            <a:graphic xmlns:a="http://schemas.openxmlformats.org/drawingml/2006/main">
                              <a:graphicData uri="http://schemas.openxmlformats.org/drawingml/2006/picture">
                                <pic:pic xmlns:pic="http://schemas.openxmlformats.org/drawingml/2006/picture">
                                  <pic:nvPicPr>
                                    <pic:cNvPr id="197" name="Picture 197"/>
                                    <pic:cNvPicPr/>
                                  </pic:nvPicPr>
                                  <pic:blipFill>
                                    <a:blip r:embed="rId227"/>
                                    <a:stretch/>
                                  </pic:blipFill>
                                  <pic:spPr>
                                    <a:xfrm>
                                      <a:off x="0" y="0"/>
                                      <a:ext cx="3468370" cy="1487170"/>
                                    </a:xfrm>
                                    <a:prstGeom prst="rect">
                                      <a:avLst/>
                                    </a:prstGeom>
                                  </pic:spPr>
                                </pic:pic>
                              </a:graphicData>
                            </a:graphic>
                          </wp:inline>
                        </w:drawing>
                      </w:r>
                    </w:p>
                    <w:p w:rsidR="002C0F26" w:rsidRDefault="002C0F26"/>
                    <w:p w:rsidR="002C0F26" w:rsidRPr="007D28BC" w:rsidRDefault="002C0F26" w:rsidP="007D28BC">
                      <w:pPr>
                        <w:rPr>
                          <w:b/>
                        </w:rPr>
                      </w:pPr>
                      <w:bookmarkStart w:id="290" w:name="bookmark403"/>
                      <w:r w:rsidRPr="007D28BC">
                        <w:rPr>
                          <w:b/>
                          <w:lang w:eastAsia="de-DE" w:bidi="de-DE"/>
                        </w:rPr>
                        <w:t>Lösung</w:t>
                      </w:r>
                      <w:bookmarkEnd w:id="290"/>
                    </w:p>
                    <w:p w:rsidR="002C0F26" w:rsidRPr="00354292" w:rsidRDefault="002C0F26" w:rsidP="007D28BC">
                      <w:r w:rsidRPr="00354292">
                        <w:rPr>
                          <w:lang w:eastAsia="de-DE" w:bidi="de-DE"/>
                        </w:rPr>
                        <w:t xml:space="preserve">Zunächst wird die Klasse „Gebäude" implementiert. Da die Eigenschaften der Klasse </w:t>
                      </w:r>
                      <w:r w:rsidRPr="00354292">
                        <w:rPr>
                          <w:i/>
                          <w:iCs/>
                          <w:lang w:eastAsia="de-DE" w:bidi="de-DE"/>
                        </w:rPr>
                        <w:t>private</w:t>
                      </w:r>
                      <w:r w:rsidRPr="00354292">
                        <w:rPr>
                          <w:lang w:eastAsia="de-DE" w:bidi="de-DE"/>
                        </w:rPr>
                        <w:t xml:space="preserve"> sein sollen, müssen unbedingt auch die dazugehörigen öffentlichen </w:t>
                      </w:r>
                      <w:r w:rsidRPr="00354292">
                        <w:rPr>
                          <w:lang w:bidi="en-US"/>
                        </w:rPr>
                        <w:t xml:space="preserve">Getter </w:t>
                      </w:r>
                      <w:r w:rsidRPr="00354292">
                        <w:rPr>
                          <w:lang w:eastAsia="de-DE" w:bidi="de-DE"/>
                        </w:rPr>
                        <w:t>und Setter entwickelt wer</w:t>
                      </w:r>
                      <w:r w:rsidRPr="00354292">
                        <w:rPr>
                          <w:lang w:eastAsia="de-DE" w:bidi="de-DE"/>
                        </w:rPr>
                        <w:softHyphen/>
                        <w:t>den, damit auf diese auch in den abgeleiteten Klassen zugegriffen werden kann.</w:t>
                      </w:r>
                    </w:p>
                    <w:p w:rsidR="002C0F26" w:rsidRPr="00354292" w:rsidRDefault="002C0F26" w:rsidP="007D28BC">
                      <w:pPr>
                        <w:rPr>
                          <w:sz w:val="2"/>
                          <w:szCs w:val="2"/>
                        </w:rPr>
                      </w:pPr>
                    </w:p>
                  </w:txbxContent>
                </v:textbox>
                <w10:wrap type="topAndBottom" anchorx="margin"/>
              </v:shape>
            </w:pict>
          </mc:Fallback>
        </mc:AlternateContent>
      </w:r>
      <w:r w:rsidR="00B60225" w:rsidRPr="00B154CE">
        <w:rPr>
          <w:lang w:eastAsia="de-DE" w:bidi="de-DE"/>
        </w:rPr>
        <w:t xml:space="preserve">Die nachfolgende Beispielaufgabe wurde in ihrer Komplexität reduziert. Weiterhin wurde im Klassendiagramm auf die Angabe der </w:t>
      </w:r>
      <w:r w:rsidR="00B60225" w:rsidRPr="00B154CE">
        <w:rPr>
          <w:lang w:bidi="en-US"/>
        </w:rPr>
        <w:t xml:space="preserve">Getter- </w:t>
      </w:r>
      <w:r w:rsidR="00B60225" w:rsidRPr="00B154CE">
        <w:rPr>
          <w:lang w:eastAsia="de-DE" w:bidi="de-DE"/>
        </w:rPr>
        <w:t xml:space="preserve">und </w:t>
      </w:r>
      <w:r w:rsidR="00B60225" w:rsidRPr="00B154CE">
        <w:rPr>
          <w:lang w:bidi="en-US"/>
        </w:rPr>
        <w:t xml:space="preserve">Setter-Methoden </w:t>
      </w:r>
      <w:r w:rsidR="00B60225" w:rsidRPr="00B154CE">
        <w:rPr>
          <w:lang w:eastAsia="de-DE" w:bidi="de-DE"/>
        </w:rPr>
        <w:t xml:space="preserve">und des </w:t>
      </w:r>
      <w:r w:rsidR="00B60225" w:rsidRPr="00B154CE">
        <w:rPr>
          <w:lang w:bidi="en-US"/>
        </w:rPr>
        <w:t xml:space="preserve">Konstruktors </w:t>
      </w:r>
      <w:r w:rsidR="00B60225" w:rsidRPr="00B154CE">
        <w:rPr>
          <w:lang w:eastAsia="de-DE" w:bidi="de-DE"/>
        </w:rPr>
        <w:t xml:space="preserve">verzichtet. Diese sind im Programm trotzdem zu implementieren. Bei der Lösung wird auch nur die Implementierung der Klassen dargestellt. Ein entsprechendes </w:t>
      </w:r>
      <w:r w:rsidR="00B60225" w:rsidRPr="00B154CE">
        <w:rPr>
          <w:lang w:bidi="en-US"/>
        </w:rPr>
        <w:t xml:space="preserve">Hauptprogramm </w:t>
      </w:r>
      <w:r w:rsidR="00B60225" w:rsidRPr="00B154CE">
        <w:rPr>
          <w:lang w:eastAsia="de-DE" w:bidi="de-DE"/>
        </w:rPr>
        <w:t>muss noch entwickelt werden.</w:t>
      </w:r>
    </w:p>
    <w:p w:rsidR="007D28BC" w:rsidRPr="00B154CE" w:rsidRDefault="007D28BC" w:rsidP="007D28BC">
      <w:pPr>
        <w:spacing w:after="160" w:line="259" w:lineRule="auto"/>
        <w:rPr>
          <w:szCs w:val="24"/>
        </w:rPr>
      </w:pPr>
      <w:r w:rsidRPr="00B154CE">
        <w:br w:type="page"/>
      </w:r>
    </w:p>
    <w:p w:rsidR="007D28BC" w:rsidRPr="00B154CE" w:rsidRDefault="007D28BC" w:rsidP="007D28BC">
      <w:pPr>
        <w:rPr>
          <w:rFonts w:ascii="Tahoma" w:eastAsia="Tahoma" w:hAnsi="Tahoma" w:cs="Tahoma"/>
          <w:color w:val="22398C"/>
          <w:sz w:val="18"/>
          <w:szCs w:val="18"/>
          <w:lang w:bidi="en-US"/>
        </w:rPr>
      </w:pPr>
      <w:r w:rsidRPr="00B154CE">
        <w:rPr>
          <w:noProof/>
          <w:color w:val="000000"/>
          <w:lang w:eastAsia="de-DE"/>
        </w:rPr>
        <w:lastRenderedPageBreak/>
        <mc:AlternateContent>
          <mc:Choice Requires="wps">
            <w:drawing>
              <wp:anchor distT="45720" distB="107950" distL="114300" distR="114300" simplePos="0" relativeHeight="251977728" behindDoc="0" locked="0" layoutInCell="1" allowOverlap="1">
                <wp:simplePos x="0" y="0"/>
                <wp:positionH relativeFrom="margin">
                  <wp:align>right</wp:align>
                </wp:positionH>
                <wp:positionV relativeFrom="paragraph">
                  <wp:posOffset>0</wp:posOffset>
                </wp:positionV>
                <wp:extent cx="5385600" cy="1404620"/>
                <wp:effectExtent l="0" t="0" r="24765" b="13970"/>
                <wp:wrapTopAndBottom/>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 w:rsidRPr="00354292">
                              <w:rPr>
                                <w:noProof/>
                                <w:lang w:eastAsia="de-DE"/>
                              </w:rPr>
                              <w:drawing>
                                <wp:inline distT="0" distB="0" distL="0" distR="0" wp14:anchorId="1B550916" wp14:editId="284A4CB6">
                                  <wp:extent cx="5126990" cy="3395345"/>
                                  <wp:effectExtent l="0" t="0" r="0" b="0"/>
                                  <wp:docPr id="447" name="Picutre 199"/>
                                  <wp:cNvGraphicFramePr/>
                                  <a:graphic xmlns:a="http://schemas.openxmlformats.org/drawingml/2006/main">
                                    <a:graphicData uri="http://schemas.openxmlformats.org/drawingml/2006/picture">
                                      <pic:pic xmlns:pic="http://schemas.openxmlformats.org/drawingml/2006/picture">
                                        <pic:nvPicPr>
                                          <pic:cNvPr id="199" name="Picture 199"/>
                                          <pic:cNvPicPr/>
                                        </pic:nvPicPr>
                                        <pic:blipFill>
                                          <a:blip r:embed="rId228"/>
                                          <a:stretch/>
                                        </pic:blipFill>
                                        <pic:spPr>
                                          <a:xfrm>
                                            <a:off x="0" y="0"/>
                                            <a:ext cx="5126990" cy="3395345"/>
                                          </a:xfrm>
                                          <a:prstGeom prst="rect">
                                            <a:avLst/>
                                          </a:prstGeom>
                                        </pic:spPr>
                                      </pic:pic>
                                    </a:graphicData>
                                  </a:graphic>
                                </wp:inline>
                              </w:drawing>
                            </w:r>
                          </w:p>
                          <w:p w:rsidR="002C0F26" w:rsidRDefault="002C0F26"/>
                          <w:p w:rsidR="002C0F26" w:rsidRPr="00354292" w:rsidRDefault="002C0F26" w:rsidP="007D28BC">
                            <w:r w:rsidRPr="00354292">
                              <w:rPr>
                                <w:lang w:eastAsia="de-DE" w:bidi="de-DE"/>
                              </w:rPr>
                              <w:t>Aus dieser Klasse werden nun die Klassen „Wohnhaus“ und „Lagerhalle" abgeleitet. Die Implemen</w:t>
                            </w:r>
                            <w:r w:rsidRPr="00354292">
                              <w:rPr>
                                <w:lang w:eastAsia="de-DE" w:bidi="de-DE"/>
                              </w:rPr>
                              <w:softHyphen/>
                              <w:t>tierung dieser beiden Klassen sieht wie folgt aus:</w:t>
                            </w:r>
                          </w:p>
                          <w:p w:rsidR="002C0F26" w:rsidRDefault="002C0F26" w:rsidP="007D28BC"/>
                          <w:p w:rsidR="002C0F26" w:rsidRDefault="002C0F26">
                            <w:r w:rsidRPr="00354292">
                              <w:rPr>
                                <w:noProof/>
                                <w:lang w:eastAsia="de-DE"/>
                              </w:rPr>
                              <w:drawing>
                                <wp:inline distT="0" distB="0" distL="0" distR="0" wp14:anchorId="37A63B99" wp14:editId="7F492F86">
                                  <wp:extent cx="5151120" cy="2773680"/>
                                  <wp:effectExtent l="0" t="0" r="0" b="0"/>
                                  <wp:docPr id="448" name="Picutre 200"/>
                                  <wp:cNvGraphicFramePr/>
                                  <a:graphic xmlns:a="http://schemas.openxmlformats.org/drawingml/2006/main">
                                    <a:graphicData uri="http://schemas.openxmlformats.org/drawingml/2006/picture">
                                      <pic:pic xmlns:pic="http://schemas.openxmlformats.org/drawingml/2006/picture">
                                        <pic:nvPicPr>
                                          <pic:cNvPr id="200" name="Picture 200"/>
                                          <pic:cNvPicPr/>
                                        </pic:nvPicPr>
                                        <pic:blipFill>
                                          <a:blip r:embed="rId229"/>
                                          <a:stretch/>
                                        </pic:blipFill>
                                        <pic:spPr>
                                          <a:xfrm>
                                            <a:off x="0" y="0"/>
                                            <a:ext cx="5151120" cy="27736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0" type="#_x0000_t202" style="position:absolute;margin-left:372.85pt;margin-top:0;width:424.05pt;height:110.6pt;z-index:25197772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" fillcolor="#ed7d31 [3205]">
                <v:textbox style="mso-fit-shape-to-text:t">
                  <w:txbxContent>
                    <w:p w:rsidR="002C0F26" w:rsidRDefault="002C0F26">
                      <w:r w:rsidRPr="00354292">
                        <w:rPr>
                          <w:noProof/>
                          <w:lang w:eastAsia="de-DE"/>
                        </w:rPr>
                        <w:drawing>
                          <wp:inline distT="0" distB="0" distL="0" distR="0" wp14:anchorId="1B550916" wp14:editId="284A4CB6">
                            <wp:extent cx="5126990" cy="3395345"/>
                            <wp:effectExtent l="0" t="0" r="0" b="0"/>
                            <wp:docPr id="447" name="Picutre 199"/>
                            <wp:cNvGraphicFramePr/>
                            <a:graphic xmlns:a="http://schemas.openxmlformats.org/drawingml/2006/main">
                              <a:graphicData uri="http://schemas.openxmlformats.org/drawingml/2006/picture">
                                <pic:pic xmlns:pic="http://schemas.openxmlformats.org/drawingml/2006/picture">
                                  <pic:nvPicPr>
                                    <pic:cNvPr id="199" name="Picture 199"/>
                                    <pic:cNvPicPr/>
                                  </pic:nvPicPr>
                                  <pic:blipFill>
                                    <a:blip r:embed="rId230"/>
                                    <a:stretch/>
                                  </pic:blipFill>
                                  <pic:spPr>
                                    <a:xfrm>
                                      <a:off x="0" y="0"/>
                                      <a:ext cx="5126990" cy="3395345"/>
                                    </a:xfrm>
                                    <a:prstGeom prst="rect">
                                      <a:avLst/>
                                    </a:prstGeom>
                                  </pic:spPr>
                                </pic:pic>
                              </a:graphicData>
                            </a:graphic>
                          </wp:inline>
                        </w:drawing>
                      </w:r>
                    </w:p>
                    <w:p w:rsidR="002C0F26" w:rsidRDefault="002C0F26"/>
                    <w:p w:rsidR="002C0F26" w:rsidRPr="00354292" w:rsidRDefault="002C0F26" w:rsidP="007D28BC">
                      <w:r w:rsidRPr="00354292">
                        <w:rPr>
                          <w:lang w:eastAsia="de-DE" w:bidi="de-DE"/>
                        </w:rPr>
                        <w:t>Aus dieser Klasse werden nun die Klassen „Wohnhaus“ und „Lagerhalle" abgeleitet. Die Implemen</w:t>
                      </w:r>
                      <w:r w:rsidRPr="00354292">
                        <w:rPr>
                          <w:lang w:eastAsia="de-DE" w:bidi="de-DE"/>
                        </w:rPr>
                        <w:softHyphen/>
                        <w:t>tierung dieser beiden Klassen sieht wie folgt aus:</w:t>
                      </w:r>
                    </w:p>
                    <w:p w:rsidR="002C0F26" w:rsidRDefault="002C0F26" w:rsidP="007D28BC"/>
                    <w:p w:rsidR="002C0F26" w:rsidRDefault="002C0F26">
                      <w:r w:rsidRPr="00354292">
                        <w:rPr>
                          <w:noProof/>
                          <w:lang w:eastAsia="de-DE"/>
                        </w:rPr>
                        <w:drawing>
                          <wp:inline distT="0" distB="0" distL="0" distR="0" wp14:anchorId="37A63B99" wp14:editId="7F492F86">
                            <wp:extent cx="5151120" cy="2773680"/>
                            <wp:effectExtent l="0" t="0" r="0" b="0"/>
                            <wp:docPr id="448" name="Picutre 200"/>
                            <wp:cNvGraphicFramePr/>
                            <a:graphic xmlns:a="http://schemas.openxmlformats.org/drawingml/2006/main">
                              <a:graphicData uri="http://schemas.openxmlformats.org/drawingml/2006/picture">
                                <pic:pic xmlns:pic="http://schemas.openxmlformats.org/drawingml/2006/picture">
                                  <pic:nvPicPr>
                                    <pic:cNvPr id="200" name="Picture 200"/>
                                    <pic:cNvPicPr/>
                                  </pic:nvPicPr>
                                  <pic:blipFill>
                                    <a:blip r:embed="rId231"/>
                                    <a:stretch/>
                                  </pic:blipFill>
                                  <pic:spPr>
                                    <a:xfrm>
                                      <a:off x="0" y="0"/>
                                      <a:ext cx="5151120" cy="2773680"/>
                                    </a:xfrm>
                                    <a:prstGeom prst="rect">
                                      <a:avLst/>
                                    </a:prstGeom>
                                  </pic:spPr>
                                </pic:pic>
                              </a:graphicData>
                            </a:graphic>
                          </wp:inline>
                        </w:drawing>
                      </w:r>
                    </w:p>
                  </w:txbxContent>
                </v:textbox>
                <w10:wrap type="topAndBottom" anchorx="margin"/>
              </v:shape>
            </w:pict>
          </mc:Fallback>
        </mc:AlternateContent>
      </w:r>
      <w:bookmarkStart w:id="242" w:name="bookmark407"/>
      <w:r w:rsidRPr="00B154CE">
        <w:rPr>
          <w:rFonts w:ascii="Tahoma" w:eastAsia="Tahoma" w:hAnsi="Tahoma" w:cs="Tahoma"/>
          <w:color w:val="22398C"/>
          <w:sz w:val="18"/>
          <w:szCs w:val="18"/>
          <w:lang w:bidi="en-US"/>
        </w:rPr>
        <w:br w:type="page"/>
      </w:r>
    </w:p>
    <w:p w:rsidR="00B60225" w:rsidRPr="00B154CE" w:rsidRDefault="006703D5" w:rsidP="006703D5">
      <w:pPr>
        <w:pStyle w:val="berschrift1"/>
      </w:pPr>
      <w:bookmarkStart w:id="243" w:name="_Toc116543875"/>
      <w:r w:rsidRPr="00B154CE">
        <w:rPr>
          <w:rFonts w:eastAsia="Arial"/>
          <w:lang w:bidi="en-US"/>
        </w:rPr>
        <w:lastRenderedPageBreak/>
        <w:t>TAG</w:t>
      </w:r>
      <w:r w:rsidR="005A3E19" w:rsidRPr="00B154CE">
        <w:rPr>
          <w:rFonts w:eastAsia="Arial"/>
          <w:lang w:bidi="en-US"/>
        </w:rPr>
        <w:t xml:space="preserve"> </w:t>
      </w:r>
      <w:r w:rsidR="00AA74D2" w:rsidRPr="00B154CE">
        <w:rPr>
          <w:rFonts w:eastAsia="Arial"/>
          <w:lang w:bidi="en-US"/>
        </w:rPr>
        <w:t>21</w:t>
      </w:r>
      <w:r w:rsidR="005A3E19" w:rsidRPr="00B154CE">
        <w:rPr>
          <w:rFonts w:eastAsia="Arial"/>
          <w:lang w:bidi="en-US"/>
        </w:rPr>
        <w:t xml:space="preserve"> -</w:t>
      </w:r>
      <w:r w:rsidR="00B60225" w:rsidRPr="00B154CE">
        <w:rPr>
          <w:rFonts w:eastAsia="Arial"/>
          <w:lang w:bidi="en-US"/>
        </w:rPr>
        <w:t xml:space="preserve"> </w:t>
      </w:r>
      <w:r w:rsidR="00B60225" w:rsidRPr="00B154CE">
        <w:rPr>
          <w:rFonts w:eastAsia="Arial"/>
          <w:lang w:eastAsia="de-DE" w:bidi="de-DE"/>
        </w:rPr>
        <w:t xml:space="preserve">Grafische Benutzerschnittstellen in </w:t>
      </w:r>
      <w:r w:rsidR="00B60225" w:rsidRPr="00B154CE">
        <w:rPr>
          <w:rFonts w:eastAsia="Arial"/>
          <w:lang w:bidi="en-US"/>
        </w:rPr>
        <w:t xml:space="preserve">Python </w:t>
      </w:r>
      <w:r w:rsidR="00B60225" w:rsidRPr="00B154CE">
        <w:rPr>
          <w:rFonts w:eastAsia="Arial"/>
          <w:lang w:eastAsia="de-DE" w:bidi="de-DE"/>
        </w:rPr>
        <w:t>entwickeln</w:t>
      </w:r>
      <w:bookmarkEnd w:id="242"/>
      <w:bookmarkEnd w:id="243"/>
    </w:p>
    <w:p w:rsidR="005A3E19" w:rsidRPr="00B154CE" w:rsidRDefault="005A3E19" w:rsidP="00B60225">
      <w:pPr>
        <w:pStyle w:val="Flietext0"/>
        <w:ind w:firstLine="0"/>
        <w:rPr>
          <w:color w:val="000000"/>
          <w:lang w:eastAsia="de-DE" w:bidi="de-DE"/>
        </w:rPr>
      </w:pPr>
    </w:p>
    <w:p w:rsidR="00B60225" w:rsidRPr="00B154CE" w:rsidRDefault="006703D5" w:rsidP="005A3E19">
      <w:pPr>
        <w:pStyle w:val="A02bfw10mm"/>
      </w:pPr>
      <w:r w:rsidRPr="00B154CE">
        <w:rPr>
          <w:noProof/>
          <w:lang w:eastAsia="de-DE"/>
        </w:rPr>
        <w:drawing>
          <wp:anchor distT="0" distB="0" distL="114300" distR="114300" simplePos="0" relativeHeight="251978752" behindDoc="0" locked="0" layoutInCell="1" allowOverlap="1">
            <wp:simplePos x="0" y="0"/>
            <wp:positionH relativeFrom="margin">
              <wp:align>right</wp:align>
            </wp:positionH>
            <wp:positionV relativeFrom="paragraph">
              <wp:posOffset>8255</wp:posOffset>
            </wp:positionV>
            <wp:extent cx="3602990" cy="2042160"/>
            <wp:effectExtent l="0" t="0" r="0" b="0"/>
            <wp:wrapSquare wrapText="bothSides"/>
            <wp:docPr id="201" name="Picutre 201"/>
            <wp:cNvGraphicFramePr/>
            <a:graphic xmlns:a="http://schemas.openxmlformats.org/drawingml/2006/main">
              <a:graphicData uri="http://schemas.openxmlformats.org/drawingml/2006/picture">
                <pic:pic xmlns:pic="http://schemas.openxmlformats.org/drawingml/2006/picture">
                  <pic:nvPicPr>
                    <pic:cNvPr id="201" name="Picture 201"/>
                    <pic:cNvPicPr/>
                  </pic:nvPicPr>
                  <pic:blipFill>
                    <a:blip r:embed="rId232">
                      <a:extLst>
                        <a:ext uri="{28A0092B-C50C-407E-A947-70E740481C1C}">
                          <a14:useLocalDpi xmlns:a14="http://schemas.microsoft.com/office/drawing/2010/main" val="0"/>
                        </a:ext>
                      </a:extLst>
                    </a:blip>
                    <a:stretch/>
                  </pic:blipFill>
                  <pic:spPr>
                    <a:xfrm>
                      <a:off x="0" y="0"/>
                      <a:ext cx="3602990" cy="2042160"/>
                    </a:xfrm>
                    <a:prstGeom prst="rect">
                      <a:avLst/>
                    </a:prstGeom>
                  </pic:spPr>
                </pic:pic>
              </a:graphicData>
            </a:graphic>
          </wp:anchor>
        </w:drawing>
      </w:r>
      <w:r w:rsidR="00B60225" w:rsidRPr="00B154CE">
        <w:rPr>
          <w:lang w:eastAsia="de-DE" w:bidi="de-DE"/>
        </w:rPr>
        <w:t>Die Programmierung einer grafischen Benutzer</w:t>
      </w:r>
      <w:r w:rsidR="00580404">
        <w:rPr>
          <w:lang w:eastAsia="de-DE" w:bidi="de-DE"/>
        </w:rPr>
        <w:softHyphen/>
      </w:r>
      <w:r w:rsidR="00B60225" w:rsidRPr="00B154CE">
        <w:rPr>
          <w:lang w:eastAsia="de-DE" w:bidi="de-DE"/>
        </w:rPr>
        <w:t>oberfläche in Python ist sehr komplex und wird daher nur angerissen. Der wesentliche Unterschied zwischen grafischer Benutzer</w:t>
      </w:r>
      <w:r w:rsidR="00580404">
        <w:rPr>
          <w:lang w:eastAsia="de-DE" w:bidi="de-DE"/>
        </w:rPr>
        <w:softHyphen/>
      </w:r>
      <w:r w:rsidR="00B60225" w:rsidRPr="00B154CE">
        <w:rPr>
          <w:lang w:eastAsia="de-DE" w:bidi="de-DE"/>
        </w:rPr>
        <w:t xml:space="preserve">oberfläche und </w:t>
      </w:r>
      <w:r w:rsidR="00B60225" w:rsidRPr="00B154CE">
        <w:rPr>
          <w:lang w:bidi="en-US"/>
        </w:rPr>
        <w:t>Konsolen</w:t>
      </w:r>
      <w:r w:rsidR="00580404">
        <w:rPr>
          <w:lang w:bidi="en-US"/>
        </w:rPr>
        <w:softHyphen/>
      </w:r>
      <w:r w:rsidR="00B60225" w:rsidRPr="00B154CE">
        <w:rPr>
          <w:lang w:bidi="en-US"/>
        </w:rPr>
        <w:t xml:space="preserve">anwendung </w:t>
      </w:r>
      <w:r w:rsidR="00B60225" w:rsidRPr="00B154CE">
        <w:rPr>
          <w:lang w:eastAsia="de-DE" w:bidi="de-DE"/>
        </w:rPr>
        <w:t xml:space="preserve">besteht in der unterschiedlichen Interaktion des Benutzers mit dem Programm, d. h., es sind </w:t>
      </w:r>
      <w:r w:rsidR="00B60225" w:rsidRPr="00B154CE">
        <w:rPr>
          <w:lang w:bidi="en-US"/>
        </w:rPr>
        <w:t xml:space="preserve">z. </w:t>
      </w:r>
      <w:r w:rsidR="00B60225" w:rsidRPr="00B154CE">
        <w:rPr>
          <w:lang w:eastAsia="de-DE" w:bidi="de-DE"/>
        </w:rPr>
        <w:t>B. die Ein- und Ausgabe verschieden. Eine grafische Benutzeroberfläche bietet hier viel mehr Möglichkeiten der Interaktion, nicht zuletzt durch eine sehr große Anzahl an Oberflächenelementen. Das Entwerfen und Gestalten von Oberflächen, die erwartungskonform und benutzerfreundlich sind</w:t>
      </w:r>
      <w:r w:rsidR="00B60225" w:rsidRPr="00B154CE">
        <w:rPr>
          <w:lang w:bidi="en-US"/>
        </w:rPr>
        <w:t xml:space="preserve">, </w:t>
      </w:r>
      <w:r w:rsidR="00B60225" w:rsidRPr="00B154CE">
        <w:rPr>
          <w:lang w:eastAsia="de-DE" w:bidi="de-DE"/>
        </w:rPr>
        <w:t>ist vielfach mit erheblichem Aufwand verbunden. Der folgende Abschnitt beschränkt</w:t>
      </w:r>
      <w:r w:rsidRPr="00B154CE">
        <w:rPr>
          <w:lang w:eastAsia="de-DE" w:bidi="de-DE"/>
        </w:rPr>
        <w:t xml:space="preserve"> </w:t>
      </w:r>
      <w:r w:rsidR="00B60225" w:rsidRPr="00B154CE">
        <w:rPr>
          <w:lang w:eastAsia="de-DE" w:bidi="de-DE"/>
        </w:rPr>
        <w:t>sich darauf, die Grundlagen anhand von reduzierten Beispielen zu erläutern.</w:t>
      </w:r>
    </w:p>
    <w:p w:rsidR="00B60225" w:rsidRPr="00B154CE" w:rsidRDefault="00B60225" w:rsidP="00B60225">
      <w:pPr>
        <w:rPr>
          <w:sz w:val="2"/>
          <w:szCs w:val="2"/>
        </w:rPr>
      </w:pPr>
    </w:p>
    <w:p w:rsidR="00B60225" w:rsidRPr="00B154CE" w:rsidRDefault="006703D5" w:rsidP="006703D5">
      <w:pPr>
        <w:pStyle w:val="berschrift2"/>
      </w:pPr>
      <w:bookmarkStart w:id="244" w:name="bookmark409"/>
      <w:bookmarkStart w:id="245" w:name="_Toc116543876"/>
      <w:r w:rsidRPr="00B154CE">
        <w:rPr>
          <w:lang w:eastAsia="de-DE" w:bidi="de-DE"/>
        </w:rPr>
        <w:t xml:space="preserve">LE 1 - </w:t>
      </w:r>
      <w:r w:rsidR="00B60225" w:rsidRPr="00B154CE">
        <w:rPr>
          <w:lang w:eastAsia="de-DE" w:bidi="de-DE"/>
        </w:rPr>
        <w:t>Grundlagen</w:t>
      </w:r>
      <w:bookmarkEnd w:id="244"/>
      <w:bookmarkEnd w:id="245"/>
    </w:p>
    <w:p w:rsidR="006703D5" w:rsidRPr="00B154CE" w:rsidRDefault="006703D5" w:rsidP="00B60225">
      <w:pPr>
        <w:pStyle w:val="Flietext0"/>
        <w:spacing w:line="254" w:lineRule="auto"/>
        <w:ind w:firstLine="0"/>
        <w:rPr>
          <w:color w:val="000000"/>
          <w:lang w:eastAsia="de-DE" w:bidi="de-DE"/>
        </w:rPr>
      </w:pPr>
    </w:p>
    <w:p w:rsidR="00B60225" w:rsidRPr="00B154CE" w:rsidRDefault="00B60225" w:rsidP="006703D5">
      <w:pPr>
        <w:pStyle w:val="A02bfw10mm"/>
      </w:pPr>
      <w:r w:rsidRPr="00B154CE">
        <w:rPr>
          <w:lang w:eastAsia="de-DE" w:bidi="de-DE"/>
        </w:rPr>
        <w:t xml:space="preserve">Um eine grafische Benutzeroberfläche unter </w:t>
      </w:r>
      <w:r w:rsidRPr="00B154CE">
        <w:rPr>
          <w:lang w:bidi="en-US"/>
        </w:rPr>
        <w:t xml:space="preserve">Python </w:t>
      </w:r>
      <w:r w:rsidRPr="00B154CE">
        <w:rPr>
          <w:lang w:eastAsia="de-DE" w:bidi="de-DE"/>
        </w:rPr>
        <w:t xml:space="preserve">zu erstellen, wird ein sogenanntes </w:t>
      </w:r>
      <w:r w:rsidRPr="00B154CE">
        <w:rPr>
          <w:lang w:bidi="en-US"/>
        </w:rPr>
        <w:t xml:space="preserve">Toolkit </w:t>
      </w:r>
      <w:r w:rsidRPr="00B154CE">
        <w:rPr>
          <w:lang w:eastAsia="de-DE" w:bidi="de-DE"/>
        </w:rPr>
        <w:t xml:space="preserve">(grafische Bibliothek) benötigt. Beispiele für derartige Bibliotheken sind etwa Microsoft Foundation </w:t>
      </w:r>
      <w:r w:rsidRPr="00B154CE">
        <w:rPr>
          <w:lang w:bidi="en-US"/>
        </w:rPr>
        <w:t xml:space="preserve">Classes </w:t>
      </w:r>
      <w:r w:rsidRPr="00B154CE">
        <w:rPr>
          <w:lang w:eastAsia="de-DE" w:bidi="de-DE"/>
        </w:rPr>
        <w:t xml:space="preserve">(MFC) für Windows oder auch plattformunabhängige Bibliotheken wie </w:t>
      </w:r>
      <w:r w:rsidRPr="00B154CE">
        <w:rPr>
          <w:lang w:bidi="en-US"/>
        </w:rPr>
        <w:t xml:space="preserve">Qt, Gtk </w:t>
      </w:r>
      <w:r w:rsidRPr="00B154CE">
        <w:rPr>
          <w:lang w:eastAsia="de-DE" w:bidi="de-DE"/>
        </w:rPr>
        <w:t xml:space="preserve">usw. Wenn sogenannte </w:t>
      </w:r>
      <w:r w:rsidRPr="00B154CE">
        <w:rPr>
          <w:lang w:bidi="en-US"/>
        </w:rPr>
        <w:t xml:space="preserve">Bindings </w:t>
      </w:r>
      <w:r w:rsidRPr="00B154CE">
        <w:rPr>
          <w:lang w:eastAsia="de-DE" w:bidi="de-DE"/>
        </w:rPr>
        <w:t xml:space="preserve">für </w:t>
      </w:r>
      <w:r w:rsidRPr="00B154CE">
        <w:rPr>
          <w:lang w:bidi="en-US"/>
        </w:rPr>
        <w:t xml:space="preserve">Python </w:t>
      </w:r>
      <w:r w:rsidRPr="00B154CE">
        <w:rPr>
          <w:lang w:eastAsia="de-DE" w:bidi="de-DE"/>
        </w:rPr>
        <w:t xml:space="preserve">existieren, können diese damit in ein </w:t>
      </w:r>
      <w:r w:rsidRPr="00B154CE">
        <w:rPr>
          <w:lang w:bidi="en-US"/>
        </w:rPr>
        <w:t xml:space="preserve">Python-Programm </w:t>
      </w:r>
      <w:r w:rsidRPr="00B154CE">
        <w:rPr>
          <w:lang w:eastAsia="de-DE" w:bidi="de-DE"/>
        </w:rPr>
        <w:t xml:space="preserve">eingebunden werden. Für die Beispiele in diesem Buch wird </w:t>
      </w:r>
      <w:r w:rsidRPr="00B154CE">
        <w:rPr>
          <w:lang w:bidi="en-US"/>
        </w:rPr>
        <w:t xml:space="preserve">Tkinter (Tk) </w:t>
      </w:r>
      <w:r w:rsidRPr="00B154CE">
        <w:rPr>
          <w:lang w:eastAsia="de-DE" w:bidi="de-DE"/>
        </w:rPr>
        <w:t xml:space="preserve">verwendet. Dieses </w:t>
      </w:r>
      <w:r w:rsidRPr="00B154CE">
        <w:rPr>
          <w:lang w:bidi="en-US"/>
        </w:rPr>
        <w:t xml:space="preserve">Toolkit </w:t>
      </w:r>
      <w:r w:rsidRPr="00B154CE">
        <w:rPr>
          <w:lang w:eastAsia="de-DE" w:bidi="de-DE"/>
        </w:rPr>
        <w:t xml:space="preserve">ist in der </w:t>
      </w:r>
      <w:r w:rsidRPr="00B154CE">
        <w:rPr>
          <w:lang w:bidi="en-US"/>
        </w:rPr>
        <w:t xml:space="preserve">Standardbibliothek </w:t>
      </w:r>
      <w:r w:rsidRPr="00B154CE">
        <w:rPr>
          <w:lang w:eastAsia="de-DE" w:bidi="de-DE"/>
        </w:rPr>
        <w:t xml:space="preserve">von </w:t>
      </w:r>
      <w:r w:rsidRPr="00B154CE">
        <w:rPr>
          <w:lang w:bidi="en-US"/>
        </w:rPr>
        <w:t xml:space="preserve">Python </w:t>
      </w:r>
      <w:r w:rsidRPr="00B154CE">
        <w:rPr>
          <w:lang w:eastAsia="de-DE" w:bidi="de-DE"/>
        </w:rPr>
        <w:t xml:space="preserve">enthalten und muss nicht extra installiert werden. Damit ist es möglich, kleine </w:t>
      </w:r>
      <w:r w:rsidRPr="00B154CE">
        <w:rPr>
          <w:lang w:bidi="en-US"/>
        </w:rPr>
        <w:t xml:space="preserve">GUI-Programme </w:t>
      </w:r>
      <w:r w:rsidR="009455DA" w:rsidRPr="00B154CE">
        <w:rPr>
          <w:lang w:eastAsia="de-DE" w:bidi="de-DE"/>
        </w:rPr>
        <w:t>zu schrei</w:t>
      </w:r>
      <w:r w:rsidRPr="00B154CE">
        <w:rPr>
          <w:lang w:bidi="en-US"/>
        </w:rPr>
        <w:t xml:space="preserve">ben, </w:t>
      </w:r>
      <w:r w:rsidRPr="00B154CE">
        <w:rPr>
          <w:lang w:eastAsia="de-DE" w:bidi="de-DE"/>
        </w:rPr>
        <w:t xml:space="preserve">und es stellt für die Einführung in die Oberflächenprogrammierung das ideale Werkzeug dar. In der folgenden Tabelle sind noch weitere </w:t>
      </w:r>
      <w:r w:rsidRPr="00B154CE">
        <w:rPr>
          <w:lang w:bidi="en-US"/>
        </w:rPr>
        <w:t xml:space="preserve">Toolkits </w:t>
      </w:r>
      <w:r w:rsidRPr="00B154CE">
        <w:rPr>
          <w:lang w:eastAsia="de-DE" w:bidi="de-DE"/>
        </w:rPr>
        <w:t xml:space="preserve">aufgeführt, die </w:t>
      </w:r>
      <w:r w:rsidRPr="00B154CE">
        <w:rPr>
          <w:lang w:bidi="en-US"/>
        </w:rPr>
        <w:t xml:space="preserve">Bindings </w:t>
      </w:r>
      <w:r w:rsidRPr="00B154CE">
        <w:rPr>
          <w:lang w:eastAsia="de-DE" w:bidi="de-DE"/>
        </w:rPr>
        <w:t xml:space="preserve">für </w:t>
      </w:r>
      <w:r w:rsidRPr="00B154CE">
        <w:rPr>
          <w:lang w:bidi="en-US"/>
        </w:rPr>
        <w:t xml:space="preserve">Python </w:t>
      </w:r>
      <w:r w:rsidRPr="00B154CE">
        <w:rPr>
          <w:lang w:eastAsia="de-DE" w:bidi="de-DE"/>
        </w:rPr>
        <w:t>bereitstellen. Allerdings stammen sie von anderen Anbietern und müssen extra installiert werden.</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458"/>
        <w:gridCol w:w="7027"/>
      </w:tblGrid>
      <w:tr w:rsidR="00B60225" w:rsidRPr="00B154CE" w:rsidTr="00C638B7">
        <w:trPr>
          <w:trHeight w:val="317"/>
        </w:trPr>
        <w:tc>
          <w:tcPr>
            <w:tcW w:w="1458"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B60225" w:rsidRPr="00B154CE" w:rsidRDefault="00B60225" w:rsidP="00C638B7">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Toolkit</w:t>
            </w:r>
          </w:p>
        </w:tc>
        <w:tc>
          <w:tcPr>
            <w:tcW w:w="702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B60225" w:rsidRPr="00B154CE" w:rsidRDefault="00B60225" w:rsidP="00C638B7">
            <w:pPr>
              <w:pStyle w:val="Andere0"/>
              <w:spacing w:line="240" w:lineRule="auto"/>
              <w:ind w:firstLine="0"/>
              <w:jc w:val="center"/>
              <w:rPr>
                <w:rFonts w:ascii="Arial" w:hAnsi="Arial" w:cs="Arial"/>
                <w:sz w:val="20"/>
                <w:szCs w:val="20"/>
              </w:rPr>
            </w:pPr>
            <w:r w:rsidRPr="00B154CE">
              <w:rPr>
                <w:rFonts w:ascii="Arial" w:hAnsi="Arial" w:cs="Arial"/>
                <w:b/>
                <w:bCs/>
                <w:color w:val="000000"/>
                <w:sz w:val="20"/>
                <w:szCs w:val="20"/>
                <w:lang w:eastAsia="de-DE" w:bidi="de-DE"/>
              </w:rPr>
              <w:t>Beschreibung</w:t>
            </w:r>
          </w:p>
        </w:tc>
      </w:tr>
      <w:tr w:rsidR="00B60225" w:rsidRPr="00B154CE" w:rsidTr="00C638B7">
        <w:trPr>
          <w:trHeight w:val="547"/>
        </w:trPr>
        <w:tc>
          <w:tcPr>
            <w:tcW w:w="1458" w:type="dxa"/>
            <w:tcBorders>
              <w:top w:val="single" w:sz="4" w:space="0" w:color="auto"/>
              <w:left w:val="single" w:sz="4" w:space="0" w:color="auto"/>
            </w:tcBorders>
            <w:shd w:val="clear" w:color="auto" w:fill="A8D08D" w:themeFill="accent6" w:themeFillTint="99"/>
          </w:tcPr>
          <w:p w:rsidR="00B60225" w:rsidRPr="00B154CE" w:rsidRDefault="00B60225" w:rsidP="00C638B7">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PyObject</w:t>
            </w:r>
          </w:p>
        </w:tc>
        <w:tc>
          <w:tcPr>
            <w:tcW w:w="7027" w:type="dxa"/>
            <w:tcBorders>
              <w:top w:val="single" w:sz="4" w:space="0" w:color="auto"/>
              <w:left w:val="single" w:sz="4" w:space="0" w:color="auto"/>
              <w:right w:val="single" w:sz="4" w:space="0" w:color="auto"/>
            </w:tcBorders>
            <w:shd w:val="clear" w:color="auto" w:fill="auto"/>
          </w:tcPr>
          <w:p w:rsidR="00B60225" w:rsidRPr="00B154CE" w:rsidRDefault="00B60225" w:rsidP="00C638B7">
            <w:pPr>
              <w:pStyle w:val="Andere0"/>
              <w:spacing w:line="254" w:lineRule="auto"/>
              <w:ind w:firstLine="0"/>
              <w:rPr>
                <w:rFonts w:ascii="Arial" w:hAnsi="Arial" w:cs="Arial"/>
                <w:sz w:val="20"/>
                <w:szCs w:val="20"/>
              </w:rPr>
            </w:pPr>
            <w:r w:rsidRPr="00B154CE">
              <w:rPr>
                <w:rFonts w:ascii="Arial" w:hAnsi="Arial" w:cs="Arial"/>
                <w:color w:val="000000"/>
                <w:sz w:val="20"/>
                <w:szCs w:val="20"/>
                <w:lang w:eastAsia="de-DE" w:bidi="de-DE"/>
              </w:rPr>
              <w:t xml:space="preserve">Diese Bibliothek stellt ein </w:t>
            </w:r>
            <w:r w:rsidRPr="00B154CE">
              <w:rPr>
                <w:rFonts w:ascii="Arial" w:hAnsi="Arial" w:cs="Arial"/>
                <w:color w:val="000000"/>
                <w:sz w:val="20"/>
                <w:szCs w:val="20"/>
                <w:lang w:bidi="en-US"/>
              </w:rPr>
              <w:t xml:space="preserve">Binding </w:t>
            </w:r>
            <w:r w:rsidRPr="00B154CE">
              <w:rPr>
                <w:rFonts w:ascii="Arial" w:hAnsi="Arial" w:cs="Arial"/>
                <w:color w:val="000000"/>
                <w:sz w:val="20"/>
                <w:szCs w:val="20"/>
                <w:lang w:eastAsia="de-DE" w:bidi="de-DE"/>
              </w:rPr>
              <w:t xml:space="preserve">für das </w:t>
            </w:r>
            <w:r w:rsidRPr="00B154CE">
              <w:rPr>
                <w:rFonts w:ascii="Arial" w:hAnsi="Arial" w:cs="Arial"/>
                <w:color w:val="000000"/>
                <w:sz w:val="20"/>
                <w:szCs w:val="20"/>
                <w:lang w:bidi="en-US"/>
              </w:rPr>
              <w:t xml:space="preserve">Gtk-Toolkit </w:t>
            </w:r>
            <w:r w:rsidRPr="00B154CE">
              <w:rPr>
                <w:rFonts w:ascii="Arial" w:hAnsi="Arial" w:cs="Arial"/>
                <w:color w:val="000000"/>
                <w:sz w:val="20"/>
                <w:szCs w:val="20"/>
                <w:lang w:eastAsia="de-DE" w:bidi="de-DE"/>
              </w:rPr>
              <w:t xml:space="preserve">bereit. </w:t>
            </w:r>
            <w:r w:rsidRPr="00B154CE">
              <w:rPr>
                <w:rFonts w:ascii="Arial" w:hAnsi="Arial" w:cs="Arial"/>
                <w:color w:val="000000"/>
                <w:sz w:val="20"/>
                <w:szCs w:val="20"/>
                <w:lang w:bidi="en-US"/>
              </w:rPr>
              <w:t xml:space="preserve">Gtk </w:t>
            </w:r>
            <w:r w:rsidRPr="00B154CE">
              <w:rPr>
                <w:rFonts w:ascii="Arial" w:hAnsi="Arial" w:cs="Arial"/>
                <w:color w:val="000000"/>
                <w:sz w:val="20"/>
                <w:szCs w:val="20"/>
                <w:lang w:eastAsia="de-DE" w:bidi="de-DE"/>
              </w:rPr>
              <w:t xml:space="preserve">zählt neben </w:t>
            </w:r>
            <w:r w:rsidRPr="00B154CE">
              <w:rPr>
                <w:rFonts w:ascii="Arial" w:hAnsi="Arial" w:cs="Arial"/>
                <w:color w:val="000000"/>
                <w:sz w:val="20"/>
                <w:szCs w:val="20"/>
                <w:lang w:bidi="en-US"/>
              </w:rPr>
              <w:t xml:space="preserve">Qt </w:t>
            </w:r>
            <w:r w:rsidRPr="00B154CE">
              <w:rPr>
                <w:rFonts w:ascii="Arial" w:hAnsi="Arial" w:cs="Arial"/>
                <w:color w:val="000000"/>
                <w:sz w:val="20"/>
                <w:szCs w:val="20"/>
                <w:lang w:eastAsia="de-DE" w:bidi="de-DE"/>
              </w:rPr>
              <w:t xml:space="preserve">zu den verbreitetsten plattformunabhängigen </w:t>
            </w:r>
            <w:r w:rsidRPr="00B154CE">
              <w:rPr>
                <w:rFonts w:ascii="Arial" w:hAnsi="Arial" w:cs="Arial"/>
                <w:color w:val="000000"/>
                <w:sz w:val="20"/>
                <w:szCs w:val="20"/>
                <w:lang w:bidi="en-US"/>
              </w:rPr>
              <w:t>Toolkits.</w:t>
            </w:r>
          </w:p>
        </w:tc>
      </w:tr>
      <w:tr w:rsidR="00B60225" w:rsidRPr="00B154CE" w:rsidTr="00C638B7">
        <w:trPr>
          <w:trHeight w:val="554"/>
        </w:trPr>
        <w:tc>
          <w:tcPr>
            <w:tcW w:w="1458" w:type="dxa"/>
            <w:tcBorders>
              <w:top w:val="single" w:sz="4" w:space="0" w:color="auto"/>
              <w:left w:val="single" w:sz="4" w:space="0" w:color="auto"/>
              <w:bottom w:val="single" w:sz="4" w:space="0" w:color="auto"/>
            </w:tcBorders>
            <w:shd w:val="clear" w:color="auto" w:fill="A8D08D" w:themeFill="accent6" w:themeFillTint="99"/>
          </w:tcPr>
          <w:p w:rsidR="00B60225" w:rsidRPr="00B154CE" w:rsidRDefault="00B60225" w:rsidP="00C638B7">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PyQt</w:t>
            </w:r>
          </w:p>
        </w:tc>
        <w:tc>
          <w:tcPr>
            <w:tcW w:w="7027"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C638B7">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 xml:space="preserve">Diese Bibliothek stellt ein </w:t>
            </w:r>
            <w:r w:rsidRPr="00B154CE">
              <w:rPr>
                <w:rFonts w:ascii="Arial" w:hAnsi="Arial" w:cs="Arial"/>
                <w:color w:val="000000"/>
                <w:sz w:val="20"/>
                <w:szCs w:val="20"/>
                <w:lang w:bidi="en-US"/>
              </w:rPr>
              <w:t xml:space="preserve">Binding </w:t>
            </w:r>
            <w:r w:rsidRPr="00B154CE">
              <w:rPr>
                <w:rFonts w:ascii="Arial" w:hAnsi="Arial" w:cs="Arial"/>
                <w:color w:val="000000"/>
                <w:sz w:val="20"/>
                <w:szCs w:val="20"/>
                <w:lang w:eastAsia="de-DE" w:bidi="de-DE"/>
              </w:rPr>
              <w:t xml:space="preserve">für das </w:t>
            </w:r>
            <w:r w:rsidRPr="00B154CE">
              <w:rPr>
                <w:rFonts w:ascii="Arial" w:hAnsi="Arial" w:cs="Arial"/>
                <w:color w:val="000000"/>
                <w:sz w:val="20"/>
                <w:szCs w:val="20"/>
                <w:lang w:bidi="en-US"/>
              </w:rPr>
              <w:t xml:space="preserve">Qt-Toolkit </w:t>
            </w:r>
            <w:r w:rsidRPr="00B154CE">
              <w:rPr>
                <w:rFonts w:ascii="Arial" w:hAnsi="Arial" w:cs="Arial"/>
                <w:color w:val="000000"/>
                <w:sz w:val="20"/>
                <w:szCs w:val="20"/>
                <w:lang w:eastAsia="de-DE" w:bidi="de-DE"/>
              </w:rPr>
              <w:t xml:space="preserve">bereit. Bei </w:t>
            </w:r>
            <w:r w:rsidRPr="00B154CE">
              <w:rPr>
                <w:rFonts w:ascii="Arial" w:hAnsi="Arial" w:cs="Arial"/>
                <w:color w:val="000000"/>
                <w:sz w:val="20"/>
                <w:szCs w:val="20"/>
                <w:lang w:bidi="en-US"/>
              </w:rPr>
              <w:t xml:space="preserve">Qt </w:t>
            </w:r>
            <w:r w:rsidRPr="00B154CE">
              <w:rPr>
                <w:rFonts w:ascii="Arial" w:hAnsi="Arial" w:cs="Arial"/>
                <w:color w:val="000000"/>
                <w:sz w:val="20"/>
                <w:szCs w:val="20"/>
                <w:lang w:eastAsia="de-DE" w:bidi="de-DE"/>
              </w:rPr>
              <w:t xml:space="preserve">handelt es sich um ein sehr umfassendes Framework, es ist ähnlich verbreitet wie </w:t>
            </w:r>
            <w:r w:rsidRPr="00B154CE">
              <w:rPr>
                <w:rFonts w:ascii="Arial" w:hAnsi="Arial" w:cs="Arial"/>
                <w:color w:val="000000"/>
                <w:sz w:val="20"/>
                <w:szCs w:val="20"/>
                <w:lang w:bidi="en-US"/>
              </w:rPr>
              <w:t>Gtk.</w:t>
            </w:r>
          </w:p>
        </w:tc>
      </w:tr>
    </w:tbl>
    <w:p w:rsidR="006703D5" w:rsidRPr="00B154CE" w:rsidRDefault="006703D5" w:rsidP="00B60225">
      <w:pPr>
        <w:pStyle w:val="Flietext0"/>
        <w:ind w:firstLine="0"/>
        <w:rPr>
          <w:color w:val="000000"/>
          <w:lang w:eastAsia="de-DE" w:bidi="de-DE"/>
        </w:rPr>
      </w:pPr>
    </w:p>
    <w:p w:rsidR="00B60225" w:rsidRPr="00B154CE" w:rsidRDefault="00B60225" w:rsidP="00C638B7">
      <w:pPr>
        <w:pStyle w:val="A02bfw10mm"/>
      </w:pPr>
      <w:r w:rsidRPr="00B154CE">
        <w:rPr>
          <w:lang w:eastAsia="de-DE" w:bidi="de-DE"/>
        </w:rPr>
        <w:t xml:space="preserve">Der grundlegendste Bestandteil einer grafischen Benutzeroberfläche ist das Fenster. Daher wird zunächst kurz darauf eingegangen, wie solch ein Fenster mit einem </w:t>
      </w:r>
      <w:r w:rsidRPr="00B154CE">
        <w:rPr>
          <w:lang w:bidi="en-US"/>
        </w:rPr>
        <w:t xml:space="preserve">Button </w:t>
      </w:r>
      <w:r w:rsidRPr="00B154CE">
        <w:rPr>
          <w:lang w:eastAsia="de-DE" w:bidi="de-DE"/>
        </w:rPr>
        <w:t xml:space="preserve">zum Schließen der Anwendung unter </w:t>
      </w:r>
      <w:r w:rsidRPr="00B154CE">
        <w:rPr>
          <w:lang w:bidi="en-US"/>
        </w:rPr>
        <w:t xml:space="preserve">Python </w:t>
      </w:r>
      <w:r w:rsidRPr="00B154CE">
        <w:rPr>
          <w:lang w:eastAsia="de-DE" w:bidi="de-DE"/>
        </w:rPr>
        <w:t xml:space="preserve">erzeugt und angezeigt wird. Zunächst wird wieder ein </w:t>
      </w:r>
      <w:r w:rsidRPr="00B154CE">
        <w:rPr>
          <w:lang w:bidi="en-US"/>
        </w:rPr>
        <w:t xml:space="preserve">Python-Projekt </w:t>
      </w:r>
      <w:r w:rsidRPr="00B154CE">
        <w:rPr>
          <w:lang w:eastAsia="de-DE" w:bidi="de-DE"/>
        </w:rPr>
        <w:t xml:space="preserve">angelegt und gespeichert. Danach werden mit folgendem </w:t>
      </w:r>
      <w:r w:rsidRPr="00B154CE">
        <w:rPr>
          <w:lang w:bidi="en-US"/>
        </w:rPr>
        <w:t xml:space="preserve">Quellcode </w:t>
      </w:r>
      <w:r w:rsidRPr="00B154CE">
        <w:rPr>
          <w:lang w:eastAsia="de-DE" w:bidi="de-DE"/>
        </w:rPr>
        <w:t xml:space="preserve">ein Fenster und ein </w:t>
      </w:r>
      <w:r w:rsidRPr="00B154CE">
        <w:rPr>
          <w:lang w:bidi="en-US"/>
        </w:rPr>
        <w:t xml:space="preserve">Button </w:t>
      </w:r>
      <w:r w:rsidRPr="00B154CE">
        <w:rPr>
          <w:lang w:eastAsia="de-DE" w:bidi="de-DE"/>
        </w:rPr>
        <w:t>erzeugt:</w:t>
      </w:r>
    </w:p>
    <w:p w:rsidR="00C638B7" w:rsidRPr="00B154CE" w:rsidRDefault="00C638B7">
      <w:pPr>
        <w:spacing w:after="160" w:line="259" w:lineRule="auto"/>
        <w:rPr>
          <w:rFonts w:ascii="Tahoma" w:eastAsia="Tahoma" w:hAnsi="Tahoma" w:cs="Tahoma"/>
          <w:b/>
          <w:bCs/>
          <w:color w:val="000000"/>
          <w:sz w:val="18"/>
          <w:szCs w:val="18"/>
          <w:lang w:eastAsia="de-DE" w:bidi="de-DE"/>
        </w:rPr>
      </w:pPr>
      <w:r w:rsidRPr="00B154CE">
        <w:rPr>
          <w:b/>
          <w:bCs/>
          <w:color w:val="000000"/>
          <w:sz w:val="18"/>
          <w:szCs w:val="18"/>
          <w:lang w:eastAsia="de-DE" w:bidi="de-DE"/>
        </w:rPr>
        <w:br w:type="page"/>
      </w:r>
    </w:p>
    <w:p w:rsidR="00B60225" w:rsidRPr="00B154CE" w:rsidRDefault="00C638B7" w:rsidP="00C638B7">
      <w:pPr>
        <w:pStyle w:val="A01bfwberschriftfett"/>
      </w:pPr>
      <w:r w:rsidRPr="00B154CE">
        <w:rPr>
          <w:noProof/>
          <w:lang w:eastAsia="de-DE"/>
        </w:rPr>
        <w:lastRenderedPageBreak/>
        <w:drawing>
          <wp:anchor distT="0" distB="107950" distL="114300" distR="114300" simplePos="0" relativeHeight="251979776" behindDoc="0" locked="0" layoutInCell="1" allowOverlap="1">
            <wp:simplePos x="0" y="0"/>
            <wp:positionH relativeFrom="margin">
              <wp:align>right</wp:align>
            </wp:positionH>
            <wp:positionV relativeFrom="paragraph">
              <wp:posOffset>168910</wp:posOffset>
            </wp:positionV>
            <wp:extent cx="5590800" cy="3297600"/>
            <wp:effectExtent l="0" t="0" r="0" b="0"/>
            <wp:wrapTopAndBottom/>
            <wp:docPr id="202" name="Picutre 202"/>
            <wp:cNvGraphicFramePr/>
            <a:graphic xmlns:a="http://schemas.openxmlformats.org/drawingml/2006/main">
              <a:graphicData uri="http://schemas.openxmlformats.org/drawingml/2006/picture">
                <pic:pic xmlns:pic="http://schemas.openxmlformats.org/drawingml/2006/picture">
                  <pic:nvPicPr>
                    <pic:cNvPr id="202" name="Picture 202"/>
                    <pic:cNvPicPr/>
                  </pic:nvPicPr>
                  <pic:blipFill>
                    <a:blip r:embed="rId233">
                      <a:extLst>
                        <a:ext uri="{28A0092B-C50C-407E-A947-70E740481C1C}">
                          <a14:useLocalDpi xmlns:a14="http://schemas.microsoft.com/office/drawing/2010/main" val="0"/>
                        </a:ext>
                      </a:extLst>
                    </a:blip>
                    <a:stretch/>
                  </pic:blipFill>
                  <pic:spPr>
                    <a:xfrm>
                      <a:off x="0" y="0"/>
                      <a:ext cx="5590800" cy="32976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Beispiel für ein Fenster mit </w:t>
      </w:r>
      <w:r w:rsidR="00B60225" w:rsidRPr="00B154CE">
        <w:rPr>
          <w:lang w:bidi="en-US"/>
        </w:rPr>
        <w:t xml:space="preserve">Button </w:t>
      </w:r>
      <w:r w:rsidR="00B60225" w:rsidRPr="00B154CE">
        <w:rPr>
          <w:lang w:eastAsia="de-DE" w:bidi="de-DE"/>
        </w:rPr>
        <w:t xml:space="preserve">in </w:t>
      </w:r>
      <w:r w:rsidR="00B60225" w:rsidRPr="00B154CE">
        <w:rPr>
          <w:lang w:bidi="en-US"/>
        </w:rPr>
        <w:t>Python</w:t>
      </w:r>
    </w:p>
    <w:p w:rsidR="00B60225" w:rsidRPr="00B154CE" w:rsidRDefault="00C638B7" w:rsidP="00C638B7">
      <w:pPr>
        <w:pStyle w:val="A02bfw10mm"/>
      </w:pPr>
      <w:r w:rsidRPr="00B154CE">
        <w:rPr>
          <w:noProof/>
          <w:lang w:eastAsia="de-DE"/>
        </w:rPr>
        <w:drawing>
          <wp:anchor distT="0" distB="0" distL="114300" distR="114300" simplePos="0" relativeHeight="251980800" behindDoc="0" locked="0" layoutInCell="1" allowOverlap="1">
            <wp:simplePos x="0" y="0"/>
            <wp:positionH relativeFrom="margin">
              <wp:align>right</wp:align>
            </wp:positionH>
            <wp:positionV relativeFrom="paragraph">
              <wp:posOffset>3611880</wp:posOffset>
            </wp:positionV>
            <wp:extent cx="3096895" cy="1798320"/>
            <wp:effectExtent l="0" t="0" r="8255" b="0"/>
            <wp:wrapSquare wrapText="bothSides"/>
            <wp:docPr id="203" name="Picutre 203"/>
            <wp:cNvGraphicFramePr/>
            <a:graphic xmlns:a="http://schemas.openxmlformats.org/drawingml/2006/main">
              <a:graphicData uri="http://schemas.openxmlformats.org/drawingml/2006/picture">
                <pic:pic xmlns:pic="http://schemas.openxmlformats.org/drawingml/2006/picture">
                  <pic:nvPicPr>
                    <pic:cNvPr id="203" name="Picture 203"/>
                    <pic:cNvPicPr/>
                  </pic:nvPicPr>
                  <pic:blipFill>
                    <a:blip r:embed="rId234">
                      <a:extLst>
                        <a:ext uri="{28A0092B-C50C-407E-A947-70E740481C1C}">
                          <a14:useLocalDpi xmlns:a14="http://schemas.microsoft.com/office/drawing/2010/main" val="0"/>
                        </a:ext>
                      </a:extLst>
                    </a:blip>
                    <a:stretch/>
                  </pic:blipFill>
                  <pic:spPr>
                    <a:xfrm>
                      <a:off x="0" y="0"/>
                      <a:ext cx="3096895" cy="1798320"/>
                    </a:xfrm>
                    <a:prstGeom prst="rect">
                      <a:avLst/>
                    </a:prstGeom>
                  </pic:spPr>
                </pic:pic>
              </a:graphicData>
            </a:graphic>
          </wp:anchor>
        </w:drawing>
      </w:r>
      <w:r w:rsidR="00B60225" w:rsidRPr="00B154CE">
        <w:rPr>
          <w:sz w:val="2"/>
          <w:szCs w:val="2"/>
        </w:rPr>
        <w:t xml:space="preserve"> </w:t>
      </w:r>
      <w:r w:rsidR="00B60225" w:rsidRPr="00B154CE">
        <w:rPr>
          <w:lang w:eastAsia="de-DE" w:bidi="de-DE"/>
        </w:rPr>
        <w:t xml:space="preserve">In der ersten Zeile des Programms wird das Modul „tkinter" importiert. Dieses Modul enthält alle Klassen, die notwendig sind, um die Benutzeroberfläche zu erstellen. </w:t>
      </w:r>
      <w:r w:rsidR="00B60225" w:rsidRPr="00B154CE">
        <w:rPr>
          <w:lang w:bidi="en-US"/>
        </w:rPr>
        <w:t xml:space="preserve">Im </w:t>
      </w:r>
      <w:r w:rsidR="00B60225" w:rsidRPr="00B154CE">
        <w:rPr>
          <w:lang w:eastAsia="de-DE" w:bidi="de-DE"/>
        </w:rPr>
        <w:t>folgenden Teil des Programms wird ein</w:t>
      </w:r>
      <w:r w:rsidRPr="00B154CE">
        <w:rPr>
          <w:lang w:eastAsia="de-DE" w:bidi="de-DE"/>
        </w:rPr>
        <w:t xml:space="preserve"> </w:t>
      </w:r>
      <w:r w:rsidR="00B60225" w:rsidRPr="00B154CE">
        <w:rPr>
          <w:color w:val="000000"/>
          <w:lang w:eastAsia="de-DE" w:bidi="de-DE"/>
        </w:rPr>
        <w:t xml:space="preserve">Objekt der Klasse </w:t>
      </w:r>
      <w:r w:rsidR="009455DA" w:rsidRPr="00B154CE">
        <w:rPr>
          <w:color w:val="000000"/>
          <w:lang w:eastAsia="de-DE" w:bidi="de-DE"/>
        </w:rPr>
        <w:t>tt</w:t>
      </w:r>
      <w:r w:rsidR="00B60225" w:rsidRPr="00B154CE">
        <w:rPr>
          <w:color w:val="000000"/>
          <w:lang w:bidi="en-US"/>
        </w:rPr>
        <w:t xml:space="preserve">k'' </w:t>
      </w:r>
      <w:r w:rsidR="00B60225" w:rsidRPr="00B154CE">
        <w:rPr>
          <w:color w:val="000000"/>
          <w:lang w:eastAsia="de-DE" w:bidi="de-DE"/>
        </w:rPr>
        <w:t xml:space="preserve">erzeugt, welches den Namen </w:t>
      </w:r>
      <w:r w:rsidR="009455DA" w:rsidRPr="00B154CE">
        <w:rPr>
          <w:color w:val="000000"/>
          <w:lang w:bidi="en-US"/>
        </w:rPr>
        <w:t>f</w:t>
      </w:r>
      <w:r w:rsidR="00B60225" w:rsidRPr="00B154CE">
        <w:rPr>
          <w:color w:val="000000"/>
          <w:lang w:bidi="en-US"/>
        </w:rPr>
        <w:t xml:space="preserve">rmMain" </w:t>
      </w:r>
      <w:r w:rsidR="00B60225" w:rsidRPr="00B154CE">
        <w:rPr>
          <w:color w:val="000000"/>
          <w:lang w:eastAsia="de-DE" w:bidi="de-DE"/>
        </w:rPr>
        <w:t xml:space="preserve">erhält. Über den </w:t>
      </w:r>
      <w:r w:rsidR="00B60225" w:rsidRPr="00B154CE">
        <w:rPr>
          <w:color w:val="000000"/>
          <w:lang w:bidi="en-US"/>
        </w:rPr>
        <w:t xml:space="preserve">Objektnamen </w:t>
      </w:r>
      <w:r w:rsidR="00B60225" w:rsidRPr="00B154CE">
        <w:rPr>
          <w:color w:val="000000"/>
          <w:lang w:eastAsia="de-DE" w:bidi="de-DE"/>
        </w:rPr>
        <w:t xml:space="preserve">und die entsprechende Eigenschaft werden einzelne Werte des Fensters gesetzt. Um Ereignisse für das Fenster abzufangen und auszuwerten, ist außerdem der Aufruf der Funktion </w:t>
      </w:r>
      <w:r w:rsidR="009455DA" w:rsidRPr="00B154CE">
        <w:rPr>
          <w:i/>
          <w:iCs/>
          <w:color w:val="000000"/>
          <w:lang w:eastAsia="de-DE" w:bidi="de-DE"/>
        </w:rPr>
        <w:t>„</w:t>
      </w:r>
      <w:proofErr w:type="gramStart"/>
      <w:r w:rsidR="009455DA" w:rsidRPr="00B154CE">
        <w:rPr>
          <w:i/>
          <w:iCs/>
          <w:color w:val="000000"/>
          <w:lang w:eastAsia="de-DE" w:bidi="de-DE"/>
        </w:rPr>
        <w:t>main</w:t>
      </w:r>
      <w:r w:rsidR="00B60225" w:rsidRPr="00B154CE">
        <w:rPr>
          <w:i/>
          <w:iCs/>
          <w:color w:val="000000"/>
          <w:lang w:bidi="en-US"/>
        </w:rPr>
        <w:t>Ioop(</w:t>
      </w:r>
      <w:proofErr w:type="gramEnd"/>
      <w:r w:rsidR="00B60225" w:rsidRPr="00B154CE">
        <w:rPr>
          <w:i/>
          <w:iCs/>
          <w:color w:val="000000"/>
          <w:lang w:bidi="en-US"/>
        </w:rPr>
        <w:t>)"</w:t>
      </w:r>
      <w:r w:rsidR="00B60225" w:rsidRPr="00B154CE">
        <w:rPr>
          <w:color w:val="000000"/>
          <w:lang w:bidi="en-US"/>
        </w:rPr>
        <w:t xml:space="preserve"> </w:t>
      </w:r>
      <w:r w:rsidR="00B60225" w:rsidRPr="00B154CE">
        <w:rPr>
          <w:color w:val="000000"/>
          <w:lang w:eastAsia="de-DE" w:bidi="de-DE"/>
        </w:rPr>
        <w:t xml:space="preserve">des Fensters notwendig. Dieses erfolgt mit der Zeile </w:t>
      </w:r>
      <w:r w:rsidR="009455DA" w:rsidRPr="00B154CE">
        <w:rPr>
          <w:color w:val="000000"/>
          <w:lang w:bidi="en-US"/>
        </w:rPr>
        <w:t>f</w:t>
      </w:r>
      <w:r w:rsidR="00B60225" w:rsidRPr="00B154CE">
        <w:rPr>
          <w:color w:val="000000"/>
          <w:lang w:bidi="en-US"/>
        </w:rPr>
        <w:t>rmMain</w:t>
      </w:r>
      <w:r w:rsidR="009455DA" w:rsidRPr="00B154CE">
        <w:rPr>
          <w:color w:val="000000"/>
          <w:lang w:bidi="en-US"/>
        </w:rPr>
        <w:t>.</w:t>
      </w:r>
      <w:r w:rsidR="00B60225" w:rsidRPr="00B154CE">
        <w:rPr>
          <w:color w:val="000000"/>
          <w:lang w:eastAsia="de-DE" w:bidi="de-DE"/>
        </w:rPr>
        <w:t xml:space="preserve">mainloop()" am Ende des Programms. Damit ist das Grundgerüst einer </w:t>
      </w:r>
      <w:r w:rsidR="00B60225" w:rsidRPr="00B154CE">
        <w:rPr>
          <w:color w:val="000000"/>
          <w:lang w:bidi="en-US"/>
        </w:rPr>
        <w:t xml:space="preserve">GUI-Anwendung </w:t>
      </w:r>
      <w:r w:rsidR="00B60225" w:rsidRPr="00B154CE">
        <w:rPr>
          <w:color w:val="000000"/>
          <w:lang w:eastAsia="de-DE" w:bidi="de-DE"/>
        </w:rPr>
        <w:t>in Python fertig.</w:t>
      </w:r>
    </w:p>
    <w:p w:rsidR="00B60225" w:rsidRPr="00B154CE" w:rsidRDefault="00B60225" w:rsidP="00C638B7">
      <w:pPr>
        <w:pStyle w:val="A02bfw10mm"/>
      </w:pPr>
      <w:r w:rsidRPr="00B154CE">
        <w:rPr>
          <w:sz w:val="2"/>
          <w:szCs w:val="2"/>
        </w:rPr>
        <w:t xml:space="preserve"> </w:t>
      </w:r>
      <w:r w:rsidRPr="00B154CE">
        <w:rPr>
          <w:lang w:eastAsia="de-DE" w:bidi="de-DE"/>
        </w:rPr>
        <w:t xml:space="preserve">Um einen </w:t>
      </w:r>
      <w:r w:rsidRPr="00B154CE">
        <w:rPr>
          <w:lang w:bidi="en-US"/>
        </w:rPr>
        <w:t xml:space="preserve">Button </w:t>
      </w:r>
      <w:r w:rsidRPr="00B154CE">
        <w:rPr>
          <w:lang w:eastAsia="de-DE" w:bidi="de-DE"/>
        </w:rPr>
        <w:t xml:space="preserve">anzuzeigen, muss zunächst ein Objekt der Klasse „Button" erstellt werden. In dem Beispiel wird dem </w:t>
      </w:r>
      <w:r w:rsidRPr="00B154CE">
        <w:rPr>
          <w:lang w:bidi="en-US"/>
        </w:rPr>
        <w:t xml:space="preserve">Button </w:t>
      </w:r>
      <w:r w:rsidRPr="00B154CE">
        <w:rPr>
          <w:lang w:eastAsia="de-DE" w:bidi="de-DE"/>
        </w:rPr>
        <w:t xml:space="preserve">beim Erzeugen sein </w:t>
      </w:r>
      <w:r w:rsidRPr="00B154CE">
        <w:rPr>
          <w:lang w:bidi="en-US"/>
        </w:rPr>
        <w:t xml:space="preserve">Elternfenster </w:t>
      </w:r>
      <w:r w:rsidRPr="00B154CE">
        <w:rPr>
          <w:lang w:eastAsia="de-DE" w:bidi="de-DE"/>
        </w:rPr>
        <w:t xml:space="preserve">„frmMain“, sein Text „Beenden" und die Methode </w:t>
      </w:r>
      <w:r w:rsidRPr="00B154CE">
        <w:rPr>
          <w:lang w:bidi="en-US"/>
        </w:rPr>
        <w:t xml:space="preserve">,,btnClose_click" </w:t>
      </w:r>
      <w:r w:rsidRPr="00B154CE">
        <w:rPr>
          <w:lang w:eastAsia="de-DE" w:bidi="de-DE"/>
        </w:rPr>
        <w:t>zugewiesen. Danach wird er auf der Oberfläche angeordnet. Nach dem Starten des Programms ist das abgebildete Fenster zu sehen. Das Fenster selbst ist unspektakulär. Es besitzt aber bereits die Grundfunktionalität eines jeden Fensters. Es kann z. B. vergrößert und verkleinert, verschoben oder geschlossen werden.</w:t>
      </w:r>
    </w:p>
    <w:p w:rsidR="00B60225" w:rsidRPr="00B154CE" w:rsidRDefault="00C638B7" w:rsidP="00C638B7">
      <w:pPr>
        <w:pStyle w:val="berschrift2"/>
      </w:pPr>
      <w:bookmarkStart w:id="246" w:name="bookmark411"/>
      <w:bookmarkStart w:id="247" w:name="_Toc116543877"/>
      <w:r w:rsidRPr="00B154CE">
        <w:rPr>
          <w:lang w:bidi="en-US"/>
        </w:rPr>
        <w:t xml:space="preserve">LE </w:t>
      </w:r>
      <w:r w:rsidR="00B60225" w:rsidRPr="00B154CE">
        <w:rPr>
          <w:lang w:bidi="en-US"/>
        </w:rPr>
        <w:t>2</w:t>
      </w:r>
      <w:r w:rsidRPr="00B154CE">
        <w:rPr>
          <w:lang w:bidi="en-US"/>
        </w:rPr>
        <w:t xml:space="preserve"> -</w:t>
      </w:r>
      <w:r w:rsidR="00B60225" w:rsidRPr="00B154CE">
        <w:rPr>
          <w:lang w:bidi="en-US"/>
        </w:rPr>
        <w:t xml:space="preserve"> </w:t>
      </w:r>
      <w:r w:rsidR="00B60225" w:rsidRPr="00B154CE">
        <w:rPr>
          <w:lang w:eastAsia="de-DE" w:bidi="de-DE"/>
        </w:rPr>
        <w:t>Weitere Beispielaufgabe</w:t>
      </w:r>
      <w:bookmarkEnd w:id="246"/>
      <w:bookmarkEnd w:id="247"/>
    </w:p>
    <w:p w:rsidR="00C638B7" w:rsidRPr="00B154CE" w:rsidRDefault="00C638B7" w:rsidP="00B60225">
      <w:pPr>
        <w:pStyle w:val="Flietext0"/>
        <w:spacing w:line="262" w:lineRule="auto"/>
        <w:ind w:firstLine="0"/>
        <w:rPr>
          <w:color w:val="000000"/>
          <w:lang w:eastAsia="de-DE" w:bidi="de-DE"/>
        </w:rPr>
      </w:pPr>
    </w:p>
    <w:p w:rsidR="00B60225" w:rsidRPr="00B154CE" w:rsidRDefault="00B60225" w:rsidP="00C638B7">
      <w:pPr>
        <w:pStyle w:val="A02bfw10mm"/>
      </w:pPr>
      <w:r w:rsidRPr="00B154CE">
        <w:rPr>
          <w:lang w:eastAsia="de-DE" w:bidi="de-DE"/>
        </w:rPr>
        <w:t xml:space="preserve">Anhand eines Beispiels wird nun gezeigt, wie ein Programm mit einer grafischen Benutzerschnittstelle unter </w:t>
      </w:r>
      <w:r w:rsidRPr="00B154CE">
        <w:rPr>
          <w:lang w:bidi="en-US"/>
        </w:rPr>
        <w:t xml:space="preserve">Python </w:t>
      </w:r>
      <w:r w:rsidRPr="00B154CE">
        <w:rPr>
          <w:lang w:eastAsia="de-DE" w:bidi="de-DE"/>
        </w:rPr>
        <w:t>realisiert werden kann.</w:t>
      </w:r>
    </w:p>
    <w:p w:rsidR="00C638B7" w:rsidRPr="00B154CE" w:rsidRDefault="00C638B7">
      <w:pPr>
        <w:spacing w:after="160" w:line="259" w:lineRule="auto"/>
        <w:rPr>
          <w:rFonts w:ascii="Tahoma" w:eastAsia="Tahoma" w:hAnsi="Tahoma" w:cs="Tahoma"/>
          <w:b/>
          <w:bCs/>
          <w:color w:val="E65C0E"/>
          <w:sz w:val="18"/>
          <w:szCs w:val="18"/>
          <w:lang w:eastAsia="de-DE" w:bidi="de-DE"/>
        </w:rPr>
      </w:pPr>
      <w:r w:rsidRPr="00B154CE">
        <w:rPr>
          <w:b/>
          <w:bCs/>
          <w:color w:val="E65C0E"/>
          <w:lang w:eastAsia="de-DE" w:bidi="de-DE"/>
        </w:rPr>
        <w:br w:type="page"/>
      </w:r>
    </w:p>
    <w:p w:rsidR="00C638B7" w:rsidRPr="00B154CE" w:rsidRDefault="00C638B7" w:rsidP="00C638B7">
      <w:pPr>
        <w:rPr>
          <w:color w:val="000000"/>
          <w:sz w:val="18"/>
          <w:szCs w:val="18"/>
          <w:lang w:eastAsia="de-DE" w:bidi="de-DE"/>
        </w:rPr>
      </w:pPr>
      <w:r w:rsidRPr="00B154CE">
        <w:rPr>
          <w:noProof/>
          <w:lang w:eastAsia="de-DE"/>
        </w:rPr>
        <w:lastRenderedPageBreak/>
        <mc:AlternateContent>
          <mc:Choice Requires="wps">
            <w:drawing>
              <wp:anchor distT="45720" distB="107950" distL="114300" distR="114300" simplePos="0" relativeHeight="251982848" behindDoc="0" locked="0" layoutInCell="1" allowOverlap="1">
                <wp:simplePos x="0" y="0"/>
                <wp:positionH relativeFrom="margin">
                  <wp:align>right</wp:align>
                </wp:positionH>
                <wp:positionV relativeFrom="paragraph">
                  <wp:posOffset>0</wp:posOffset>
                </wp:positionV>
                <wp:extent cx="5385600" cy="1404620"/>
                <wp:effectExtent l="0" t="0" r="24765" b="13970"/>
                <wp:wrapTopAndBottom/>
                <wp:docPr id="44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C638B7" w:rsidRDefault="002C0F26" w:rsidP="00C638B7">
                            <w:pPr>
                              <w:rPr>
                                <w:b/>
                              </w:rPr>
                            </w:pPr>
                            <w:r w:rsidRPr="00C638B7">
                              <w:rPr>
                                <w:b/>
                                <w:lang w:eastAsia="de-DE" w:bidi="de-DE"/>
                              </w:rPr>
                              <w:t>Beispielaufgabe</w:t>
                            </w:r>
                          </w:p>
                          <w:p w:rsidR="002C0F26" w:rsidRDefault="002C0F26" w:rsidP="00C638B7">
                            <w:pPr>
                              <w:rPr>
                                <w:color w:val="000000"/>
                                <w:lang w:eastAsia="de-DE" w:bidi="de-DE"/>
                              </w:rPr>
                            </w:pPr>
                          </w:p>
                          <w:p w:rsidR="002C0F26" w:rsidRDefault="002C0F26" w:rsidP="00C638B7">
                            <w:pPr>
                              <w:rPr>
                                <w:color w:val="000000"/>
                                <w:lang w:eastAsia="de-DE" w:bidi="de-DE"/>
                              </w:rPr>
                            </w:pPr>
                            <w:r w:rsidRPr="00354292">
                              <w:rPr>
                                <w:color w:val="000000"/>
                                <w:lang w:eastAsia="de-DE" w:bidi="de-DE"/>
                              </w:rPr>
                              <w:t>Es soll ein Programm mit einer grafischen Benutzerschnittstelle entwickelt werden, welches nach der Eingabe der</w:t>
                            </w:r>
                            <w:r>
                              <w:rPr>
                                <w:color w:val="000000"/>
                                <w:lang w:eastAsia="de-DE" w:bidi="de-DE"/>
                              </w:rPr>
                              <w:t xml:space="preserve"> </w:t>
                            </w:r>
                            <w:r w:rsidRPr="00354292">
                              <w:rPr>
                                <w:color w:val="000000"/>
                                <w:lang w:eastAsia="de-DE" w:bidi="de-DE"/>
                              </w:rPr>
                              <w:t>Tankmenge und des Preises pro Liter die Tankkosten ausrechnet und diese ausgibt.</w:t>
                            </w:r>
                          </w:p>
                          <w:p w:rsidR="002C0F26" w:rsidRDefault="002C0F26" w:rsidP="00C638B7">
                            <w:pPr>
                              <w:rPr>
                                <w:color w:val="000000"/>
                                <w:lang w:eastAsia="de-DE" w:bidi="de-DE"/>
                              </w:rPr>
                            </w:pPr>
                          </w:p>
                          <w:p w:rsidR="002C0F26" w:rsidRPr="00664244" w:rsidRDefault="002C0F26" w:rsidP="00664244">
                            <w:pPr>
                              <w:rPr>
                                <w:b/>
                              </w:rPr>
                            </w:pPr>
                            <w:r w:rsidRPr="00664244">
                              <w:rPr>
                                <w:b/>
                                <w:lang w:eastAsia="de-DE" w:bidi="de-DE"/>
                              </w:rPr>
                              <w:t>Lösung</w:t>
                            </w:r>
                          </w:p>
                          <w:p w:rsidR="002C0F26" w:rsidRDefault="002C0F26" w:rsidP="00C638B7">
                            <w:pPr>
                              <w:pStyle w:val="Flietext0"/>
                              <w:spacing w:line="259" w:lineRule="auto"/>
                              <w:ind w:firstLine="0"/>
                              <w:rPr>
                                <w:color w:val="000000"/>
                                <w:lang w:eastAsia="de-DE" w:bidi="de-DE"/>
                              </w:rPr>
                            </w:pPr>
                          </w:p>
                          <w:p w:rsidR="002C0F26" w:rsidRPr="00354292" w:rsidRDefault="002C0F26" w:rsidP="00C638B7">
                            <w:pPr>
                              <w:pStyle w:val="Flietext0"/>
                              <w:spacing w:line="259" w:lineRule="auto"/>
                              <w:ind w:firstLine="0"/>
                            </w:pPr>
                            <w:r w:rsidRPr="00354292">
                              <w:rPr>
                                <w:color w:val="000000"/>
                                <w:lang w:eastAsia="de-DE" w:bidi="de-DE"/>
                              </w:rPr>
                              <w:t xml:space="preserve">Zunächst werden die Oberfläche und der Algorithmus geplant. Für diese einfache Aufgabe könnte man diese Phase überspringen und gleich zur Umsetzung in </w:t>
                            </w:r>
                            <w:r w:rsidRPr="00354292">
                              <w:rPr>
                                <w:color w:val="000000"/>
                                <w:lang w:bidi="en-US"/>
                              </w:rPr>
                              <w:t xml:space="preserve">Python </w:t>
                            </w:r>
                            <w:r w:rsidRPr="00354292">
                              <w:rPr>
                                <w:color w:val="000000"/>
                                <w:lang w:eastAsia="de-DE" w:bidi="de-DE"/>
                              </w:rPr>
                              <w:t>übergehen. Allerdings soll hier an einem einfachen Beispiel der vollständige Entwicklungsprozess aufgezeigt werden, ohne ins Detail zu gehen.</w:t>
                            </w:r>
                          </w:p>
                          <w:p w:rsidR="002C0F26" w:rsidRPr="00354292" w:rsidRDefault="002C0F26" w:rsidP="00C638B7"/>
                          <w:p w:rsidR="002C0F26" w:rsidRDefault="002C0F26"/>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6"/>
                              <w:gridCol w:w="4133"/>
                            </w:tblGrid>
                            <w:tr w:rsidR="002C0F26" w:rsidTr="00C638B7">
                              <w:tc>
                                <w:tcPr>
                                  <w:tcW w:w="4092" w:type="dxa"/>
                                </w:tcPr>
                                <w:p w:rsidR="002C0F26" w:rsidRDefault="002C0F26" w:rsidP="00C638B7">
                                  <w:pPr>
                                    <w:pStyle w:val="Flietext0"/>
                                    <w:spacing w:line="254" w:lineRule="auto"/>
                                    <w:ind w:firstLine="0"/>
                                    <w:jc w:val="center"/>
                                    <w:rPr>
                                      <w:b/>
                                      <w:bCs/>
                                      <w:color w:val="000000"/>
                                      <w:lang w:eastAsia="de-DE" w:bidi="de-DE"/>
                                    </w:rPr>
                                  </w:pPr>
                                  <w:r w:rsidRPr="00354292">
                                    <w:rPr>
                                      <w:b/>
                                      <w:bCs/>
                                      <w:color w:val="000000"/>
                                      <w:lang w:bidi="en-US"/>
                                    </w:rPr>
                                    <w:t xml:space="preserve">Mockup </w:t>
                                  </w:r>
                                  <w:r>
                                    <w:rPr>
                                      <w:b/>
                                      <w:bCs/>
                                      <w:color w:val="000000"/>
                                      <w:lang w:eastAsia="de-DE" w:bidi="de-DE"/>
                                    </w:rPr>
                                    <w:t>der Oberfläche</w:t>
                                  </w:r>
                                </w:p>
                                <w:p w:rsidR="002C0F26" w:rsidRPr="00354292" w:rsidRDefault="002C0F26" w:rsidP="00C638B7">
                                  <w:pPr>
                                    <w:pStyle w:val="Flietext0"/>
                                    <w:spacing w:line="254" w:lineRule="auto"/>
                                    <w:ind w:firstLine="0"/>
                                    <w:jc w:val="center"/>
                                  </w:pPr>
                                </w:p>
                                <w:p w:rsidR="002C0F26" w:rsidRDefault="002C0F26" w:rsidP="00C638B7">
                                  <w:pPr>
                                    <w:jc w:val="center"/>
                                  </w:pPr>
                                  <w:r w:rsidRPr="00354292">
                                    <w:rPr>
                                      <w:noProof/>
                                      <w:lang w:eastAsia="de-DE"/>
                                    </w:rPr>
                                    <w:drawing>
                                      <wp:inline distT="0" distB="0" distL="0" distR="0" wp14:anchorId="5005C9D8" wp14:editId="091D3871">
                                        <wp:extent cx="2371090" cy="1341120"/>
                                        <wp:effectExtent l="0" t="0" r="0" b="0"/>
                                        <wp:docPr id="204" name="Picutre 204"/>
                                        <wp:cNvGraphicFramePr/>
                                        <a:graphic xmlns:a="http://schemas.openxmlformats.org/drawingml/2006/main">
                                          <a:graphicData uri="http://schemas.openxmlformats.org/drawingml/2006/picture">
                                            <pic:pic xmlns:pic="http://schemas.openxmlformats.org/drawingml/2006/picture">
                                              <pic:nvPicPr>
                                                <pic:cNvPr id="204" name="Picture 204"/>
                                                <pic:cNvPicPr/>
                                              </pic:nvPicPr>
                                              <pic:blipFill>
                                                <a:blip r:embed="rId235"/>
                                                <a:stretch/>
                                              </pic:blipFill>
                                              <pic:spPr>
                                                <a:xfrm>
                                                  <a:off x="0" y="0"/>
                                                  <a:ext cx="2371090" cy="1341120"/>
                                                </a:xfrm>
                                                <a:prstGeom prst="rect">
                                                  <a:avLst/>
                                                </a:prstGeom>
                                              </pic:spPr>
                                            </pic:pic>
                                          </a:graphicData>
                                        </a:graphic>
                                      </wp:inline>
                                    </w:drawing>
                                  </w:r>
                                </w:p>
                              </w:tc>
                              <w:tc>
                                <w:tcPr>
                                  <w:tcW w:w="4092" w:type="dxa"/>
                                </w:tcPr>
                                <w:p w:rsidR="002C0F26" w:rsidRDefault="002C0F26" w:rsidP="00C638B7">
                                  <w:pPr>
                                    <w:pStyle w:val="Flietext0"/>
                                    <w:spacing w:line="259" w:lineRule="auto"/>
                                    <w:ind w:firstLine="0"/>
                                    <w:jc w:val="center"/>
                                    <w:rPr>
                                      <w:b/>
                                      <w:bCs/>
                                      <w:color w:val="000000"/>
                                      <w:lang w:eastAsia="de-DE" w:bidi="de-DE"/>
                                    </w:rPr>
                                  </w:pPr>
                                  <w:r w:rsidRPr="00354292">
                                    <w:rPr>
                                      <w:b/>
                                      <w:bCs/>
                                      <w:color w:val="000000"/>
                                      <w:lang w:eastAsia="de-DE" w:bidi="de-DE"/>
                                    </w:rPr>
                                    <w:t>Algorithmus a</w:t>
                                  </w:r>
                                  <w:r>
                                    <w:rPr>
                                      <w:b/>
                                      <w:bCs/>
                                      <w:color w:val="000000"/>
                                      <w:lang w:eastAsia="de-DE" w:bidi="de-DE"/>
                                    </w:rPr>
                                    <w:t>ls Aktivitätsdiagramm</w:t>
                                  </w:r>
                                </w:p>
                                <w:p w:rsidR="002C0F26" w:rsidRDefault="002C0F26" w:rsidP="00C638B7">
                                  <w:pPr>
                                    <w:pStyle w:val="Flietext0"/>
                                    <w:spacing w:line="259" w:lineRule="auto"/>
                                    <w:ind w:firstLine="0"/>
                                    <w:jc w:val="center"/>
                                    <w:rPr>
                                      <w:b/>
                                      <w:bCs/>
                                      <w:color w:val="000000"/>
                                      <w:lang w:eastAsia="de-DE" w:bidi="de-DE"/>
                                    </w:rPr>
                                  </w:pPr>
                                </w:p>
                                <w:p w:rsidR="002C0F26" w:rsidRPr="00354292" w:rsidRDefault="002C0F26" w:rsidP="00C638B7">
                                  <w:pPr>
                                    <w:pStyle w:val="Flietext0"/>
                                    <w:spacing w:line="259" w:lineRule="auto"/>
                                    <w:ind w:firstLine="0"/>
                                    <w:jc w:val="center"/>
                                  </w:pPr>
                                  <w:r w:rsidRPr="00354292">
                                    <w:rPr>
                                      <w:noProof/>
                                      <w:lang w:eastAsia="de-DE"/>
                                    </w:rPr>
                                    <w:drawing>
                                      <wp:inline distT="0" distB="0" distL="0" distR="0" wp14:anchorId="321168E3" wp14:editId="60F1A434">
                                        <wp:extent cx="2487295" cy="2188210"/>
                                        <wp:effectExtent l="0" t="0" r="0" b="0"/>
                                        <wp:docPr id="205" name="Picutre 205"/>
                                        <wp:cNvGraphicFramePr/>
                                        <a:graphic xmlns:a="http://schemas.openxmlformats.org/drawingml/2006/main">
                                          <a:graphicData uri="http://schemas.openxmlformats.org/drawingml/2006/picture">
                                            <pic:pic xmlns:pic="http://schemas.openxmlformats.org/drawingml/2006/picture">
                                              <pic:nvPicPr>
                                                <pic:cNvPr id="205" name="Picture 205"/>
                                                <pic:cNvPicPr/>
                                              </pic:nvPicPr>
                                              <pic:blipFill>
                                                <a:blip r:embed="rId236"/>
                                                <a:stretch/>
                                              </pic:blipFill>
                                              <pic:spPr>
                                                <a:xfrm>
                                                  <a:off x="0" y="0"/>
                                                  <a:ext cx="2487295" cy="2188210"/>
                                                </a:xfrm>
                                                <a:prstGeom prst="rect">
                                                  <a:avLst/>
                                                </a:prstGeom>
                                              </pic:spPr>
                                            </pic:pic>
                                          </a:graphicData>
                                        </a:graphic>
                                      </wp:inline>
                                    </w:drawing>
                                  </w:r>
                                </w:p>
                                <w:p w:rsidR="002C0F26" w:rsidRDefault="002C0F26" w:rsidP="00C638B7">
                                  <w:pPr>
                                    <w:jc w:val="center"/>
                                  </w:pPr>
                                </w:p>
                              </w:tc>
                            </w:tr>
                          </w:tbl>
                          <w:p w:rsidR="002C0F26" w:rsidRDefault="002C0F26"/>
                          <w:p w:rsidR="002C0F26" w:rsidRPr="00354292" w:rsidRDefault="002C0F26" w:rsidP="00C638B7">
                            <w:r w:rsidRPr="00354292">
                              <w:rPr>
                                <w:lang w:eastAsia="de-DE" w:bidi="de-DE"/>
                              </w:rPr>
                              <w:t xml:space="preserve">Nach der Planung erfolgt nun die Umsetzung in Python. Dazu werden im </w:t>
                            </w:r>
                            <w:r w:rsidRPr="00354292">
                              <w:rPr>
                                <w:lang w:bidi="en-US"/>
                              </w:rPr>
                              <w:t xml:space="preserve">Quelltext </w:t>
                            </w:r>
                            <w:r w:rsidRPr="00354292">
                              <w:rPr>
                                <w:lang w:eastAsia="de-DE" w:bidi="de-DE"/>
                              </w:rPr>
                              <w:t>ein entsprechen</w:t>
                            </w:r>
                            <w:r w:rsidRPr="00354292">
                              <w:rPr>
                                <w:lang w:eastAsia="de-DE" w:bidi="de-DE"/>
                              </w:rPr>
                              <w:softHyphen/>
                              <w:t xml:space="preserve">des Fenster und die notwendigen </w:t>
                            </w:r>
                            <w:r w:rsidRPr="00354292">
                              <w:rPr>
                                <w:lang w:bidi="en-US"/>
                              </w:rPr>
                              <w:t xml:space="preserve">Widgets </w:t>
                            </w:r>
                            <w:r w:rsidRPr="00354292">
                              <w:rPr>
                                <w:lang w:eastAsia="de-DE" w:bidi="de-DE"/>
                              </w:rPr>
                              <w:t>implementiert. Eine mögliche Lösung könnte wie folgt aussehen:</w:t>
                            </w:r>
                          </w:p>
                          <w:p w:rsidR="002C0F26" w:rsidRDefault="002C0F26"/>
                          <w:p w:rsidR="002C0F26" w:rsidRDefault="002C0F26">
                            <w:r w:rsidRPr="00354292">
                              <w:rPr>
                                <w:noProof/>
                                <w:lang w:eastAsia="de-DE"/>
                              </w:rPr>
                              <w:drawing>
                                <wp:inline distT="0" distB="0" distL="0" distR="0" wp14:anchorId="208A1C4C" wp14:editId="6D6C56DD">
                                  <wp:extent cx="5144770" cy="1146175"/>
                                  <wp:effectExtent l="0" t="0" r="0" b="0"/>
                                  <wp:docPr id="206" name="Picutre 206"/>
                                  <wp:cNvGraphicFramePr/>
                                  <a:graphic xmlns:a="http://schemas.openxmlformats.org/drawingml/2006/main">
                                    <a:graphicData uri="http://schemas.openxmlformats.org/drawingml/2006/picture">
                                      <pic:pic xmlns:pic="http://schemas.openxmlformats.org/drawingml/2006/picture">
                                        <pic:nvPicPr>
                                          <pic:cNvPr id="206" name="Picture 206"/>
                                          <pic:cNvPicPr/>
                                        </pic:nvPicPr>
                                        <pic:blipFill>
                                          <a:blip r:embed="rId237"/>
                                          <a:stretch/>
                                        </pic:blipFill>
                                        <pic:spPr>
                                          <a:xfrm>
                                            <a:off x="0" y="0"/>
                                            <a:ext cx="5144770" cy="1146175"/>
                                          </a:xfrm>
                                          <a:prstGeom prst="rect">
                                            <a:avLst/>
                                          </a:prstGeom>
                                        </pic:spPr>
                                      </pic:pic>
                                    </a:graphicData>
                                  </a:graphic>
                                </wp:inline>
                              </w:drawing>
                            </w:r>
                          </w:p>
                          <w:p w:rsidR="002C0F26" w:rsidRDefault="002C0F26"/>
                          <w:p w:rsidR="002C0F26" w:rsidRDefault="002C0F2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1" type="#_x0000_t202" style="position:absolute;margin-left:372.85pt;margin-top:0;width:424.05pt;height:110.6pt;z-index:25198284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" fillcolor="#ed7d31 [3205]">
                <v:textbox style="mso-fit-shape-to-text:t">
                  <w:txbxContent>
                    <w:p w:rsidR="002C0F26" w:rsidRPr="00C638B7" w:rsidRDefault="002C0F26" w:rsidP="00C638B7">
                      <w:pPr>
                        <w:rPr>
                          <w:b/>
                        </w:rPr>
                      </w:pPr>
                      <w:r w:rsidRPr="00C638B7">
                        <w:rPr>
                          <w:b/>
                          <w:lang w:eastAsia="de-DE" w:bidi="de-DE"/>
                        </w:rPr>
                        <w:t>Beispielaufgabe</w:t>
                      </w:r>
                    </w:p>
                    <w:p w:rsidR="002C0F26" w:rsidRDefault="002C0F26" w:rsidP="00C638B7">
                      <w:pPr>
                        <w:rPr>
                          <w:color w:val="000000"/>
                          <w:lang w:eastAsia="de-DE" w:bidi="de-DE"/>
                        </w:rPr>
                      </w:pPr>
                    </w:p>
                    <w:p w:rsidR="002C0F26" w:rsidRDefault="002C0F26" w:rsidP="00C638B7">
                      <w:pPr>
                        <w:rPr>
                          <w:color w:val="000000"/>
                          <w:lang w:eastAsia="de-DE" w:bidi="de-DE"/>
                        </w:rPr>
                      </w:pPr>
                      <w:r w:rsidRPr="00354292">
                        <w:rPr>
                          <w:color w:val="000000"/>
                          <w:lang w:eastAsia="de-DE" w:bidi="de-DE"/>
                        </w:rPr>
                        <w:t>Es soll ein Programm mit einer grafischen Benutzerschnittstelle entwickelt werden, welches nach der Eingabe der</w:t>
                      </w:r>
                      <w:r>
                        <w:rPr>
                          <w:color w:val="000000"/>
                          <w:lang w:eastAsia="de-DE" w:bidi="de-DE"/>
                        </w:rPr>
                        <w:t xml:space="preserve"> </w:t>
                      </w:r>
                      <w:r w:rsidRPr="00354292">
                        <w:rPr>
                          <w:color w:val="000000"/>
                          <w:lang w:eastAsia="de-DE" w:bidi="de-DE"/>
                        </w:rPr>
                        <w:t>Tankmenge und des Preises pro Liter die Tankkosten ausrechnet und diese ausgibt.</w:t>
                      </w:r>
                    </w:p>
                    <w:p w:rsidR="002C0F26" w:rsidRDefault="002C0F26" w:rsidP="00C638B7">
                      <w:pPr>
                        <w:rPr>
                          <w:color w:val="000000"/>
                          <w:lang w:eastAsia="de-DE" w:bidi="de-DE"/>
                        </w:rPr>
                      </w:pPr>
                    </w:p>
                    <w:p w:rsidR="002C0F26" w:rsidRPr="00664244" w:rsidRDefault="002C0F26" w:rsidP="00664244">
                      <w:pPr>
                        <w:rPr>
                          <w:b/>
                        </w:rPr>
                      </w:pPr>
                      <w:r w:rsidRPr="00664244">
                        <w:rPr>
                          <w:b/>
                          <w:lang w:eastAsia="de-DE" w:bidi="de-DE"/>
                        </w:rPr>
                        <w:t>Lösung</w:t>
                      </w:r>
                    </w:p>
                    <w:p w:rsidR="002C0F26" w:rsidRDefault="002C0F26" w:rsidP="00C638B7">
                      <w:pPr>
                        <w:pStyle w:val="Flietext0"/>
                        <w:spacing w:line="259" w:lineRule="auto"/>
                        <w:ind w:firstLine="0"/>
                        <w:rPr>
                          <w:color w:val="000000"/>
                          <w:lang w:eastAsia="de-DE" w:bidi="de-DE"/>
                        </w:rPr>
                      </w:pPr>
                    </w:p>
                    <w:p w:rsidR="002C0F26" w:rsidRPr="00354292" w:rsidRDefault="002C0F26" w:rsidP="00C638B7">
                      <w:pPr>
                        <w:pStyle w:val="Flietext0"/>
                        <w:spacing w:line="259" w:lineRule="auto"/>
                        <w:ind w:firstLine="0"/>
                      </w:pPr>
                      <w:r w:rsidRPr="00354292">
                        <w:rPr>
                          <w:color w:val="000000"/>
                          <w:lang w:eastAsia="de-DE" w:bidi="de-DE"/>
                        </w:rPr>
                        <w:t xml:space="preserve">Zunächst werden die Oberfläche und der Algorithmus geplant. Für diese einfache Aufgabe könnte man diese Phase überspringen und gleich zur Umsetzung in </w:t>
                      </w:r>
                      <w:r w:rsidRPr="00354292">
                        <w:rPr>
                          <w:color w:val="000000"/>
                          <w:lang w:bidi="en-US"/>
                        </w:rPr>
                        <w:t xml:space="preserve">Python </w:t>
                      </w:r>
                      <w:r w:rsidRPr="00354292">
                        <w:rPr>
                          <w:color w:val="000000"/>
                          <w:lang w:eastAsia="de-DE" w:bidi="de-DE"/>
                        </w:rPr>
                        <w:t>übergehen. Allerdings soll hier an einem einfachen Beispiel der vollständige Entwicklungsprozess aufgezeigt werden, ohne ins Detail zu gehen.</w:t>
                      </w:r>
                    </w:p>
                    <w:p w:rsidR="002C0F26" w:rsidRPr="00354292" w:rsidRDefault="002C0F26" w:rsidP="00C638B7"/>
                    <w:p w:rsidR="002C0F26" w:rsidRDefault="002C0F26"/>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6"/>
                        <w:gridCol w:w="4133"/>
                      </w:tblGrid>
                      <w:tr w:rsidR="002C0F26" w:rsidTr="00C638B7">
                        <w:tc>
                          <w:tcPr>
                            <w:tcW w:w="4092" w:type="dxa"/>
                          </w:tcPr>
                          <w:p w:rsidR="002C0F26" w:rsidRDefault="002C0F26" w:rsidP="00C638B7">
                            <w:pPr>
                              <w:pStyle w:val="Flietext0"/>
                              <w:spacing w:line="254" w:lineRule="auto"/>
                              <w:ind w:firstLine="0"/>
                              <w:jc w:val="center"/>
                              <w:rPr>
                                <w:b/>
                                <w:bCs/>
                                <w:color w:val="000000"/>
                                <w:lang w:eastAsia="de-DE" w:bidi="de-DE"/>
                              </w:rPr>
                            </w:pPr>
                            <w:r w:rsidRPr="00354292">
                              <w:rPr>
                                <w:b/>
                                <w:bCs/>
                                <w:color w:val="000000"/>
                                <w:lang w:bidi="en-US"/>
                              </w:rPr>
                              <w:t xml:space="preserve">Mockup </w:t>
                            </w:r>
                            <w:r>
                              <w:rPr>
                                <w:b/>
                                <w:bCs/>
                                <w:color w:val="000000"/>
                                <w:lang w:eastAsia="de-DE" w:bidi="de-DE"/>
                              </w:rPr>
                              <w:t>der Oberfläche</w:t>
                            </w:r>
                          </w:p>
                          <w:p w:rsidR="002C0F26" w:rsidRPr="00354292" w:rsidRDefault="002C0F26" w:rsidP="00C638B7">
                            <w:pPr>
                              <w:pStyle w:val="Flietext0"/>
                              <w:spacing w:line="254" w:lineRule="auto"/>
                              <w:ind w:firstLine="0"/>
                              <w:jc w:val="center"/>
                            </w:pPr>
                          </w:p>
                          <w:p w:rsidR="002C0F26" w:rsidRDefault="002C0F26" w:rsidP="00C638B7">
                            <w:pPr>
                              <w:jc w:val="center"/>
                            </w:pPr>
                            <w:r w:rsidRPr="00354292">
                              <w:rPr>
                                <w:noProof/>
                                <w:lang w:eastAsia="de-DE"/>
                              </w:rPr>
                              <w:drawing>
                                <wp:inline distT="0" distB="0" distL="0" distR="0" wp14:anchorId="5005C9D8" wp14:editId="091D3871">
                                  <wp:extent cx="2371090" cy="1341120"/>
                                  <wp:effectExtent l="0" t="0" r="0" b="0"/>
                                  <wp:docPr id="204" name="Picutre 204"/>
                                  <wp:cNvGraphicFramePr/>
                                  <a:graphic xmlns:a="http://schemas.openxmlformats.org/drawingml/2006/main">
                                    <a:graphicData uri="http://schemas.openxmlformats.org/drawingml/2006/picture">
                                      <pic:pic xmlns:pic="http://schemas.openxmlformats.org/drawingml/2006/picture">
                                        <pic:nvPicPr>
                                          <pic:cNvPr id="204" name="Picture 204"/>
                                          <pic:cNvPicPr/>
                                        </pic:nvPicPr>
                                        <pic:blipFill>
                                          <a:blip r:embed="rId235"/>
                                          <a:stretch/>
                                        </pic:blipFill>
                                        <pic:spPr>
                                          <a:xfrm>
                                            <a:off x="0" y="0"/>
                                            <a:ext cx="2371090" cy="1341120"/>
                                          </a:xfrm>
                                          <a:prstGeom prst="rect">
                                            <a:avLst/>
                                          </a:prstGeom>
                                        </pic:spPr>
                                      </pic:pic>
                                    </a:graphicData>
                                  </a:graphic>
                                </wp:inline>
                              </w:drawing>
                            </w:r>
                          </w:p>
                        </w:tc>
                        <w:tc>
                          <w:tcPr>
                            <w:tcW w:w="4092" w:type="dxa"/>
                          </w:tcPr>
                          <w:p w:rsidR="002C0F26" w:rsidRDefault="002C0F26" w:rsidP="00C638B7">
                            <w:pPr>
                              <w:pStyle w:val="Flietext0"/>
                              <w:spacing w:line="259" w:lineRule="auto"/>
                              <w:ind w:firstLine="0"/>
                              <w:jc w:val="center"/>
                              <w:rPr>
                                <w:b/>
                                <w:bCs/>
                                <w:color w:val="000000"/>
                                <w:lang w:eastAsia="de-DE" w:bidi="de-DE"/>
                              </w:rPr>
                            </w:pPr>
                            <w:r w:rsidRPr="00354292">
                              <w:rPr>
                                <w:b/>
                                <w:bCs/>
                                <w:color w:val="000000"/>
                                <w:lang w:eastAsia="de-DE" w:bidi="de-DE"/>
                              </w:rPr>
                              <w:t>Algorithmus a</w:t>
                            </w:r>
                            <w:r>
                              <w:rPr>
                                <w:b/>
                                <w:bCs/>
                                <w:color w:val="000000"/>
                                <w:lang w:eastAsia="de-DE" w:bidi="de-DE"/>
                              </w:rPr>
                              <w:t>ls Aktivitätsdiagramm</w:t>
                            </w:r>
                          </w:p>
                          <w:p w:rsidR="002C0F26" w:rsidRDefault="002C0F26" w:rsidP="00C638B7">
                            <w:pPr>
                              <w:pStyle w:val="Flietext0"/>
                              <w:spacing w:line="259" w:lineRule="auto"/>
                              <w:ind w:firstLine="0"/>
                              <w:jc w:val="center"/>
                              <w:rPr>
                                <w:b/>
                                <w:bCs/>
                                <w:color w:val="000000"/>
                                <w:lang w:eastAsia="de-DE" w:bidi="de-DE"/>
                              </w:rPr>
                            </w:pPr>
                          </w:p>
                          <w:p w:rsidR="002C0F26" w:rsidRPr="00354292" w:rsidRDefault="002C0F26" w:rsidP="00C638B7">
                            <w:pPr>
                              <w:pStyle w:val="Flietext0"/>
                              <w:spacing w:line="259" w:lineRule="auto"/>
                              <w:ind w:firstLine="0"/>
                              <w:jc w:val="center"/>
                            </w:pPr>
                            <w:r w:rsidRPr="00354292">
                              <w:rPr>
                                <w:noProof/>
                                <w:lang w:eastAsia="de-DE"/>
                              </w:rPr>
                              <w:drawing>
                                <wp:inline distT="0" distB="0" distL="0" distR="0" wp14:anchorId="321168E3" wp14:editId="60F1A434">
                                  <wp:extent cx="2487295" cy="2188210"/>
                                  <wp:effectExtent l="0" t="0" r="0" b="0"/>
                                  <wp:docPr id="205" name="Picutre 205"/>
                                  <wp:cNvGraphicFramePr/>
                                  <a:graphic xmlns:a="http://schemas.openxmlformats.org/drawingml/2006/main">
                                    <a:graphicData uri="http://schemas.openxmlformats.org/drawingml/2006/picture">
                                      <pic:pic xmlns:pic="http://schemas.openxmlformats.org/drawingml/2006/picture">
                                        <pic:nvPicPr>
                                          <pic:cNvPr id="205" name="Picture 205"/>
                                          <pic:cNvPicPr/>
                                        </pic:nvPicPr>
                                        <pic:blipFill>
                                          <a:blip r:embed="rId236"/>
                                          <a:stretch/>
                                        </pic:blipFill>
                                        <pic:spPr>
                                          <a:xfrm>
                                            <a:off x="0" y="0"/>
                                            <a:ext cx="2487295" cy="2188210"/>
                                          </a:xfrm>
                                          <a:prstGeom prst="rect">
                                            <a:avLst/>
                                          </a:prstGeom>
                                        </pic:spPr>
                                      </pic:pic>
                                    </a:graphicData>
                                  </a:graphic>
                                </wp:inline>
                              </w:drawing>
                            </w:r>
                          </w:p>
                          <w:p w:rsidR="002C0F26" w:rsidRDefault="002C0F26" w:rsidP="00C638B7">
                            <w:pPr>
                              <w:jc w:val="center"/>
                            </w:pPr>
                          </w:p>
                        </w:tc>
                      </w:tr>
                    </w:tbl>
                    <w:p w:rsidR="002C0F26" w:rsidRDefault="002C0F26"/>
                    <w:p w:rsidR="002C0F26" w:rsidRPr="00354292" w:rsidRDefault="002C0F26" w:rsidP="00C638B7">
                      <w:r w:rsidRPr="00354292">
                        <w:rPr>
                          <w:lang w:eastAsia="de-DE" w:bidi="de-DE"/>
                        </w:rPr>
                        <w:t xml:space="preserve">Nach der Planung erfolgt nun die Umsetzung in Python. Dazu werden im </w:t>
                      </w:r>
                      <w:r w:rsidRPr="00354292">
                        <w:rPr>
                          <w:lang w:bidi="en-US"/>
                        </w:rPr>
                        <w:t xml:space="preserve">Quelltext </w:t>
                      </w:r>
                      <w:r w:rsidRPr="00354292">
                        <w:rPr>
                          <w:lang w:eastAsia="de-DE" w:bidi="de-DE"/>
                        </w:rPr>
                        <w:t>ein entsprechen</w:t>
                      </w:r>
                      <w:r w:rsidRPr="00354292">
                        <w:rPr>
                          <w:lang w:eastAsia="de-DE" w:bidi="de-DE"/>
                        </w:rPr>
                        <w:softHyphen/>
                        <w:t xml:space="preserve">des Fenster und die notwendigen </w:t>
                      </w:r>
                      <w:r w:rsidRPr="00354292">
                        <w:rPr>
                          <w:lang w:bidi="en-US"/>
                        </w:rPr>
                        <w:t xml:space="preserve">Widgets </w:t>
                      </w:r>
                      <w:r w:rsidRPr="00354292">
                        <w:rPr>
                          <w:lang w:eastAsia="de-DE" w:bidi="de-DE"/>
                        </w:rPr>
                        <w:t>implementiert. Eine mögliche Lösung könnte wie folgt aussehen:</w:t>
                      </w:r>
                    </w:p>
                    <w:p w:rsidR="002C0F26" w:rsidRDefault="002C0F26"/>
                    <w:p w:rsidR="002C0F26" w:rsidRDefault="002C0F26">
                      <w:r w:rsidRPr="00354292">
                        <w:rPr>
                          <w:noProof/>
                          <w:lang w:eastAsia="de-DE"/>
                        </w:rPr>
                        <w:drawing>
                          <wp:inline distT="0" distB="0" distL="0" distR="0" wp14:anchorId="208A1C4C" wp14:editId="6D6C56DD">
                            <wp:extent cx="5144770" cy="1146175"/>
                            <wp:effectExtent l="0" t="0" r="0" b="0"/>
                            <wp:docPr id="206" name="Picutre 206"/>
                            <wp:cNvGraphicFramePr/>
                            <a:graphic xmlns:a="http://schemas.openxmlformats.org/drawingml/2006/main">
                              <a:graphicData uri="http://schemas.openxmlformats.org/drawingml/2006/picture">
                                <pic:pic xmlns:pic="http://schemas.openxmlformats.org/drawingml/2006/picture">
                                  <pic:nvPicPr>
                                    <pic:cNvPr id="206" name="Picture 206"/>
                                    <pic:cNvPicPr/>
                                  </pic:nvPicPr>
                                  <pic:blipFill>
                                    <a:blip r:embed="rId237"/>
                                    <a:stretch/>
                                  </pic:blipFill>
                                  <pic:spPr>
                                    <a:xfrm>
                                      <a:off x="0" y="0"/>
                                      <a:ext cx="5144770" cy="1146175"/>
                                    </a:xfrm>
                                    <a:prstGeom prst="rect">
                                      <a:avLst/>
                                    </a:prstGeom>
                                  </pic:spPr>
                                </pic:pic>
                              </a:graphicData>
                            </a:graphic>
                          </wp:inline>
                        </w:drawing>
                      </w:r>
                    </w:p>
                    <w:p w:rsidR="002C0F26" w:rsidRDefault="002C0F26"/>
                    <w:p w:rsidR="002C0F26" w:rsidRDefault="002C0F26"/>
                  </w:txbxContent>
                </v:textbox>
                <w10:wrap type="topAndBottom" anchorx="margin"/>
              </v:shape>
            </w:pict>
          </mc:Fallback>
        </mc:AlternateContent>
      </w:r>
      <w:bookmarkStart w:id="248" w:name="bookmark413"/>
      <w:r w:rsidRPr="00B154CE">
        <w:rPr>
          <w:color w:val="000000"/>
          <w:sz w:val="18"/>
          <w:szCs w:val="18"/>
          <w:lang w:eastAsia="de-DE" w:bidi="de-DE"/>
        </w:rPr>
        <w:br w:type="page"/>
      </w:r>
      <w:r w:rsidRPr="00B154CE">
        <w:rPr>
          <w:noProof/>
          <w:color w:val="000000"/>
          <w:sz w:val="18"/>
          <w:szCs w:val="18"/>
          <w:lang w:eastAsia="de-DE"/>
        </w:rPr>
        <w:lastRenderedPageBreak/>
        <mc:AlternateContent>
          <mc:Choice Requires="wps">
            <w:drawing>
              <wp:anchor distT="45720" distB="107950" distL="114300" distR="114300" simplePos="0" relativeHeight="251984896" behindDoc="0" locked="0" layoutInCell="1" allowOverlap="1">
                <wp:simplePos x="0" y="0"/>
                <wp:positionH relativeFrom="margin">
                  <wp:align>right</wp:align>
                </wp:positionH>
                <wp:positionV relativeFrom="paragraph">
                  <wp:posOffset>0</wp:posOffset>
                </wp:positionV>
                <wp:extent cx="5385600" cy="1404620"/>
                <wp:effectExtent l="0" t="0" r="24765" b="13970"/>
                <wp:wrapTopAndBottom/>
                <wp:docPr id="45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 w:rsidRPr="00354292">
                              <w:rPr>
                                <w:noProof/>
                                <w:lang w:eastAsia="de-DE"/>
                              </w:rPr>
                              <w:drawing>
                                <wp:inline distT="0" distB="0" distL="0" distR="0" wp14:anchorId="0EB60036" wp14:editId="7732C180">
                                  <wp:extent cx="4980305" cy="7169150"/>
                                  <wp:effectExtent l="0" t="0" r="0" b="0"/>
                                  <wp:docPr id="207" name="Picutre 207"/>
                                  <wp:cNvGraphicFramePr/>
                                  <a:graphic xmlns:a="http://schemas.openxmlformats.org/drawingml/2006/main">
                                    <a:graphicData uri="http://schemas.openxmlformats.org/drawingml/2006/picture">
                                      <pic:pic xmlns:pic="http://schemas.openxmlformats.org/drawingml/2006/picture">
                                        <pic:nvPicPr>
                                          <pic:cNvPr id="207" name="Picture 207"/>
                                          <pic:cNvPicPr/>
                                        </pic:nvPicPr>
                                        <pic:blipFill>
                                          <a:blip r:embed="rId238"/>
                                          <a:stretch/>
                                        </pic:blipFill>
                                        <pic:spPr>
                                          <a:xfrm>
                                            <a:off x="0" y="0"/>
                                            <a:ext cx="4980305" cy="7169150"/>
                                          </a:xfrm>
                                          <a:prstGeom prst="rect">
                                            <a:avLst/>
                                          </a:prstGeom>
                                        </pic:spPr>
                                      </pic:pic>
                                    </a:graphicData>
                                  </a:graphic>
                                </wp:inline>
                              </w:drawing>
                            </w:r>
                          </w:p>
                          <w:p w:rsidR="002C0F26" w:rsidRDefault="002C0F26"/>
                          <w:p w:rsidR="002C0F26" w:rsidRDefault="002C0F26" w:rsidP="00C638B7">
                            <w:r w:rsidRPr="00354292">
                              <w:rPr>
                                <w:lang w:eastAsia="de-DE" w:bidi="de-DE"/>
                              </w:rPr>
                              <w:t>Nachdem alles korrekt implementiert wurde, kann das Programm gestartet und getestet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2" type="#_x0000_t202" style="position:absolute;margin-left:372.85pt;margin-top:0;width:424.05pt;height:110.6pt;z-index:25198489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" fillcolor="#ed7d31 [3205]">
                <v:textbox style="mso-fit-shape-to-text:t">
                  <w:txbxContent>
                    <w:p w:rsidR="002C0F26" w:rsidRDefault="002C0F26">
                      <w:r w:rsidRPr="00354292">
                        <w:rPr>
                          <w:noProof/>
                          <w:lang w:eastAsia="de-DE"/>
                        </w:rPr>
                        <w:drawing>
                          <wp:inline distT="0" distB="0" distL="0" distR="0" wp14:anchorId="0EB60036" wp14:editId="7732C180">
                            <wp:extent cx="4980305" cy="7169150"/>
                            <wp:effectExtent l="0" t="0" r="0" b="0"/>
                            <wp:docPr id="207" name="Picutre 207"/>
                            <wp:cNvGraphicFramePr/>
                            <a:graphic xmlns:a="http://schemas.openxmlformats.org/drawingml/2006/main">
                              <a:graphicData uri="http://schemas.openxmlformats.org/drawingml/2006/picture">
                                <pic:pic xmlns:pic="http://schemas.openxmlformats.org/drawingml/2006/picture">
                                  <pic:nvPicPr>
                                    <pic:cNvPr id="207" name="Picture 207"/>
                                    <pic:cNvPicPr/>
                                  </pic:nvPicPr>
                                  <pic:blipFill>
                                    <a:blip r:embed="rId239"/>
                                    <a:stretch/>
                                  </pic:blipFill>
                                  <pic:spPr>
                                    <a:xfrm>
                                      <a:off x="0" y="0"/>
                                      <a:ext cx="4980305" cy="7169150"/>
                                    </a:xfrm>
                                    <a:prstGeom prst="rect">
                                      <a:avLst/>
                                    </a:prstGeom>
                                  </pic:spPr>
                                </pic:pic>
                              </a:graphicData>
                            </a:graphic>
                          </wp:inline>
                        </w:drawing>
                      </w:r>
                    </w:p>
                    <w:p w:rsidR="002C0F26" w:rsidRDefault="002C0F26"/>
                    <w:p w:rsidR="002C0F26" w:rsidRDefault="002C0F26" w:rsidP="00C638B7">
                      <w:r w:rsidRPr="00354292">
                        <w:rPr>
                          <w:lang w:eastAsia="de-DE" w:bidi="de-DE"/>
                        </w:rPr>
                        <w:t>Nachdem alles korrekt implementiert wurde, kann das Programm gestartet und getestet werden.</w:t>
                      </w:r>
                    </w:p>
                  </w:txbxContent>
                </v:textbox>
                <w10:wrap type="topAndBottom" anchorx="margin"/>
              </v:shape>
            </w:pict>
          </mc:Fallback>
        </mc:AlternateContent>
      </w:r>
      <w:r w:rsidRPr="00B154CE">
        <w:rPr>
          <w:color w:val="000000"/>
          <w:sz w:val="18"/>
          <w:szCs w:val="18"/>
          <w:lang w:eastAsia="de-DE" w:bidi="de-DE"/>
        </w:rPr>
        <w:br w:type="page"/>
      </w:r>
    </w:p>
    <w:p w:rsidR="00C638B7" w:rsidRPr="00B154CE" w:rsidRDefault="00C638B7" w:rsidP="00C638B7">
      <w:pPr>
        <w:rPr>
          <w:rFonts w:ascii="Tahoma" w:eastAsia="Tahoma" w:hAnsi="Tahoma" w:cs="Tahoma"/>
          <w:b/>
          <w:bCs/>
          <w:color w:val="FFFFFF"/>
          <w:sz w:val="18"/>
          <w:szCs w:val="18"/>
          <w:lang w:bidi="en-US"/>
        </w:rPr>
      </w:pPr>
      <w:r w:rsidRPr="00B154CE">
        <w:rPr>
          <w:noProof/>
          <w:lang w:eastAsia="de-DE"/>
        </w:rPr>
        <w:lastRenderedPageBreak/>
        <mc:AlternateContent>
          <mc:Choice Requires="wps">
            <w:drawing>
              <wp:anchor distT="45720" distB="107950" distL="114300" distR="114300" simplePos="0" relativeHeight="251986944" behindDoc="0" locked="0" layoutInCell="1" allowOverlap="1">
                <wp:simplePos x="0" y="0"/>
                <wp:positionH relativeFrom="margin">
                  <wp:align>right</wp:align>
                </wp:positionH>
                <wp:positionV relativeFrom="paragraph">
                  <wp:posOffset>0</wp:posOffset>
                </wp:positionV>
                <wp:extent cx="5385600" cy="1404620"/>
                <wp:effectExtent l="0" t="0" r="24765" b="13970"/>
                <wp:wrapTopAndBottom/>
                <wp:docPr id="45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pPr>
                              <w:rPr>
                                <w:b/>
                                <w:bCs/>
                                <w:color w:val="000000"/>
                                <w:lang w:eastAsia="de-DE" w:bidi="de-DE"/>
                              </w:rPr>
                            </w:pPr>
                            <w:r w:rsidRPr="00354292">
                              <w:rPr>
                                <w:b/>
                                <w:bCs/>
                                <w:color w:val="000000"/>
                                <w:lang w:eastAsia="de-DE" w:bidi="de-DE"/>
                              </w:rPr>
                              <w:t>Beispielausgabe:</w:t>
                            </w:r>
                          </w:p>
                          <w:p w:rsidR="002C0F26" w:rsidRDefault="002C0F26">
                            <w:pPr>
                              <w:rPr>
                                <w:b/>
                                <w:bCs/>
                                <w:color w:val="000000"/>
                                <w:lang w:eastAsia="de-DE" w:bidi="de-DE"/>
                              </w:rPr>
                            </w:pPr>
                          </w:p>
                          <w:p w:rsidR="002C0F26" w:rsidRDefault="002C0F26">
                            <w:r w:rsidRPr="00354292">
                              <w:rPr>
                                <w:noProof/>
                                <w:lang w:eastAsia="de-DE"/>
                              </w:rPr>
                              <w:drawing>
                                <wp:inline distT="0" distB="0" distL="0" distR="0" wp14:anchorId="69747502" wp14:editId="33B9B906">
                                  <wp:extent cx="2694305" cy="1779905"/>
                                  <wp:effectExtent l="0" t="0" r="0" b="0"/>
                                  <wp:docPr id="208" name="Picutre 208"/>
                                  <wp:cNvGraphicFramePr/>
                                  <a:graphic xmlns:a="http://schemas.openxmlformats.org/drawingml/2006/main">
                                    <a:graphicData uri="http://schemas.openxmlformats.org/drawingml/2006/picture">
                                      <pic:pic xmlns:pic="http://schemas.openxmlformats.org/drawingml/2006/picture">
                                        <pic:nvPicPr>
                                          <pic:cNvPr id="208" name="Picture 208"/>
                                          <pic:cNvPicPr/>
                                        </pic:nvPicPr>
                                        <pic:blipFill>
                                          <a:blip r:embed="rId240"/>
                                          <a:stretch/>
                                        </pic:blipFill>
                                        <pic:spPr>
                                          <a:xfrm>
                                            <a:off x="0" y="0"/>
                                            <a:ext cx="2694305" cy="177990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3" type="#_x0000_t202" style="position:absolute;margin-left:372.85pt;margin-top:0;width:424.05pt;height:110.6pt;z-index:251986944;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" fillcolor="#ed7d31 [3205]">
                <v:textbox style="mso-fit-shape-to-text:t">
                  <w:txbxContent>
                    <w:p w:rsidR="002C0F26" w:rsidRDefault="002C0F26">
                      <w:pPr>
                        <w:rPr>
                          <w:b/>
                          <w:bCs/>
                          <w:color w:val="000000"/>
                          <w:lang w:eastAsia="de-DE" w:bidi="de-DE"/>
                        </w:rPr>
                      </w:pPr>
                      <w:r w:rsidRPr="00354292">
                        <w:rPr>
                          <w:b/>
                          <w:bCs/>
                          <w:color w:val="000000"/>
                          <w:lang w:eastAsia="de-DE" w:bidi="de-DE"/>
                        </w:rPr>
                        <w:t>Beispielausgabe:</w:t>
                      </w:r>
                    </w:p>
                    <w:p w:rsidR="002C0F26" w:rsidRDefault="002C0F26">
                      <w:pPr>
                        <w:rPr>
                          <w:b/>
                          <w:bCs/>
                          <w:color w:val="000000"/>
                          <w:lang w:eastAsia="de-DE" w:bidi="de-DE"/>
                        </w:rPr>
                      </w:pPr>
                    </w:p>
                    <w:p w:rsidR="002C0F26" w:rsidRDefault="002C0F26">
                      <w:r w:rsidRPr="00354292">
                        <w:rPr>
                          <w:noProof/>
                          <w:lang w:eastAsia="de-DE"/>
                        </w:rPr>
                        <w:drawing>
                          <wp:inline distT="0" distB="0" distL="0" distR="0" wp14:anchorId="69747502" wp14:editId="33B9B906">
                            <wp:extent cx="2694305" cy="1779905"/>
                            <wp:effectExtent l="0" t="0" r="0" b="0"/>
                            <wp:docPr id="208" name="Picutre 208"/>
                            <wp:cNvGraphicFramePr/>
                            <a:graphic xmlns:a="http://schemas.openxmlformats.org/drawingml/2006/main">
                              <a:graphicData uri="http://schemas.openxmlformats.org/drawingml/2006/picture">
                                <pic:pic xmlns:pic="http://schemas.openxmlformats.org/drawingml/2006/picture">
                                  <pic:nvPicPr>
                                    <pic:cNvPr id="208" name="Picture 208"/>
                                    <pic:cNvPicPr/>
                                  </pic:nvPicPr>
                                  <pic:blipFill>
                                    <a:blip r:embed="rId241"/>
                                    <a:stretch/>
                                  </pic:blipFill>
                                  <pic:spPr>
                                    <a:xfrm>
                                      <a:off x="0" y="0"/>
                                      <a:ext cx="2694305" cy="1779905"/>
                                    </a:xfrm>
                                    <a:prstGeom prst="rect">
                                      <a:avLst/>
                                    </a:prstGeom>
                                  </pic:spPr>
                                </pic:pic>
                              </a:graphicData>
                            </a:graphic>
                          </wp:inline>
                        </w:drawing>
                      </w:r>
                    </w:p>
                  </w:txbxContent>
                </v:textbox>
                <w10:wrap type="topAndBottom" anchorx="margin"/>
              </v:shape>
            </w:pict>
          </mc:Fallback>
        </mc:AlternateContent>
      </w:r>
      <w:bookmarkEnd w:id="248"/>
    </w:p>
    <w:p w:rsidR="00B60225" w:rsidRPr="00B154CE" w:rsidRDefault="00C638B7" w:rsidP="00C638B7">
      <w:pPr>
        <w:spacing w:after="160" w:line="259" w:lineRule="auto"/>
        <w:rPr>
          <w:rFonts w:ascii="Tahoma" w:eastAsia="Tahoma" w:hAnsi="Tahoma" w:cs="Tahoma"/>
          <w:b/>
          <w:bCs/>
          <w:color w:val="FFFFFF"/>
          <w:sz w:val="18"/>
          <w:szCs w:val="18"/>
          <w:lang w:bidi="en-US"/>
        </w:rPr>
      </w:pPr>
      <w:r w:rsidRPr="00B154CE">
        <w:rPr>
          <w:rFonts w:ascii="Tahoma" w:eastAsia="Tahoma" w:hAnsi="Tahoma" w:cs="Tahoma"/>
          <w:b/>
          <w:bCs/>
          <w:color w:val="FFFFFF"/>
          <w:sz w:val="18"/>
          <w:szCs w:val="18"/>
          <w:lang w:bidi="en-US"/>
        </w:rPr>
        <w:br w:type="page"/>
      </w:r>
    </w:p>
    <w:p w:rsidR="00B60225" w:rsidRPr="00B154CE" w:rsidRDefault="00C638B7" w:rsidP="00C638B7">
      <w:pPr>
        <w:pStyle w:val="berschrift1"/>
      </w:pPr>
      <w:bookmarkStart w:id="249" w:name="bookmark417"/>
      <w:bookmarkStart w:id="250" w:name="_Toc116543878"/>
      <w:r w:rsidRPr="00B154CE">
        <w:rPr>
          <w:lang w:bidi="en-US"/>
        </w:rPr>
        <w:lastRenderedPageBreak/>
        <w:t>TAG</w:t>
      </w:r>
      <w:r w:rsidR="00AA74D2" w:rsidRPr="00B154CE">
        <w:rPr>
          <w:lang w:bidi="en-US"/>
        </w:rPr>
        <w:t xml:space="preserve"> 22</w:t>
      </w:r>
      <w:r w:rsidRPr="00B154CE">
        <w:rPr>
          <w:lang w:bidi="en-US"/>
        </w:rPr>
        <w:t xml:space="preserve"> -</w:t>
      </w:r>
      <w:r w:rsidR="00B60225" w:rsidRPr="00B154CE">
        <w:rPr>
          <w:lang w:bidi="en-US"/>
        </w:rPr>
        <w:t xml:space="preserve"> </w:t>
      </w:r>
      <w:r w:rsidR="00B60225" w:rsidRPr="00B154CE">
        <w:rPr>
          <w:lang w:eastAsia="de-DE" w:bidi="de-DE"/>
        </w:rPr>
        <w:t>Datenbanklösungen bedarfsgerecht entwickeln</w:t>
      </w:r>
      <w:bookmarkEnd w:id="249"/>
      <w:bookmarkEnd w:id="250"/>
    </w:p>
    <w:p w:rsidR="00C638B7" w:rsidRPr="00B154CE" w:rsidRDefault="00C638B7" w:rsidP="00B60225">
      <w:pPr>
        <w:pStyle w:val="Flietext0"/>
        <w:ind w:firstLine="0"/>
        <w:rPr>
          <w:color w:val="000000"/>
          <w:lang w:eastAsia="de-DE" w:bidi="de-DE"/>
        </w:rPr>
      </w:pPr>
    </w:p>
    <w:p w:rsidR="00B60225" w:rsidRPr="00B154CE" w:rsidRDefault="00C638B7" w:rsidP="00C638B7">
      <w:pPr>
        <w:pStyle w:val="A02bfw10mm"/>
      </w:pPr>
      <w:r w:rsidRPr="00B154CE">
        <w:rPr>
          <w:noProof/>
          <w:lang w:eastAsia="de-DE"/>
        </w:rPr>
        <w:drawing>
          <wp:anchor distT="0" distB="107950" distL="114300" distR="114300" simplePos="0" relativeHeight="251987968" behindDoc="0" locked="0" layoutInCell="1" allowOverlap="1">
            <wp:simplePos x="0" y="0"/>
            <wp:positionH relativeFrom="margin">
              <wp:align>right</wp:align>
            </wp:positionH>
            <wp:positionV relativeFrom="paragraph">
              <wp:posOffset>9525</wp:posOffset>
            </wp:positionV>
            <wp:extent cx="3304800" cy="2577600"/>
            <wp:effectExtent l="0" t="0" r="0" b="0"/>
            <wp:wrapSquare wrapText="bothSides"/>
            <wp:docPr id="209" name="Picutre 209"/>
            <wp:cNvGraphicFramePr/>
            <a:graphic xmlns:a="http://schemas.openxmlformats.org/drawingml/2006/main">
              <a:graphicData uri="http://schemas.openxmlformats.org/drawingml/2006/picture">
                <pic:pic xmlns:pic="http://schemas.openxmlformats.org/drawingml/2006/picture">
                  <pic:nvPicPr>
                    <pic:cNvPr id="209" name="Picture 209"/>
                    <pic:cNvPicPr/>
                  </pic:nvPicPr>
                  <pic:blipFill>
                    <a:blip r:embed="rId242">
                      <a:extLst>
                        <a:ext uri="{28A0092B-C50C-407E-A947-70E740481C1C}">
                          <a14:useLocalDpi xmlns:a14="http://schemas.microsoft.com/office/drawing/2010/main" val="0"/>
                        </a:ext>
                      </a:extLst>
                    </a:blip>
                    <a:stretch/>
                  </pic:blipFill>
                  <pic:spPr>
                    <a:xfrm>
                      <a:off x="0" y="0"/>
                      <a:ext cx="3304800" cy="25776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Um Daten systemübergreifend bereitzustellen, müssen entsprechende Datenbank</w:t>
      </w:r>
      <w:r w:rsidR="00580404">
        <w:rPr>
          <w:lang w:eastAsia="de-DE" w:bidi="de-DE"/>
        </w:rPr>
        <w:softHyphen/>
      </w:r>
      <w:r w:rsidR="00B60225" w:rsidRPr="00B154CE">
        <w:rPr>
          <w:lang w:eastAsia="de-DE" w:bidi="de-DE"/>
        </w:rPr>
        <w:t>lösungen entwickelt werden. Dazu stehen heutzutage immer mehr Möglichkeiten zur Verfügung. Sie können aus unterschiedlichen Datenmodellen und Datenbank</w:t>
      </w:r>
      <w:r w:rsidR="00580404">
        <w:rPr>
          <w:lang w:eastAsia="de-DE" w:bidi="de-DE"/>
        </w:rPr>
        <w:softHyphen/>
      </w:r>
      <w:r w:rsidR="00B60225" w:rsidRPr="00B154CE">
        <w:rPr>
          <w:lang w:eastAsia="de-DE" w:bidi="de-DE"/>
        </w:rPr>
        <w:t xml:space="preserve">managementsystemen sowie dem Ort der </w:t>
      </w:r>
      <w:r w:rsidR="00B60225" w:rsidRPr="00B154CE">
        <w:rPr>
          <w:lang w:bidi="en-US"/>
        </w:rPr>
        <w:t xml:space="preserve">Speicherung </w:t>
      </w:r>
      <w:r w:rsidR="00B60225" w:rsidRPr="00B154CE">
        <w:rPr>
          <w:lang w:eastAsia="de-DE" w:bidi="de-DE"/>
        </w:rPr>
        <w:t xml:space="preserve">der Daten, </w:t>
      </w:r>
      <w:r w:rsidR="00B60225" w:rsidRPr="00B154CE">
        <w:rPr>
          <w:lang w:bidi="en-US"/>
        </w:rPr>
        <w:t xml:space="preserve">z. </w:t>
      </w:r>
      <w:r w:rsidR="00B60225" w:rsidRPr="00B154CE">
        <w:rPr>
          <w:lang w:eastAsia="de-DE" w:bidi="de-DE"/>
        </w:rPr>
        <w:t xml:space="preserve">B. in der Cloud, auswählen. Allerdings passt nicht jeder Lösungsansatz zu jedem Problem. Deswegen müssen Datenbanklösungen sorgfältig geplant und umgesetzt werden. Der dazu notwendige Prozess wird nachfolgend beschrieben. Weiterhin wird </w:t>
      </w:r>
      <w:r w:rsidRPr="00B154CE">
        <w:rPr>
          <w:lang w:bidi="en-US"/>
        </w:rPr>
        <w:t>v</w:t>
      </w:r>
      <w:r w:rsidR="00B60225" w:rsidRPr="00B154CE">
        <w:rPr>
          <w:lang w:bidi="en-US"/>
        </w:rPr>
        <w:t>orhandenes</w:t>
      </w:r>
      <w:r w:rsidRPr="00B154CE">
        <w:rPr>
          <w:lang w:bidi="en-US"/>
        </w:rPr>
        <w:t xml:space="preserve"> </w:t>
      </w:r>
      <w:r w:rsidR="00B60225" w:rsidRPr="00B154CE">
        <w:rPr>
          <w:lang w:bidi="en-US"/>
        </w:rPr>
        <w:t xml:space="preserve">Wissen </w:t>
      </w:r>
      <w:r w:rsidR="00B60225" w:rsidRPr="00B154CE">
        <w:rPr>
          <w:lang w:eastAsia="de-DE" w:bidi="de-DE"/>
        </w:rPr>
        <w:t>bezüglich relationaler Datenbanken und SQL erweitert und vertieft.</w:t>
      </w:r>
    </w:p>
    <w:p w:rsidR="00B60225" w:rsidRPr="00B154CE" w:rsidRDefault="00B60225" w:rsidP="00B60225">
      <w:pPr>
        <w:rPr>
          <w:sz w:val="2"/>
          <w:szCs w:val="2"/>
        </w:rPr>
      </w:pPr>
    </w:p>
    <w:p w:rsidR="00B60225" w:rsidRPr="00B154CE" w:rsidRDefault="00C638B7" w:rsidP="00C638B7">
      <w:pPr>
        <w:pStyle w:val="berschrift2"/>
      </w:pPr>
      <w:bookmarkStart w:id="251" w:name="bookmark419"/>
      <w:bookmarkStart w:id="252" w:name="_Toc116543879"/>
      <w:r w:rsidRPr="00B154CE">
        <w:rPr>
          <w:rFonts w:eastAsia="Arial"/>
          <w:lang w:eastAsia="de-DE" w:bidi="de-DE"/>
        </w:rPr>
        <w:t xml:space="preserve">LE 1 - </w:t>
      </w:r>
      <w:r w:rsidR="00B60225" w:rsidRPr="00B154CE">
        <w:rPr>
          <w:rFonts w:eastAsia="Arial"/>
          <w:lang w:eastAsia="de-DE" w:bidi="de-DE"/>
        </w:rPr>
        <w:t xml:space="preserve">Ein geeignetes </w:t>
      </w:r>
      <w:r w:rsidR="00B60225" w:rsidRPr="00B154CE">
        <w:rPr>
          <w:rFonts w:eastAsia="Arial"/>
          <w:lang w:bidi="en-US"/>
        </w:rPr>
        <w:t xml:space="preserve">Datenmodell </w:t>
      </w:r>
      <w:r w:rsidR="00B60225" w:rsidRPr="00B154CE">
        <w:rPr>
          <w:rFonts w:eastAsia="Arial"/>
          <w:lang w:eastAsia="de-DE" w:bidi="de-DE"/>
        </w:rPr>
        <w:t>auswählen</w:t>
      </w:r>
      <w:bookmarkEnd w:id="251"/>
      <w:bookmarkEnd w:id="252"/>
    </w:p>
    <w:p w:rsidR="00C638B7" w:rsidRPr="00B154CE" w:rsidRDefault="00C638B7" w:rsidP="00B60225">
      <w:pPr>
        <w:pStyle w:val="Flietext0"/>
        <w:ind w:firstLine="0"/>
        <w:rPr>
          <w:color w:val="000000"/>
          <w:lang w:eastAsia="de-DE" w:bidi="de-DE"/>
        </w:rPr>
      </w:pPr>
    </w:p>
    <w:p w:rsidR="00B60225" w:rsidRPr="00B154CE" w:rsidRDefault="00B60225" w:rsidP="00C638B7">
      <w:pPr>
        <w:pStyle w:val="A02bfw10mm"/>
      </w:pPr>
      <w:r w:rsidRPr="00B154CE">
        <w:rPr>
          <w:lang w:eastAsia="de-DE" w:bidi="de-DE"/>
        </w:rPr>
        <w:t xml:space="preserve">Daten können in strukturierte, semistrukturierte und unstrukturierte Daten eingeteilt werden. Bis in die späten </w:t>
      </w:r>
      <w:r w:rsidRPr="00B154CE">
        <w:rPr>
          <w:lang w:bidi="en-US"/>
        </w:rPr>
        <w:t xml:space="preserve">2000er-Jahre </w:t>
      </w:r>
      <w:r w:rsidRPr="00B154CE">
        <w:rPr>
          <w:lang w:eastAsia="de-DE" w:bidi="de-DE"/>
        </w:rPr>
        <w:t xml:space="preserve">standen die </w:t>
      </w:r>
      <w:r w:rsidRPr="00B154CE">
        <w:rPr>
          <w:lang w:bidi="en-US"/>
        </w:rPr>
        <w:t xml:space="preserve">Speicherung </w:t>
      </w:r>
      <w:r w:rsidRPr="00B154CE">
        <w:rPr>
          <w:lang w:eastAsia="de-DE" w:bidi="de-DE"/>
        </w:rPr>
        <w:t xml:space="preserve">und Verarbeitung von strukturierten Daten im Mittelpunkt der Anwendungsentwicklung. </w:t>
      </w:r>
      <w:r w:rsidRPr="00B154CE">
        <w:rPr>
          <w:lang w:bidi="en-US"/>
        </w:rPr>
        <w:t xml:space="preserve">Unstrukturierte </w:t>
      </w:r>
      <w:r w:rsidRPr="00B154CE">
        <w:rPr>
          <w:lang w:eastAsia="de-DE" w:bidi="de-DE"/>
        </w:rPr>
        <w:t>Daten spielten damals noch keine große Rolle. Dementsprechend hoch war der Stellenwert von Datenbanklösungen, welche auf dem relationalen Datenbankmodell beruhen</w:t>
      </w:r>
      <w:r w:rsidRPr="00B154CE">
        <w:rPr>
          <w:lang w:bidi="en-US"/>
        </w:rPr>
        <w:t>.</w:t>
      </w:r>
    </w:p>
    <w:tbl>
      <w:tblPr>
        <w:tblOverlap w:val="never"/>
        <w:tblW w:w="8499" w:type="dxa"/>
        <w:tblInd w:w="584"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CellMar>
          <w:top w:w="57" w:type="dxa"/>
          <w:left w:w="57" w:type="dxa"/>
          <w:bottom w:w="57" w:type="dxa"/>
          <w:right w:w="57" w:type="dxa"/>
        </w:tblCellMar>
        <w:tblLook w:val="0000" w:firstRow="0" w:lastRow="0" w:firstColumn="0" w:lastColumn="0" w:noHBand="0" w:noVBand="0"/>
      </w:tblPr>
      <w:tblGrid>
        <w:gridCol w:w="1670"/>
        <w:gridCol w:w="1717"/>
        <w:gridCol w:w="1717"/>
        <w:gridCol w:w="1717"/>
        <w:gridCol w:w="1678"/>
      </w:tblGrid>
      <w:tr w:rsidR="00B60225" w:rsidRPr="00B154CE" w:rsidTr="00C638B7">
        <w:trPr>
          <w:trHeight w:val="367"/>
        </w:trPr>
        <w:tc>
          <w:tcPr>
            <w:tcW w:w="8499" w:type="dxa"/>
            <w:gridSpan w:val="5"/>
            <w:shd w:val="clear" w:color="auto" w:fill="2B408D"/>
            <w:vAlign w:val="center"/>
          </w:tcPr>
          <w:p w:rsidR="00B60225" w:rsidRPr="00B154CE" w:rsidRDefault="00B60225" w:rsidP="00C638B7">
            <w:pPr>
              <w:jc w:val="center"/>
              <w:rPr>
                <w:b/>
                <w:color w:val="FFFFFF" w:themeColor="background1"/>
              </w:rPr>
            </w:pPr>
            <w:r w:rsidRPr="00B154CE">
              <w:rPr>
                <w:b/>
                <w:color w:val="FFFFFF" w:themeColor="background1"/>
                <w:lang w:eastAsia="de-DE" w:bidi="de-DE"/>
              </w:rPr>
              <w:t>Beispiele für unstrukturierte Daten</w:t>
            </w:r>
          </w:p>
        </w:tc>
      </w:tr>
      <w:tr w:rsidR="00B60225" w:rsidRPr="00B154CE" w:rsidTr="00C638B7">
        <w:trPr>
          <w:trHeight w:val="540"/>
        </w:trPr>
        <w:tc>
          <w:tcPr>
            <w:tcW w:w="1670" w:type="dxa"/>
            <w:shd w:val="clear" w:color="auto" w:fill="A1A3D2"/>
            <w:vAlign w:val="center"/>
          </w:tcPr>
          <w:p w:rsidR="00B60225" w:rsidRPr="00B154CE" w:rsidRDefault="00B60225" w:rsidP="00C638B7">
            <w:pPr>
              <w:jc w:val="center"/>
              <w:rPr>
                <w:b/>
                <w:szCs w:val="20"/>
              </w:rPr>
            </w:pPr>
            <w:r w:rsidRPr="00B154CE">
              <w:rPr>
                <w:b/>
                <w:color w:val="000000"/>
                <w:szCs w:val="20"/>
                <w:lang w:eastAsia="de-DE" w:bidi="de-DE"/>
              </w:rPr>
              <w:t>Text</w:t>
            </w:r>
          </w:p>
        </w:tc>
        <w:tc>
          <w:tcPr>
            <w:tcW w:w="1717" w:type="dxa"/>
            <w:shd w:val="clear" w:color="auto" w:fill="A1A3D2"/>
            <w:vAlign w:val="center"/>
          </w:tcPr>
          <w:p w:rsidR="00B60225" w:rsidRPr="00B154CE" w:rsidRDefault="00B60225" w:rsidP="00C638B7">
            <w:pPr>
              <w:jc w:val="center"/>
              <w:rPr>
                <w:b/>
                <w:szCs w:val="20"/>
              </w:rPr>
            </w:pPr>
            <w:r w:rsidRPr="00B154CE">
              <w:rPr>
                <w:b/>
                <w:color w:val="000000"/>
                <w:szCs w:val="20"/>
                <w:lang w:eastAsia="de-DE" w:bidi="de-DE"/>
              </w:rPr>
              <w:t>Grafik</w:t>
            </w:r>
          </w:p>
        </w:tc>
        <w:tc>
          <w:tcPr>
            <w:tcW w:w="1717" w:type="dxa"/>
            <w:shd w:val="clear" w:color="auto" w:fill="A1A3D2"/>
            <w:vAlign w:val="center"/>
          </w:tcPr>
          <w:p w:rsidR="00B60225" w:rsidRPr="00B154CE" w:rsidRDefault="00B60225" w:rsidP="00C638B7">
            <w:pPr>
              <w:jc w:val="center"/>
              <w:rPr>
                <w:b/>
                <w:szCs w:val="20"/>
              </w:rPr>
            </w:pPr>
            <w:r w:rsidRPr="00B154CE">
              <w:rPr>
                <w:b/>
                <w:color w:val="000000"/>
                <w:szCs w:val="20"/>
                <w:lang w:eastAsia="de-DE" w:bidi="de-DE"/>
              </w:rPr>
              <w:t>Bild</w:t>
            </w:r>
          </w:p>
        </w:tc>
        <w:tc>
          <w:tcPr>
            <w:tcW w:w="1717" w:type="dxa"/>
            <w:shd w:val="clear" w:color="auto" w:fill="A1A3D2"/>
            <w:vAlign w:val="center"/>
          </w:tcPr>
          <w:p w:rsidR="00B60225" w:rsidRPr="00B154CE" w:rsidRDefault="00B60225" w:rsidP="00C638B7">
            <w:pPr>
              <w:jc w:val="center"/>
              <w:rPr>
                <w:b/>
                <w:szCs w:val="20"/>
              </w:rPr>
            </w:pPr>
            <w:r w:rsidRPr="00B154CE">
              <w:rPr>
                <w:b/>
                <w:color w:val="000000"/>
                <w:szCs w:val="20"/>
                <w:lang w:bidi="en-US"/>
              </w:rPr>
              <w:t>Audio</w:t>
            </w:r>
          </w:p>
        </w:tc>
        <w:tc>
          <w:tcPr>
            <w:tcW w:w="1678" w:type="dxa"/>
            <w:shd w:val="clear" w:color="auto" w:fill="A1A3D2"/>
            <w:vAlign w:val="center"/>
          </w:tcPr>
          <w:p w:rsidR="00B60225" w:rsidRPr="00B154CE" w:rsidRDefault="00B60225" w:rsidP="00C638B7">
            <w:pPr>
              <w:jc w:val="center"/>
              <w:rPr>
                <w:b/>
                <w:szCs w:val="20"/>
              </w:rPr>
            </w:pPr>
            <w:r w:rsidRPr="00B154CE">
              <w:rPr>
                <w:b/>
                <w:color w:val="000000"/>
                <w:szCs w:val="20"/>
                <w:lang w:eastAsia="de-DE" w:bidi="de-DE"/>
              </w:rPr>
              <w:t>Video</w:t>
            </w:r>
          </w:p>
        </w:tc>
      </w:tr>
      <w:tr w:rsidR="00B60225" w:rsidRPr="00B154CE" w:rsidTr="00143905">
        <w:trPr>
          <w:trHeight w:val="980"/>
        </w:trPr>
        <w:tc>
          <w:tcPr>
            <w:tcW w:w="1670" w:type="dxa"/>
            <w:shd w:val="clear" w:color="auto" w:fill="CCD3EE"/>
          </w:tcPr>
          <w:p w:rsidR="00B60225" w:rsidRPr="00B154CE" w:rsidRDefault="00B60225" w:rsidP="001C64C5">
            <w:pPr>
              <w:pStyle w:val="Listenabsatz"/>
              <w:numPr>
                <w:ilvl w:val="0"/>
                <w:numId w:val="48"/>
              </w:numPr>
              <w:ind w:left="333" w:hanging="219"/>
              <w:rPr>
                <w:sz w:val="16"/>
                <w:szCs w:val="16"/>
              </w:rPr>
            </w:pPr>
            <w:r w:rsidRPr="00B154CE">
              <w:rPr>
                <w:color w:val="000000"/>
                <w:sz w:val="16"/>
                <w:szCs w:val="16"/>
                <w:lang w:eastAsia="de-DE" w:bidi="de-DE"/>
              </w:rPr>
              <w:t>Fließtext</w:t>
            </w:r>
          </w:p>
          <w:p w:rsidR="00B60225" w:rsidRPr="00B154CE" w:rsidRDefault="00B60225" w:rsidP="001C64C5">
            <w:pPr>
              <w:pStyle w:val="Listenabsatz"/>
              <w:numPr>
                <w:ilvl w:val="0"/>
                <w:numId w:val="48"/>
              </w:numPr>
              <w:ind w:left="333" w:hanging="219"/>
              <w:rPr>
                <w:sz w:val="16"/>
                <w:szCs w:val="16"/>
              </w:rPr>
            </w:pPr>
            <w:r w:rsidRPr="00B154CE">
              <w:rPr>
                <w:color w:val="000000"/>
                <w:sz w:val="16"/>
                <w:szCs w:val="16"/>
                <w:lang w:eastAsia="de-DE" w:bidi="de-DE"/>
              </w:rPr>
              <w:t>Strukturierter Text</w:t>
            </w:r>
          </w:p>
          <w:p w:rsidR="00B60225" w:rsidRPr="00B154CE" w:rsidRDefault="00B60225" w:rsidP="001C64C5">
            <w:pPr>
              <w:pStyle w:val="Listenabsatz"/>
              <w:numPr>
                <w:ilvl w:val="0"/>
                <w:numId w:val="48"/>
              </w:numPr>
              <w:ind w:left="333" w:hanging="219"/>
              <w:rPr>
                <w:sz w:val="16"/>
                <w:szCs w:val="16"/>
              </w:rPr>
            </w:pPr>
            <w:r w:rsidRPr="00B154CE">
              <w:rPr>
                <w:color w:val="000000"/>
                <w:sz w:val="16"/>
                <w:szCs w:val="16"/>
                <w:lang w:bidi="en-US"/>
              </w:rPr>
              <w:t>Textsammlung</w:t>
            </w:r>
          </w:p>
          <w:p w:rsidR="00B60225" w:rsidRPr="00B154CE" w:rsidRDefault="00B60225" w:rsidP="001C64C5">
            <w:pPr>
              <w:pStyle w:val="Listenabsatz"/>
              <w:numPr>
                <w:ilvl w:val="0"/>
                <w:numId w:val="48"/>
              </w:numPr>
              <w:ind w:left="333" w:hanging="219"/>
              <w:rPr>
                <w:sz w:val="16"/>
                <w:szCs w:val="16"/>
              </w:rPr>
            </w:pPr>
            <w:r w:rsidRPr="00B154CE">
              <w:rPr>
                <w:color w:val="000000"/>
                <w:sz w:val="16"/>
                <w:szCs w:val="16"/>
                <w:lang w:eastAsia="de-DE" w:bidi="de-DE"/>
              </w:rPr>
              <w:t>usw.</w:t>
            </w:r>
          </w:p>
        </w:tc>
        <w:tc>
          <w:tcPr>
            <w:tcW w:w="1717" w:type="dxa"/>
            <w:shd w:val="clear" w:color="auto" w:fill="CCD3EE"/>
          </w:tcPr>
          <w:p w:rsidR="00B60225" w:rsidRPr="00B154CE" w:rsidRDefault="00B60225" w:rsidP="001C64C5">
            <w:pPr>
              <w:pStyle w:val="Listenabsatz"/>
              <w:numPr>
                <w:ilvl w:val="0"/>
                <w:numId w:val="47"/>
              </w:numPr>
              <w:ind w:left="355" w:hanging="219"/>
              <w:rPr>
                <w:sz w:val="16"/>
                <w:szCs w:val="16"/>
              </w:rPr>
            </w:pPr>
            <w:r w:rsidRPr="00B154CE">
              <w:rPr>
                <w:color w:val="000000"/>
                <w:sz w:val="16"/>
                <w:szCs w:val="16"/>
                <w:lang w:eastAsia="de-DE" w:bidi="de-DE"/>
              </w:rPr>
              <w:t>Landkarte</w:t>
            </w:r>
          </w:p>
          <w:p w:rsidR="00B60225" w:rsidRPr="00B154CE" w:rsidRDefault="00B60225" w:rsidP="001C64C5">
            <w:pPr>
              <w:pStyle w:val="Listenabsatz"/>
              <w:numPr>
                <w:ilvl w:val="0"/>
                <w:numId w:val="47"/>
              </w:numPr>
              <w:ind w:left="355" w:hanging="219"/>
              <w:rPr>
                <w:sz w:val="16"/>
                <w:szCs w:val="16"/>
              </w:rPr>
            </w:pPr>
            <w:r w:rsidRPr="00B154CE">
              <w:rPr>
                <w:color w:val="000000"/>
                <w:sz w:val="16"/>
                <w:szCs w:val="16"/>
                <w:lang w:bidi="en-US"/>
              </w:rPr>
              <w:t>3D-Modelle</w:t>
            </w:r>
          </w:p>
          <w:p w:rsidR="00B60225" w:rsidRPr="00B154CE" w:rsidRDefault="00B60225" w:rsidP="001C64C5">
            <w:pPr>
              <w:pStyle w:val="Listenabsatz"/>
              <w:numPr>
                <w:ilvl w:val="0"/>
                <w:numId w:val="47"/>
              </w:numPr>
              <w:ind w:left="355" w:hanging="219"/>
              <w:rPr>
                <w:sz w:val="16"/>
                <w:szCs w:val="16"/>
              </w:rPr>
            </w:pPr>
            <w:r w:rsidRPr="00B154CE">
              <w:rPr>
                <w:color w:val="000000"/>
                <w:sz w:val="16"/>
                <w:szCs w:val="16"/>
                <w:lang w:eastAsia="de-DE" w:bidi="de-DE"/>
              </w:rPr>
              <w:t>Technische Zeichnung</w:t>
            </w:r>
          </w:p>
          <w:p w:rsidR="00B60225" w:rsidRPr="00B154CE" w:rsidRDefault="00B60225" w:rsidP="001C64C5">
            <w:pPr>
              <w:pStyle w:val="Listenabsatz"/>
              <w:numPr>
                <w:ilvl w:val="0"/>
                <w:numId w:val="47"/>
              </w:numPr>
              <w:ind w:left="355" w:hanging="219"/>
              <w:rPr>
                <w:sz w:val="16"/>
                <w:szCs w:val="16"/>
              </w:rPr>
            </w:pPr>
            <w:r w:rsidRPr="00B154CE">
              <w:rPr>
                <w:color w:val="000000"/>
                <w:sz w:val="16"/>
                <w:szCs w:val="16"/>
                <w:lang w:eastAsia="de-DE" w:bidi="de-DE"/>
              </w:rPr>
              <w:t>usw.</w:t>
            </w:r>
          </w:p>
        </w:tc>
        <w:tc>
          <w:tcPr>
            <w:tcW w:w="1717" w:type="dxa"/>
            <w:shd w:val="clear" w:color="auto" w:fill="CCD3EE"/>
          </w:tcPr>
          <w:p w:rsidR="00B60225" w:rsidRPr="00B154CE" w:rsidRDefault="00B60225" w:rsidP="001C64C5">
            <w:pPr>
              <w:pStyle w:val="Listenabsatz"/>
              <w:numPr>
                <w:ilvl w:val="0"/>
                <w:numId w:val="49"/>
              </w:numPr>
              <w:ind w:left="346" w:hanging="219"/>
              <w:rPr>
                <w:sz w:val="16"/>
                <w:szCs w:val="16"/>
              </w:rPr>
            </w:pPr>
            <w:r w:rsidRPr="00B154CE">
              <w:rPr>
                <w:color w:val="000000"/>
                <w:sz w:val="16"/>
                <w:szCs w:val="16"/>
                <w:lang w:eastAsia="de-DE" w:bidi="de-DE"/>
              </w:rPr>
              <w:t>Fotos</w:t>
            </w:r>
          </w:p>
          <w:p w:rsidR="00B60225" w:rsidRPr="00B154CE" w:rsidRDefault="00143905" w:rsidP="001C64C5">
            <w:pPr>
              <w:pStyle w:val="Listenabsatz"/>
              <w:numPr>
                <w:ilvl w:val="0"/>
                <w:numId w:val="49"/>
              </w:numPr>
              <w:ind w:left="346" w:hanging="219"/>
              <w:rPr>
                <w:sz w:val="16"/>
                <w:szCs w:val="16"/>
              </w:rPr>
            </w:pPr>
            <w:r w:rsidRPr="00B154CE">
              <w:rPr>
                <w:color w:val="000000"/>
                <w:sz w:val="16"/>
                <w:szCs w:val="16"/>
                <w:lang w:bidi="en-US"/>
              </w:rPr>
              <w:t>Rö</w:t>
            </w:r>
            <w:r w:rsidR="00B60225" w:rsidRPr="00B154CE">
              <w:rPr>
                <w:color w:val="000000"/>
                <w:sz w:val="16"/>
                <w:szCs w:val="16"/>
                <w:lang w:bidi="en-US"/>
              </w:rPr>
              <w:t>ntgenbilder</w:t>
            </w:r>
          </w:p>
          <w:p w:rsidR="00B60225" w:rsidRPr="00B154CE" w:rsidRDefault="00B60225" w:rsidP="001C64C5">
            <w:pPr>
              <w:pStyle w:val="Listenabsatz"/>
              <w:numPr>
                <w:ilvl w:val="0"/>
                <w:numId w:val="49"/>
              </w:numPr>
              <w:ind w:left="346" w:hanging="219"/>
              <w:rPr>
                <w:sz w:val="16"/>
                <w:szCs w:val="16"/>
              </w:rPr>
            </w:pPr>
            <w:r w:rsidRPr="00B154CE">
              <w:rPr>
                <w:color w:val="000000"/>
                <w:sz w:val="16"/>
                <w:szCs w:val="16"/>
                <w:lang w:bidi="en-US"/>
              </w:rPr>
              <w:t>Satellitenbilder</w:t>
            </w:r>
          </w:p>
          <w:p w:rsidR="00B60225" w:rsidRPr="00B154CE" w:rsidRDefault="00B60225" w:rsidP="001C64C5">
            <w:pPr>
              <w:pStyle w:val="Listenabsatz"/>
              <w:numPr>
                <w:ilvl w:val="0"/>
                <w:numId w:val="49"/>
              </w:numPr>
              <w:ind w:left="346" w:hanging="219"/>
              <w:rPr>
                <w:sz w:val="16"/>
                <w:szCs w:val="16"/>
              </w:rPr>
            </w:pPr>
            <w:r w:rsidRPr="00B154CE">
              <w:rPr>
                <w:color w:val="000000"/>
                <w:sz w:val="16"/>
                <w:szCs w:val="16"/>
                <w:lang w:eastAsia="de-DE" w:bidi="de-DE"/>
              </w:rPr>
              <w:t>usw.</w:t>
            </w:r>
          </w:p>
        </w:tc>
        <w:tc>
          <w:tcPr>
            <w:tcW w:w="1717" w:type="dxa"/>
            <w:shd w:val="clear" w:color="auto" w:fill="CCD3EE"/>
          </w:tcPr>
          <w:p w:rsidR="00B60225" w:rsidRPr="00B154CE" w:rsidRDefault="00B60225" w:rsidP="001C64C5">
            <w:pPr>
              <w:pStyle w:val="Listenabsatz"/>
              <w:numPr>
                <w:ilvl w:val="0"/>
                <w:numId w:val="49"/>
              </w:numPr>
              <w:ind w:left="322" w:hanging="219"/>
              <w:rPr>
                <w:sz w:val="16"/>
                <w:szCs w:val="16"/>
              </w:rPr>
            </w:pPr>
            <w:r w:rsidRPr="00B154CE">
              <w:rPr>
                <w:color w:val="000000"/>
                <w:sz w:val="16"/>
                <w:szCs w:val="16"/>
                <w:lang w:eastAsia="de-DE" w:bidi="de-DE"/>
              </w:rPr>
              <w:t>Musik</w:t>
            </w:r>
          </w:p>
          <w:p w:rsidR="00B60225" w:rsidRPr="00B154CE" w:rsidRDefault="00B60225" w:rsidP="001C64C5">
            <w:pPr>
              <w:pStyle w:val="Listenabsatz"/>
              <w:numPr>
                <w:ilvl w:val="0"/>
                <w:numId w:val="49"/>
              </w:numPr>
              <w:ind w:left="322" w:hanging="219"/>
              <w:rPr>
                <w:sz w:val="16"/>
                <w:szCs w:val="16"/>
              </w:rPr>
            </w:pPr>
            <w:r w:rsidRPr="00B154CE">
              <w:rPr>
                <w:color w:val="000000"/>
                <w:sz w:val="16"/>
                <w:szCs w:val="16"/>
                <w:lang w:eastAsia="de-DE" w:bidi="de-DE"/>
              </w:rPr>
              <w:t>Sprache</w:t>
            </w:r>
          </w:p>
          <w:p w:rsidR="00B60225" w:rsidRPr="00B154CE" w:rsidRDefault="00B60225" w:rsidP="001C64C5">
            <w:pPr>
              <w:pStyle w:val="Listenabsatz"/>
              <w:numPr>
                <w:ilvl w:val="0"/>
                <w:numId w:val="49"/>
              </w:numPr>
              <w:ind w:left="322" w:hanging="219"/>
              <w:rPr>
                <w:sz w:val="16"/>
                <w:szCs w:val="16"/>
              </w:rPr>
            </w:pPr>
            <w:r w:rsidRPr="00B154CE">
              <w:rPr>
                <w:color w:val="000000"/>
                <w:sz w:val="16"/>
                <w:szCs w:val="16"/>
                <w:lang w:eastAsia="de-DE" w:bidi="de-DE"/>
              </w:rPr>
              <w:t>Geräusche</w:t>
            </w:r>
          </w:p>
          <w:p w:rsidR="00B60225" w:rsidRPr="00B154CE" w:rsidRDefault="00B60225" w:rsidP="001C64C5">
            <w:pPr>
              <w:pStyle w:val="Listenabsatz"/>
              <w:numPr>
                <w:ilvl w:val="0"/>
                <w:numId w:val="49"/>
              </w:numPr>
              <w:ind w:left="322" w:hanging="219"/>
              <w:rPr>
                <w:sz w:val="16"/>
                <w:szCs w:val="16"/>
              </w:rPr>
            </w:pPr>
            <w:r w:rsidRPr="00B154CE">
              <w:rPr>
                <w:color w:val="000000"/>
                <w:sz w:val="16"/>
                <w:szCs w:val="16"/>
                <w:lang w:eastAsia="de-DE" w:bidi="de-DE"/>
              </w:rPr>
              <w:t>usw.</w:t>
            </w:r>
          </w:p>
        </w:tc>
        <w:tc>
          <w:tcPr>
            <w:tcW w:w="1678" w:type="dxa"/>
            <w:shd w:val="clear" w:color="auto" w:fill="CCD3EE"/>
          </w:tcPr>
          <w:p w:rsidR="00B60225" w:rsidRPr="00B154CE" w:rsidRDefault="00B60225" w:rsidP="001C64C5">
            <w:pPr>
              <w:pStyle w:val="Listenabsatz"/>
              <w:numPr>
                <w:ilvl w:val="0"/>
                <w:numId w:val="49"/>
              </w:numPr>
              <w:ind w:left="313" w:hanging="219"/>
              <w:rPr>
                <w:sz w:val="16"/>
                <w:szCs w:val="16"/>
              </w:rPr>
            </w:pPr>
            <w:r w:rsidRPr="00B154CE">
              <w:rPr>
                <w:color w:val="000000"/>
                <w:sz w:val="16"/>
                <w:szCs w:val="16"/>
                <w:lang w:eastAsia="de-DE" w:bidi="de-DE"/>
              </w:rPr>
              <w:t>Film</w:t>
            </w:r>
          </w:p>
          <w:p w:rsidR="00B60225" w:rsidRPr="00B154CE" w:rsidRDefault="00B60225" w:rsidP="001C64C5">
            <w:pPr>
              <w:pStyle w:val="Listenabsatz"/>
              <w:numPr>
                <w:ilvl w:val="0"/>
                <w:numId w:val="49"/>
              </w:numPr>
              <w:ind w:left="313" w:hanging="219"/>
              <w:rPr>
                <w:sz w:val="16"/>
                <w:szCs w:val="16"/>
              </w:rPr>
            </w:pPr>
            <w:r w:rsidRPr="00B154CE">
              <w:rPr>
                <w:color w:val="000000"/>
                <w:sz w:val="16"/>
                <w:szCs w:val="16"/>
                <w:lang w:eastAsia="de-DE" w:bidi="de-DE"/>
              </w:rPr>
              <w:t>Videokonferenz</w:t>
            </w:r>
          </w:p>
          <w:p w:rsidR="00B60225" w:rsidRPr="00B154CE" w:rsidRDefault="00B60225" w:rsidP="001C64C5">
            <w:pPr>
              <w:pStyle w:val="Listenabsatz"/>
              <w:numPr>
                <w:ilvl w:val="0"/>
                <w:numId w:val="49"/>
              </w:numPr>
              <w:ind w:left="313" w:hanging="219"/>
              <w:rPr>
                <w:sz w:val="16"/>
                <w:szCs w:val="16"/>
              </w:rPr>
            </w:pPr>
            <w:r w:rsidRPr="00B154CE">
              <w:rPr>
                <w:color w:val="000000"/>
                <w:sz w:val="16"/>
                <w:szCs w:val="16"/>
                <w:lang w:eastAsia="de-DE" w:bidi="de-DE"/>
              </w:rPr>
              <w:t>Animation</w:t>
            </w:r>
          </w:p>
          <w:p w:rsidR="00B60225" w:rsidRPr="00B154CE" w:rsidRDefault="00B60225" w:rsidP="001C64C5">
            <w:pPr>
              <w:pStyle w:val="Listenabsatz"/>
              <w:numPr>
                <w:ilvl w:val="0"/>
                <w:numId w:val="49"/>
              </w:numPr>
              <w:ind w:left="313" w:hanging="219"/>
              <w:rPr>
                <w:sz w:val="16"/>
                <w:szCs w:val="16"/>
              </w:rPr>
            </w:pPr>
            <w:r w:rsidRPr="00B154CE">
              <w:rPr>
                <w:color w:val="000000"/>
                <w:sz w:val="16"/>
                <w:szCs w:val="16"/>
                <w:lang w:eastAsia="de-DE" w:bidi="de-DE"/>
              </w:rPr>
              <w:t>usw.</w:t>
            </w:r>
          </w:p>
        </w:tc>
      </w:tr>
    </w:tbl>
    <w:p w:rsidR="00143905" w:rsidRPr="00B154CE" w:rsidRDefault="00143905" w:rsidP="00B60225">
      <w:pPr>
        <w:pStyle w:val="Flietext0"/>
        <w:spacing w:line="254" w:lineRule="auto"/>
        <w:ind w:firstLine="0"/>
        <w:rPr>
          <w:color w:val="000000"/>
          <w:lang w:eastAsia="de-DE" w:bidi="de-DE"/>
        </w:rPr>
      </w:pPr>
    </w:p>
    <w:p w:rsidR="00143905" w:rsidRPr="00B154CE" w:rsidRDefault="00B60225" w:rsidP="00143905">
      <w:pPr>
        <w:pStyle w:val="A02bfw10mm"/>
        <w:rPr>
          <w:lang w:eastAsia="de-DE" w:bidi="de-DE"/>
        </w:rPr>
      </w:pPr>
      <w:r w:rsidRPr="00B154CE">
        <w:rPr>
          <w:lang w:eastAsia="de-DE" w:bidi="de-DE"/>
        </w:rPr>
        <w:t xml:space="preserve">Andere Ansätze wie objektorientierte Datenbanken erreichten aufgrund ihrer komplexen Handhabung und Implementierung nie diesen hohen Stellenwert. Dieses Szenario änderte sich langsam mit dem Aufkommen von neuen </w:t>
      </w:r>
      <w:r w:rsidRPr="00B154CE">
        <w:rPr>
          <w:lang w:bidi="en-US"/>
        </w:rPr>
        <w:t xml:space="preserve">IT-Technogien. </w:t>
      </w:r>
      <w:r w:rsidRPr="00B154CE">
        <w:rPr>
          <w:lang w:eastAsia="de-DE" w:bidi="de-DE"/>
        </w:rPr>
        <w:t xml:space="preserve">Diese sorgten für eine stetige Zunahme der Datenmenge, wobei neben strukturierten Daten vor allem die Menge an unstrukturierten Daten wie Fotos, Videos </w:t>
      </w:r>
      <w:r w:rsidR="00143905" w:rsidRPr="00B154CE">
        <w:rPr>
          <w:lang w:bidi="en-US"/>
        </w:rPr>
        <w:t>o</w:t>
      </w:r>
      <w:r w:rsidRPr="00B154CE">
        <w:rPr>
          <w:lang w:bidi="en-US"/>
        </w:rPr>
        <w:t>der</w:t>
      </w:r>
      <w:r w:rsidR="00143905" w:rsidRPr="00B154CE">
        <w:rPr>
          <w:lang w:bidi="en-US"/>
        </w:rPr>
        <w:t xml:space="preserve"> </w:t>
      </w:r>
      <w:r w:rsidRPr="00B154CE">
        <w:rPr>
          <w:lang w:bidi="en-US"/>
        </w:rPr>
        <w:t>Textnach</w:t>
      </w:r>
      <w:r w:rsidRPr="00B154CE">
        <w:rPr>
          <w:lang w:eastAsia="de-DE" w:bidi="de-DE"/>
        </w:rPr>
        <w:t xml:space="preserve">richten zunahm. </w:t>
      </w:r>
      <w:r w:rsidRPr="00B154CE">
        <w:rPr>
          <w:lang w:bidi="en-US"/>
        </w:rPr>
        <w:t>Dieser</w:t>
      </w:r>
      <w:r w:rsidR="00143905" w:rsidRPr="00B154CE">
        <w:rPr>
          <w:lang w:bidi="en-US"/>
        </w:rPr>
        <w:t xml:space="preserve"> </w:t>
      </w:r>
      <w:r w:rsidRPr="00B154CE">
        <w:rPr>
          <w:lang w:bidi="en-US"/>
        </w:rPr>
        <w:t xml:space="preserve">Trend </w:t>
      </w:r>
      <w:r w:rsidRPr="00B154CE">
        <w:rPr>
          <w:lang w:eastAsia="de-DE" w:bidi="de-DE"/>
        </w:rPr>
        <w:t xml:space="preserve">setzt sich bis heute fort. Aktuell sorgen vor allem </w:t>
      </w:r>
      <w:r w:rsidRPr="00B154CE">
        <w:rPr>
          <w:lang w:bidi="en-US"/>
        </w:rPr>
        <w:t xml:space="preserve">IoT, </w:t>
      </w:r>
      <w:r w:rsidRPr="00B154CE">
        <w:rPr>
          <w:lang w:eastAsia="de-DE" w:bidi="de-DE"/>
        </w:rPr>
        <w:t xml:space="preserve">künstliche Intelligenz, </w:t>
      </w:r>
      <w:r w:rsidRPr="00B154CE">
        <w:rPr>
          <w:lang w:bidi="en-US"/>
        </w:rPr>
        <w:t xml:space="preserve">SG-Mobilfunk, Edge Computing </w:t>
      </w:r>
      <w:r w:rsidRPr="00B154CE">
        <w:rPr>
          <w:lang w:eastAsia="de-DE" w:bidi="de-DE"/>
        </w:rPr>
        <w:t>und neue, datenbasierte Geschäftsmodelle für ein anhaltendes Datenwachstum. In diesem Zusammenhang fällt auch immer mehr der Begriff „Big Data". Big Data bezeichnet in erster Linie die Verarbeitung großer, komplexer und sich schnell ändernder Datenmengen.</w:t>
      </w:r>
    </w:p>
    <w:p w:rsidR="00143905" w:rsidRPr="00B154CE" w:rsidRDefault="00143905">
      <w:pPr>
        <w:spacing w:after="160" w:line="259" w:lineRule="auto"/>
        <w:rPr>
          <w:szCs w:val="24"/>
          <w:lang w:eastAsia="de-DE" w:bidi="de-DE"/>
        </w:rPr>
      </w:pPr>
      <w:r w:rsidRPr="00B154CE">
        <w:rPr>
          <w:lang w:eastAsia="de-DE" w:bidi="de-DE"/>
        </w:rPr>
        <w:br w:type="page"/>
      </w:r>
    </w:p>
    <w:p w:rsidR="00B60225" w:rsidRPr="00B154CE" w:rsidRDefault="00B60225" w:rsidP="00143905">
      <w:pPr>
        <w:pStyle w:val="A02bfw10mm"/>
      </w:pPr>
    </w:p>
    <w:p w:rsidR="00B60225" w:rsidRPr="00B154CE" w:rsidRDefault="00B60225" w:rsidP="00B60225">
      <w:pPr>
        <w:pStyle w:val="Tabellenbeschriftung0"/>
        <w:ind w:left="3370"/>
      </w:pPr>
    </w:p>
    <w:tbl>
      <w:tblPr>
        <w:tblOverlap w:val="never"/>
        <w:tblW w:w="0" w:type="auto"/>
        <w:tblInd w:w="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57" w:type="dxa"/>
          <w:left w:w="57" w:type="dxa"/>
          <w:bottom w:w="57" w:type="dxa"/>
          <w:right w:w="57" w:type="dxa"/>
        </w:tblCellMar>
        <w:tblLook w:val="0000" w:firstRow="0" w:lastRow="0" w:firstColumn="0" w:lastColumn="0" w:noHBand="0" w:noVBand="0"/>
      </w:tblPr>
      <w:tblGrid>
        <w:gridCol w:w="1109"/>
        <w:gridCol w:w="7376"/>
      </w:tblGrid>
      <w:tr w:rsidR="00143905" w:rsidRPr="00B154CE" w:rsidTr="00143905">
        <w:trPr>
          <w:trHeight w:val="565"/>
        </w:trPr>
        <w:tc>
          <w:tcPr>
            <w:tcW w:w="8485" w:type="dxa"/>
            <w:gridSpan w:val="2"/>
            <w:shd w:val="clear" w:color="auto" w:fill="538135" w:themeFill="accent6" w:themeFillShade="BF"/>
            <w:vAlign w:val="center"/>
          </w:tcPr>
          <w:p w:rsidR="00143905" w:rsidRPr="00B154CE" w:rsidRDefault="00143905" w:rsidP="00143905">
            <w:pPr>
              <w:pStyle w:val="Andere0"/>
              <w:spacing w:line="262" w:lineRule="auto"/>
              <w:ind w:firstLine="0"/>
              <w:jc w:val="center"/>
              <w:rPr>
                <w:rFonts w:ascii="Arial" w:hAnsi="Arial" w:cs="Arial"/>
                <w:b/>
                <w:color w:val="000000"/>
                <w:sz w:val="20"/>
                <w:szCs w:val="20"/>
                <w:lang w:eastAsia="de-DE" w:bidi="de-DE"/>
              </w:rPr>
            </w:pPr>
            <w:r w:rsidRPr="00B154CE">
              <w:rPr>
                <w:rFonts w:ascii="Arial" w:hAnsi="Arial" w:cs="Arial"/>
                <w:b/>
                <w:color w:val="000000"/>
                <w:sz w:val="20"/>
                <w:szCs w:val="20"/>
                <w:lang w:eastAsia="de-DE" w:bidi="de-DE"/>
              </w:rPr>
              <w:t xml:space="preserve">Die fünf Big Data </w:t>
            </w:r>
            <w:r w:rsidRPr="00B154CE">
              <w:rPr>
                <w:rFonts w:ascii="Arial" w:hAnsi="Arial" w:cs="Arial"/>
                <w:b/>
                <w:color w:val="000000"/>
                <w:sz w:val="20"/>
                <w:szCs w:val="20"/>
                <w:lang w:bidi="en-US"/>
              </w:rPr>
              <w:t>Vs</w:t>
            </w:r>
          </w:p>
        </w:tc>
      </w:tr>
      <w:tr w:rsidR="00B60225" w:rsidRPr="00B154CE" w:rsidTr="00143905">
        <w:trPr>
          <w:trHeight w:val="565"/>
        </w:trPr>
        <w:tc>
          <w:tcPr>
            <w:tcW w:w="1109" w:type="dxa"/>
            <w:shd w:val="clear" w:color="auto" w:fill="A8D08D" w:themeFill="accent6" w:themeFillTint="99"/>
          </w:tcPr>
          <w:p w:rsidR="00B60225" w:rsidRPr="00B154CE" w:rsidRDefault="00B60225" w:rsidP="00143905">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Volume</w:t>
            </w:r>
          </w:p>
        </w:tc>
        <w:tc>
          <w:tcPr>
            <w:tcW w:w="7376" w:type="dxa"/>
            <w:shd w:val="clear" w:color="auto" w:fill="auto"/>
          </w:tcPr>
          <w:p w:rsidR="00B60225" w:rsidRPr="00B154CE" w:rsidRDefault="00B60225" w:rsidP="00143905">
            <w:pPr>
              <w:pStyle w:val="Andere0"/>
              <w:spacing w:line="262" w:lineRule="auto"/>
              <w:ind w:firstLine="0"/>
              <w:rPr>
                <w:rFonts w:ascii="Arial" w:hAnsi="Arial" w:cs="Arial"/>
                <w:sz w:val="20"/>
                <w:szCs w:val="20"/>
              </w:rPr>
            </w:pPr>
            <w:r w:rsidRPr="00B154CE">
              <w:rPr>
                <w:rFonts w:ascii="Arial" w:hAnsi="Arial" w:cs="Arial"/>
                <w:color w:val="000000"/>
                <w:sz w:val="20"/>
                <w:szCs w:val="20"/>
                <w:lang w:eastAsia="de-DE" w:bidi="de-DE"/>
              </w:rPr>
              <w:t>Durch das Volumen wird die immer größere Menge an Daten beschrieben, welche zu speichern und zu verarbeiten ist.</w:t>
            </w:r>
          </w:p>
        </w:tc>
      </w:tr>
      <w:tr w:rsidR="00B60225" w:rsidRPr="00B154CE" w:rsidTr="00143905">
        <w:trPr>
          <w:trHeight w:val="781"/>
        </w:trPr>
        <w:tc>
          <w:tcPr>
            <w:tcW w:w="1109" w:type="dxa"/>
            <w:shd w:val="clear" w:color="auto" w:fill="A8D08D" w:themeFill="accent6" w:themeFillTint="99"/>
          </w:tcPr>
          <w:p w:rsidR="00B60225" w:rsidRPr="00B154CE" w:rsidRDefault="00B60225" w:rsidP="00143905">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Variety</w:t>
            </w:r>
          </w:p>
        </w:tc>
        <w:tc>
          <w:tcPr>
            <w:tcW w:w="7376" w:type="dxa"/>
            <w:shd w:val="clear" w:color="auto" w:fill="auto"/>
          </w:tcPr>
          <w:p w:rsidR="00B60225" w:rsidRPr="00B154CE" w:rsidRDefault="00B60225" w:rsidP="00143905">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 xml:space="preserve">Hierdurch wird die Vielfalt der Daten beschrieben. Rund </w:t>
            </w:r>
            <w:r w:rsidRPr="00B154CE">
              <w:rPr>
                <w:rFonts w:ascii="Arial" w:hAnsi="Arial" w:cs="Arial"/>
                <w:color w:val="000000"/>
                <w:sz w:val="20"/>
                <w:szCs w:val="20"/>
                <w:lang w:bidi="en-US"/>
              </w:rPr>
              <w:t xml:space="preserve">90% </w:t>
            </w:r>
            <w:r w:rsidRPr="00B154CE">
              <w:rPr>
                <w:rFonts w:ascii="Arial" w:hAnsi="Arial" w:cs="Arial"/>
                <w:color w:val="000000"/>
                <w:sz w:val="20"/>
                <w:szCs w:val="20"/>
                <w:lang w:eastAsia="de-DE" w:bidi="de-DE"/>
              </w:rPr>
              <w:t xml:space="preserve">der gespeicherten Daten sind unstrukturierten Formaten wie Texten, Bildern oder Videos zuzuordnen. Durch Big Data werden diese Daten anhand von </w:t>
            </w:r>
            <w:r w:rsidRPr="00B154CE">
              <w:rPr>
                <w:rFonts w:ascii="Arial" w:hAnsi="Arial" w:cs="Arial"/>
                <w:color w:val="000000"/>
                <w:sz w:val="20"/>
                <w:szCs w:val="20"/>
                <w:lang w:bidi="en-US"/>
              </w:rPr>
              <w:t xml:space="preserve">Machine Learning </w:t>
            </w:r>
            <w:r w:rsidRPr="00B154CE">
              <w:rPr>
                <w:rFonts w:ascii="Arial" w:hAnsi="Arial" w:cs="Arial"/>
                <w:color w:val="000000"/>
                <w:sz w:val="20"/>
                <w:szCs w:val="20"/>
                <w:lang w:eastAsia="de-DE" w:bidi="de-DE"/>
              </w:rPr>
              <w:t>analysierbar.</w:t>
            </w:r>
          </w:p>
        </w:tc>
      </w:tr>
      <w:tr w:rsidR="00B60225" w:rsidRPr="00B154CE" w:rsidTr="00143905">
        <w:trPr>
          <w:trHeight w:val="774"/>
        </w:trPr>
        <w:tc>
          <w:tcPr>
            <w:tcW w:w="1109" w:type="dxa"/>
            <w:shd w:val="clear" w:color="auto" w:fill="A8D08D" w:themeFill="accent6" w:themeFillTint="99"/>
          </w:tcPr>
          <w:p w:rsidR="00B60225" w:rsidRPr="00B154CE" w:rsidRDefault="00B60225" w:rsidP="00143905">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Velocity</w:t>
            </w:r>
          </w:p>
        </w:tc>
        <w:tc>
          <w:tcPr>
            <w:tcW w:w="7376" w:type="dxa"/>
            <w:shd w:val="clear" w:color="auto" w:fill="auto"/>
          </w:tcPr>
          <w:p w:rsidR="00B60225" w:rsidRPr="00B154CE" w:rsidRDefault="00B60225" w:rsidP="00143905">
            <w:pPr>
              <w:pStyle w:val="Andere0"/>
              <w:ind w:firstLine="0"/>
              <w:rPr>
                <w:rFonts w:ascii="Arial" w:hAnsi="Arial" w:cs="Arial"/>
                <w:sz w:val="20"/>
                <w:szCs w:val="20"/>
              </w:rPr>
            </w:pPr>
            <w:r w:rsidRPr="00B154CE">
              <w:rPr>
                <w:rFonts w:ascii="Arial" w:hAnsi="Arial" w:cs="Arial"/>
                <w:color w:val="000000"/>
                <w:sz w:val="20"/>
                <w:szCs w:val="20"/>
                <w:lang w:eastAsia="de-DE" w:bidi="de-DE"/>
              </w:rPr>
              <w:t>Hiermit ist die erhöhte Geschwindigkeit gemeint, mit der Daten produziert und verarbeitet werden müssen. Für viele Anwendungsfälle spielt die Echtzeitverarbeitung der Daten eine große Rolle und kann für den entscheidenden Wettbewerbsvorteil sorgen.</w:t>
            </w:r>
          </w:p>
        </w:tc>
      </w:tr>
      <w:tr w:rsidR="00B60225" w:rsidRPr="00B154CE" w:rsidTr="00143905">
        <w:trPr>
          <w:trHeight w:val="544"/>
        </w:trPr>
        <w:tc>
          <w:tcPr>
            <w:tcW w:w="1109" w:type="dxa"/>
            <w:shd w:val="clear" w:color="auto" w:fill="A8D08D" w:themeFill="accent6" w:themeFillTint="99"/>
          </w:tcPr>
          <w:p w:rsidR="00B60225" w:rsidRPr="00B154CE" w:rsidRDefault="00B60225" w:rsidP="00143905">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Veracity</w:t>
            </w:r>
          </w:p>
        </w:tc>
        <w:tc>
          <w:tcPr>
            <w:tcW w:w="7376" w:type="dxa"/>
            <w:shd w:val="clear" w:color="auto" w:fill="auto"/>
          </w:tcPr>
          <w:p w:rsidR="00B60225" w:rsidRPr="00B154CE" w:rsidRDefault="00B60225" w:rsidP="00143905">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Hier werden die Vertrauenswürdigkeit und die Qualität der Daten betrachtet, welche aus vielen sehr unterschiedlichen Quellen zusammengeführt werden.</w:t>
            </w:r>
          </w:p>
        </w:tc>
      </w:tr>
      <w:tr w:rsidR="00B60225" w:rsidRPr="00B154CE" w:rsidTr="00143905">
        <w:trPr>
          <w:trHeight w:val="788"/>
        </w:trPr>
        <w:tc>
          <w:tcPr>
            <w:tcW w:w="1109" w:type="dxa"/>
            <w:shd w:val="clear" w:color="auto" w:fill="A8D08D" w:themeFill="accent6" w:themeFillTint="99"/>
          </w:tcPr>
          <w:p w:rsidR="00B60225" w:rsidRPr="00B154CE" w:rsidRDefault="00B60225" w:rsidP="00143905">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Value</w:t>
            </w:r>
          </w:p>
        </w:tc>
        <w:tc>
          <w:tcPr>
            <w:tcW w:w="7376" w:type="dxa"/>
            <w:shd w:val="clear" w:color="auto" w:fill="auto"/>
          </w:tcPr>
          <w:p w:rsidR="00B60225" w:rsidRPr="00B154CE" w:rsidRDefault="00B60225" w:rsidP="00143905">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 xml:space="preserve">Durch den </w:t>
            </w:r>
            <w:r w:rsidRPr="00B154CE">
              <w:rPr>
                <w:rFonts w:ascii="Arial" w:hAnsi="Arial" w:cs="Arial"/>
                <w:color w:val="000000"/>
                <w:sz w:val="20"/>
                <w:szCs w:val="20"/>
                <w:lang w:bidi="en-US"/>
              </w:rPr>
              <w:t xml:space="preserve">Value </w:t>
            </w:r>
            <w:r w:rsidRPr="00B154CE">
              <w:rPr>
                <w:rFonts w:ascii="Arial" w:hAnsi="Arial" w:cs="Arial"/>
                <w:color w:val="000000"/>
                <w:sz w:val="20"/>
                <w:szCs w:val="20"/>
                <w:lang w:eastAsia="de-DE" w:bidi="de-DE"/>
              </w:rPr>
              <w:t xml:space="preserve">wird der Mehrwert für das Unternehmen durch die Auswertung der riesigen </w:t>
            </w:r>
            <w:r w:rsidRPr="00B154CE">
              <w:rPr>
                <w:rFonts w:ascii="Arial" w:hAnsi="Arial" w:cs="Arial"/>
                <w:color w:val="000000"/>
                <w:sz w:val="20"/>
                <w:szCs w:val="20"/>
                <w:lang w:bidi="en-US"/>
              </w:rPr>
              <w:t xml:space="preserve">Datenmengen </w:t>
            </w:r>
            <w:r w:rsidRPr="00B154CE">
              <w:rPr>
                <w:rFonts w:ascii="Arial" w:hAnsi="Arial" w:cs="Arial"/>
                <w:color w:val="000000"/>
                <w:sz w:val="20"/>
                <w:szCs w:val="20"/>
                <w:lang w:eastAsia="de-DE" w:bidi="de-DE"/>
              </w:rPr>
              <w:t xml:space="preserve">beschrieben. Er stellt für die Unternehmen, welche sich im </w:t>
            </w:r>
            <w:r w:rsidRPr="00B154CE">
              <w:rPr>
                <w:rFonts w:ascii="Arial" w:hAnsi="Arial" w:cs="Arial"/>
                <w:color w:val="000000"/>
                <w:sz w:val="20"/>
                <w:szCs w:val="20"/>
                <w:lang w:bidi="en-US"/>
              </w:rPr>
              <w:t xml:space="preserve">Big- Data-Umfeld </w:t>
            </w:r>
            <w:r w:rsidRPr="00B154CE">
              <w:rPr>
                <w:rFonts w:ascii="Arial" w:hAnsi="Arial" w:cs="Arial"/>
                <w:color w:val="000000"/>
                <w:sz w:val="20"/>
                <w:szCs w:val="20"/>
                <w:lang w:eastAsia="de-DE" w:bidi="de-DE"/>
              </w:rPr>
              <w:t>bewegen, den wichtigsten Punkt dar.</w:t>
            </w:r>
          </w:p>
        </w:tc>
      </w:tr>
    </w:tbl>
    <w:p w:rsidR="00B60225" w:rsidRPr="00B154CE" w:rsidRDefault="00B60225" w:rsidP="00B60225">
      <w:pPr>
        <w:spacing w:after="399" w:line="1" w:lineRule="exact"/>
      </w:pPr>
      <w:r w:rsidRPr="00B154CE">
        <w:rPr>
          <w:noProof/>
          <w:lang w:eastAsia="de-DE"/>
        </w:rPr>
        <w:drawing>
          <wp:inline distT="0" distB="0" distL="0" distR="0" wp14:anchorId="0490A2A9" wp14:editId="3BBCDF5F">
            <wp:extent cx="5467985" cy="3712210"/>
            <wp:effectExtent l="0" t="0" r="0" b="0"/>
            <wp:docPr id="210" name="Picutre 210"/>
            <wp:cNvGraphicFramePr/>
            <a:graphic xmlns:a="http://schemas.openxmlformats.org/drawingml/2006/main">
              <a:graphicData uri="http://schemas.openxmlformats.org/drawingml/2006/picture">
                <pic:pic xmlns:pic="http://schemas.openxmlformats.org/drawingml/2006/picture">
                  <pic:nvPicPr>
                    <pic:cNvPr id="210" name="Picture 210"/>
                    <pic:cNvPicPr/>
                  </pic:nvPicPr>
                  <pic:blipFill>
                    <a:blip r:embed="rId243"/>
                    <a:stretch/>
                  </pic:blipFill>
                  <pic:spPr>
                    <a:xfrm>
                      <a:off x="0" y="0"/>
                      <a:ext cx="5467985" cy="3712210"/>
                    </a:xfrm>
                    <a:prstGeom prst="rect">
                      <a:avLst/>
                    </a:prstGeom>
                  </pic:spPr>
                </pic:pic>
              </a:graphicData>
            </a:graphic>
          </wp:inline>
        </w:drawing>
      </w:r>
    </w:p>
    <w:p w:rsidR="00DC3F12" w:rsidRPr="00B154CE" w:rsidRDefault="00B60225" w:rsidP="00143905">
      <w:pPr>
        <w:pStyle w:val="A02bfw10mm"/>
        <w:rPr>
          <w:lang w:eastAsia="de-DE" w:bidi="de-DE"/>
        </w:rPr>
      </w:pPr>
      <w:r w:rsidRPr="00B154CE">
        <w:rPr>
          <w:lang w:eastAsia="de-DE" w:bidi="de-DE"/>
        </w:rPr>
        <w:t xml:space="preserve">Diese Entwicklung hat die Anforderungen an Datenbanken drastisch verändert. Agilität, Flexibilität und Skalierbarkeit stehen zunehmend im </w:t>
      </w:r>
      <w:r w:rsidRPr="00B154CE">
        <w:rPr>
          <w:lang w:bidi="en-US"/>
        </w:rPr>
        <w:t xml:space="preserve">Fokus </w:t>
      </w:r>
      <w:r w:rsidRPr="00B154CE">
        <w:rPr>
          <w:lang w:eastAsia="de-DE" w:bidi="de-DE"/>
        </w:rPr>
        <w:t xml:space="preserve">der Datenbankentwicklung. Diese neuen Anforderungen können nur bedingt von den klassischen relationalen Datenbanken abgedeckt werden. Deswegen wurden neue Ansätze in Form der </w:t>
      </w:r>
      <w:r w:rsidRPr="00B154CE">
        <w:rPr>
          <w:lang w:bidi="en-US"/>
        </w:rPr>
        <w:t xml:space="preserve">NoSQL-Datenbanken </w:t>
      </w:r>
      <w:r w:rsidRPr="00B154CE">
        <w:rPr>
          <w:lang w:eastAsia="de-DE" w:bidi="de-DE"/>
        </w:rPr>
        <w:t xml:space="preserve">entwickelt, welche diesen Anforderungen besser gerecht werden. Durch die Flexibilität der </w:t>
      </w:r>
      <w:r w:rsidRPr="00B154CE">
        <w:rPr>
          <w:lang w:bidi="en-US"/>
        </w:rPr>
        <w:t xml:space="preserve">NoSQL-Datenbanken </w:t>
      </w:r>
      <w:r w:rsidRPr="00B154CE">
        <w:rPr>
          <w:lang w:eastAsia="de-DE" w:bidi="de-DE"/>
        </w:rPr>
        <w:t xml:space="preserve">können praktisch alle Arten von Daten gespeichert und verarbeitet werden, egal ob strukturiert, semi- oder unstrukturiert. Des Weiteren können solche Speicherlösungen unbegrenzt erweitert (skaliert) werden. An dieser Stelle stellt sich nun die Frage, wann relationale und wann </w:t>
      </w:r>
      <w:r w:rsidRPr="00B154CE">
        <w:rPr>
          <w:lang w:bidi="en-US"/>
        </w:rPr>
        <w:t xml:space="preserve">NoSQL-Datenbankenlosungen </w:t>
      </w:r>
      <w:r w:rsidRPr="00B154CE">
        <w:rPr>
          <w:lang w:eastAsia="de-DE" w:bidi="de-DE"/>
        </w:rPr>
        <w:t>bevorzugt werden sollten. Dazu werden die beiden Ansätze in der nachfolgenden Tabelle gegenübergestellt.</w:t>
      </w:r>
    </w:p>
    <w:p w:rsidR="00DC3F12" w:rsidRPr="00B154CE" w:rsidRDefault="00DC3F12">
      <w:pPr>
        <w:spacing w:after="160" w:line="259" w:lineRule="auto"/>
        <w:rPr>
          <w:szCs w:val="24"/>
          <w:lang w:eastAsia="de-DE" w:bidi="de-DE"/>
        </w:rPr>
      </w:pPr>
      <w:r w:rsidRPr="00B154CE">
        <w:rPr>
          <w:lang w:eastAsia="de-DE" w:bidi="de-DE"/>
        </w:rPr>
        <w:br w:type="page"/>
      </w:r>
    </w:p>
    <w:tbl>
      <w:tblPr>
        <w:tblOverlap w:val="never"/>
        <w:tblW w:w="8489" w:type="dxa"/>
        <w:tblInd w:w="584" w:type="dxa"/>
        <w:tblLayout w:type="fixed"/>
        <w:tblCellMar>
          <w:top w:w="57" w:type="dxa"/>
          <w:left w:w="57" w:type="dxa"/>
          <w:bottom w:w="57" w:type="dxa"/>
          <w:right w:w="57" w:type="dxa"/>
        </w:tblCellMar>
        <w:tblLook w:val="0000" w:firstRow="0" w:lastRow="0" w:firstColumn="0" w:lastColumn="0" w:noHBand="0" w:noVBand="0"/>
      </w:tblPr>
      <w:tblGrid>
        <w:gridCol w:w="1259"/>
        <w:gridCol w:w="3686"/>
        <w:gridCol w:w="3544"/>
      </w:tblGrid>
      <w:tr w:rsidR="00143905" w:rsidRPr="00B154CE" w:rsidTr="00580404">
        <w:trPr>
          <w:trHeight w:val="419"/>
        </w:trPr>
        <w:tc>
          <w:tcPr>
            <w:tcW w:w="1259" w:type="dxa"/>
            <w:tcBorders>
              <w:bottom w:val="single" w:sz="8" w:space="0" w:color="auto"/>
              <w:right w:val="single" w:sz="8" w:space="0" w:color="auto"/>
            </w:tcBorders>
            <w:shd w:val="clear" w:color="auto" w:fill="538135" w:themeFill="accent6" w:themeFillShade="BF"/>
            <w:vAlign w:val="center"/>
          </w:tcPr>
          <w:p w:rsidR="00143905" w:rsidRPr="00B154CE" w:rsidRDefault="00143905" w:rsidP="00664244">
            <w:pPr>
              <w:jc w:val="center"/>
              <w:rPr>
                <w:b/>
                <w:sz w:val="18"/>
                <w:szCs w:val="18"/>
                <w:lang w:eastAsia="de-DE" w:bidi="de-DE"/>
              </w:rPr>
            </w:pPr>
          </w:p>
        </w:tc>
        <w:tc>
          <w:tcPr>
            <w:tcW w:w="3686" w:type="dxa"/>
            <w:tcBorders>
              <w:top w:val="single" w:sz="4" w:space="0" w:color="auto"/>
              <w:left w:val="single" w:sz="8" w:space="0" w:color="auto"/>
            </w:tcBorders>
            <w:shd w:val="clear" w:color="auto" w:fill="538135" w:themeFill="accent6" w:themeFillShade="BF"/>
            <w:vAlign w:val="center"/>
          </w:tcPr>
          <w:p w:rsidR="00143905" w:rsidRPr="00B154CE" w:rsidRDefault="00143905" w:rsidP="00664244">
            <w:pPr>
              <w:jc w:val="center"/>
              <w:rPr>
                <w:b/>
                <w:sz w:val="18"/>
                <w:szCs w:val="18"/>
              </w:rPr>
            </w:pPr>
            <w:bookmarkStart w:id="253" w:name="bookmark421"/>
            <w:r w:rsidRPr="00B154CE">
              <w:rPr>
                <w:b/>
                <w:sz w:val="18"/>
                <w:szCs w:val="18"/>
                <w:lang w:eastAsia="de-DE" w:bidi="de-DE"/>
              </w:rPr>
              <w:t>Relationale Datenbank</w:t>
            </w:r>
            <w:bookmarkEnd w:id="253"/>
          </w:p>
        </w:tc>
        <w:tc>
          <w:tcPr>
            <w:tcW w:w="3544" w:type="dxa"/>
            <w:tcBorders>
              <w:top w:val="single" w:sz="4" w:space="0" w:color="auto"/>
              <w:left w:val="single" w:sz="4" w:space="0" w:color="auto"/>
              <w:right w:val="single" w:sz="4" w:space="0" w:color="auto"/>
            </w:tcBorders>
            <w:shd w:val="clear" w:color="auto" w:fill="538135" w:themeFill="accent6" w:themeFillShade="BF"/>
            <w:vAlign w:val="center"/>
          </w:tcPr>
          <w:p w:rsidR="00143905" w:rsidRPr="00B154CE" w:rsidRDefault="00143905" w:rsidP="00664244">
            <w:pPr>
              <w:jc w:val="center"/>
              <w:rPr>
                <w:b/>
                <w:sz w:val="18"/>
                <w:szCs w:val="18"/>
              </w:rPr>
            </w:pPr>
            <w:bookmarkStart w:id="254" w:name="bookmark423"/>
            <w:r w:rsidRPr="00B154CE">
              <w:rPr>
                <w:b/>
                <w:sz w:val="18"/>
                <w:szCs w:val="18"/>
                <w:lang w:bidi="en-US"/>
              </w:rPr>
              <w:t>NoSQL-Datenbank</w:t>
            </w:r>
            <w:bookmarkEnd w:id="254"/>
          </w:p>
        </w:tc>
      </w:tr>
      <w:tr w:rsidR="00143905" w:rsidRPr="00B154CE" w:rsidTr="00580404">
        <w:trPr>
          <w:trHeight w:val="1008"/>
        </w:trPr>
        <w:tc>
          <w:tcPr>
            <w:tcW w:w="1259" w:type="dxa"/>
            <w:tcBorders>
              <w:top w:val="single" w:sz="8" w:space="0" w:color="auto"/>
              <w:left w:val="single" w:sz="4" w:space="0" w:color="auto"/>
            </w:tcBorders>
            <w:shd w:val="clear" w:color="auto" w:fill="A8D08D" w:themeFill="accent6" w:themeFillTint="99"/>
          </w:tcPr>
          <w:p w:rsidR="00143905" w:rsidRPr="00B154CE" w:rsidRDefault="00143905" w:rsidP="00664244">
            <w:pPr>
              <w:rPr>
                <w:b/>
                <w:sz w:val="18"/>
                <w:szCs w:val="18"/>
              </w:rPr>
            </w:pPr>
            <w:bookmarkStart w:id="255" w:name="bookmark425"/>
            <w:r w:rsidRPr="00B154CE">
              <w:rPr>
                <w:b/>
                <w:sz w:val="18"/>
                <w:szCs w:val="18"/>
                <w:lang w:eastAsia="de-DE" w:bidi="de-DE"/>
              </w:rPr>
              <w:t>Datenmodell</w:t>
            </w:r>
            <w:bookmarkEnd w:id="255"/>
          </w:p>
          <w:p w:rsidR="00143905" w:rsidRPr="00B154CE" w:rsidRDefault="00143905" w:rsidP="00664244">
            <w:pPr>
              <w:rPr>
                <w:sz w:val="18"/>
                <w:szCs w:val="18"/>
                <w:lang w:eastAsia="de-DE" w:bidi="de-DE"/>
              </w:rPr>
            </w:pPr>
          </w:p>
        </w:tc>
        <w:tc>
          <w:tcPr>
            <w:tcW w:w="3686" w:type="dxa"/>
            <w:tcBorders>
              <w:top w:val="single" w:sz="4" w:space="0" w:color="auto"/>
              <w:left w:val="single" w:sz="4" w:space="0" w:color="auto"/>
            </w:tcBorders>
            <w:shd w:val="clear" w:color="auto" w:fill="auto"/>
          </w:tcPr>
          <w:p w:rsidR="00143905" w:rsidRPr="00B154CE" w:rsidRDefault="00143905" w:rsidP="00664244">
            <w:pPr>
              <w:rPr>
                <w:sz w:val="18"/>
                <w:szCs w:val="18"/>
                <w:lang w:eastAsia="de-DE" w:bidi="de-DE"/>
              </w:rPr>
            </w:pPr>
            <w:r w:rsidRPr="00B154CE">
              <w:rPr>
                <w:sz w:val="18"/>
                <w:szCs w:val="18"/>
                <w:lang w:eastAsia="de-DE" w:bidi="de-DE"/>
              </w:rPr>
              <w:t xml:space="preserve">Relationales Datenmodell; Daten werden in separaten Tabellen gespeichert und bei komplexen </w:t>
            </w:r>
            <w:r w:rsidRPr="00B154CE">
              <w:rPr>
                <w:sz w:val="18"/>
                <w:szCs w:val="18"/>
                <w:lang w:bidi="en-US"/>
              </w:rPr>
              <w:t xml:space="preserve">Suchanfragen </w:t>
            </w:r>
            <w:r w:rsidRPr="00B154CE">
              <w:rPr>
                <w:sz w:val="18"/>
                <w:szCs w:val="18"/>
                <w:lang w:eastAsia="de-DE" w:bidi="de-DE"/>
              </w:rPr>
              <w:t>vom System zusammengeführt.</w:t>
            </w:r>
          </w:p>
          <w:p w:rsidR="00143905" w:rsidRPr="00B154CE" w:rsidRDefault="00143905" w:rsidP="00664244">
            <w:pPr>
              <w:rPr>
                <w:sz w:val="18"/>
                <w:szCs w:val="18"/>
              </w:rPr>
            </w:pPr>
            <w:r w:rsidRPr="00B154CE">
              <w:rPr>
                <w:noProof/>
                <w:sz w:val="18"/>
                <w:szCs w:val="18"/>
                <w:lang w:eastAsia="de-DE"/>
              </w:rPr>
              <w:drawing>
                <wp:inline distT="0" distB="0" distL="0" distR="0" wp14:anchorId="3C7A58A1" wp14:editId="3CA6FAF2">
                  <wp:extent cx="2286000" cy="1609090"/>
                  <wp:effectExtent l="0" t="0" r="0" b="0"/>
                  <wp:docPr id="211" name="Picutre 211"/>
                  <wp:cNvGraphicFramePr/>
                  <a:graphic xmlns:a="http://schemas.openxmlformats.org/drawingml/2006/main">
                    <a:graphicData uri="http://schemas.openxmlformats.org/drawingml/2006/picture">
                      <pic:pic xmlns:pic="http://schemas.openxmlformats.org/drawingml/2006/picture">
                        <pic:nvPicPr>
                          <pic:cNvPr id="211" name="Picture 211"/>
                          <pic:cNvPicPr/>
                        </pic:nvPicPr>
                        <pic:blipFill>
                          <a:blip r:embed="rId244"/>
                          <a:stretch/>
                        </pic:blipFill>
                        <pic:spPr>
                          <a:xfrm>
                            <a:off x="0" y="0"/>
                            <a:ext cx="2286000" cy="1609090"/>
                          </a:xfrm>
                          <a:prstGeom prst="rect">
                            <a:avLst/>
                          </a:prstGeom>
                        </pic:spPr>
                      </pic:pic>
                    </a:graphicData>
                  </a:graphic>
                </wp:inline>
              </w:drawing>
            </w:r>
          </w:p>
          <w:p w:rsidR="00143905" w:rsidRPr="00B154CE" w:rsidRDefault="00143905" w:rsidP="00664244">
            <w:pPr>
              <w:rPr>
                <w:sz w:val="18"/>
                <w:szCs w:val="18"/>
                <w:lang w:eastAsia="de-DE" w:bidi="de-DE"/>
              </w:rPr>
            </w:pPr>
          </w:p>
        </w:tc>
        <w:tc>
          <w:tcPr>
            <w:tcW w:w="3544" w:type="dxa"/>
            <w:tcBorders>
              <w:top w:val="single" w:sz="4" w:space="0" w:color="auto"/>
              <w:left w:val="single" w:sz="4" w:space="0" w:color="auto"/>
              <w:right w:val="single" w:sz="4" w:space="0" w:color="auto"/>
            </w:tcBorders>
            <w:shd w:val="clear" w:color="auto" w:fill="auto"/>
          </w:tcPr>
          <w:p w:rsidR="00143905" w:rsidRPr="00B154CE" w:rsidRDefault="00143905" w:rsidP="00664244">
            <w:pPr>
              <w:rPr>
                <w:sz w:val="18"/>
                <w:szCs w:val="18"/>
                <w:lang w:bidi="en-US"/>
              </w:rPr>
            </w:pPr>
            <w:r w:rsidRPr="00B154CE">
              <w:rPr>
                <w:sz w:val="18"/>
                <w:szCs w:val="18"/>
                <w:lang w:eastAsia="de-DE" w:bidi="de-DE"/>
              </w:rPr>
              <w:t xml:space="preserve">Verschiedene Datenbankmodelle, </w:t>
            </w:r>
            <w:r w:rsidRPr="00B154CE">
              <w:rPr>
                <w:sz w:val="18"/>
                <w:szCs w:val="18"/>
                <w:lang w:bidi="en-US"/>
              </w:rPr>
              <w:t xml:space="preserve">z. </w:t>
            </w:r>
            <w:r w:rsidRPr="00B154CE">
              <w:rPr>
                <w:sz w:val="18"/>
                <w:szCs w:val="18"/>
                <w:lang w:eastAsia="de-DE" w:bidi="de-DE"/>
              </w:rPr>
              <w:t xml:space="preserve">B. Dokumenten-, </w:t>
            </w:r>
            <w:r w:rsidRPr="00B154CE">
              <w:rPr>
                <w:sz w:val="18"/>
                <w:szCs w:val="18"/>
                <w:lang w:bidi="en-US"/>
              </w:rPr>
              <w:t xml:space="preserve">Graph- </w:t>
            </w:r>
            <w:r w:rsidRPr="00B154CE">
              <w:rPr>
                <w:sz w:val="18"/>
                <w:szCs w:val="18"/>
                <w:lang w:eastAsia="de-DE" w:bidi="de-DE"/>
              </w:rPr>
              <w:t xml:space="preserve">oder </w:t>
            </w:r>
            <w:r w:rsidRPr="00B154CE">
              <w:rPr>
                <w:sz w:val="18"/>
                <w:szCs w:val="18"/>
                <w:lang w:bidi="en-US"/>
              </w:rPr>
              <w:t>Key-Value- Datenmodell.</w:t>
            </w:r>
          </w:p>
          <w:p w:rsidR="00DC3F12" w:rsidRPr="00B154CE" w:rsidRDefault="00DC3F12" w:rsidP="00664244">
            <w:pPr>
              <w:rPr>
                <w:sz w:val="18"/>
                <w:szCs w:val="18"/>
                <w:lang w:bidi="en-US"/>
              </w:rPr>
            </w:pPr>
          </w:p>
          <w:p w:rsidR="00143905" w:rsidRPr="00B154CE" w:rsidRDefault="00143905" w:rsidP="00664244">
            <w:pPr>
              <w:rPr>
                <w:sz w:val="18"/>
                <w:szCs w:val="18"/>
              </w:rPr>
            </w:pPr>
            <w:r w:rsidRPr="00B154CE">
              <w:rPr>
                <w:noProof/>
                <w:sz w:val="18"/>
                <w:szCs w:val="18"/>
                <w:lang w:eastAsia="de-DE"/>
              </w:rPr>
              <w:drawing>
                <wp:inline distT="0" distB="0" distL="0" distR="0" wp14:anchorId="19459E90" wp14:editId="1EE0B0B6">
                  <wp:extent cx="2194560" cy="1786255"/>
                  <wp:effectExtent l="0" t="0" r="0" b="0"/>
                  <wp:docPr id="212" name="Picutre 212"/>
                  <wp:cNvGraphicFramePr/>
                  <a:graphic xmlns:a="http://schemas.openxmlformats.org/drawingml/2006/main">
                    <a:graphicData uri="http://schemas.openxmlformats.org/drawingml/2006/picture">
                      <pic:pic xmlns:pic="http://schemas.openxmlformats.org/drawingml/2006/picture">
                        <pic:nvPicPr>
                          <pic:cNvPr id="212" name="Picture 212"/>
                          <pic:cNvPicPr/>
                        </pic:nvPicPr>
                        <pic:blipFill>
                          <a:blip r:embed="rId245"/>
                          <a:stretch/>
                        </pic:blipFill>
                        <pic:spPr>
                          <a:xfrm>
                            <a:off x="0" y="0"/>
                            <a:ext cx="2194560" cy="1786255"/>
                          </a:xfrm>
                          <a:prstGeom prst="rect">
                            <a:avLst/>
                          </a:prstGeom>
                        </pic:spPr>
                      </pic:pic>
                    </a:graphicData>
                  </a:graphic>
                </wp:inline>
              </w:drawing>
            </w:r>
          </w:p>
        </w:tc>
      </w:tr>
      <w:tr w:rsidR="00B60225" w:rsidRPr="00B154CE" w:rsidTr="00580404">
        <w:trPr>
          <w:trHeight w:val="1008"/>
        </w:trPr>
        <w:tc>
          <w:tcPr>
            <w:tcW w:w="1259" w:type="dxa"/>
            <w:tcBorders>
              <w:top w:val="single" w:sz="8" w:space="0" w:color="auto"/>
              <w:left w:val="single" w:sz="4" w:space="0" w:color="auto"/>
            </w:tcBorders>
            <w:shd w:val="clear" w:color="auto" w:fill="A8D08D" w:themeFill="accent6" w:themeFillTint="99"/>
          </w:tcPr>
          <w:p w:rsidR="00B60225" w:rsidRPr="00B154CE" w:rsidRDefault="00B60225" w:rsidP="00143905">
            <w:pPr>
              <w:pStyle w:val="Andere0"/>
              <w:spacing w:line="240" w:lineRule="auto"/>
              <w:ind w:firstLine="0"/>
              <w:rPr>
                <w:rFonts w:ascii="Arial" w:hAnsi="Arial" w:cs="Arial"/>
              </w:rPr>
            </w:pPr>
            <w:r w:rsidRPr="00B154CE">
              <w:rPr>
                <w:rFonts w:ascii="Arial" w:hAnsi="Arial" w:cs="Arial"/>
                <w:b/>
                <w:bCs/>
                <w:color w:val="000000"/>
                <w:lang w:eastAsia="de-DE" w:bidi="de-DE"/>
              </w:rPr>
              <w:t>Schemata</w:t>
            </w:r>
          </w:p>
        </w:tc>
        <w:tc>
          <w:tcPr>
            <w:tcW w:w="3686" w:type="dxa"/>
            <w:tcBorders>
              <w:top w:val="single" w:sz="4" w:space="0" w:color="auto"/>
              <w:left w:val="single" w:sz="4" w:space="0" w:color="auto"/>
            </w:tcBorders>
            <w:shd w:val="clear" w:color="auto" w:fill="auto"/>
          </w:tcPr>
          <w:p w:rsidR="00B60225" w:rsidRPr="00B154CE" w:rsidRDefault="00B60225" w:rsidP="00143905">
            <w:pPr>
              <w:pStyle w:val="Andere0"/>
              <w:spacing w:line="259" w:lineRule="auto"/>
              <w:ind w:firstLine="0"/>
              <w:rPr>
                <w:rFonts w:ascii="Arial" w:hAnsi="Arial" w:cs="Arial"/>
              </w:rPr>
            </w:pPr>
            <w:r w:rsidRPr="00B154CE">
              <w:rPr>
                <w:rFonts w:ascii="Arial" w:hAnsi="Arial" w:cs="Arial"/>
                <w:color w:val="000000"/>
                <w:lang w:eastAsia="de-DE" w:bidi="de-DE"/>
              </w:rPr>
              <w:t>Datentyp und -Struktur sind festgelegt. Um neue Attribute hinzuzufügen, muss teilweise die gesamte Datenbank angepasst werden.</w:t>
            </w:r>
          </w:p>
        </w:tc>
        <w:tc>
          <w:tcPr>
            <w:tcW w:w="3544" w:type="dxa"/>
            <w:tcBorders>
              <w:top w:val="single" w:sz="4" w:space="0" w:color="auto"/>
              <w:left w:val="single" w:sz="4" w:space="0" w:color="auto"/>
              <w:right w:val="single" w:sz="4" w:space="0" w:color="auto"/>
            </w:tcBorders>
            <w:shd w:val="clear" w:color="auto" w:fill="auto"/>
          </w:tcPr>
          <w:p w:rsidR="00B60225" w:rsidRPr="00B154CE" w:rsidRDefault="00B60225" w:rsidP="00143905">
            <w:pPr>
              <w:pStyle w:val="Andere0"/>
              <w:ind w:firstLine="0"/>
              <w:rPr>
                <w:rFonts w:ascii="Arial" w:hAnsi="Arial" w:cs="Arial"/>
              </w:rPr>
            </w:pPr>
            <w:r w:rsidRPr="00B154CE">
              <w:rPr>
                <w:rFonts w:ascii="Arial" w:hAnsi="Arial" w:cs="Arial"/>
                <w:color w:val="000000"/>
                <w:lang w:eastAsia="de-DE" w:bidi="de-DE"/>
              </w:rPr>
              <w:t>Flexibel; strukturierte, semistrukturierte und unstrukturierte Daten können zusammen abgespeichert werden, eine vorherige Konvertierung ist nicht notwendig.</w:t>
            </w:r>
          </w:p>
        </w:tc>
      </w:tr>
      <w:tr w:rsidR="00B60225" w:rsidRPr="00B154CE" w:rsidTr="00580404">
        <w:trPr>
          <w:trHeight w:val="1249"/>
        </w:trPr>
        <w:tc>
          <w:tcPr>
            <w:tcW w:w="1259" w:type="dxa"/>
            <w:tcBorders>
              <w:top w:val="single" w:sz="4" w:space="0" w:color="auto"/>
              <w:left w:val="single" w:sz="4" w:space="0" w:color="auto"/>
            </w:tcBorders>
            <w:shd w:val="clear" w:color="auto" w:fill="A8D08D" w:themeFill="accent6" w:themeFillTint="99"/>
          </w:tcPr>
          <w:p w:rsidR="00B60225" w:rsidRPr="00B154CE" w:rsidRDefault="00B60225" w:rsidP="00143905">
            <w:pPr>
              <w:pStyle w:val="Andere0"/>
              <w:spacing w:line="240" w:lineRule="auto"/>
              <w:ind w:firstLine="0"/>
              <w:rPr>
                <w:rFonts w:ascii="Arial" w:hAnsi="Arial" w:cs="Arial"/>
              </w:rPr>
            </w:pPr>
            <w:r w:rsidRPr="00B154CE">
              <w:rPr>
                <w:rFonts w:ascii="Arial" w:hAnsi="Arial" w:cs="Arial"/>
                <w:b/>
                <w:bCs/>
                <w:color w:val="000000"/>
                <w:lang w:eastAsia="de-DE" w:bidi="de-DE"/>
              </w:rPr>
              <w:t>Skalierung</w:t>
            </w:r>
          </w:p>
        </w:tc>
        <w:tc>
          <w:tcPr>
            <w:tcW w:w="3686" w:type="dxa"/>
            <w:tcBorders>
              <w:top w:val="single" w:sz="4" w:space="0" w:color="auto"/>
              <w:left w:val="single" w:sz="4" w:space="0" w:color="auto"/>
            </w:tcBorders>
            <w:shd w:val="clear" w:color="auto" w:fill="auto"/>
          </w:tcPr>
          <w:p w:rsidR="00B60225" w:rsidRPr="00B154CE" w:rsidRDefault="00B60225" w:rsidP="00143905">
            <w:pPr>
              <w:pStyle w:val="Andere0"/>
              <w:spacing w:line="259" w:lineRule="auto"/>
              <w:ind w:firstLine="0"/>
              <w:rPr>
                <w:rFonts w:ascii="Arial" w:hAnsi="Arial" w:cs="Arial"/>
              </w:rPr>
            </w:pPr>
            <w:r w:rsidRPr="00B154CE">
              <w:rPr>
                <w:rFonts w:ascii="Arial" w:hAnsi="Arial" w:cs="Arial"/>
                <w:color w:val="000000"/>
                <w:lang w:eastAsia="de-DE" w:bidi="de-DE"/>
              </w:rPr>
              <w:t>Vertikale Skalierung; ein einzelner Server muss die Leistung des kompletten Datenbanksystems tragen. Die Leistungsfähigkeit des Servers kann bedingt gesteigert werden.</w:t>
            </w:r>
          </w:p>
        </w:tc>
        <w:tc>
          <w:tcPr>
            <w:tcW w:w="3544" w:type="dxa"/>
            <w:tcBorders>
              <w:top w:val="single" w:sz="4" w:space="0" w:color="auto"/>
              <w:left w:val="single" w:sz="4" w:space="0" w:color="auto"/>
              <w:right w:val="single" w:sz="4" w:space="0" w:color="auto"/>
            </w:tcBorders>
            <w:shd w:val="clear" w:color="auto" w:fill="auto"/>
          </w:tcPr>
          <w:p w:rsidR="00B60225" w:rsidRPr="00B154CE" w:rsidRDefault="00B60225" w:rsidP="00143905">
            <w:pPr>
              <w:pStyle w:val="Andere0"/>
              <w:spacing w:line="259" w:lineRule="auto"/>
              <w:ind w:firstLine="0"/>
              <w:rPr>
                <w:rFonts w:ascii="Arial" w:hAnsi="Arial" w:cs="Arial"/>
              </w:rPr>
            </w:pPr>
            <w:r w:rsidRPr="00B154CE">
              <w:rPr>
                <w:rFonts w:ascii="Arial" w:hAnsi="Arial" w:cs="Arial"/>
                <w:color w:val="000000"/>
                <w:lang w:eastAsia="de-DE" w:bidi="de-DE"/>
              </w:rPr>
              <w:t>Horizontale Skalierung; durch Hinzufügen von neuen Datenbankservern kann das Datenbanksystem fast beliebig skaliert werden.</w:t>
            </w:r>
          </w:p>
        </w:tc>
      </w:tr>
      <w:tr w:rsidR="00B60225" w:rsidRPr="00B154CE" w:rsidTr="00580404">
        <w:trPr>
          <w:trHeight w:val="1235"/>
        </w:trPr>
        <w:tc>
          <w:tcPr>
            <w:tcW w:w="1259" w:type="dxa"/>
            <w:tcBorders>
              <w:top w:val="single" w:sz="4" w:space="0" w:color="auto"/>
              <w:left w:val="single" w:sz="4" w:space="0" w:color="auto"/>
            </w:tcBorders>
            <w:shd w:val="clear" w:color="auto" w:fill="A8D08D" w:themeFill="accent6" w:themeFillTint="99"/>
          </w:tcPr>
          <w:p w:rsidR="00B60225" w:rsidRPr="00B154CE" w:rsidRDefault="00B60225" w:rsidP="00143905">
            <w:pPr>
              <w:pStyle w:val="Andere0"/>
              <w:ind w:firstLine="0"/>
              <w:rPr>
                <w:rFonts w:ascii="Arial" w:hAnsi="Arial" w:cs="Arial"/>
              </w:rPr>
            </w:pPr>
            <w:r w:rsidRPr="00B154CE">
              <w:rPr>
                <w:rFonts w:ascii="Arial" w:hAnsi="Arial" w:cs="Arial"/>
                <w:b/>
                <w:bCs/>
                <w:color w:val="000000"/>
                <w:lang w:eastAsia="de-DE" w:bidi="de-DE"/>
              </w:rPr>
              <w:t xml:space="preserve">Umsetzung der </w:t>
            </w:r>
            <w:r w:rsidRPr="00B154CE">
              <w:rPr>
                <w:rFonts w:ascii="Arial" w:hAnsi="Arial" w:cs="Arial"/>
                <w:b/>
                <w:bCs/>
                <w:color w:val="000000"/>
                <w:lang w:bidi="en-US"/>
              </w:rPr>
              <w:t>ACID- Regeln</w:t>
            </w:r>
          </w:p>
        </w:tc>
        <w:tc>
          <w:tcPr>
            <w:tcW w:w="3686" w:type="dxa"/>
            <w:tcBorders>
              <w:top w:val="single" w:sz="4" w:space="0" w:color="auto"/>
              <w:left w:val="single" w:sz="4" w:space="0" w:color="auto"/>
            </w:tcBorders>
            <w:shd w:val="clear" w:color="auto" w:fill="auto"/>
          </w:tcPr>
          <w:p w:rsidR="00B60225" w:rsidRPr="00B154CE" w:rsidRDefault="00B60225" w:rsidP="00143905">
            <w:pPr>
              <w:pStyle w:val="Andere0"/>
              <w:ind w:firstLine="0"/>
              <w:rPr>
                <w:rFonts w:ascii="Arial" w:hAnsi="Arial" w:cs="Arial"/>
              </w:rPr>
            </w:pPr>
            <w:r w:rsidRPr="00B154CE">
              <w:rPr>
                <w:rFonts w:ascii="Arial" w:hAnsi="Arial" w:cs="Arial"/>
                <w:color w:val="000000"/>
                <w:lang w:eastAsia="de-DE" w:bidi="de-DE"/>
              </w:rPr>
              <w:t xml:space="preserve">Bei </w:t>
            </w:r>
            <w:r w:rsidRPr="00B154CE">
              <w:rPr>
                <w:rFonts w:ascii="Arial" w:hAnsi="Arial" w:cs="Arial"/>
                <w:color w:val="000000"/>
                <w:lang w:bidi="en-US"/>
              </w:rPr>
              <w:t xml:space="preserve">SQL-Datenbanken </w:t>
            </w:r>
            <w:r w:rsidRPr="00B154CE">
              <w:rPr>
                <w:rFonts w:ascii="Arial" w:hAnsi="Arial" w:cs="Arial"/>
                <w:color w:val="000000"/>
                <w:lang w:eastAsia="de-DE" w:bidi="de-DE"/>
              </w:rPr>
              <w:t xml:space="preserve">werden alle </w:t>
            </w:r>
            <w:r w:rsidRPr="00B154CE">
              <w:rPr>
                <w:rFonts w:ascii="Arial" w:hAnsi="Arial" w:cs="Arial"/>
                <w:color w:val="000000"/>
                <w:lang w:bidi="en-US"/>
              </w:rPr>
              <w:t xml:space="preserve">ACID- Regeln </w:t>
            </w:r>
            <w:r w:rsidRPr="00B154CE">
              <w:rPr>
                <w:rFonts w:ascii="Arial" w:hAnsi="Arial" w:cs="Arial"/>
                <w:color w:val="000000"/>
                <w:lang w:eastAsia="de-DE" w:bidi="de-DE"/>
              </w:rPr>
              <w:t xml:space="preserve">wie </w:t>
            </w:r>
            <w:r w:rsidRPr="00B154CE">
              <w:rPr>
                <w:rFonts w:ascii="Arial" w:hAnsi="Arial" w:cs="Arial"/>
                <w:color w:val="000000"/>
                <w:lang w:bidi="en-US"/>
              </w:rPr>
              <w:t xml:space="preserve">Atomicity, Consistency, </w:t>
            </w:r>
            <w:r w:rsidRPr="00B154CE">
              <w:rPr>
                <w:rFonts w:ascii="Arial" w:hAnsi="Arial" w:cs="Arial"/>
                <w:color w:val="000000"/>
                <w:lang w:eastAsia="de-DE" w:bidi="de-DE"/>
              </w:rPr>
              <w:t xml:space="preserve">Isolation, </w:t>
            </w:r>
            <w:r w:rsidRPr="00B154CE">
              <w:rPr>
                <w:rFonts w:ascii="Arial" w:hAnsi="Arial" w:cs="Arial"/>
                <w:color w:val="000000"/>
                <w:lang w:bidi="en-US"/>
              </w:rPr>
              <w:t xml:space="preserve">Durability </w:t>
            </w:r>
            <w:r w:rsidRPr="00B154CE">
              <w:rPr>
                <w:rFonts w:ascii="Arial" w:hAnsi="Arial" w:cs="Arial"/>
                <w:color w:val="000000"/>
                <w:lang w:eastAsia="de-DE" w:bidi="de-DE"/>
              </w:rPr>
              <w:t>umgesetzt.</w:t>
            </w:r>
          </w:p>
        </w:tc>
        <w:tc>
          <w:tcPr>
            <w:tcW w:w="3544" w:type="dxa"/>
            <w:tcBorders>
              <w:top w:val="single" w:sz="4" w:space="0" w:color="auto"/>
              <w:left w:val="single" w:sz="4" w:space="0" w:color="auto"/>
              <w:right w:val="single" w:sz="4" w:space="0" w:color="auto"/>
            </w:tcBorders>
            <w:shd w:val="clear" w:color="auto" w:fill="auto"/>
          </w:tcPr>
          <w:p w:rsidR="00B60225" w:rsidRPr="00B154CE" w:rsidRDefault="00B60225" w:rsidP="00143905">
            <w:pPr>
              <w:pStyle w:val="Andere0"/>
              <w:ind w:firstLine="0"/>
              <w:rPr>
                <w:rFonts w:ascii="Arial" w:hAnsi="Arial" w:cs="Arial"/>
              </w:rPr>
            </w:pPr>
            <w:r w:rsidRPr="00B154CE">
              <w:rPr>
                <w:rFonts w:ascii="Arial" w:hAnsi="Arial" w:cs="Arial"/>
                <w:color w:val="000000"/>
                <w:lang w:eastAsia="de-DE" w:bidi="de-DE"/>
              </w:rPr>
              <w:t xml:space="preserve">Die </w:t>
            </w:r>
            <w:r w:rsidRPr="00B154CE">
              <w:rPr>
                <w:rFonts w:ascii="Arial" w:hAnsi="Arial" w:cs="Arial"/>
                <w:color w:val="000000"/>
                <w:lang w:bidi="en-US"/>
              </w:rPr>
              <w:t xml:space="preserve">ACID-Regeln </w:t>
            </w:r>
            <w:r w:rsidRPr="00B154CE">
              <w:rPr>
                <w:rFonts w:ascii="Arial" w:hAnsi="Arial" w:cs="Arial"/>
                <w:color w:val="000000"/>
                <w:lang w:eastAsia="de-DE" w:bidi="de-DE"/>
              </w:rPr>
              <w:t xml:space="preserve">werden meistens nicht unterstützt. </w:t>
            </w:r>
            <w:r w:rsidRPr="00B154CE">
              <w:rPr>
                <w:rFonts w:ascii="Arial" w:hAnsi="Arial" w:cs="Arial"/>
                <w:color w:val="000000"/>
                <w:lang w:bidi="en-US"/>
              </w:rPr>
              <w:t xml:space="preserve">Stattdessen </w:t>
            </w:r>
            <w:r w:rsidRPr="00B154CE">
              <w:rPr>
                <w:rFonts w:ascii="Arial" w:hAnsi="Arial" w:cs="Arial"/>
                <w:color w:val="000000"/>
                <w:lang w:eastAsia="de-DE" w:bidi="de-DE"/>
              </w:rPr>
              <w:t xml:space="preserve">wird das </w:t>
            </w:r>
            <w:r w:rsidRPr="00B154CE">
              <w:rPr>
                <w:rFonts w:ascii="Arial" w:hAnsi="Arial" w:cs="Arial"/>
                <w:color w:val="000000"/>
                <w:lang w:bidi="en-US"/>
              </w:rPr>
              <w:t xml:space="preserve">BASE- Modell </w:t>
            </w:r>
            <w:r w:rsidRPr="00B154CE">
              <w:rPr>
                <w:rFonts w:ascii="Arial" w:hAnsi="Arial" w:cs="Arial"/>
                <w:color w:val="000000"/>
                <w:lang w:eastAsia="de-DE" w:bidi="de-DE"/>
              </w:rPr>
              <w:t xml:space="preserve">verwendet </w:t>
            </w:r>
            <w:r w:rsidRPr="00B154CE">
              <w:rPr>
                <w:rFonts w:ascii="Arial" w:hAnsi="Arial" w:cs="Arial"/>
                <w:color w:val="000000"/>
                <w:lang w:bidi="en-US"/>
              </w:rPr>
              <w:t xml:space="preserve">(Basically Available, Soft </w:t>
            </w:r>
            <w:r w:rsidRPr="00B154CE">
              <w:rPr>
                <w:rFonts w:ascii="Arial" w:hAnsi="Arial" w:cs="Arial"/>
                <w:color w:val="000000"/>
                <w:lang w:eastAsia="de-DE" w:bidi="de-DE"/>
              </w:rPr>
              <w:t xml:space="preserve">State, </w:t>
            </w:r>
            <w:r w:rsidRPr="00B154CE">
              <w:rPr>
                <w:rFonts w:ascii="Arial" w:hAnsi="Arial" w:cs="Arial"/>
                <w:color w:val="000000"/>
                <w:lang w:bidi="en-US"/>
              </w:rPr>
              <w:t xml:space="preserve">Eventually Consistant). </w:t>
            </w:r>
            <w:r w:rsidRPr="00B154CE">
              <w:rPr>
                <w:rFonts w:ascii="Arial" w:hAnsi="Arial" w:cs="Arial"/>
                <w:color w:val="000000"/>
                <w:lang w:eastAsia="de-DE" w:bidi="de-DE"/>
              </w:rPr>
              <w:t>Es gilt: Verfügbarkeit vor Konsistenz.</w:t>
            </w:r>
          </w:p>
        </w:tc>
      </w:tr>
      <w:tr w:rsidR="00B60225" w:rsidRPr="00B154CE" w:rsidTr="00580404">
        <w:trPr>
          <w:trHeight w:val="1015"/>
        </w:trPr>
        <w:tc>
          <w:tcPr>
            <w:tcW w:w="1259" w:type="dxa"/>
            <w:tcBorders>
              <w:top w:val="single" w:sz="4" w:space="0" w:color="auto"/>
              <w:left w:val="single" w:sz="4" w:space="0" w:color="auto"/>
            </w:tcBorders>
            <w:shd w:val="clear" w:color="auto" w:fill="A8D08D" w:themeFill="accent6" w:themeFillTint="99"/>
          </w:tcPr>
          <w:p w:rsidR="00B60225" w:rsidRPr="00B154CE" w:rsidRDefault="00B60225" w:rsidP="00143905">
            <w:pPr>
              <w:pStyle w:val="Andere0"/>
              <w:spacing w:line="240" w:lineRule="auto"/>
              <w:ind w:firstLine="0"/>
              <w:rPr>
                <w:rFonts w:ascii="Arial" w:hAnsi="Arial" w:cs="Arial"/>
              </w:rPr>
            </w:pPr>
            <w:r w:rsidRPr="00B154CE">
              <w:rPr>
                <w:rFonts w:ascii="Arial" w:hAnsi="Arial" w:cs="Arial"/>
                <w:b/>
                <w:bCs/>
                <w:color w:val="000000"/>
                <w:lang w:eastAsia="de-DE" w:bidi="de-DE"/>
              </w:rPr>
              <w:t>Leistung</w:t>
            </w:r>
          </w:p>
        </w:tc>
        <w:tc>
          <w:tcPr>
            <w:tcW w:w="3686" w:type="dxa"/>
            <w:tcBorders>
              <w:top w:val="single" w:sz="4" w:space="0" w:color="auto"/>
              <w:left w:val="single" w:sz="4" w:space="0" w:color="auto"/>
            </w:tcBorders>
            <w:shd w:val="clear" w:color="auto" w:fill="auto"/>
          </w:tcPr>
          <w:p w:rsidR="00B60225" w:rsidRPr="00B154CE" w:rsidRDefault="00B60225" w:rsidP="00143905">
            <w:pPr>
              <w:pStyle w:val="Andere0"/>
              <w:spacing w:line="262" w:lineRule="auto"/>
              <w:ind w:firstLine="0"/>
              <w:rPr>
                <w:rFonts w:ascii="Arial" w:hAnsi="Arial" w:cs="Arial"/>
              </w:rPr>
            </w:pPr>
            <w:r w:rsidRPr="00B154CE">
              <w:rPr>
                <w:rFonts w:ascii="Arial" w:hAnsi="Arial" w:cs="Arial"/>
                <w:color w:val="000000"/>
                <w:lang w:eastAsia="de-DE" w:bidi="de-DE"/>
              </w:rPr>
              <w:t xml:space="preserve">Um die </w:t>
            </w:r>
            <w:r w:rsidRPr="00B154CE">
              <w:rPr>
                <w:rFonts w:ascii="Arial" w:hAnsi="Arial" w:cs="Arial"/>
                <w:color w:val="000000"/>
                <w:lang w:bidi="en-US"/>
              </w:rPr>
              <w:t>Leistung</w:t>
            </w:r>
            <w:r w:rsidR="00DC3F12" w:rsidRPr="00B154CE">
              <w:rPr>
                <w:rFonts w:ascii="Arial" w:hAnsi="Arial" w:cs="Arial"/>
                <w:color w:val="000000"/>
                <w:lang w:bidi="en-US"/>
              </w:rPr>
              <w:t xml:space="preserve"> </w:t>
            </w:r>
            <w:r w:rsidRPr="00B154CE">
              <w:rPr>
                <w:rFonts w:ascii="Arial" w:hAnsi="Arial" w:cs="Arial"/>
                <w:color w:val="000000"/>
                <w:lang w:bidi="en-US"/>
              </w:rPr>
              <w:t xml:space="preserve">zu </w:t>
            </w:r>
            <w:r w:rsidRPr="00B154CE">
              <w:rPr>
                <w:rFonts w:ascii="Arial" w:hAnsi="Arial" w:cs="Arial"/>
                <w:color w:val="000000"/>
                <w:lang w:eastAsia="de-DE" w:bidi="de-DE"/>
              </w:rPr>
              <w:t>erhöhen, müssen Abfragen, Indizes und Struktur optimiert werden.</w:t>
            </w:r>
          </w:p>
        </w:tc>
        <w:tc>
          <w:tcPr>
            <w:tcW w:w="3544" w:type="dxa"/>
            <w:tcBorders>
              <w:top w:val="single" w:sz="4" w:space="0" w:color="auto"/>
              <w:left w:val="single" w:sz="4" w:space="0" w:color="auto"/>
              <w:right w:val="single" w:sz="4" w:space="0" w:color="auto"/>
            </w:tcBorders>
            <w:shd w:val="clear" w:color="auto" w:fill="auto"/>
          </w:tcPr>
          <w:p w:rsidR="00B60225" w:rsidRPr="00B154CE" w:rsidRDefault="00B60225" w:rsidP="00143905">
            <w:pPr>
              <w:pStyle w:val="Andere0"/>
              <w:spacing w:line="262" w:lineRule="auto"/>
              <w:ind w:firstLine="0"/>
              <w:rPr>
                <w:rFonts w:ascii="Arial" w:hAnsi="Arial" w:cs="Arial"/>
              </w:rPr>
            </w:pPr>
            <w:r w:rsidRPr="00B154CE">
              <w:rPr>
                <w:rFonts w:ascii="Arial" w:hAnsi="Arial" w:cs="Arial"/>
                <w:color w:val="000000"/>
                <w:lang w:eastAsia="de-DE" w:bidi="de-DE"/>
              </w:rPr>
              <w:t xml:space="preserve">Durch das Nutzen von </w:t>
            </w:r>
            <w:r w:rsidRPr="00B154CE">
              <w:rPr>
                <w:rFonts w:ascii="Arial" w:hAnsi="Arial" w:cs="Arial"/>
                <w:color w:val="000000"/>
                <w:lang w:bidi="en-US"/>
              </w:rPr>
              <w:t xml:space="preserve">Cloud-Servern </w:t>
            </w:r>
            <w:r w:rsidRPr="00B154CE">
              <w:rPr>
                <w:rFonts w:ascii="Arial" w:hAnsi="Arial" w:cs="Arial"/>
                <w:color w:val="000000"/>
                <w:lang w:eastAsia="de-DE" w:bidi="de-DE"/>
              </w:rPr>
              <w:t xml:space="preserve">und </w:t>
            </w:r>
            <w:r w:rsidRPr="00B154CE">
              <w:rPr>
                <w:rFonts w:ascii="Arial" w:hAnsi="Arial" w:cs="Arial"/>
                <w:color w:val="000000"/>
                <w:lang w:bidi="en-US"/>
              </w:rPr>
              <w:t xml:space="preserve">Hardware-Clustern </w:t>
            </w:r>
            <w:r w:rsidRPr="00B154CE">
              <w:rPr>
                <w:rFonts w:ascii="Arial" w:hAnsi="Arial" w:cs="Arial"/>
                <w:color w:val="000000"/>
                <w:lang w:eastAsia="de-DE" w:bidi="de-DE"/>
              </w:rPr>
              <w:t xml:space="preserve">haben </w:t>
            </w:r>
            <w:r w:rsidR="009455DA" w:rsidRPr="00B154CE">
              <w:rPr>
                <w:rFonts w:ascii="Arial" w:hAnsi="Arial" w:cs="Arial"/>
                <w:color w:val="000000"/>
                <w:lang w:bidi="en-US"/>
              </w:rPr>
              <w:t>NoSQL-Daten-</w:t>
            </w:r>
            <w:r w:rsidRPr="00B154CE">
              <w:rPr>
                <w:rFonts w:ascii="Arial" w:hAnsi="Arial" w:cs="Arial"/>
                <w:color w:val="000000"/>
                <w:lang w:eastAsia="de-DE" w:bidi="de-DE"/>
              </w:rPr>
              <w:t>banken eine deutlich höhere Leistungsstärke.</w:t>
            </w:r>
          </w:p>
        </w:tc>
      </w:tr>
      <w:tr w:rsidR="00B60225" w:rsidRPr="00B154CE" w:rsidTr="00580404">
        <w:trPr>
          <w:trHeight w:val="540"/>
        </w:trPr>
        <w:tc>
          <w:tcPr>
            <w:tcW w:w="1259" w:type="dxa"/>
            <w:tcBorders>
              <w:top w:val="single" w:sz="4" w:space="0" w:color="auto"/>
              <w:left w:val="single" w:sz="4" w:space="0" w:color="auto"/>
            </w:tcBorders>
            <w:shd w:val="clear" w:color="auto" w:fill="A8D08D" w:themeFill="accent6" w:themeFillTint="99"/>
          </w:tcPr>
          <w:p w:rsidR="00B60225" w:rsidRPr="00B154CE" w:rsidRDefault="00B60225" w:rsidP="00143905">
            <w:pPr>
              <w:pStyle w:val="Andere0"/>
              <w:spacing w:line="254" w:lineRule="auto"/>
              <w:ind w:firstLine="0"/>
              <w:rPr>
                <w:rFonts w:ascii="Arial" w:hAnsi="Arial" w:cs="Arial"/>
              </w:rPr>
            </w:pPr>
            <w:r w:rsidRPr="00B154CE">
              <w:rPr>
                <w:rFonts w:ascii="Arial" w:hAnsi="Arial" w:cs="Arial"/>
                <w:b/>
                <w:bCs/>
                <w:color w:val="000000"/>
                <w:lang w:eastAsia="de-DE" w:bidi="de-DE"/>
              </w:rPr>
              <w:t>Abfragesprachen</w:t>
            </w:r>
          </w:p>
        </w:tc>
        <w:tc>
          <w:tcPr>
            <w:tcW w:w="3686" w:type="dxa"/>
            <w:tcBorders>
              <w:top w:val="single" w:sz="4" w:space="0" w:color="auto"/>
              <w:left w:val="single" w:sz="4" w:space="0" w:color="auto"/>
            </w:tcBorders>
            <w:shd w:val="clear" w:color="auto" w:fill="auto"/>
          </w:tcPr>
          <w:p w:rsidR="00B60225" w:rsidRPr="00B154CE" w:rsidRDefault="00B60225" w:rsidP="00143905">
            <w:pPr>
              <w:pStyle w:val="Andere0"/>
              <w:spacing w:line="259" w:lineRule="auto"/>
              <w:ind w:firstLine="0"/>
              <w:rPr>
                <w:rFonts w:ascii="Arial" w:hAnsi="Arial" w:cs="Arial"/>
              </w:rPr>
            </w:pPr>
            <w:r w:rsidRPr="00B154CE">
              <w:rPr>
                <w:rFonts w:ascii="Arial" w:hAnsi="Arial" w:cs="Arial"/>
                <w:color w:val="000000"/>
                <w:lang w:eastAsia="de-DE" w:bidi="de-DE"/>
              </w:rPr>
              <w:t xml:space="preserve">Einsatz von SQL </w:t>
            </w:r>
            <w:r w:rsidRPr="00B154CE">
              <w:rPr>
                <w:rFonts w:ascii="Arial" w:hAnsi="Arial" w:cs="Arial"/>
                <w:color w:val="000000"/>
                <w:lang w:bidi="en-US"/>
              </w:rPr>
              <w:t>(Structured Query Language)</w:t>
            </w:r>
          </w:p>
        </w:tc>
        <w:tc>
          <w:tcPr>
            <w:tcW w:w="3544" w:type="dxa"/>
            <w:tcBorders>
              <w:top w:val="single" w:sz="4" w:space="0" w:color="auto"/>
              <w:left w:val="single" w:sz="4" w:space="0" w:color="auto"/>
              <w:right w:val="single" w:sz="4" w:space="0" w:color="auto"/>
            </w:tcBorders>
            <w:shd w:val="clear" w:color="auto" w:fill="auto"/>
          </w:tcPr>
          <w:p w:rsidR="00B60225" w:rsidRPr="00B154CE" w:rsidRDefault="00B60225" w:rsidP="00143905">
            <w:pPr>
              <w:pStyle w:val="Andere0"/>
              <w:spacing w:line="240" w:lineRule="auto"/>
              <w:ind w:firstLine="0"/>
              <w:rPr>
                <w:rFonts w:ascii="Arial" w:hAnsi="Arial" w:cs="Arial"/>
              </w:rPr>
            </w:pPr>
            <w:r w:rsidRPr="00B154CE">
              <w:rPr>
                <w:rFonts w:ascii="Arial" w:hAnsi="Arial" w:cs="Arial"/>
                <w:color w:val="000000"/>
                <w:lang w:eastAsia="de-DE" w:bidi="de-DE"/>
              </w:rPr>
              <w:t>keine einheitliche Abfragesprache</w:t>
            </w:r>
          </w:p>
        </w:tc>
      </w:tr>
      <w:tr w:rsidR="00B60225" w:rsidRPr="00B154CE" w:rsidTr="00580404">
        <w:trPr>
          <w:trHeight w:val="1238"/>
        </w:trPr>
        <w:tc>
          <w:tcPr>
            <w:tcW w:w="1259" w:type="dxa"/>
            <w:tcBorders>
              <w:top w:val="single" w:sz="4" w:space="0" w:color="auto"/>
              <w:left w:val="single" w:sz="4" w:space="0" w:color="auto"/>
            </w:tcBorders>
            <w:shd w:val="clear" w:color="auto" w:fill="A8D08D" w:themeFill="accent6" w:themeFillTint="99"/>
          </w:tcPr>
          <w:p w:rsidR="00B60225" w:rsidRPr="00B154CE" w:rsidRDefault="00B60225" w:rsidP="00DC3F12">
            <w:pPr>
              <w:pStyle w:val="Andere0"/>
              <w:ind w:firstLine="0"/>
              <w:rPr>
                <w:rFonts w:ascii="Arial" w:hAnsi="Arial" w:cs="Arial"/>
              </w:rPr>
            </w:pPr>
            <w:r w:rsidRPr="00B154CE">
              <w:rPr>
                <w:rFonts w:ascii="Arial" w:hAnsi="Arial" w:cs="Arial"/>
                <w:b/>
                <w:bCs/>
                <w:color w:val="000000"/>
                <w:lang w:eastAsia="de-DE" w:bidi="de-DE"/>
              </w:rPr>
              <w:t xml:space="preserve">Populäre </w:t>
            </w:r>
            <w:r w:rsidRPr="00B154CE">
              <w:rPr>
                <w:rFonts w:ascii="Arial" w:hAnsi="Arial" w:cs="Arial"/>
                <w:b/>
                <w:bCs/>
                <w:color w:val="000000"/>
                <w:lang w:bidi="en-US"/>
              </w:rPr>
              <w:t>Date</w:t>
            </w:r>
            <w:r w:rsidR="00580404">
              <w:rPr>
                <w:rFonts w:ascii="Arial" w:hAnsi="Arial" w:cs="Arial"/>
                <w:b/>
                <w:bCs/>
                <w:color w:val="000000"/>
                <w:lang w:bidi="en-US"/>
              </w:rPr>
              <w:t>n</w:t>
            </w:r>
            <w:r w:rsidR="00DC3F12" w:rsidRPr="00B154CE">
              <w:rPr>
                <w:rFonts w:ascii="Arial" w:hAnsi="Arial" w:cs="Arial"/>
                <w:b/>
                <w:bCs/>
                <w:color w:val="000000"/>
                <w:lang w:eastAsia="de-DE" w:bidi="de-DE"/>
              </w:rPr>
              <w:t>bank</w:t>
            </w:r>
            <w:r w:rsidR="00580404">
              <w:rPr>
                <w:rFonts w:ascii="Arial" w:hAnsi="Arial" w:cs="Arial"/>
                <w:b/>
                <w:bCs/>
                <w:color w:val="000000"/>
                <w:lang w:eastAsia="de-DE" w:bidi="de-DE"/>
              </w:rPr>
              <w:softHyphen/>
            </w:r>
            <w:r w:rsidR="00DC3F12" w:rsidRPr="00B154CE">
              <w:rPr>
                <w:rFonts w:ascii="Arial" w:hAnsi="Arial" w:cs="Arial"/>
                <w:b/>
                <w:bCs/>
                <w:color w:val="000000"/>
                <w:lang w:eastAsia="de-DE" w:bidi="de-DE"/>
              </w:rPr>
              <w:t>manage</w:t>
            </w:r>
            <w:r w:rsidR="00580404">
              <w:rPr>
                <w:rFonts w:ascii="Arial" w:hAnsi="Arial" w:cs="Arial"/>
                <w:b/>
                <w:bCs/>
                <w:color w:val="000000"/>
                <w:lang w:eastAsia="de-DE" w:bidi="de-DE"/>
              </w:rPr>
              <w:softHyphen/>
              <w:t>ment</w:t>
            </w:r>
            <w:r w:rsidR="00580404">
              <w:rPr>
                <w:rFonts w:ascii="Arial" w:hAnsi="Arial" w:cs="Arial"/>
                <w:b/>
                <w:bCs/>
                <w:color w:val="000000"/>
                <w:lang w:eastAsia="de-DE" w:bidi="de-DE"/>
              </w:rPr>
              <w:softHyphen/>
            </w:r>
            <w:r w:rsidRPr="00B154CE">
              <w:rPr>
                <w:rFonts w:ascii="Arial" w:hAnsi="Arial" w:cs="Arial"/>
                <w:b/>
                <w:bCs/>
                <w:color w:val="000000"/>
                <w:lang w:eastAsia="de-DE" w:bidi="de-DE"/>
              </w:rPr>
              <w:t>systeme</w:t>
            </w:r>
          </w:p>
        </w:tc>
        <w:tc>
          <w:tcPr>
            <w:tcW w:w="3686" w:type="dxa"/>
            <w:tcBorders>
              <w:top w:val="single" w:sz="4" w:space="0" w:color="auto"/>
              <w:left w:val="single" w:sz="4" w:space="0" w:color="auto"/>
            </w:tcBorders>
            <w:shd w:val="clear" w:color="auto" w:fill="auto"/>
          </w:tcPr>
          <w:p w:rsidR="00B60225" w:rsidRPr="00B154CE" w:rsidRDefault="00B60225" w:rsidP="00143905">
            <w:pPr>
              <w:pStyle w:val="Andere0"/>
              <w:spacing w:line="240" w:lineRule="auto"/>
              <w:ind w:firstLine="0"/>
              <w:rPr>
                <w:rFonts w:ascii="Arial" w:hAnsi="Arial" w:cs="Arial"/>
              </w:rPr>
            </w:pPr>
            <w:r w:rsidRPr="00B154CE">
              <w:rPr>
                <w:rFonts w:ascii="Arial" w:hAnsi="Arial" w:cs="Arial"/>
                <w:color w:val="000000"/>
                <w:lang w:eastAsia="de-DE" w:bidi="de-DE"/>
              </w:rPr>
              <w:t xml:space="preserve">MySQL, </w:t>
            </w:r>
            <w:r w:rsidRPr="00B154CE">
              <w:rPr>
                <w:rFonts w:ascii="Arial" w:hAnsi="Arial" w:cs="Arial"/>
                <w:color w:val="000000"/>
                <w:lang w:bidi="en-US"/>
              </w:rPr>
              <w:t xml:space="preserve">PostgreSQL, </w:t>
            </w:r>
            <w:r w:rsidRPr="00B154CE">
              <w:rPr>
                <w:rFonts w:ascii="Arial" w:hAnsi="Arial" w:cs="Arial"/>
                <w:color w:val="000000"/>
                <w:lang w:eastAsia="de-DE" w:bidi="de-DE"/>
              </w:rPr>
              <w:t xml:space="preserve">Oracle, </w:t>
            </w:r>
            <w:r w:rsidRPr="00B154CE">
              <w:rPr>
                <w:rFonts w:ascii="Arial" w:hAnsi="Arial" w:cs="Arial"/>
                <w:color w:val="000000"/>
                <w:lang w:bidi="en-US"/>
              </w:rPr>
              <w:t>MS-SQL</w:t>
            </w:r>
          </w:p>
        </w:tc>
        <w:tc>
          <w:tcPr>
            <w:tcW w:w="3544" w:type="dxa"/>
            <w:tcBorders>
              <w:top w:val="single" w:sz="4" w:space="0" w:color="auto"/>
              <w:left w:val="single" w:sz="4" w:space="0" w:color="auto"/>
              <w:right w:val="single" w:sz="4" w:space="0" w:color="auto"/>
            </w:tcBorders>
            <w:shd w:val="clear" w:color="auto" w:fill="auto"/>
          </w:tcPr>
          <w:p w:rsidR="00B60225" w:rsidRPr="00B154CE" w:rsidRDefault="00B60225" w:rsidP="00143905">
            <w:pPr>
              <w:pStyle w:val="Andere0"/>
              <w:spacing w:line="259" w:lineRule="auto"/>
              <w:ind w:firstLine="0"/>
              <w:rPr>
                <w:rFonts w:ascii="Arial" w:hAnsi="Arial" w:cs="Arial"/>
              </w:rPr>
            </w:pPr>
            <w:r w:rsidRPr="00B154CE">
              <w:rPr>
                <w:rFonts w:ascii="Arial" w:hAnsi="Arial" w:cs="Arial"/>
                <w:color w:val="000000"/>
                <w:lang w:bidi="en-US"/>
              </w:rPr>
              <w:t xml:space="preserve">MongoDB, </w:t>
            </w:r>
            <w:r w:rsidRPr="00B154CE">
              <w:rPr>
                <w:rFonts w:ascii="Arial" w:hAnsi="Arial" w:cs="Arial"/>
                <w:color w:val="000000"/>
                <w:lang w:eastAsia="de-DE" w:bidi="de-DE"/>
              </w:rPr>
              <w:t xml:space="preserve">Apache </w:t>
            </w:r>
            <w:r w:rsidRPr="00B154CE">
              <w:rPr>
                <w:rFonts w:ascii="Arial" w:hAnsi="Arial" w:cs="Arial"/>
                <w:color w:val="000000"/>
                <w:lang w:bidi="en-US"/>
              </w:rPr>
              <w:t xml:space="preserve">HBase, Amazon DynamoDB, Redis, </w:t>
            </w:r>
            <w:r w:rsidRPr="00B154CE">
              <w:rPr>
                <w:rFonts w:ascii="Arial" w:hAnsi="Arial" w:cs="Arial"/>
                <w:color w:val="000000"/>
                <w:lang w:eastAsia="de-DE" w:bidi="de-DE"/>
              </w:rPr>
              <w:t xml:space="preserve">Couchbase, </w:t>
            </w:r>
            <w:r w:rsidRPr="00B154CE">
              <w:rPr>
                <w:rFonts w:ascii="Arial" w:hAnsi="Arial" w:cs="Arial"/>
                <w:color w:val="000000"/>
                <w:lang w:bidi="en-US"/>
              </w:rPr>
              <w:t>Cassandra, Elasticsearch</w:t>
            </w:r>
          </w:p>
        </w:tc>
      </w:tr>
      <w:tr w:rsidR="00B60225" w:rsidRPr="00B154CE" w:rsidTr="00580404">
        <w:trPr>
          <w:trHeight w:val="1706"/>
        </w:trPr>
        <w:tc>
          <w:tcPr>
            <w:tcW w:w="1259" w:type="dxa"/>
            <w:tcBorders>
              <w:top w:val="single" w:sz="4" w:space="0" w:color="auto"/>
              <w:left w:val="single" w:sz="4" w:space="0" w:color="auto"/>
              <w:bottom w:val="single" w:sz="4" w:space="0" w:color="auto"/>
            </w:tcBorders>
            <w:shd w:val="clear" w:color="auto" w:fill="A8D08D" w:themeFill="accent6" w:themeFillTint="99"/>
          </w:tcPr>
          <w:p w:rsidR="00B60225" w:rsidRPr="00B154CE" w:rsidRDefault="00B60225" w:rsidP="00143905">
            <w:pPr>
              <w:pStyle w:val="Andere0"/>
              <w:spacing w:line="259" w:lineRule="auto"/>
              <w:ind w:firstLine="0"/>
              <w:rPr>
                <w:rFonts w:ascii="Arial" w:hAnsi="Arial" w:cs="Arial"/>
              </w:rPr>
            </w:pPr>
            <w:r w:rsidRPr="00B154CE">
              <w:rPr>
                <w:rFonts w:ascii="Arial" w:hAnsi="Arial" w:cs="Arial"/>
                <w:b/>
                <w:bCs/>
                <w:color w:val="000000"/>
                <w:lang w:eastAsia="de-DE" w:bidi="de-DE"/>
              </w:rPr>
              <w:t>Einsatzgebiete</w:t>
            </w:r>
          </w:p>
        </w:tc>
        <w:tc>
          <w:tcPr>
            <w:tcW w:w="3686" w:type="dxa"/>
            <w:tcBorders>
              <w:top w:val="single" w:sz="4" w:space="0" w:color="auto"/>
              <w:left w:val="single" w:sz="4" w:space="0" w:color="auto"/>
              <w:bottom w:val="single" w:sz="4" w:space="0" w:color="auto"/>
            </w:tcBorders>
            <w:shd w:val="clear" w:color="auto" w:fill="auto"/>
          </w:tcPr>
          <w:p w:rsidR="00B60225" w:rsidRPr="00B154CE" w:rsidRDefault="00B60225" w:rsidP="00143905">
            <w:pPr>
              <w:pStyle w:val="Andere0"/>
              <w:spacing w:line="254" w:lineRule="auto"/>
              <w:ind w:firstLine="0"/>
              <w:rPr>
                <w:rFonts w:ascii="Arial" w:hAnsi="Arial" w:cs="Arial"/>
              </w:rPr>
            </w:pPr>
            <w:r w:rsidRPr="00B154CE">
              <w:rPr>
                <w:rFonts w:ascii="Arial" w:hAnsi="Arial" w:cs="Arial"/>
                <w:color w:val="000000"/>
                <w:lang w:eastAsia="de-DE" w:bidi="de-DE"/>
              </w:rPr>
              <w:t xml:space="preserve">Datenbanklösungen, welche einen </w:t>
            </w:r>
            <w:r w:rsidRPr="00B154CE">
              <w:rPr>
                <w:rFonts w:ascii="Arial" w:hAnsi="Arial" w:cs="Arial"/>
                <w:color w:val="000000"/>
                <w:lang w:bidi="en-US"/>
              </w:rPr>
              <w:t xml:space="preserve">ACID- Support </w:t>
            </w:r>
            <w:r w:rsidRPr="00B154CE">
              <w:rPr>
                <w:rFonts w:ascii="Arial" w:hAnsi="Arial" w:cs="Arial"/>
                <w:color w:val="000000"/>
                <w:lang w:eastAsia="de-DE" w:bidi="de-DE"/>
              </w:rPr>
              <w:t>erfordern und bei denen sich die Struktur nicht wesentlich verändert oder die Datenmenge unkontrolliert wächst. Vor allem für Daten, welche sich leicht strukturieren lassen.</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143905">
            <w:pPr>
              <w:pStyle w:val="Andere0"/>
              <w:spacing w:line="259" w:lineRule="auto"/>
              <w:ind w:firstLine="0"/>
              <w:rPr>
                <w:rFonts w:ascii="Arial" w:hAnsi="Arial" w:cs="Arial"/>
              </w:rPr>
            </w:pPr>
            <w:r w:rsidRPr="00B154CE">
              <w:rPr>
                <w:rFonts w:ascii="Arial" w:hAnsi="Arial" w:cs="Arial"/>
                <w:color w:val="000000"/>
                <w:lang w:eastAsia="de-DE" w:bidi="de-DE"/>
              </w:rPr>
              <w:t>Datenbanklösungen, welche</w:t>
            </w:r>
          </w:p>
          <w:p w:rsidR="00B60225" w:rsidRPr="00B154CE" w:rsidRDefault="00B60225" w:rsidP="001C64C5">
            <w:pPr>
              <w:pStyle w:val="Andere0"/>
              <w:numPr>
                <w:ilvl w:val="0"/>
                <w:numId w:val="50"/>
              </w:numPr>
              <w:spacing w:line="259" w:lineRule="auto"/>
              <w:ind w:left="517"/>
              <w:rPr>
                <w:rFonts w:ascii="Arial" w:hAnsi="Arial" w:cs="Arial"/>
              </w:rPr>
            </w:pPr>
            <w:r w:rsidRPr="00B154CE">
              <w:rPr>
                <w:rFonts w:ascii="Arial" w:hAnsi="Arial" w:cs="Arial"/>
                <w:color w:val="000000"/>
                <w:lang w:eastAsia="de-DE" w:bidi="de-DE"/>
              </w:rPr>
              <w:t xml:space="preserve">eine </w:t>
            </w:r>
            <w:r w:rsidRPr="00B154CE">
              <w:rPr>
                <w:rFonts w:ascii="Arial" w:hAnsi="Arial" w:cs="Arial"/>
                <w:color w:val="000000"/>
                <w:lang w:bidi="en-US"/>
              </w:rPr>
              <w:t>Echtzeitverarbeitung</w:t>
            </w:r>
            <w:r w:rsidR="009455DA" w:rsidRPr="00B154CE">
              <w:rPr>
                <w:rFonts w:ascii="Arial" w:hAnsi="Arial" w:cs="Arial"/>
                <w:color w:val="000000"/>
                <w:lang w:bidi="en-US"/>
              </w:rPr>
              <w:t xml:space="preserve"> </w:t>
            </w:r>
            <w:r w:rsidRPr="00B154CE">
              <w:rPr>
                <w:rFonts w:ascii="Arial" w:hAnsi="Arial" w:cs="Arial"/>
                <w:color w:val="000000"/>
                <w:lang w:bidi="en-US"/>
              </w:rPr>
              <w:t xml:space="preserve">von </w:t>
            </w:r>
            <w:r w:rsidRPr="00B154CE">
              <w:rPr>
                <w:rFonts w:ascii="Arial" w:hAnsi="Arial" w:cs="Arial"/>
                <w:color w:val="000000"/>
                <w:lang w:eastAsia="de-DE" w:bidi="de-DE"/>
              </w:rPr>
              <w:t>Daten erfordern,</w:t>
            </w:r>
          </w:p>
          <w:p w:rsidR="00B60225" w:rsidRPr="00B154CE" w:rsidRDefault="00B60225" w:rsidP="001C64C5">
            <w:pPr>
              <w:pStyle w:val="Andere0"/>
              <w:numPr>
                <w:ilvl w:val="0"/>
                <w:numId w:val="50"/>
              </w:numPr>
              <w:spacing w:line="259" w:lineRule="auto"/>
              <w:ind w:left="517"/>
              <w:rPr>
                <w:rFonts w:ascii="Arial" w:hAnsi="Arial" w:cs="Arial"/>
              </w:rPr>
            </w:pPr>
            <w:r w:rsidRPr="00B154CE">
              <w:rPr>
                <w:rFonts w:ascii="Arial" w:hAnsi="Arial" w:cs="Arial"/>
                <w:color w:val="000000"/>
                <w:lang w:eastAsia="de-DE" w:bidi="de-DE"/>
              </w:rPr>
              <w:t>Daten verarbeiten, die sich schlecht strukturieren lassen,</w:t>
            </w:r>
          </w:p>
          <w:p w:rsidR="00B60225" w:rsidRPr="00B154CE" w:rsidRDefault="00B60225" w:rsidP="001C64C5">
            <w:pPr>
              <w:pStyle w:val="Andere0"/>
              <w:numPr>
                <w:ilvl w:val="0"/>
                <w:numId w:val="50"/>
              </w:numPr>
              <w:spacing w:line="259" w:lineRule="auto"/>
              <w:ind w:left="517"/>
              <w:rPr>
                <w:rFonts w:ascii="Arial" w:hAnsi="Arial" w:cs="Arial"/>
              </w:rPr>
            </w:pPr>
            <w:r w:rsidRPr="00B154CE">
              <w:rPr>
                <w:rFonts w:ascii="Arial" w:hAnsi="Arial" w:cs="Arial"/>
                <w:color w:val="000000"/>
                <w:lang w:eastAsia="de-DE" w:bidi="de-DE"/>
              </w:rPr>
              <w:t xml:space="preserve">große, schnell wachsende </w:t>
            </w:r>
            <w:r w:rsidRPr="00B154CE">
              <w:rPr>
                <w:rFonts w:ascii="Arial" w:hAnsi="Arial" w:cs="Arial"/>
                <w:color w:val="000000"/>
                <w:lang w:bidi="en-US"/>
              </w:rPr>
              <w:t xml:space="preserve">Datenmengen </w:t>
            </w:r>
            <w:r w:rsidRPr="00B154CE">
              <w:rPr>
                <w:rFonts w:ascii="Arial" w:hAnsi="Arial" w:cs="Arial"/>
                <w:color w:val="000000"/>
                <w:lang w:eastAsia="de-DE" w:bidi="de-DE"/>
              </w:rPr>
              <w:t>zu bewältigen haben.</w:t>
            </w:r>
          </w:p>
        </w:tc>
      </w:tr>
    </w:tbl>
    <w:p w:rsidR="00B60225" w:rsidRPr="00B154CE" w:rsidRDefault="00B60225" w:rsidP="000D3ED3">
      <w:pPr>
        <w:pStyle w:val="A02bfw10mm"/>
      </w:pPr>
      <w:r w:rsidRPr="00B154CE">
        <w:rPr>
          <w:lang w:eastAsia="de-DE" w:bidi="de-DE"/>
        </w:rPr>
        <w:t xml:space="preserve">Je nach Anwendungsgebiet kann eine </w:t>
      </w:r>
      <w:r w:rsidRPr="00B154CE">
        <w:rPr>
          <w:lang w:bidi="en-US"/>
        </w:rPr>
        <w:t xml:space="preserve">NoSQL-Datenbanklosung </w:t>
      </w:r>
      <w:r w:rsidRPr="00B154CE">
        <w:rPr>
          <w:lang w:eastAsia="de-DE" w:bidi="de-DE"/>
        </w:rPr>
        <w:t>entscheidende Vorteile gegenüber klassischen relationalen Datenbankenlösungen bieten. In Bereichen, in denen relationale Datenbanken schnell</w:t>
      </w:r>
      <w:r w:rsidR="000D3ED3" w:rsidRPr="00B154CE">
        <w:rPr>
          <w:lang w:eastAsia="de-DE" w:bidi="de-DE"/>
        </w:rPr>
        <w:t xml:space="preserve"> </w:t>
      </w:r>
      <w:r w:rsidRPr="00B154CE">
        <w:rPr>
          <w:color w:val="000000"/>
          <w:lang w:eastAsia="de-DE" w:bidi="de-DE"/>
        </w:rPr>
        <w:t xml:space="preserve">überlastet sind, z. </w:t>
      </w:r>
      <w:r w:rsidRPr="00B154CE">
        <w:rPr>
          <w:color w:val="000000"/>
          <w:lang w:bidi="en-US"/>
        </w:rPr>
        <w:t xml:space="preserve">B. </w:t>
      </w:r>
      <w:r w:rsidRPr="00B154CE">
        <w:rPr>
          <w:color w:val="000000"/>
          <w:lang w:eastAsia="de-DE" w:bidi="de-DE"/>
        </w:rPr>
        <w:t xml:space="preserve">im </w:t>
      </w:r>
      <w:r w:rsidRPr="00B154CE">
        <w:rPr>
          <w:color w:val="000000"/>
          <w:lang w:bidi="en-US"/>
        </w:rPr>
        <w:t xml:space="preserve">Big-Data-Umfeld, </w:t>
      </w:r>
      <w:r w:rsidRPr="00B154CE">
        <w:rPr>
          <w:color w:val="000000"/>
          <w:lang w:eastAsia="de-DE" w:bidi="de-DE"/>
        </w:rPr>
        <w:t xml:space="preserve">warten </w:t>
      </w:r>
      <w:r w:rsidRPr="00B154CE">
        <w:rPr>
          <w:color w:val="000000"/>
          <w:lang w:bidi="en-US"/>
        </w:rPr>
        <w:t xml:space="preserve">NoSQL-Datenbanken </w:t>
      </w:r>
      <w:r w:rsidRPr="00B154CE">
        <w:rPr>
          <w:color w:val="000000"/>
          <w:lang w:eastAsia="de-DE" w:bidi="de-DE"/>
        </w:rPr>
        <w:t xml:space="preserve">mit hochleistungsfähigen, skalierbaren Datenmodellen auf, die große </w:t>
      </w:r>
      <w:r w:rsidRPr="00B154CE">
        <w:rPr>
          <w:color w:val="000000"/>
          <w:lang w:bidi="en-US"/>
        </w:rPr>
        <w:t xml:space="preserve">Datenmengen </w:t>
      </w:r>
      <w:r w:rsidRPr="00B154CE">
        <w:rPr>
          <w:color w:val="000000"/>
          <w:lang w:eastAsia="de-DE" w:bidi="de-DE"/>
        </w:rPr>
        <w:t xml:space="preserve">mit hoher </w:t>
      </w:r>
      <w:r w:rsidRPr="00B154CE">
        <w:rPr>
          <w:color w:val="000000"/>
          <w:lang w:eastAsia="de-DE" w:bidi="de-DE"/>
        </w:rPr>
        <w:lastRenderedPageBreak/>
        <w:t xml:space="preserve">Geschwindigkeit verarbeiten können. </w:t>
      </w:r>
      <w:r w:rsidRPr="00B154CE">
        <w:rPr>
          <w:color w:val="000000"/>
          <w:lang w:bidi="en-US"/>
        </w:rPr>
        <w:t xml:space="preserve">Dabei </w:t>
      </w:r>
      <w:r w:rsidRPr="00B154CE">
        <w:rPr>
          <w:color w:val="000000"/>
          <w:lang w:eastAsia="de-DE" w:bidi="de-DE"/>
        </w:rPr>
        <w:t xml:space="preserve">sind diese </w:t>
      </w:r>
      <w:r w:rsidRPr="00B154CE">
        <w:rPr>
          <w:color w:val="000000"/>
          <w:lang w:bidi="en-US"/>
        </w:rPr>
        <w:t xml:space="preserve">Datenmodelle </w:t>
      </w:r>
      <w:r w:rsidRPr="00B154CE">
        <w:rPr>
          <w:color w:val="000000"/>
          <w:lang w:eastAsia="de-DE" w:bidi="de-DE"/>
        </w:rPr>
        <w:t xml:space="preserve">sehr flexibel, und dank der </w:t>
      </w:r>
      <w:r w:rsidRPr="00B154CE">
        <w:rPr>
          <w:color w:val="000000"/>
          <w:lang w:bidi="en-US"/>
        </w:rPr>
        <w:t xml:space="preserve">Speicherung </w:t>
      </w:r>
      <w:r w:rsidRPr="00B154CE">
        <w:rPr>
          <w:color w:val="000000"/>
          <w:lang w:eastAsia="de-DE" w:bidi="de-DE"/>
        </w:rPr>
        <w:t>der Daten auf verteilten Hardware- Clustern sind diese Datenbanklösungen weniger anfällig für Störungen und deutlich preiswerter.</w:t>
      </w:r>
    </w:p>
    <w:tbl>
      <w:tblPr>
        <w:tblW w:w="8460" w:type="dxa"/>
        <w:tblInd w:w="584"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CellMar>
          <w:top w:w="113" w:type="dxa"/>
          <w:left w:w="113" w:type="dxa"/>
          <w:bottom w:w="113" w:type="dxa"/>
          <w:right w:w="113" w:type="dxa"/>
        </w:tblCellMar>
        <w:tblLook w:val="0000" w:firstRow="0" w:lastRow="0" w:firstColumn="0" w:lastColumn="0" w:noHBand="0" w:noVBand="0"/>
      </w:tblPr>
      <w:tblGrid>
        <w:gridCol w:w="2114"/>
        <w:gridCol w:w="1994"/>
        <w:gridCol w:w="1990"/>
        <w:gridCol w:w="2362"/>
      </w:tblGrid>
      <w:tr w:rsidR="000D3ED3" w:rsidRPr="00B154CE" w:rsidTr="000D3ED3">
        <w:trPr>
          <w:trHeight w:val="367"/>
        </w:trPr>
        <w:tc>
          <w:tcPr>
            <w:tcW w:w="8630" w:type="dxa"/>
            <w:gridSpan w:val="4"/>
            <w:shd w:val="clear" w:color="auto" w:fill="2B408D"/>
            <w:vAlign w:val="center"/>
          </w:tcPr>
          <w:p w:rsidR="000D3ED3" w:rsidRPr="00B154CE" w:rsidRDefault="000D3ED3" w:rsidP="000D3ED3">
            <w:pPr>
              <w:jc w:val="center"/>
              <w:rPr>
                <w:szCs w:val="20"/>
              </w:rPr>
            </w:pPr>
            <w:r w:rsidRPr="00B154CE">
              <w:rPr>
                <w:b/>
                <w:bCs/>
                <w:color w:val="FFFFFF"/>
                <w:szCs w:val="20"/>
                <w:lang w:bidi="en-US"/>
              </w:rPr>
              <w:t>ACID-Modell</w:t>
            </w:r>
          </w:p>
        </w:tc>
      </w:tr>
      <w:tr w:rsidR="000D3ED3" w:rsidRPr="00B154CE" w:rsidTr="000D3ED3">
        <w:trPr>
          <w:trHeight w:val="569"/>
        </w:trPr>
        <w:tc>
          <w:tcPr>
            <w:tcW w:w="2156" w:type="dxa"/>
            <w:shd w:val="clear" w:color="auto" w:fill="FED7AF"/>
            <w:vAlign w:val="center"/>
          </w:tcPr>
          <w:p w:rsidR="00580404" w:rsidRDefault="000D3ED3" w:rsidP="000D3ED3">
            <w:pPr>
              <w:pStyle w:val="Andere0"/>
              <w:spacing w:line="269" w:lineRule="auto"/>
              <w:ind w:firstLine="0"/>
              <w:jc w:val="center"/>
              <w:rPr>
                <w:rFonts w:ascii="Arial" w:hAnsi="Arial" w:cs="Arial"/>
                <w:b/>
                <w:color w:val="000000"/>
                <w:sz w:val="20"/>
                <w:szCs w:val="20"/>
                <w:lang w:bidi="en-US"/>
              </w:rPr>
            </w:pPr>
            <w:r w:rsidRPr="00B154CE">
              <w:rPr>
                <w:rFonts w:ascii="Arial" w:hAnsi="Arial" w:cs="Arial"/>
                <w:b/>
                <w:color w:val="000000"/>
                <w:sz w:val="20"/>
                <w:szCs w:val="20"/>
                <w:lang w:bidi="en-US"/>
              </w:rPr>
              <w:t xml:space="preserve">Atomicity </w:t>
            </w:r>
          </w:p>
          <w:p w:rsidR="000D3ED3" w:rsidRPr="00B154CE" w:rsidRDefault="000D3ED3" w:rsidP="000D3ED3">
            <w:pPr>
              <w:pStyle w:val="Andere0"/>
              <w:spacing w:line="269" w:lineRule="auto"/>
              <w:ind w:firstLine="0"/>
              <w:jc w:val="center"/>
              <w:rPr>
                <w:rFonts w:ascii="Arial" w:hAnsi="Arial" w:cs="Arial"/>
                <w:b/>
                <w:sz w:val="20"/>
                <w:szCs w:val="20"/>
              </w:rPr>
            </w:pPr>
            <w:r w:rsidRPr="00B154CE">
              <w:rPr>
                <w:rFonts w:ascii="Arial" w:hAnsi="Arial" w:cs="Arial"/>
                <w:b/>
                <w:color w:val="000000"/>
                <w:sz w:val="20"/>
                <w:szCs w:val="20"/>
                <w:lang w:eastAsia="de-DE" w:bidi="de-DE"/>
              </w:rPr>
              <w:t>(Atomarität)</w:t>
            </w:r>
          </w:p>
        </w:tc>
        <w:tc>
          <w:tcPr>
            <w:tcW w:w="2034" w:type="dxa"/>
            <w:shd w:val="clear" w:color="auto" w:fill="ABD1AC"/>
            <w:vAlign w:val="center"/>
          </w:tcPr>
          <w:p w:rsidR="00580404" w:rsidRDefault="000D3ED3" w:rsidP="000D3ED3">
            <w:pPr>
              <w:pStyle w:val="Andere0"/>
              <w:spacing w:line="264" w:lineRule="auto"/>
              <w:ind w:firstLine="0"/>
              <w:jc w:val="center"/>
              <w:rPr>
                <w:rFonts w:ascii="Arial" w:hAnsi="Arial" w:cs="Arial"/>
                <w:b/>
                <w:color w:val="000000"/>
                <w:sz w:val="20"/>
                <w:szCs w:val="20"/>
                <w:lang w:bidi="en-US"/>
              </w:rPr>
            </w:pPr>
            <w:r w:rsidRPr="00B154CE">
              <w:rPr>
                <w:rFonts w:ascii="Arial" w:hAnsi="Arial" w:cs="Arial"/>
                <w:b/>
                <w:color w:val="000000"/>
                <w:sz w:val="20"/>
                <w:szCs w:val="20"/>
                <w:lang w:bidi="en-US"/>
              </w:rPr>
              <w:t xml:space="preserve">Consistency </w:t>
            </w:r>
          </w:p>
          <w:p w:rsidR="000D3ED3" w:rsidRPr="00B154CE" w:rsidRDefault="000D3ED3" w:rsidP="000D3ED3">
            <w:pPr>
              <w:pStyle w:val="Andere0"/>
              <w:spacing w:line="264" w:lineRule="auto"/>
              <w:ind w:firstLine="0"/>
              <w:jc w:val="center"/>
              <w:rPr>
                <w:rFonts w:ascii="Arial" w:hAnsi="Arial" w:cs="Arial"/>
                <w:b/>
                <w:sz w:val="20"/>
                <w:szCs w:val="20"/>
              </w:rPr>
            </w:pPr>
            <w:r w:rsidRPr="00B154CE">
              <w:rPr>
                <w:rFonts w:ascii="Arial" w:hAnsi="Arial" w:cs="Arial"/>
                <w:b/>
                <w:color w:val="000000"/>
                <w:sz w:val="20"/>
                <w:szCs w:val="20"/>
                <w:lang w:eastAsia="de-DE" w:bidi="de-DE"/>
              </w:rPr>
              <w:t>(Konsistenz)</w:t>
            </w:r>
          </w:p>
        </w:tc>
        <w:tc>
          <w:tcPr>
            <w:tcW w:w="2030" w:type="dxa"/>
            <w:shd w:val="clear" w:color="auto" w:fill="A1A3D2"/>
            <w:vAlign w:val="center"/>
          </w:tcPr>
          <w:p w:rsidR="00580404" w:rsidRDefault="000D3ED3" w:rsidP="000D3ED3">
            <w:pPr>
              <w:pStyle w:val="Andere0"/>
              <w:spacing w:line="264" w:lineRule="auto"/>
              <w:ind w:firstLine="0"/>
              <w:jc w:val="center"/>
              <w:rPr>
                <w:rFonts w:ascii="Arial" w:hAnsi="Arial" w:cs="Arial"/>
                <w:b/>
                <w:color w:val="000000"/>
                <w:sz w:val="20"/>
                <w:szCs w:val="20"/>
                <w:lang w:eastAsia="de-DE" w:bidi="de-DE"/>
              </w:rPr>
            </w:pPr>
            <w:r w:rsidRPr="00B154CE">
              <w:rPr>
                <w:rFonts w:ascii="Arial" w:hAnsi="Arial" w:cs="Arial"/>
                <w:b/>
                <w:color w:val="000000"/>
                <w:sz w:val="20"/>
                <w:szCs w:val="20"/>
                <w:lang w:eastAsia="de-DE" w:bidi="de-DE"/>
              </w:rPr>
              <w:t xml:space="preserve">Isolation </w:t>
            </w:r>
          </w:p>
          <w:p w:rsidR="000D3ED3" w:rsidRPr="00B154CE" w:rsidRDefault="000D3ED3" w:rsidP="000D3ED3">
            <w:pPr>
              <w:pStyle w:val="Andere0"/>
              <w:spacing w:line="264" w:lineRule="auto"/>
              <w:ind w:firstLine="0"/>
              <w:jc w:val="center"/>
              <w:rPr>
                <w:rFonts w:ascii="Arial" w:hAnsi="Arial" w:cs="Arial"/>
                <w:b/>
                <w:sz w:val="20"/>
                <w:szCs w:val="20"/>
              </w:rPr>
            </w:pPr>
            <w:r w:rsidRPr="00B154CE">
              <w:rPr>
                <w:rFonts w:ascii="Arial" w:hAnsi="Arial" w:cs="Arial"/>
                <w:b/>
                <w:color w:val="000000"/>
                <w:sz w:val="20"/>
                <w:szCs w:val="20"/>
                <w:lang w:eastAsia="de-DE" w:bidi="de-DE"/>
              </w:rPr>
              <w:t>(Abgrenzung)</w:t>
            </w:r>
          </w:p>
        </w:tc>
        <w:tc>
          <w:tcPr>
            <w:tcW w:w="2410" w:type="dxa"/>
            <w:shd w:val="clear" w:color="auto" w:fill="D2E9D9"/>
            <w:vAlign w:val="center"/>
          </w:tcPr>
          <w:p w:rsidR="00580404" w:rsidRDefault="000D3ED3" w:rsidP="000D3ED3">
            <w:pPr>
              <w:pStyle w:val="Andere0"/>
              <w:spacing w:line="264" w:lineRule="auto"/>
              <w:ind w:firstLine="0"/>
              <w:jc w:val="center"/>
              <w:rPr>
                <w:rFonts w:ascii="Arial" w:hAnsi="Arial" w:cs="Arial"/>
                <w:b/>
                <w:color w:val="000000"/>
                <w:sz w:val="20"/>
                <w:szCs w:val="20"/>
                <w:lang w:bidi="en-US"/>
              </w:rPr>
            </w:pPr>
            <w:r w:rsidRPr="00B154CE">
              <w:rPr>
                <w:rFonts w:ascii="Arial" w:hAnsi="Arial" w:cs="Arial"/>
                <w:b/>
                <w:color w:val="000000"/>
                <w:sz w:val="20"/>
                <w:szCs w:val="20"/>
                <w:lang w:bidi="en-US"/>
              </w:rPr>
              <w:t xml:space="preserve">Durability </w:t>
            </w:r>
          </w:p>
          <w:p w:rsidR="000D3ED3" w:rsidRPr="00B154CE" w:rsidRDefault="000D3ED3" w:rsidP="000D3ED3">
            <w:pPr>
              <w:pStyle w:val="Andere0"/>
              <w:spacing w:line="264" w:lineRule="auto"/>
              <w:ind w:firstLine="0"/>
              <w:jc w:val="center"/>
              <w:rPr>
                <w:rFonts w:ascii="Arial" w:hAnsi="Arial" w:cs="Arial"/>
                <w:b/>
                <w:sz w:val="20"/>
                <w:szCs w:val="20"/>
              </w:rPr>
            </w:pPr>
            <w:r w:rsidRPr="00B154CE">
              <w:rPr>
                <w:rFonts w:ascii="Arial" w:hAnsi="Arial" w:cs="Arial"/>
                <w:b/>
                <w:color w:val="000000"/>
                <w:sz w:val="20"/>
                <w:szCs w:val="20"/>
                <w:lang w:eastAsia="de-DE" w:bidi="de-DE"/>
              </w:rPr>
              <w:t>(Dauerhaftigkeit)</w:t>
            </w:r>
          </w:p>
        </w:tc>
      </w:tr>
      <w:tr w:rsidR="000D3ED3" w:rsidRPr="00B154CE" w:rsidTr="000D3ED3">
        <w:trPr>
          <w:trHeight w:val="1645"/>
        </w:trPr>
        <w:tc>
          <w:tcPr>
            <w:tcW w:w="2156" w:type="dxa"/>
            <w:shd w:val="clear" w:color="auto" w:fill="FDECDA"/>
          </w:tcPr>
          <w:p w:rsidR="000D3ED3" w:rsidRPr="00B154CE" w:rsidRDefault="000D3ED3" w:rsidP="000D3ED3">
            <w:pPr>
              <w:pStyle w:val="Andere0"/>
              <w:spacing w:line="264" w:lineRule="auto"/>
              <w:ind w:firstLine="0"/>
              <w:rPr>
                <w:rFonts w:ascii="Arial" w:hAnsi="Arial" w:cs="Arial"/>
                <w:sz w:val="20"/>
                <w:szCs w:val="20"/>
              </w:rPr>
            </w:pPr>
            <w:r w:rsidRPr="00B154CE">
              <w:rPr>
                <w:rFonts w:ascii="Arial" w:hAnsi="Arial" w:cs="Arial"/>
                <w:color w:val="000000"/>
                <w:sz w:val="20"/>
                <w:szCs w:val="20"/>
                <w:lang w:eastAsia="de-DE" w:bidi="de-DE"/>
              </w:rPr>
              <w:t>Alle Aktionen einer Transaktion werden komplett oder gar nicht ausgeführt.</w:t>
            </w:r>
          </w:p>
        </w:tc>
        <w:tc>
          <w:tcPr>
            <w:tcW w:w="2034" w:type="dxa"/>
            <w:shd w:val="clear" w:color="auto" w:fill="D2E9D9"/>
          </w:tcPr>
          <w:p w:rsidR="000D3ED3" w:rsidRPr="00B154CE" w:rsidRDefault="000D3ED3" w:rsidP="000D3ED3">
            <w:pPr>
              <w:pStyle w:val="Andere0"/>
              <w:spacing w:line="266" w:lineRule="auto"/>
              <w:ind w:firstLine="0"/>
              <w:rPr>
                <w:rFonts w:ascii="Arial" w:hAnsi="Arial" w:cs="Arial"/>
                <w:sz w:val="20"/>
                <w:szCs w:val="20"/>
              </w:rPr>
            </w:pPr>
            <w:r w:rsidRPr="00B154CE">
              <w:rPr>
                <w:rFonts w:ascii="Arial" w:hAnsi="Arial" w:cs="Arial"/>
                <w:color w:val="000000"/>
                <w:sz w:val="20"/>
                <w:szCs w:val="20"/>
                <w:lang w:eastAsia="de-DE" w:bidi="de-DE"/>
              </w:rPr>
              <w:t>Ist eine Transaktion erfolgreich abgeschlossen, muss sie in der zuvor konsistenten Datenbank einen wieder konsistenten Zustand hinterlassen.</w:t>
            </w:r>
          </w:p>
        </w:tc>
        <w:tc>
          <w:tcPr>
            <w:tcW w:w="2030" w:type="dxa"/>
            <w:shd w:val="clear" w:color="auto" w:fill="CCD3EE"/>
          </w:tcPr>
          <w:p w:rsidR="000D3ED3" w:rsidRPr="00B154CE" w:rsidRDefault="000D3ED3" w:rsidP="000D3ED3">
            <w:pPr>
              <w:pStyle w:val="Andere0"/>
              <w:spacing w:line="264" w:lineRule="auto"/>
              <w:ind w:firstLine="0"/>
              <w:rPr>
                <w:rFonts w:ascii="Arial" w:hAnsi="Arial" w:cs="Arial"/>
                <w:sz w:val="20"/>
                <w:szCs w:val="20"/>
              </w:rPr>
            </w:pPr>
            <w:r w:rsidRPr="00B154CE">
              <w:rPr>
                <w:rFonts w:ascii="Arial" w:hAnsi="Arial" w:cs="Arial"/>
                <w:color w:val="000000"/>
                <w:sz w:val="20"/>
                <w:szCs w:val="20"/>
                <w:lang w:eastAsia="de-DE" w:bidi="de-DE"/>
              </w:rPr>
              <w:t>Stellt sicher, dass die parallele Nutzung der Datenbank durch mehrere Anwender keine negativen Auswirkungen nach sich zieht.</w:t>
            </w:r>
          </w:p>
        </w:tc>
        <w:tc>
          <w:tcPr>
            <w:tcW w:w="2410" w:type="dxa"/>
            <w:shd w:val="clear" w:color="auto" w:fill="FDECDA"/>
          </w:tcPr>
          <w:p w:rsidR="000D3ED3" w:rsidRPr="00B154CE" w:rsidRDefault="000D3ED3" w:rsidP="000D3ED3">
            <w:pPr>
              <w:pStyle w:val="Andere0"/>
              <w:spacing w:line="264" w:lineRule="auto"/>
              <w:ind w:firstLine="0"/>
              <w:rPr>
                <w:rFonts w:ascii="Arial" w:hAnsi="Arial" w:cs="Arial"/>
                <w:sz w:val="20"/>
                <w:szCs w:val="20"/>
              </w:rPr>
            </w:pPr>
            <w:r w:rsidRPr="00B154CE">
              <w:rPr>
                <w:rFonts w:ascii="Arial" w:hAnsi="Arial" w:cs="Arial"/>
                <w:color w:val="000000"/>
                <w:sz w:val="20"/>
                <w:szCs w:val="20"/>
                <w:lang w:eastAsia="de-DE" w:bidi="de-DE"/>
              </w:rPr>
              <w:t>Ist eine Transaktion ausgeführt und konsistent, sind ihre Informationen dauerhaft in der Datenbank gespeichert.</w:t>
            </w:r>
          </w:p>
        </w:tc>
      </w:tr>
    </w:tbl>
    <w:p w:rsidR="000D3ED3" w:rsidRPr="00B154CE" w:rsidRDefault="000D3ED3" w:rsidP="00B60225">
      <w:pPr>
        <w:pStyle w:val="Flietext0"/>
        <w:spacing w:line="254" w:lineRule="auto"/>
        <w:ind w:firstLine="0"/>
        <w:rPr>
          <w:color w:val="000000"/>
          <w:lang w:eastAsia="de-DE" w:bidi="de-DE"/>
        </w:rPr>
      </w:pPr>
    </w:p>
    <w:bookmarkStart w:id="256" w:name="bookmark427"/>
    <w:p w:rsidR="00B60225" w:rsidRPr="00B154CE" w:rsidRDefault="000D3ED3" w:rsidP="000D3ED3">
      <w:pPr>
        <w:pStyle w:val="A02bfw10mm"/>
      </w:pPr>
      <w:r w:rsidRPr="00B154CE">
        <w:rPr>
          <w:noProof/>
          <w:color w:val="0B0E5B"/>
          <w:sz w:val="18"/>
          <w:szCs w:val="18"/>
          <w:lang w:eastAsia="de-DE"/>
        </w:rPr>
        <mc:AlternateContent>
          <mc:Choice Requires="wps">
            <w:drawing>
              <wp:anchor distT="45720" distB="107950" distL="114300" distR="114300" simplePos="0" relativeHeight="251990016" behindDoc="0" locked="0" layoutInCell="1" allowOverlap="1">
                <wp:simplePos x="0" y="0"/>
                <wp:positionH relativeFrom="margin">
                  <wp:align>right</wp:align>
                </wp:positionH>
                <wp:positionV relativeFrom="paragraph">
                  <wp:posOffset>992505</wp:posOffset>
                </wp:positionV>
                <wp:extent cx="5385600" cy="1404620"/>
                <wp:effectExtent l="0" t="0" r="24765" b="20320"/>
                <wp:wrapTopAndBottom/>
                <wp:docPr id="45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solidFill>
                            <a:srgbClr val="000000"/>
                          </a:solidFill>
                          <a:miter lim="800000"/>
                          <a:headEnd/>
                          <a:tailEnd/>
                        </a:ln>
                      </wps:spPr>
                      <wps:txbx>
                        <w:txbxContent>
                          <w:p w:rsidR="002C0F26" w:rsidRPr="000D3ED3" w:rsidRDefault="002C0F26" w:rsidP="000D3ED3">
                            <w:pPr>
                              <w:rPr>
                                <w:b/>
                                <w:szCs w:val="24"/>
                              </w:rPr>
                            </w:pPr>
                            <w:r w:rsidRPr="000D3ED3">
                              <w:rPr>
                                <w:b/>
                                <w:lang w:bidi="en-US"/>
                              </w:rPr>
                              <w:t xml:space="preserve">BASE-Modell (Basically Available, Soft </w:t>
                            </w:r>
                            <w:r w:rsidRPr="000D3ED3">
                              <w:rPr>
                                <w:b/>
                                <w:lang w:eastAsia="de-DE" w:bidi="de-DE"/>
                              </w:rPr>
                              <w:t xml:space="preserve">State, </w:t>
                            </w:r>
                            <w:r w:rsidRPr="000D3ED3">
                              <w:rPr>
                                <w:b/>
                                <w:lang w:bidi="en-US"/>
                              </w:rPr>
                              <w:t>Eventual Consistency)</w:t>
                            </w:r>
                          </w:p>
                          <w:p w:rsidR="002C0F26" w:rsidRDefault="002C0F26" w:rsidP="000D3ED3">
                            <w:pPr>
                              <w:rPr>
                                <w:color w:val="000000"/>
                                <w:lang w:eastAsia="de-DE" w:bidi="de-DE"/>
                              </w:rPr>
                            </w:pPr>
                          </w:p>
                          <w:p w:rsidR="002C0F26" w:rsidRPr="00354292" w:rsidRDefault="002C0F26" w:rsidP="000D3ED3">
                            <w:r w:rsidRPr="00354292">
                              <w:rPr>
                                <w:color w:val="000000"/>
                                <w:lang w:eastAsia="de-DE" w:bidi="de-DE"/>
                              </w:rPr>
                              <w:t xml:space="preserve">Die Bezeichnung BASE ist kein Initialwort, sondern als Kurzwort entstanden, um einen sprachlichen Gegensatz zwischen BASE (Base) und </w:t>
                            </w:r>
                            <w:r w:rsidRPr="00354292">
                              <w:rPr>
                                <w:color w:val="000000"/>
                                <w:lang w:bidi="en-US"/>
                              </w:rPr>
                              <w:t xml:space="preserve">ACID </w:t>
                            </w:r>
                            <w:r w:rsidRPr="00354292">
                              <w:rPr>
                                <w:color w:val="000000"/>
                                <w:lang w:eastAsia="de-DE" w:bidi="de-DE"/>
                              </w:rPr>
                              <w:t xml:space="preserve">(Säure) zu schaffen. Es gibt daher keine präzise Definition für </w:t>
                            </w:r>
                            <w:r w:rsidRPr="00354292">
                              <w:rPr>
                                <w:color w:val="000000"/>
                                <w:lang w:bidi="en-US"/>
                              </w:rPr>
                              <w:t xml:space="preserve">„basically available“ </w:t>
                            </w:r>
                            <w:r w:rsidRPr="00354292">
                              <w:rPr>
                                <w:color w:val="000000"/>
                                <w:lang w:eastAsia="de-DE" w:bidi="de-DE"/>
                              </w:rPr>
                              <w:t>oder „soft state". Allerdings wird die absolute Konsistenz der Daten aufge</w:t>
                            </w:r>
                            <w:r w:rsidRPr="00354292">
                              <w:rPr>
                                <w:color w:val="000000"/>
                                <w:lang w:eastAsia="de-DE" w:bidi="de-DE"/>
                              </w:rPr>
                              <w:softHyphen/>
                              <w:t>geben und stattdessen deren Verfügbarkeit erhöht. Dadurch kann zeitweise auch ein inkonsistenter Zustand auftreten.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4" type="#_x0000_t202" style="position:absolute;left:0;text-align:left;margin-left:372.85pt;margin-top:78.15pt;width:424.05pt;height:110.6pt;z-index:25199001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" fillcolor="#9cc2e5 [1940]">
                <v:textbox style="mso-fit-shape-to-text:t">
                  <w:txbxContent>
                    <w:p w:rsidR="002C0F26" w:rsidRPr="000D3ED3" w:rsidRDefault="002C0F26" w:rsidP="000D3ED3">
                      <w:pPr>
                        <w:rPr>
                          <w:b/>
                          <w:szCs w:val="24"/>
                        </w:rPr>
                      </w:pPr>
                      <w:r w:rsidRPr="000D3ED3">
                        <w:rPr>
                          <w:b/>
                          <w:lang w:bidi="en-US"/>
                        </w:rPr>
                        <w:t xml:space="preserve">BASE-Modell (Basically Available, Soft </w:t>
                      </w:r>
                      <w:r w:rsidRPr="000D3ED3">
                        <w:rPr>
                          <w:b/>
                          <w:lang w:eastAsia="de-DE" w:bidi="de-DE"/>
                        </w:rPr>
                        <w:t xml:space="preserve">State, </w:t>
                      </w:r>
                      <w:r w:rsidRPr="000D3ED3">
                        <w:rPr>
                          <w:b/>
                          <w:lang w:bidi="en-US"/>
                        </w:rPr>
                        <w:t>Eventual Consistency)</w:t>
                      </w:r>
                    </w:p>
                    <w:p w:rsidR="002C0F26" w:rsidRDefault="002C0F26" w:rsidP="000D3ED3">
                      <w:pPr>
                        <w:rPr>
                          <w:color w:val="000000"/>
                          <w:lang w:eastAsia="de-DE" w:bidi="de-DE"/>
                        </w:rPr>
                      </w:pPr>
                    </w:p>
                    <w:p w:rsidR="002C0F26" w:rsidRPr="00354292" w:rsidRDefault="002C0F26" w:rsidP="000D3ED3">
                      <w:r w:rsidRPr="00354292">
                        <w:rPr>
                          <w:color w:val="000000"/>
                          <w:lang w:eastAsia="de-DE" w:bidi="de-DE"/>
                        </w:rPr>
                        <w:t xml:space="preserve">Die Bezeichnung BASE ist kein Initialwort, sondern als Kurzwort entstanden, um einen sprachlichen Gegensatz zwischen BASE (Base) und </w:t>
                      </w:r>
                      <w:r w:rsidRPr="00354292">
                        <w:rPr>
                          <w:color w:val="000000"/>
                          <w:lang w:bidi="en-US"/>
                        </w:rPr>
                        <w:t xml:space="preserve">ACID </w:t>
                      </w:r>
                      <w:r w:rsidRPr="00354292">
                        <w:rPr>
                          <w:color w:val="000000"/>
                          <w:lang w:eastAsia="de-DE" w:bidi="de-DE"/>
                        </w:rPr>
                        <w:t xml:space="preserve">(Säure) zu schaffen. Es gibt daher keine präzise Definition für </w:t>
                      </w:r>
                      <w:r w:rsidRPr="00354292">
                        <w:rPr>
                          <w:color w:val="000000"/>
                          <w:lang w:bidi="en-US"/>
                        </w:rPr>
                        <w:t xml:space="preserve">„basically available“ </w:t>
                      </w:r>
                      <w:r w:rsidRPr="00354292">
                        <w:rPr>
                          <w:color w:val="000000"/>
                          <w:lang w:eastAsia="de-DE" w:bidi="de-DE"/>
                        </w:rPr>
                        <w:t>oder „soft state". Allerdings wird die absolute Konsistenz der Daten aufge</w:t>
                      </w:r>
                      <w:r w:rsidRPr="00354292">
                        <w:rPr>
                          <w:color w:val="000000"/>
                          <w:lang w:eastAsia="de-DE" w:bidi="de-DE"/>
                        </w:rPr>
                        <w:softHyphen/>
                        <w:t>geben und stattdessen deren Verfügbarkeit erhöht. Dadurch kann zeitweise auch ein inkonsistenter Zustand auftreten.</w:t>
                      </w:r>
                    </w:p>
                  </w:txbxContent>
                </v:textbox>
                <w10:wrap type="topAndBottom" anchorx="margin"/>
              </v:shape>
            </w:pict>
          </mc:Fallback>
        </mc:AlternateContent>
      </w:r>
      <w:bookmarkEnd w:id="256"/>
      <w:r w:rsidR="00B60225" w:rsidRPr="00B154CE">
        <w:rPr>
          <w:lang w:eastAsia="de-DE" w:bidi="de-DE"/>
        </w:rPr>
        <w:t xml:space="preserve">Die Vorteile von </w:t>
      </w:r>
      <w:r w:rsidR="00B60225" w:rsidRPr="00B154CE">
        <w:rPr>
          <w:lang w:bidi="en-US"/>
        </w:rPr>
        <w:t xml:space="preserve">NoSQL-Datenbanklosungen </w:t>
      </w:r>
      <w:r w:rsidR="00B60225" w:rsidRPr="00B154CE">
        <w:rPr>
          <w:lang w:eastAsia="de-DE" w:bidi="de-DE"/>
        </w:rPr>
        <w:t xml:space="preserve">haben jedoch ihren Preis. Da die </w:t>
      </w:r>
      <w:r w:rsidR="00B60225" w:rsidRPr="00B154CE">
        <w:rPr>
          <w:lang w:bidi="en-US"/>
        </w:rPr>
        <w:t xml:space="preserve">NoSQL-Datenbanken </w:t>
      </w:r>
      <w:r w:rsidR="00B60225" w:rsidRPr="00B154CE">
        <w:rPr>
          <w:lang w:eastAsia="de-DE" w:bidi="de-DE"/>
        </w:rPr>
        <w:t xml:space="preserve">anstatt dem </w:t>
      </w:r>
      <w:r w:rsidR="00B60225" w:rsidRPr="00B154CE">
        <w:rPr>
          <w:lang w:bidi="en-US"/>
        </w:rPr>
        <w:t xml:space="preserve">ACID-Modell (Atomicity, Consistency, </w:t>
      </w:r>
      <w:r w:rsidR="00B60225" w:rsidRPr="00B154CE">
        <w:rPr>
          <w:lang w:eastAsia="de-DE" w:bidi="de-DE"/>
        </w:rPr>
        <w:t xml:space="preserve">Isolation und </w:t>
      </w:r>
      <w:r w:rsidR="00B60225" w:rsidRPr="00B154CE">
        <w:rPr>
          <w:lang w:bidi="en-US"/>
        </w:rPr>
        <w:t xml:space="preserve">Durability) </w:t>
      </w:r>
      <w:r w:rsidR="00B60225" w:rsidRPr="00B154CE">
        <w:rPr>
          <w:lang w:eastAsia="de-DE" w:bidi="de-DE"/>
        </w:rPr>
        <w:t xml:space="preserve">dem </w:t>
      </w:r>
      <w:r w:rsidR="00B60225" w:rsidRPr="00B154CE">
        <w:rPr>
          <w:lang w:bidi="en-US"/>
        </w:rPr>
        <w:t xml:space="preserve">BASE-Modell </w:t>
      </w:r>
      <w:r w:rsidR="00B60225" w:rsidRPr="00B154CE">
        <w:rPr>
          <w:lang w:eastAsia="de-DE" w:bidi="de-DE"/>
        </w:rPr>
        <w:t xml:space="preserve">(Basic </w:t>
      </w:r>
      <w:r w:rsidR="009455DA" w:rsidRPr="00B154CE">
        <w:rPr>
          <w:lang w:bidi="en-US"/>
        </w:rPr>
        <w:t>Availa</w:t>
      </w:r>
      <w:r w:rsidR="00B60225" w:rsidRPr="00B154CE">
        <w:rPr>
          <w:lang w:bidi="en-US"/>
        </w:rPr>
        <w:t xml:space="preserve">bility, Soft </w:t>
      </w:r>
      <w:r w:rsidR="00B60225" w:rsidRPr="00B154CE">
        <w:rPr>
          <w:lang w:eastAsia="de-DE" w:bidi="de-DE"/>
        </w:rPr>
        <w:t xml:space="preserve">State, </w:t>
      </w:r>
      <w:r w:rsidR="00B60225" w:rsidRPr="00B154CE">
        <w:rPr>
          <w:lang w:bidi="en-US"/>
        </w:rPr>
        <w:t xml:space="preserve">Eventual Consistency) </w:t>
      </w:r>
      <w:r w:rsidR="00B60225" w:rsidRPr="00B154CE">
        <w:rPr>
          <w:lang w:eastAsia="de-DE" w:bidi="de-DE"/>
        </w:rPr>
        <w:t xml:space="preserve">folgen, sind eine unmittelbare Konsistenz und Zuverlässigkeit der Daten nicht gegeben. Außerdem fehlen Mechanismen zur Überprüfung der Datenintegrität. Dies muss im externen Code erfolgen. Des Weiteren werden komplexe </w:t>
      </w:r>
      <w:r w:rsidR="00B60225" w:rsidRPr="00B154CE">
        <w:rPr>
          <w:lang w:bidi="en-US"/>
        </w:rPr>
        <w:t xml:space="preserve">SQL-Operationen, z. B. Tabellen-Joins, </w:t>
      </w:r>
      <w:r w:rsidR="00B60225" w:rsidRPr="00B154CE">
        <w:rPr>
          <w:lang w:eastAsia="de-DE" w:bidi="de-DE"/>
        </w:rPr>
        <w:t>nicht unterstützt.</w:t>
      </w:r>
    </w:p>
    <w:p w:rsidR="000D3ED3" w:rsidRPr="00B154CE" w:rsidRDefault="00B60225" w:rsidP="000D3ED3">
      <w:pPr>
        <w:pStyle w:val="A02bfw10mm"/>
        <w:rPr>
          <w:rFonts w:ascii="Tahoma" w:eastAsia="Tahoma" w:hAnsi="Tahoma" w:cs="Tahoma"/>
          <w:b/>
          <w:bCs/>
          <w:color w:val="FFFFFF"/>
          <w:sz w:val="18"/>
          <w:szCs w:val="18"/>
          <w:lang w:bidi="en-US"/>
        </w:rPr>
      </w:pPr>
      <w:r w:rsidRPr="00B154CE">
        <w:rPr>
          <w:lang w:bidi="en-US"/>
        </w:rPr>
        <w:t xml:space="preserve">NoSQL-Datenbanken </w:t>
      </w:r>
      <w:r w:rsidRPr="00B154CE">
        <w:rPr>
          <w:lang w:eastAsia="de-DE" w:bidi="de-DE"/>
        </w:rPr>
        <w:t xml:space="preserve">sind auf bestimmte Anwendungsgebiete spezialisiert. </w:t>
      </w:r>
      <w:r w:rsidRPr="00B154CE">
        <w:rPr>
          <w:lang w:bidi="en-US"/>
        </w:rPr>
        <w:t xml:space="preserve">Hierfunktionieren </w:t>
      </w:r>
      <w:r w:rsidRPr="00B154CE">
        <w:rPr>
          <w:lang w:eastAsia="de-DE" w:bidi="de-DE"/>
        </w:rPr>
        <w:t xml:space="preserve">sie sehr gut. Für andere Anwendungsgebiete bieten sie allerdings eine schlechte Performance. In diesem Umfeld haben sich vor allem die relationalen Datenbanken über Jahre hinweg bewährt und sind auch in den Zeiten von </w:t>
      </w:r>
      <w:r w:rsidRPr="00B154CE">
        <w:rPr>
          <w:lang w:bidi="en-US"/>
        </w:rPr>
        <w:t xml:space="preserve">NoSQL-Datenbanken </w:t>
      </w:r>
      <w:r w:rsidRPr="00B154CE">
        <w:rPr>
          <w:lang w:eastAsia="de-DE" w:bidi="de-DE"/>
        </w:rPr>
        <w:t xml:space="preserve">und der </w:t>
      </w:r>
      <w:r w:rsidRPr="00B154CE">
        <w:rPr>
          <w:lang w:bidi="en-US"/>
        </w:rPr>
        <w:t xml:space="preserve">Cloud </w:t>
      </w:r>
      <w:r w:rsidRPr="00B154CE">
        <w:rPr>
          <w:lang w:eastAsia="de-DE" w:bidi="de-DE"/>
        </w:rPr>
        <w:t xml:space="preserve">unverzichtbar. Sie kommen vor allem zum Einsatz, wenn ein komplexes unveränderliches Schema mit vielen Entitäten und Beziehungen gefordert ist und, wenn es um die Einhaltung der </w:t>
      </w:r>
      <w:r w:rsidRPr="00B154CE">
        <w:rPr>
          <w:lang w:bidi="en-US"/>
        </w:rPr>
        <w:t xml:space="preserve">ACID-Regel </w:t>
      </w:r>
      <w:r w:rsidRPr="00B154CE">
        <w:rPr>
          <w:lang w:eastAsia="de-DE" w:bidi="de-DE"/>
        </w:rPr>
        <w:t xml:space="preserve">geht. Dieses ist beispielsweise in allen Bereichen erforderlich, in denen es um das Thema „Geld" geht. Alle diese Punkte müssen im Vorfeld sorgfältig abgewogen werden. Je nachdem, für welche Datenbanklösung man sich entscheidet, fällt der Prozess des </w:t>
      </w:r>
      <w:r w:rsidRPr="00B154CE">
        <w:rPr>
          <w:lang w:bidi="en-US"/>
        </w:rPr>
        <w:t xml:space="preserve">Datenbankdesigns </w:t>
      </w:r>
      <w:r w:rsidRPr="00B154CE">
        <w:rPr>
          <w:lang w:eastAsia="de-DE" w:bidi="de-DE"/>
        </w:rPr>
        <w:t xml:space="preserve">danach etwas anders aus. </w:t>
      </w:r>
      <w:r w:rsidRPr="00B154CE">
        <w:rPr>
          <w:lang w:bidi="en-US"/>
        </w:rPr>
        <w:t xml:space="preserve">Im </w:t>
      </w:r>
      <w:r w:rsidRPr="00B154CE">
        <w:rPr>
          <w:lang w:eastAsia="de-DE" w:bidi="de-DE"/>
        </w:rPr>
        <w:t xml:space="preserve">nächsten Abschnitt wird der </w:t>
      </w:r>
      <w:r w:rsidRPr="00B154CE">
        <w:rPr>
          <w:lang w:bidi="en-US"/>
        </w:rPr>
        <w:t xml:space="preserve">Designprozess </w:t>
      </w:r>
      <w:r w:rsidRPr="00B154CE">
        <w:rPr>
          <w:lang w:eastAsia="de-DE" w:bidi="de-DE"/>
        </w:rPr>
        <w:t>von relationalen Datenbanken näher betrachtet.</w:t>
      </w:r>
      <w:bookmarkStart w:id="257" w:name="bookmark431"/>
    </w:p>
    <w:p w:rsidR="000D3ED3" w:rsidRPr="00B154CE" w:rsidRDefault="000D3ED3">
      <w:pPr>
        <w:spacing w:after="160" w:line="259" w:lineRule="auto"/>
        <w:rPr>
          <w:rFonts w:ascii="Tahoma" w:eastAsia="Tahoma" w:hAnsi="Tahoma" w:cs="Tahoma"/>
          <w:b/>
          <w:bCs/>
          <w:color w:val="FFFFFF"/>
          <w:sz w:val="18"/>
          <w:szCs w:val="18"/>
          <w:lang w:bidi="en-US"/>
        </w:rPr>
      </w:pPr>
      <w:r w:rsidRPr="00B154CE">
        <w:rPr>
          <w:rFonts w:ascii="Tahoma" w:eastAsia="Tahoma" w:hAnsi="Tahoma" w:cs="Tahoma"/>
          <w:b/>
          <w:bCs/>
          <w:color w:val="FFFFFF"/>
          <w:sz w:val="18"/>
          <w:szCs w:val="18"/>
          <w:lang w:bidi="en-US"/>
        </w:rPr>
        <w:br w:type="page"/>
      </w:r>
    </w:p>
    <w:p w:rsidR="00B60225" w:rsidRPr="00B154CE" w:rsidRDefault="000D3ED3" w:rsidP="000D3ED3">
      <w:pPr>
        <w:pStyle w:val="berschrift2"/>
      </w:pPr>
      <w:bookmarkStart w:id="258" w:name="_Toc116543880"/>
      <w:r w:rsidRPr="00B154CE">
        <w:rPr>
          <w:rFonts w:eastAsia="Arial"/>
          <w:lang w:eastAsia="de-DE" w:bidi="de-DE"/>
        </w:rPr>
        <w:lastRenderedPageBreak/>
        <w:t xml:space="preserve">LE 2 - </w:t>
      </w:r>
      <w:r w:rsidR="00B60225" w:rsidRPr="00B154CE">
        <w:rPr>
          <w:rFonts w:eastAsia="Arial"/>
          <w:lang w:eastAsia="de-DE" w:bidi="de-DE"/>
        </w:rPr>
        <w:t>Den Prozess des Designs relationaler Datenbanken beschreiben</w:t>
      </w:r>
      <w:bookmarkEnd w:id="257"/>
      <w:bookmarkEnd w:id="258"/>
    </w:p>
    <w:p w:rsidR="000D3ED3" w:rsidRPr="00B154CE" w:rsidRDefault="000D3ED3" w:rsidP="00B60225">
      <w:pPr>
        <w:pStyle w:val="Flietext0"/>
        <w:ind w:firstLine="0"/>
        <w:rPr>
          <w:color w:val="000000"/>
          <w:lang w:eastAsia="de-DE" w:bidi="de-DE"/>
        </w:rPr>
      </w:pPr>
    </w:p>
    <w:p w:rsidR="00B60225" w:rsidRPr="00B154CE" w:rsidRDefault="00B60225" w:rsidP="000D3ED3">
      <w:pPr>
        <w:pStyle w:val="A02bfw10mm"/>
      </w:pPr>
      <w:r w:rsidRPr="00B154CE">
        <w:rPr>
          <w:lang w:eastAsia="de-DE" w:bidi="de-DE"/>
        </w:rPr>
        <w:t xml:space="preserve">Relationale Datenbanken sind heutzutage für viele Unternehmen und Behörden ein zentraler und unersetzlicher Bestandteil bei der Speicherung, Verwaltung und Auswertung großer </w:t>
      </w:r>
      <w:r w:rsidRPr="00B154CE">
        <w:rPr>
          <w:lang w:bidi="en-US"/>
        </w:rPr>
        <w:t xml:space="preserve">Datenmengen. </w:t>
      </w:r>
      <w:r w:rsidRPr="00B154CE">
        <w:rPr>
          <w:lang w:eastAsia="de-DE" w:bidi="de-DE"/>
        </w:rPr>
        <w:t xml:space="preserve">Deswegen besteht immer noch ein sehr hoher </w:t>
      </w:r>
      <w:r w:rsidRPr="00B154CE">
        <w:rPr>
          <w:lang w:bidi="en-US"/>
        </w:rPr>
        <w:t>Bedarf</w:t>
      </w:r>
      <w:r w:rsidR="000D3ED3" w:rsidRPr="00B154CE">
        <w:rPr>
          <w:lang w:bidi="en-US"/>
        </w:rPr>
        <w:t xml:space="preserve"> </w:t>
      </w:r>
      <w:r w:rsidRPr="00B154CE">
        <w:rPr>
          <w:lang w:bidi="en-US"/>
        </w:rPr>
        <w:t xml:space="preserve">an </w:t>
      </w:r>
      <w:r w:rsidRPr="00B154CE">
        <w:rPr>
          <w:lang w:eastAsia="de-DE" w:bidi="de-DE"/>
        </w:rPr>
        <w:t>entsprechenden relationalen Datenbanklösu</w:t>
      </w:r>
      <w:r w:rsidR="000D3ED3" w:rsidRPr="00B154CE">
        <w:rPr>
          <w:lang w:eastAsia="de-DE" w:bidi="de-DE"/>
        </w:rPr>
        <w:t>ngen, welche eine hohe Qualität</w:t>
      </w:r>
      <w:r w:rsidRPr="00B154CE">
        <w:rPr>
          <w:lang w:bidi="en-US"/>
        </w:rPr>
        <w:t xml:space="preserve"> </w:t>
      </w:r>
      <w:r w:rsidRPr="00B154CE">
        <w:rPr>
          <w:lang w:eastAsia="de-DE" w:bidi="de-DE"/>
        </w:rPr>
        <w:t xml:space="preserve">der darin gespeicherten Daten aufweisen. Dementsprechend müssen relationale Datenbanken sorgfältig entworfen und umgesetzt werden. In der Regel durchläuft der </w:t>
      </w:r>
      <w:r w:rsidRPr="00B154CE">
        <w:rPr>
          <w:lang w:bidi="en-US"/>
        </w:rPr>
        <w:t xml:space="preserve">Designprozess </w:t>
      </w:r>
      <w:r w:rsidRPr="00B154CE">
        <w:rPr>
          <w:lang w:eastAsia="de-DE" w:bidi="de-DE"/>
        </w:rPr>
        <w:t>die nachfolgenden vier Phasen.</w:t>
      </w:r>
    </w:p>
    <w:p w:rsidR="00B60225" w:rsidRPr="00B154CE" w:rsidRDefault="004007AB" w:rsidP="00B60225">
      <w:pPr>
        <w:rPr>
          <w:sz w:val="2"/>
          <w:szCs w:val="2"/>
        </w:rPr>
      </w:pPr>
      <w:r w:rsidRPr="00B154CE">
        <w:rPr>
          <w:noProof/>
          <w:lang w:eastAsia="de-DE"/>
        </w:rPr>
        <mc:AlternateContent>
          <mc:Choice Requires="wps">
            <w:drawing>
              <wp:anchor distT="45720" distB="107950" distL="114300" distR="114300" simplePos="0" relativeHeight="251993088" behindDoc="0" locked="0" layoutInCell="1" allowOverlap="1" wp14:anchorId="5E6FFB2C" wp14:editId="0903C1A5">
                <wp:simplePos x="0" y="0"/>
                <wp:positionH relativeFrom="margin">
                  <wp:align>right</wp:align>
                </wp:positionH>
                <wp:positionV relativeFrom="paragraph">
                  <wp:posOffset>4390390</wp:posOffset>
                </wp:positionV>
                <wp:extent cx="5385600" cy="1404620"/>
                <wp:effectExtent l="0" t="0" r="24765" b="26670"/>
                <wp:wrapTopAndBottom/>
                <wp:docPr id="4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4007AB" w:rsidRDefault="002C0F26" w:rsidP="004007AB">
                            <w:pPr>
                              <w:rPr>
                                <w:b/>
                              </w:rPr>
                            </w:pPr>
                            <w:r w:rsidRPr="004007AB">
                              <w:rPr>
                                <w:b/>
                                <w:lang w:eastAsia="de-DE" w:bidi="de-DE"/>
                              </w:rPr>
                              <w:t xml:space="preserve">Phasen des </w:t>
                            </w:r>
                            <w:r w:rsidRPr="004007AB">
                              <w:rPr>
                                <w:b/>
                                <w:lang w:bidi="en-US"/>
                              </w:rPr>
                              <w:t xml:space="preserve">Designprozesses </w:t>
                            </w:r>
                            <w:r w:rsidRPr="004007AB">
                              <w:rPr>
                                <w:b/>
                                <w:lang w:eastAsia="de-DE" w:bidi="de-DE"/>
                              </w:rPr>
                              <w:t>von relationalen Datenbanken</w:t>
                            </w:r>
                          </w:p>
                          <w:p w:rsidR="002C0F26" w:rsidRDefault="002C0F26" w:rsidP="004007AB">
                            <w:pPr>
                              <w:rPr>
                                <w:color w:val="000000"/>
                                <w:lang w:bidi="en-US"/>
                              </w:rPr>
                            </w:pPr>
                          </w:p>
                          <w:p w:rsidR="002C0F26" w:rsidRPr="004007AB" w:rsidRDefault="002C0F26" w:rsidP="001C64C5">
                            <w:pPr>
                              <w:pStyle w:val="Listenabsatz"/>
                              <w:numPr>
                                <w:ilvl w:val="0"/>
                                <w:numId w:val="51"/>
                              </w:numPr>
                              <w:ind w:left="426"/>
                              <w:rPr>
                                <w:b/>
                              </w:rPr>
                            </w:pPr>
                            <w:r w:rsidRPr="004007AB">
                              <w:rPr>
                                <w:b/>
                                <w:color w:val="000000"/>
                                <w:lang w:bidi="en-US"/>
                              </w:rPr>
                              <w:t xml:space="preserve">Analysephase </w:t>
                            </w:r>
                            <w:r w:rsidRPr="004007AB">
                              <w:rPr>
                                <w:b/>
                                <w:color w:val="000000"/>
                                <w:lang w:eastAsia="de-DE" w:bidi="de-DE"/>
                              </w:rPr>
                              <w:t>(Ermittlung der Informationsstruktur)</w:t>
                            </w:r>
                          </w:p>
                          <w:p w:rsidR="002C0F26" w:rsidRDefault="002C0F26" w:rsidP="004007AB">
                            <w:pPr>
                              <w:rPr>
                                <w:color w:val="000000"/>
                                <w:lang w:eastAsia="de-DE" w:bidi="de-DE"/>
                              </w:rPr>
                            </w:pPr>
                          </w:p>
                          <w:p w:rsidR="002C0F26" w:rsidRPr="00354292" w:rsidRDefault="002C0F26" w:rsidP="004007AB">
                            <w:r w:rsidRPr="00354292">
                              <w:rPr>
                                <w:color w:val="000000"/>
                                <w:lang w:eastAsia="de-DE" w:bidi="de-DE"/>
                              </w:rPr>
                              <w:t>Zunächst sind in einer Anforderungsanalyse die Anforderungen des Kunden an das zu entwickelnde Datenbanksystem zu ermitteln und zu strukturieren. Das Ergebnis dieser ersten Phase ist eine informelle Beschreibung des zu lösen</w:t>
                            </w:r>
                            <w:r w:rsidRPr="00354292">
                              <w:rPr>
                                <w:color w:val="000000"/>
                                <w:lang w:eastAsia="de-DE" w:bidi="de-DE"/>
                              </w:rPr>
                              <w:softHyphen/>
                              <w:t>den Problems.</w:t>
                            </w:r>
                          </w:p>
                          <w:p w:rsidR="002C0F26" w:rsidRDefault="002C0F26" w:rsidP="004007AB"/>
                          <w:p w:rsidR="002C0F26" w:rsidRPr="004007AB" w:rsidRDefault="002C0F26" w:rsidP="001C64C5">
                            <w:pPr>
                              <w:pStyle w:val="Listenabsatz"/>
                              <w:numPr>
                                <w:ilvl w:val="0"/>
                                <w:numId w:val="51"/>
                              </w:numPr>
                              <w:ind w:left="426"/>
                              <w:rPr>
                                <w:b/>
                              </w:rPr>
                            </w:pPr>
                            <w:bookmarkStart w:id="259" w:name="bookmark438"/>
                            <w:r w:rsidRPr="004007AB">
                              <w:rPr>
                                <w:b/>
                                <w:lang w:eastAsia="de-DE" w:bidi="de-DE"/>
                              </w:rPr>
                              <w:t>Konzeptionelle Phase (Entwicklung eines konzeptionellen Modells)</w:t>
                            </w:r>
                            <w:bookmarkEnd w:id="259"/>
                          </w:p>
                          <w:p w:rsidR="002C0F26" w:rsidRDefault="002C0F26" w:rsidP="004007AB">
                            <w:pPr>
                              <w:rPr>
                                <w:lang w:eastAsia="de-DE" w:bidi="de-DE"/>
                              </w:rPr>
                            </w:pPr>
                          </w:p>
                          <w:p w:rsidR="002C0F26" w:rsidRPr="00354292" w:rsidRDefault="002C0F26" w:rsidP="004007AB">
                            <w:r w:rsidRPr="00354292">
                              <w:rPr>
                                <w:lang w:eastAsia="de-DE" w:bidi="de-DE"/>
                              </w:rPr>
                              <w:t>Das Ziel der konzeptionellen Phase ist eine formalisierte Beschreibung des betrachteten Sach</w:t>
                            </w:r>
                            <w:r w:rsidRPr="00354292">
                              <w:rPr>
                                <w:lang w:eastAsia="de-DE" w:bidi="de-DE"/>
                              </w:rPr>
                              <w:softHyphen/>
                              <w:t xml:space="preserve">verhalts. Dazu gibt es mehrere Möglichkeiten. Der bekannteste Ansatz ist das </w:t>
                            </w:r>
                            <w:r w:rsidRPr="00354292">
                              <w:rPr>
                                <w:lang w:bidi="en-US"/>
                              </w:rPr>
                              <w:t>ER-Modell.</w:t>
                            </w:r>
                          </w:p>
                          <w:p w:rsidR="002C0F26" w:rsidRDefault="002C0F26" w:rsidP="004007A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6FFB2C" id="_x0000_s1115" type="#_x0000_t202" style="position:absolute;margin-left:372.85pt;margin-top:345.7pt;width:424.05pt;height:110.6pt;z-index:25199308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" fillcolor="#ed7d31 [3205]">
                <v:textbox style="mso-fit-shape-to-text:t">
                  <w:txbxContent>
                    <w:p w:rsidR="002C0F26" w:rsidRPr="004007AB" w:rsidRDefault="002C0F26" w:rsidP="004007AB">
                      <w:pPr>
                        <w:rPr>
                          <w:b/>
                        </w:rPr>
                      </w:pPr>
                      <w:r w:rsidRPr="004007AB">
                        <w:rPr>
                          <w:b/>
                          <w:lang w:eastAsia="de-DE" w:bidi="de-DE"/>
                        </w:rPr>
                        <w:t xml:space="preserve">Phasen des </w:t>
                      </w:r>
                      <w:r w:rsidRPr="004007AB">
                        <w:rPr>
                          <w:b/>
                          <w:lang w:bidi="en-US"/>
                        </w:rPr>
                        <w:t xml:space="preserve">Designprozesses </w:t>
                      </w:r>
                      <w:r w:rsidRPr="004007AB">
                        <w:rPr>
                          <w:b/>
                          <w:lang w:eastAsia="de-DE" w:bidi="de-DE"/>
                        </w:rPr>
                        <w:t>von relationalen Datenbanken</w:t>
                      </w:r>
                    </w:p>
                    <w:p w:rsidR="002C0F26" w:rsidRDefault="002C0F26" w:rsidP="004007AB">
                      <w:pPr>
                        <w:rPr>
                          <w:color w:val="000000"/>
                          <w:lang w:bidi="en-US"/>
                        </w:rPr>
                      </w:pPr>
                    </w:p>
                    <w:p w:rsidR="002C0F26" w:rsidRPr="004007AB" w:rsidRDefault="002C0F26" w:rsidP="001C64C5">
                      <w:pPr>
                        <w:pStyle w:val="Listenabsatz"/>
                        <w:numPr>
                          <w:ilvl w:val="0"/>
                          <w:numId w:val="51"/>
                        </w:numPr>
                        <w:ind w:left="426"/>
                        <w:rPr>
                          <w:b/>
                        </w:rPr>
                      </w:pPr>
                      <w:r w:rsidRPr="004007AB">
                        <w:rPr>
                          <w:b/>
                          <w:color w:val="000000"/>
                          <w:lang w:bidi="en-US"/>
                        </w:rPr>
                        <w:t xml:space="preserve">Analysephase </w:t>
                      </w:r>
                      <w:r w:rsidRPr="004007AB">
                        <w:rPr>
                          <w:b/>
                          <w:color w:val="000000"/>
                          <w:lang w:eastAsia="de-DE" w:bidi="de-DE"/>
                        </w:rPr>
                        <w:t>(Ermittlung der Informationsstruktur)</w:t>
                      </w:r>
                    </w:p>
                    <w:p w:rsidR="002C0F26" w:rsidRDefault="002C0F26" w:rsidP="004007AB">
                      <w:pPr>
                        <w:rPr>
                          <w:color w:val="000000"/>
                          <w:lang w:eastAsia="de-DE" w:bidi="de-DE"/>
                        </w:rPr>
                      </w:pPr>
                    </w:p>
                    <w:p w:rsidR="002C0F26" w:rsidRPr="00354292" w:rsidRDefault="002C0F26" w:rsidP="004007AB">
                      <w:r w:rsidRPr="00354292">
                        <w:rPr>
                          <w:color w:val="000000"/>
                          <w:lang w:eastAsia="de-DE" w:bidi="de-DE"/>
                        </w:rPr>
                        <w:t>Zunächst sind in einer Anforderungsanalyse die Anforderungen des Kunden an das zu entwickelnde Datenbanksystem zu ermitteln und zu strukturieren. Das Ergebnis dieser ersten Phase ist eine informelle Beschreibung des zu lösen</w:t>
                      </w:r>
                      <w:r w:rsidRPr="00354292">
                        <w:rPr>
                          <w:color w:val="000000"/>
                          <w:lang w:eastAsia="de-DE" w:bidi="de-DE"/>
                        </w:rPr>
                        <w:softHyphen/>
                        <w:t>den Problems.</w:t>
                      </w:r>
                    </w:p>
                    <w:p w:rsidR="002C0F26" w:rsidRDefault="002C0F26" w:rsidP="004007AB"/>
                    <w:p w:rsidR="002C0F26" w:rsidRPr="004007AB" w:rsidRDefault="002C0F26" w:rsidP="001C64C5">
                      <w:pPr>
                        <w:pStyle w:val="Listenabsatz"/>
                        <w:numPr>
                          <w:ilvl w:val="0"/>
                          <w:numId w:val="51"/>
                        </w:numPr>
                        <w:ind w:left="426"/>
                        <w:rPr>
                          <w:b/>
                        </w:rPr>
                      </w:pPr>
                      <w:bookmarkStart w:id="309" w:name="bookmark438"/>
                      <w:r w:rsidRPr="004007AB">
                        <w:rPr>
                          <w:b/>
                          <w:lang w:eastAsia="de-DE" w:bidi="de-DE"/>
                        </w:rPr>
                        <w:t>Konzeptionelle Phase (Entwicklung eines konzeptionellen Modells)</w:t>
                      </w:r>
                      <w:bookmarkEnd w:id="309"/>
                    </w:p>
                    <w:p w:rsidR="002C0F26" w:rsidRDefault="002C0F26" w:rsidP="004007AB">
                      <w:pPr>
                        <w:rPr>
                          <w:lang w:eastAsia="de-DE" w:bidi="de-DE"/>
                        </w:rPr>
                      </w:pPr>
                    </w:p>
                    <w:p w:rsidR="002C0F26" w:rsidRPr="00354292" w:rsidRDefault="002C0F26" w:rsidP="004007AB">
                      <w:r w:rsidRPr="00354292">
                        <w:rPr>
                          <w:lang w:eastAsia="de-DE" w:bidi="de-DE"/>
                        </w:rPr>
                        <w:t>Das Ziel der konzeptionellen Phase ist eine formalisierte Beschreibung des betrachteten Sach</w:t>
                      </w:r>
                      <w:r w:rsidRPr="00354292">
                        <w:rPr>
                          <w:lang w:eastAsia="de-DE" w:bidi="de-DE"/>
                        </w:rPr>
                        <w:softHyphen/>
                        <w:t xml:space="preserve">verhalts. Dazu gibt es mehrere Möglichkeiten. Der bekannteste Ansatz ist das </w:t>
                      </w:r>
                      <w:r w:rsidRPr="00354292">
                        <w:rPr>
                          <w:lang w:bidi="en-US"/>
                        </w:rPr>
                        <w:t>ER-Modell.</w:t>
                      </w:r>
                    </w:p>
                    <w:p w:rsidR="002C0F26" w:rsidRDefault="002C0F26" w:rsidP="004007AB"/>
                  </w:txbxContent>
                </v:textbox>
                <w10:wrap type="topAndBottom" anchorx="margin"/>
              </v:shape>
            </w:pict>
          </mc:Fallback>
        </mc:AlternateContent>
      </w:r>
      <w:r w:rsidR="000D3ED3" w:rsidRPr="00B154CE">
        <w:rPr>
          <w:noProof/>
          <w:lang w:eastAsia="de-DE"/>
        </w:rPr>
        <w:drawing>
          <wp:anchor distT="0" distB="107950" distL="114300" distR="114300" simplePos="0" relativeHeight="251991040" behindDoc="0" locked="0" layoutInCell="1" allowOverlap="1">
            <wp:simplePos x="0" y="0"/>
            <wp:positionH relativeFrom="margin">
              <wp:align>right</wp:align>
            </wp:positionH>
            <wp:positionV relativeFrom="paragraph">
              <wp:posOffset>65405</wp:posOffset>
            </wp:positionV>
            <wp:extent cx="5400000" cy="4071600"/>
            <wp:effectExtent l="0" t="0" r="0" b="5715"/>
            <wp:wrapTopAndBottom/>
            <wp:docPr id="213" name="Picutre 213"/>
            <wp:cNvGraphicFramePr/>
            <a:graphic xmlns:a="http://schemas.openxmlformats.org/drawingml/2006/main">
              <a:graphicData uri="http://schemas.openxmlformats.org/drawingml/2006/picture">
                <pic:pic xmlns:pic="http://schemas.openxmlformats.org/drawingml/2006/picture">
                  <pic:nvPicPr>
                    <pic:cNvPr id="213" name="Picture 213"/>
                    <pic:cNvPicPr/>
                  </pic:nvPicPr>
                  <pic:blipFill>
                    <a:blip r:embed="rId246">
                      <a:extLst>
                        <a:ext uri="{28A0092B-C50C-407E-A947-70E740481C1C}">
                          <a14:useLocalDpi xmlns:a14="http://schemas.microsoft.com/office/drawing/2010/main" val="0"/>
                        </a:ext>
                      </a:extLst>
                    </a:blip>
                    <a:stretch/>
                  </pic:blipFill>
                  <pic:spPr>
                    <a:xfrm>
                      <a:off x="0" y="0"/>
                      <a:ext cx="5400000" cy="4071600"/>
                    </a:xfrm>
                    <a:prstGeom prst="rect">
                      <a:avLst/>
                    </a:prstGeom>
                  </pic:spPr>
                </pic:pic>
              </a:graphicData>
            </a:graphic>
            <wp14:sizeRelH relativeFrom="margin">
              <wp14:pctWidth>0</wp14:pctWidth>
            </wp14:sizeRelH>
            <wp14:sizeRelV relativeFrom="margin">
              <wp14:pctHeight>0</wp14:pctHeight>
            </wp14:sizeRelV>
          </wp:anchor>
        </w:drawing>
      </w:r>
    </w:p>
    <w:p w:rsidR="004007AB" w:rsidRPr="00B154CE" w:rsidRDefault="004007AB">
      <w:pPr>
        <w:spacing w:after="160" w:line="259" w:lineRule="auto"/>
        <w:rPr>
          <w:lang w:eastAsia="de-DE" w:bidi="de-DE"/>
        </w:rPr>
      </w:pPr>
      <w:bookmarkStart w:id="260" w:name="bookmark435"/>
    </w:p>
    <w:p w:rsidR="004007AB" w:rsidRPr="00B154CE" w:rsidRDefault="004007AB">
      <w:pPr>
        <w:spacing w:after="160" w:line="259" w:lineRule="auto"/>
        <w:rPr>
          <w:lang w:eastAsia="de-DE" w:bidi="de-DE"/>
        </w:rPr>
      </w:pPr>
      <w:r w:rsidRPr="00B154CE">
        <w:rPr>
          <w:lang w:eastAsia="de-DE" w:bidi="de-DE"/>
        </w:rPr>
        <w:br w:type="page"/>
      </w:r>
    </w:p>
    <w:p w:rsidR="004007AB" w:rsidRPr="00B154CE" w:rsidRDefault="004007AB" w:rsidP="004007AB">
      <w:pPr>
        <w:pStyle w:val="A02bfw10mm"/>
        <w:rPr>
          <w:lang w:eastAsia="de-DE" w:bidi="de-DE"/>
        </w:rPr>
      </w:pPr>
      <w:r w:rsidRPr="00B154CE">
        <w:rPr>
          <w:noProof/>
          <w:lang w:eastAsia="de-DE"/>
        </w:rPr>
        <w:lastRenderedPageBreak/>
        <mc:AlternateContent>
          <mc:Choice Requires="wps">
            <w:drawing>
              <wp:anchor distT="45720" distB="107950" distL="114300" distR="114300" simplePos="0" relativeHeight="251995136" behindDoc="0" locked="0" layoutInCell="1" allowOverlap="1">
                <wp:simplePos x="0" y="0"/>
                <wp:positionH relativeFrom="margin">
                  <wp:align>right</wp:align>
                </wp:positionH>
                <wp:positionV relativeFrom="paragraph">
                  <wp:posOffset>0</wp:posOffset>
                </wp:positionV>
                <wp:extent cx="5385600" cy="1404620"/>
                <wp:effectExtent l="0" t="0" r="24765" b="13970"/>
                <wp:wrapTopAndBottom/>
                <wp:docPr id="4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 w:rsidRPr="00354292">
                              <w:rPr>
                                <w:noProof/>
                                <w:lang w:eastAsia="de-DE"/>
                              </w:rPr>
                              <w:drawing>
                                <wp:inline distT="0" distB="0" distL="0" distR="0" wp14:anchorId="4B2790DC" wp14:editId="47ED2BF3">
                                  <wp:extent cx="4919345" cy="1530350"/>
                                  <wp:effectExtent l="0" t="0" r="0" b="0"/>
                                  <wp:docPr id="214" name="Picutre 214"/>
                                  <wp:cNvGraphicFramePr/>
                                  <a:graphic xmlns:a="http://schemas.openxmlformats.org/drawingml/2006/main">
                                    <a:graphicData uri="http://schemas.openxmlformats.org/drawingml/2006/picture">
                                      <pic:pic xmlns:pic="http://schemas.openxmlformats.org/drawingml/2006/picture">
                                        <pic:nvPicPr>
                                          <pic:cNvPr id="214" name="Picture 214"/>
                                          <pic:cNvPicPr/>
                                        </pic:nvPicPr>
                                        <pic:blipFill>
                                          <a:blip r:embed="rId247"/>
                                          <a:stretch/>
                                        </pic:blipFill>
                                        <pic:spPr>
                                          <a:xfrm>
                                            <a:off x="0" y="0"/>
                                            <a:ext cx="4919345" cy="1530350"/>
                                          </a:xfrm>
                                          <a:prstGeom prst="rect">
                                            <a:avLst/>
                                          </a:prstGeom>
                                        </pic:spPr>
                                      </pic:pic>
                                    </a:graphicData>
                                  </a:graphic>
                                </wp:inline>
                              </w:drawing>
                            </w:r>
                          </w:p>
                          <w:p w:rsidR="002C0F26" w:rsidRDefault="002C0F26"/>
                          <w:p w:rsidR="002C0F26" w:rsidRPr="004007AB" w:rsidRDefault="002C0F26" w:rsidP="001C64C5">
                            <w:pPr>
                              <w:pStyle w:val="Listenabsatz"/>
                              <w:numPr>
                                <w:ilvl w:val="0"/>
                                <w:numId w:val="52"/>
                              </w:numPr>
                              <w:ind w:left="426"/>
                              <w:rPr>
                                <w:b/>
                              </w:rPr>
                            </w:pPr>
                            <w:bookmarkStart w:id="261" w:name="bookmark440"/>
                            <w:r w:rsidRPr="004007AB">
                              <w:rPr>
                                <w:b/>
                                <w:lang w:eastAsia="de-DE" w:bidi="de-DE"/>
                              </w:rPr>
                              <w:t>Logische Phase (Erstellung eines logischen Datenmodells)</w:t>
                            </w:r>
                            <w:bookmarkEnd w:id="261"/>
                          </w:p>
                          <w:p w:rsidR="002C0F26" w:rsidRDefault="002C0F26" w:rsidP="004007AB">
                            <w:pPr>
                              <w:rPr>
                                <w:lang w:eastAsia="de-DE" w:bidi="de-DE"/>
                              </w:rPr>
                            </w:pPr>
                          </w:p>
                          <w:p w:rsidR="002C0F26" w:rsidRPr="00354292" w:rsidRDefault="002C0F26" w:rsidP="004007AB">
                            <w:r w:rsidRPr="00354292">
                              <w:rPr>
                                <w:lang w:eastAsia="de-DE" w:bidi="de-DE"/>
                              </w:rPr>
                              <w:t xml:space="preserve">In dieser Phase wird das konzeptionelle Modell in ein relationales </w:t>
                            </w:r>
                            <w:r w:rsidRPr="00354292">
                              <w:rPr>
                                <w:lang w:bidi="en-US"/>
                              </w:rPr>
                              <w:t xml:space="preserve">Datenmodell </w:t>
                            </w:r>
                            <w:r w:rsidRPr="00354292">
                              <w:rPr>
                                <w:lang w:eastAsia="de-DE" w:bidi="de-DE"/>
                              </w:rPr>
                              <w:t>überführt.</w:t>
                            </w:r>
                          </w:p>
                          <w:p w:rsidR="002C0F26" w:rsidRDefault="002C0F26" w:rsidP="004007AB">
                            <w:pPr>
                              <w:rPr>
                                <w:lang w:eastAsia="de-DE" w:bidi="de-DE"/>
                              </w:rPr>
                            </w:pPr>
                            <w:r w:rsidRPr="00354292">
                              <w:rPr>
                                <w:lang w:bidi="en-US"/>
                              </w:rPr>
                              <w:t xml:space="preserve">Dabei </w:t>
                            </w:r>
                            <w:r w:rsidRPr="00354292">
                              <w:rPr>
                                <w:lang w:eastAsia="de-DE" w:bidi="de-DE"/>
                              </w:rPr>
                              <w:t xml:space="preserve">werden zwei Schritte durchlaufen. </w:t>
                            </w:r>
                            <w:r w:rsidRPr="00354292">
                              <w:rPr>
                                <w:lang w:bidi="en-US"/>
                              </w:rPr>
                              <w:t xml:space="preserve">Im </w:t>
                            </w:r>
                            <w:r w:rsidRPr="00354292">
                              <w:rPr>
                                <w:lang w:eastAsia="de-DE" w:bidi="de-DE"/>
                              </w:rPr>
                              <w:t xml:space="preserve">ersten Schritt wird das </w:t>
                            </w:r>
                            <w:r w:rsidRPr="00354292">
                              <w:rPr>
                                <w:lang w:bidi="en-US"/>
                              </w:rPr>
                              <w:t xml:space="preserve">ER-Modell </w:t>
                            </w:r>
                            <w:r w:rsidRPr="00354292">
                              <w:rPr>
                                <w:lang w:eastAsia="de-DE" w:bidi="de-DE"/>
                              </w:rPr>
                              <w:t>in ein relationa</w:t>
                            </w:r>
                            <w:r w:rsidRPr="00354292">
                              <w:rPr>
                                <w:lang w:eastAsia="de-DE" w:bidi="de-DE"/>
                              </w:rPr>
                              <w:softHyphen/>
                              <w:t xml:space="preserve">les </w:t>
                            </w:r>
                            <w:r w:rsidRPr="00354292">
                              <w:rPr>
                                <w:lang w:bidi="en-US"/>
                              </w:rPr>
                              <w:t xml:space="preserve">Datenmodell </w:t>
                            </w:r>
                            <w:r w:rsidRPr="00354292">
                              <w:rPr>
                                <w:lang w:eastAsia="de-DE" w:bidi="de-DE"/>
                              </w:rPr>
                              <w:t>überführt</w:t>
                            </w:r>
                            <w:r w:rsidRPr="00354292">
                              <w:rPr>
                                <w:lang w:bidi="en-US"/>
                              </w:rPr>
                              <w:t xml:space="preserve">. Im </w:t>
                            </w:r>
                            <w:r w:rsidRPr="00354292">
                              <w:rPr>
                                <w:lang w:eastAsia="de-DE" w:bidi="de-DE"/>
                              </w:rPr>
                              <w:t xml:space="preserve">zweiten Schritt erfolgt eine Optimierung des relationalen </w:t>
                            </w:r>
                            <w:r w:rsidRPr="00354292">
                              <w:rPr>
                                <w:lang w:bidi="en-US"/>
                              </w:rPr>
                              <w:t xml:space="preserve">Datenmodells </w:t>
                            </w:r>
                            <w:r w:rsidRPr="00354292">
                              <w:rPr>
                                <w:lang w:eastAsia="de-DE" w:bidi="de-DE"/>
                              </w:rPr>
                              <w:t>durch Normalisierung.</w:t>
                            </w:r>
                          </w:p>
                          <w:p w:rsidR="002C0F26" w:rsidRPr="00354292" w:rsidRDefault="002C0F26" w:rsidP="004007AB"/>
                          <w:p w:rsidR="002C0F26" w:rsidRDefault="002C0F26">
                            <w:r w:rsidRPr="00354292">
                              <w:rPr>
                                <w:noProof/>
                                <w:lang w:eastAsia="de-DE"/>
                              </w:rPr>
                              <w:drawing>
                                <wp:inline distT="0" distB="0" distL="0" distR="0" wp14:anchorId="2FED395A" wp14:editId="3ABE0444">
                                  <wp:extent cx="4456430" cy="1371600"/>
                                  <wp:effectExtent l="0" t="0" r="0" b="0"/>
                                  <wp:docPr id="215" name="Picutre 215"/>
                                  <wp:cNvGraphicFramePr/>
                                  <a:graphic xmlns:a="http://schemas.openxmlformats.org/drawingml/2006/main">
                                    <a:graphicData uri="http://schemas.openxmlformats.org/drawingml/2006/picture">
                                      <pic:pic xmlns:pic="http://schemas.openxmlformats.org/drawingml/2006/picture">
                                        <pic:nvPicPr>
                                          <pic:cNvPr id="215" name="Picture 215"/>
                                          <pic:cNvPicPr/>
                                        </pic:nvPicPr>
                                        <pic:blipFill>
                                          <a:blip r:embed="rId248"/>
                                          <a:stretch/>
                                        </pic:blipFill>
                                        <pic:spPr>
                                          <a:xfrm>
                                            <a:off x="0" y="0"/>
                                            <a:ext cx="4456430" cy="1371600"/>
                                          </a:xfrm>
                                          <a:prstGeom prst="rect">
                                            <a:avLst/>
                                          </a:prstGeom>
                                        </pic:spPr>
                                      </pic:pic>
                                    </a:graphicData>
                                  </a:graphic>
                                </wp:inline>
                              </w:drawing>
                            </w:r>
                          </w:p>
                          <w:p w:rsidR="002C0F26" w:rsidRDefault="002C0F26"/>
                          <w:p w:rsidR="002C0F26" w:rsidRPr="004007AB" w:rsidRDefault="002C0F26" w:rsidP="001C64C5">
                            <w:pPr>
                              <w:pStyle w:val="Listenabsatz"/>
                              <w:numPr>
                                <w:ilvl w:val="0"/>
                                <w:numId w:val="52"/>
                              </w:numPr>
                              <w:ind w:left="426"/>
                              <w:rPr>
                                <w:b/>
                              </w:rPr>
                            </w:pPr>
                            <w:bookmarkStart w:id="262" w:name="bookmark442"/>
                            <w:r w:rsidRPr="004007AB">
                              <w:rPr>
                                <w:b/>
                                <w:lang w:bidi="en-US"/>
                              </w:rPr>
                              <w:t xml:space="preserve">Implementationsphase </w:t>
                            </w:r>
                            <w:r w:rsidRPr="004007AB">
                              <w:rPr>
                                <w:b/>
                                <w:lang w:eastAsia="de-DE" w:bidi="de-DE"/>
                              </w:rPr>
                              <w:t>(Erstellung der physischen Datenbank)</w:t>
                            </w:r>
                            <w:bookmarkEnd w:id="262"/>
                          </w:p>
                          <w:p w:rsidR="002C0F26" w:rsidRDefault="002C0F26" w:rsidP="004007AB">
                            <w:pPr>
                              <w:rPr>
                                <w:lang w:eastAsia="de-DE" w:bidi="de-DE"/>
                              </w:rPr>
                            </w:pPr>
                          </w:p>
                          <w:p w:rsidR="002C0F26" w:rsidRDefault="002C0F26" w:rsidP="004007AB">
                            <w:pPr>
                              <w:rPr>
                                <w:lang w:eastAsia="de-DE" w:bidi="de-DE"/>
                              </w:rPr>
                            </w:pPr>
                            <w:r w:rsidRPr="00354292">
                              <w:rPr>
                                <w:lang w:eastAsia="de-DE" w:bidi="de-DE"/>
                              </w:rPr>
                              <w:t>Am Ende dieser Phase sollte eine leere funktionstüchtige Datenbank existieren. Dazu wird das logische Modell mithilfe von SQL</w:t>
                            </w:r>
                            <w:r w:rsidRPr="00354292">
                              <w:rPr>
                                <w:lang w:bidi="en-US"/>
                              </w:rPr>
                              <w:t xml:space="preserve"> </w:t>
                            </w:r>
                            <w:r w:rsidRPr="00354292">
                              <w:rPr>
                                <w:lang w:eastAsia="de-DE" w:bidi="de-DE"/>
                              </w:rPr>
                              <w:t xml:space="preserve">in ein konkretes Datenbankschema übersetzt. </w:t>
                            </w:r>
                            <w:r w:rsidRPr="00354292">
                              <w:rPr>
                                <w:lang w:bidi="en-US"/>
                              </w:rPr>
                              <w:t xml:space="preserve">Im </w:t>
                            </w:r>
                            <w:r w:rsidRPr="00354292">
                              <w:rPr>
                                <w:lang w:eastAsia="de-DE" w:bidi="de-DE"/>
                              </w:rPr>
                              <w:t>Zuge dessen müssen Datentypen, Wertebereiche, Relationen usw. festgelegt werden.</w:t>
                            </w:r>
                          </w:p>
                          <w:p w:rsidR="002C0F26" w:rsidRPr="00354292" w:rsidRDefault="002C0F26" w:rsidP="004007AB"/>
                          <w:p w:rsidR="002C0F26" w:rsidRDefault="002C0F26">
                            <w:r w:rsidRPr="00354292">
                              <w:rPr>
                                <w:b/>
                                <w:bCs/>
                                <w:lang w:eastAsia="de-DE" w:bidi="de-DE"/>
                              </w:rPr>
                              <w:t>CREATE</w:t>
                            </w:r>
                            <w:r>
                              <w:rPr>
                                <w:b/>
                                <w:bCs/>
                                <w:lang w:eastAsia="de-DE" w:bidi="de-DE"/>
                              </w:rPr>
                              <w:t xml:space="preserve"> </w:t>
                            </w:r>
                            <w:r w:rsidRPr="00354292">
                              <w:rPr>
                                <w:b/>
                                <w:bCs/>
                                <w:lang w:eastAsia="de-DE" w:bidi="de-DE"/>
                              </w:rPr>
                              <w:t xml:space="preserve">TABLE Hersteller </w:t>
                            </w:r>
                            <w:r w:rsidRPr="00354292">
                              <w:rPr>
                                <w:b/>
                                <w:bCs/>
                                <w:lang w:bidi="en-US"/>
                              </w:rPr>
                              <w:t>(HNr INTEGER, Name VARCHAR(50), PRIMARY KEY(HNr))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6" type="#_x0000_t202" style="position:absolute;left:0;text-align:left;margin-left:372.85pt;margin-top:0;width:424.05pt;height:110.6pt;z-index:25199513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" fillcolor="#ed7d31 [3205]">
                <v:textbox style="mso-fit-shape-to-text:t">
                  <w:txbxContent>
                    <w:p w:rsidR="002C0F26" w:rsidRDefault="002C0F26">
                      <w:r w:rsidRPr="00354292">
                        <w:rPr>
                          <w:noProof/>
                          <w:lang w:eastAsia="de-DE"/>
                        </w:rPr>
                        <w:drawing>
                          <wp:inline distT="0" distB="0" distL="0" distR="0" wp14:anchorId="4B2790DC" wp14:editId="47ED2BF3">
                            <wp:extent cx="4919345" cy="1530350"/>
                            <wp:effectExtent l="0" t="0" r="0" b="0"/>
                            <wp:docPr id="214" name="Picutre 214"/>
                            <wp:cNvGraphicFramePr/>
                            <a:graphic xmlns:a="http://schemas.openxmlformats.org/drawingml/2006/main">
                              <a:graphicData uri="http://schemas.openxmlformats.org/drawingml/2006/picture">
                                <pic:pic xmlns:pic="http://schemas.openxmlformats.org/drawingml/2006/picture">
                                  <pic:nvPicPr>
                                    <pic:cNvPr id="214" name="Picture 214"/>
                                    <pic:cNvPicPr/>
                                  </pic:nvPicPr>
                                  <pic:blipFill>
                                    <a:blip r:embed="rId249"/>
                                    <a:stretch/>
                                  </pic:blipFill>
                                  <pic:spPr>
                                    <a:xfrm>
                                      <a:off x="0" y="0"/>
                                      <a:ext cx="4919345" cy="1530350"/>
                                    </a:xfrm>
                                    <a:prstGeom prst="rect">
                                      <a:avLst/>
                                    </a:prstGeom>
                                  </pic:spPr>
                                </pic:pic>
                              </a:graphicData>
                            </a:graphic>
                          </wp:inline>
                        </w:drawing>
                      </w:r>
                    </w:p>
                    <w:p w:rsidR="002C0F26" w:rsidRDefault="002C0F26"/>
                    <w:p w:rsidR="002C0F26" w:rsidRPr="004007AB" w:rsidRDefault="002C0F26" w:rsidP="001C64C5">
                      <w:pPr>
                        <w:pStyle w:val="Listenabsatz"/>
                        <w:numPr>
                          <w:ilvl w:val="0"/>
                          <w:numId w:val="52"/>
                        </w:numPr>
                        <w:ind w:left="426"/>
                        <w:rPr>
                          <w:b/>
                        </w:rPr>
                      </w:pPr>
                      <w:bookmarkStart w:id="313" w:name="bookmark440"/>
                      <w:r w:rsidRPr="004007AB">
                        <w:rPr>
                          <w:b/>
                          <w:lang w:eastAsia="de-DE" w:bidi="de-DE"/>
                        </w:rPr>
                        <w:t>Logische Phase (Erstellung eines logischen Datenmodells)</w:t>
                      </w:r>
                      <w:bookmarkEnd w:id="313"/>
                    </w:p>
                    <w:p w:rsidR="002C0F26" w:rsidRDefault="002C0F26" w:rsidP="004007AB">
                      <w:pPr>
                        <w:rPr>
                          <w:lang w:eastAsia="de-DE" w:bidi="de-DE"/>
                        </w:rPr>
                      </w:pPr>
                    </w:p>
                    <w:p w:rsidR="002C0F26" w:rsidRPr="00354292" w:rsidRDefault="002C0F26" w:rsidP="004007AB">
                      <w:r w:rsidRPr="00354292">
                        <w:rPr>
                          <w:lang w:eastAsia="de-DE" w:bidi="de-DE"/>
                        </w:rPr>
                        <w:t xml:space="preserve">In dieser Phase wird das konzeptionelle Modell in ein relationales </w:t>
                      </w:r>
                      <w:r w:rsidRPr="00354292">
                        <w:rPr>
                          <w:lang w:bidi="en-US"/>
                        </w:rPr>
                        <w:t xml:space="preserve">Datenmodell </w:t>
                      </w:r>
                      <w:r w:rsidRPr="00354292">
                        <w:rPr>
                          <w:lang w:eastAsia="de-DE" w:bidi="de-DE"/>
                        </w:rPr>
                        <w:t>überführt.</w:t>
                      </w:r>
                    </w:p>
                    <w:p w:rsidR="002C0F26" w:rsidRDefault="002C0F26" w:rsidP="004007AB">
                      <w:pPr>
                        <w:rPr>
                          <w:lang w:eastAsia="de-DE" w:bidi="de-DE"/>
                        </w:rPr>
                      </w:pPr>
                      <w:r w:rsidRPr="00354292">
                        <w:rPr>
                          <w:lang w:bidi="en-US"/>
                        </w:rPr>
                        <w:t xml:space="preserve">Dabei </w:t>
                      </w:r>
                      <w:r w:rsidRPr="00354292">
                        <w:rPr>
                          <w:lang w:eastAsia="de-DE" w:bidi="de-DE"/>
                        </w:rPr>
                        <w:t xml:space="preserve">werden zwei Schritte durchlaufen. </w:t>
                      </w:r>
                      <w:r w:rsidRPr="00354292">
                        <w:rPr>
                          <w:lang w:bidi="en-US"/>
                        </w:rPr>
                        <w:t xml:space="preserve">Im </w:t>
                      </w:r>
                      <w:r w:rsidRPr="00354292">
                        <w:rPr>
                          <w:lang w:eastAsia="de-DE" w:bidi="de-DE"/>
                        </w:rPr>
                        <w:t xml:space="preserve">ersten Schritt wird das </w:t>
                      </w:r>
                      <w:r w:rsidRPr="00354292">
                        <w:rPr>
                          <w:lang w:bidi="en-US"/>
                        </w:rPr>
                        <w:t xml:space="preserve">ER-Modell </w:t>
                      </w:r>
                      <w:r w:rsidRPr="00354292">
                        <w:rPr>
                          <w:lang w:eastAsia="de-DE" w:bidi="de-DE"/>
                        </w:rPr>
                        <w:t>in ein relationa</w:t>
                      </w:r>
                      <w:r w:rsidRPr="00354292">
                        <w:rPr>
                          <w:lang w:eastAsia="de-DE" w:bidi="de-DE"/>
                        </w:rPr>
                        <w:softHyphen/>
                        <w:t xml:space="preserve">les </w:t>
                      </w:r>
                      <w:r w:rsidRPr="00354292">
                        <w:rPr>
                          <w:lang w:bidi="en-US"/>
                        </w:rPr>
                        <w:t xml:space="preserve">Datenmodell </w:t>
                      </w:r>
                      <w:r w:rsidRPr="00354292">
                        <w:rPr>
                          <w:lang w:eastAsia="de-DE" w:bidi="de-DE"/>
                        </w:rPr>
                        <w:t>überführt</w:t>
                      </w:r>
                      <w:r w:rsidRPr="00354292">
                        <w:rPr>
                          <w:lang w:bidi="en-US"/>
                        </w:rPr>
                        <w:t xml:space="preserve">. Im </w:t>
                      </w:r>
                      <w:r w:rsidRPr="00354292">
                        <w:rPr>
                          <w:lang w:eastAsia="de-DE" w:bidi="de-DE"/>
                        </w:rPr>
                        <w:t xml:space="preserve">zweiten Schritt erfolgt eine Optimierung des relationalen </w:t>
                      </w:r>
                      <w:r w:rsidRPr="00354292">
                        <w:rPr>
                          <w:lang w:bidi="en-US"/>
                        </w:rPr>
                        <w:t xml:space="preserve">Datenmodells </w:t>
                      </w:r>
                      <w:r w:rsidRPr="00354292">
                        <w:rPr>
                          <w:lang w:eastAsia="de-DE" w:bidi="de-DE"/>
                        </w:rPr>
                        <w:t>durch Normalisierung.</w:t>
                      </w:r>
                    </w:p>
                    <w:p w:rsidR="002C0F26" w:rsidRPr="00354292" w:rsidRDefault="002C0F26" w:rsidP="004007AB"/>
                    <w:p w:rsidR="002C0F26" w:rsidRDefault="002C0F26">
                      <w:r w:rsidRPr="00354292">
                        <w:rPr>
                          <w:noProof/>
                          <w:lang w:eastAsia="de-DE"/>
                        </w:rPr>
                        <w:drawing>
                          <wp:inline distT="0" distB="0" distL="0" distR="0" wp14:anchorId="2FED395A" wp14:editId="3ABE0444">
                            <wp:extent cx="4456430" cy="1371600"/>
                            <wp:effectExtent l="0" t="0" r="0" b="0"/>
                            <wp:docPr id="215" name="Picutre 215"/>
                            <wp:cNvGraphicFramePr/>
                            <a:graphic xmlns:a="http://schemas.openxmlformats.org/drawingml/2006/main">
                              <a:graphicData uri="http://schemas.openxmlformats.org/drawingml/2006/picture">
                                <pic:pic xmlns:pic="http://schemas.openxmlformats.org/drawingml/2006/picture">
                                  <pic:nvPicPr>
                                    <pic:cNvPr id="215" name="Picture 215"/>
                                    <pic:cNvPicPr/>
                                  </pic:nvPicPr>
                                  <pic:blipFill>
                                    <a:blip r:embed="rId250"/>
                                    <a:stretch/>
                                  </pic:blipFill>
                                  <pic:spPr>
                                    <a:xfrm>
                                      <a:off x="0" y="0"/>
                                      <a:ext cx="4456430" cy="1371600"/>
                                    </a:xfrm>
                                    <a:prstGeom prst="rect">
                                      <a:avLst/>
                                    </a:prstGeom>
                                  </pic:spPr>
                                </pic:pic>
                              </a:graphicData>
                            </a:graphic>
                          </wp:inline>
                        </w:drawing>
                      </w:r>
                    </w:p>
                    <w:p w:rsidR="002C0F26" w:rsidRDefault="002C0F26"/>
                    <w:p w:rsidR="002C0F26" w:rsidRPr="004007AB" w:rsidRDefault="002C0F26" w:rsidP="001C64C5">
                      <w:pPr>
                        <w:pStyle w:val="Listenabsatz"/>
                        <w:numPr>
                          <w:ilvl w:val="0"/>
                          <w:numId w:val="52"/>
                        </w:numPr>
                        <w:ind w:left="426"/>
                        <w:rPr>
                          <w:b/>
                        </w:rPr>
                      </w:pPr>
                      <w:bookmarkStart w:id="314" w:name="bookmark442"/>
                      <w:r w:rsidRPr="004007AB">
                        <w:rPr>
                          <w:b/>
                          <w:lang w:bidi="en-US"/>
                        </w:rPr>
                        <w:t xml:space="preserve">Implementationsphase </w:t>
                      </w:r>
                      <w:r w:rsidRPr="004007AB">
                        <w:rPr>
                          <w:b/>
                          <w:lang w:eastAsia="de-DE" w:bidi="de-DE"/>
                        </w:rPr>
                        <w:t>(Erstellung der physischen Datenbank)</w:t>
                      </w:r>
                      <w:bookmarkEnd w:id="314"/>
                    </w:p>
                    <w:p w:rsidR="002C0F26" w:rsidRDefault="002C0F26" w:rsidP="004007AB">
                      <w:pPr>
                        <w:rPr>
                          <w:lang w:eastAsia="de-DE" w:bidi="de-DE"/>
                        </w:rPr>
                      </w:pPr>
                    </w:p>
                    <w:p w:rsidR="002C0F26" w:rsidRDefault="002C0F26" w:rsidP="004007AB">
                      <w:pPr>
                        <w:rPr>
                          <w:lang w:eastAsia="de-DE" w:bidi="de-DE"/>
                        </w:rPr>
                      </w:pPr>
                      <w:r w:rsidRPr="00354292">
                        <w:rPr>
                          <w:lang w:eastAsia="de-DE" w:bidi="de-DE"/>
                        </w:rPr>
                        <w:t>Am Ende dieser Phase sollte eine leere funktionstüchtige Datenbank existieren. Dazu wird das logische Modell mithilfe von SQL</w:t>
                      </w:r>
                      <w:r w:rsidRPr="00354292">
                        <w:rPr>
                          <w:lang w:bidi="en-US"/>
                        </w:rPr>
                        <w:t xml:space="preserve"> </w:t>
                      </w:r>
                      <w:r w:rsidRPr="00354292">
                        <w:rPr>
                          <w:lang w:eastAsia="de-DE" w:bidi="de-DE"/>
                        </w:rPr>
                        <w:t xml:space="preserve">in ein konkretes Datenbankschema übersetzt. </w:t>
                      </w:r>
                      <w:r w:rsidRPr="00354292">
                        <w:rPr>
                          <w:lang w:bidi="en-US"/>
                        </w:rPr>
                        <w:t xml:space="preserve">Im </w:t>
                      </w:r>
                      <w:r w:rsidRPr="00354292">
                        <w:rPr>
                          <w:lang w:eastAsia="de-DE" w:bidi="de-DE"/>
                        </w:rPr>
                        <w:t>Zuge dessen müssen Datentypen, Wertebereiche, Relationen usw. festgelegt werden.</w:t>
                      </w:r>
                    </w:p>
                    <w:p w:rsidR="002C0F26" w:rsidRPr="00354292" w:rsidRDefault="002C0F26" w:rsidP="004007AB"/>
                    <w:p w:rsidR="002C0F26" w:rsidRDefault="002C0F26">
                      <w:r w:rsidRPr="00354292">
                        <w:rPr>
                          <w:b/>
                          <w:bCs/>
                          <w:lang w:eastAsia="de-DE" w:bidi="de-DE"/>
                        </w:rPr>
                        <w:t>CREATE</w:t>
                      </w:r>
                      <w:r>
                        <w:rPr>
                          <w:b/>
                          <w:bCs/>
                          <w:lang w:eastAsia="de-DE" w:bidi="de-DE"/>
                        </w:rPr>
                        <w:t xml:space="preserve"> </w:t>
                      </w:r>
                      <w:r w:rsidRPr="00354292">
                        <w:rPr>
                          <w:b/>
                          <w:bCs/>
                          <w:lang w:eastAsia="de-DE" w:bidi="de-DE"/>
                        </w:rPr>
                        <w:t xml:space="preserve">TABLE Hersteller </w:t>
                      </w:r>
                      <w:r w:rsidRPr="00354292">
                        <w:rPr>
                          <w:b/>
                          <w:bCs/>
                          <w:lang w:bidi="en-US"/>
                        </w:rPr>
                        <w:t>(HNr INTEGER, Name VARCHAR(50), PRIMARY KEY(HNr))</w:t>
                      </w:r>
                    </w:p>
                  </w:txbxContent>
                </v:textbox>
                <w10:wrap type="topAndBottom" anchorx="margin"/>
              </v:shape>
            </w:pict>
          </mc:Fallback>
        </mc:AlternateContent>
      </w:r>
      <w:bookmarkEnd w:id="260"/>
      <w:r w:rsidR="00B60225" w:rsidRPr="00B154CE">
        <w:rPr>
          <w:lang w:eastAsia="de-DE" w:bidi="de-DE"/>
        </w:rPr>
        <w:t xml:space="preserve">Natürlich kann man bei einfachen Datenstrukturen die konzeptionelle und logische Phase zusammenfassen und schnell zur technischen Umsetzung der Datenbank voranschreiten. </w:t>
      </w:r>
      <w:r w:rsidR="00B60225" w:rsidRPr="00B154CE">
        <w:rPr>
          <w:lang w:bidi="en-US"/>
        </w:rPr>
        <w:t xml:space="preserve">Dabei </w:t>
      </w:r>
      <w:r w:rsidR="00B60225" w:rsidRPr="00B154CE">
        <w:rPr>
          <w:lang w:eastAsia="de-DE" w:bidi="de-DE"/>
        </w:rPr>
        <w:t xml:space="preserve">sollte jedoch beachtet werden, dass spätere Änderungen in der Struktur von relationalen Datenbanken nur mit viel Aufwand vorgenommen werden können. Deswegen sollten Abkürzungen in der </w:t>
      </w:r>
      <w:r w:rsidR="00B60225" w:rsidRPr="00B154CE">
        <w:rPr>
          <w:lang w:bidi="en-US"/>
        </w:rPr>
        <w:t xml:space="preserve">Designphase </w:t>
      </w:r>
      <w:r w:rsidR="00B60225" w:rsidRPr="00B154CE">
        <w:rPr>
          <w:lang w:eastAsia="de-DE" w:bidi="de-DE"/>
        </w:rPr>
        <w:t xml:space="preserve">sorgfältig abgewogen werden. Zumindest das logische Design sollte stimmig sein. Ein schlechtes logisches Design und das daraus resultierende schlechte physikalische Design können unter Umständen eine </w:t>
      </w:r>
      <w:r w:rsidR="00B60225" w:rsidRPr="00B154CE">
        <w:rPr>
          <w:lang w:bidi="en-US"/>
        </w:rPr>
        <w:t xml:space="preserve">Zeitlang </w:t>
      </w:r>
      <w:r w:rsidR="00B60225" w:rsidRPr="00B154CE">
        <w:rPr>
          <w:lang w:eastAsia="de-DE" w:bidi="de-DE"/>
        </w:rPr>
        <w:t>durch leistungsfähige Hardware ausgeglichen werden. Aber am Ende führt es immer zu Problemen. Nachfolgend ein Beispiel, wie aus einem Kundenauftrag ein konzeptionelles und danach ein relationales Modell entwickelt wird. Die Normalisierung des relationalen Modells wird im nächsten Abschnitt thematisiert.</w:t>
      </w:r>
    </w:p>
    <w:p w:rsidR="004007AB" w:rsidRPr="00B154CE" w:rsidRDefault="004007AB">
      <w:pPr>
        <w:spacing w:after="160" w:line="259" w:lineRule="auto"/>
        <w:rPr>
          <w:szCs w:val="24"/>
          <w:lang w:eastAsia="de-DE" w:bidi="de-DE"/>
        </w:rPr>
      </w:pPr>
      <w:r w:rsidRPr="00B154CE">
        <w:rPr>
          <w:lang w:eastAsia="de-DE" w:bidi="de-DE"/>
        </w:rPr>
        <w:br w:type="page"/>
      </w:r>
    </w:p>
    <w:p w:rsidR="00D73322" w:rsidRPr="00B154CE" w:rsidRDefault="00D73322" w:rsidP="00D73322">
      <w:pPr>
        <w:pStyle w:val="A02bfw10mm"/>
        <w:rPr>
          <w:rFonts w:ascii="Tahoma" w:eastAsia="Tahoma" w:hAnsi="Tahoma" w:cs="Tahoma"/>
          <w:b/>
          <w:bCs/>
          <w:color w:val="FFFFFF"/>
          <w:sz w:val="18"/>
          <w:szCs w:val="18"/>
          <w:lang w:bidi="en-US"/>
        </w:rPr>
      </w:pPr>
      <w:r w:rsidRPr="00B154CE">
        <w:rPr>
          <w:noProof/>
          <w:lang w:eastAsia="de-DE"/>
        </w:rPr>
        <w:lastRenderedPageBreak/>
        <mc:AlternateContent>
          <mc:Choice Requires="wps">
            <w:drawing>
              <wp:anchor distT="45720" distB="107950" distL="114300" distR="114300" simplePos="0" relativeHeight="251997184" behindDoc="0" locked="0" layoutInCell="1" allowOverlap="1">
                <wp:simplePos x="0" y="0"/>
                <wp:positionH relativeFrom="margin">
                  <wp:align>right</wp:align>
                </wp:positionH>
                <wp:positionV relativeFrom="paragraph">
                  <wp:posOffset>0</wp:posOffset>
                </wp:positionV>
                <wp:extent cx="5385600" cy="1404620"/>
                <wp:effectExtent l="0" t="0" r="24765" b="13970"/>
                <wp:wrapTopAndBottom/>
                <wp:docPr id="4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sidP="00D73322">
                            <w:pPr>
                              <w:rPr>
                                <w:b/>
                                <w:lang w:eastAsia="de-DE" w:bidi="de-DE"/>
                              </w:rPr>
                            </w:pPr>
                            <w:bookmarkStart w:id="263" w:name="bookmark444"/>
                            <w:r w:rsidRPr="00D73322">
                              <w:rPr>
                                <w:b/>
                                <w:lang w:eastAsia="de-DE" w:bidi="de-DE"/>
                              </w:rPr>
                              <w:t>Beispiel für den Buchverleih einer Bibliothek</w:t>
                            </w:r>
                            <w:bookmarkEnd w:id="263"/>
                          </w:p>
                          <w:p w:rsidR="002C0F26" w:rsidRPr="00D73322" w:rsidRDefault="002C0F26" w:rsidP="00D73322">
                            <w:pPr>
                              <w:rPr>
                                <w:b/>
                              </w:rPr>
                            </w:pPr>
                          </w:p>
                          <w:p w:rsidR="002C0F26" w:rsidRPr="00D73322" w:rsidRDefault="002C0F26" w:rsidP="00D73322">
                            <w:pPr>
                              <w:rPr>
                                <w:b/>
                              </w:rPr>
                            </w:pPr>
                            <w:r w:rsidRPr="00D73322">
                              <w:rPr>
                                <w:b/>
                                <w:color w:val="000000"/>
                                <w:lang w:eastAsia="de-DE" w:bidi="de-DE"/>
                              </w:rPr>
                              <w:t>Analysephase (wurde für das Beispiel stark vereinfacht)</w:t>
                            </w:r>
                          </w:p>
                          <w:p w:rsidR="002C0F26" w:rsidRPr="00354292" w:rsidRDefault="002C0F26" w:rsidP="00D73322">
                            <w:r w:rsidRPr="00354292">
                              <w:rPr>
                                <w:color w:val="000000"/>
                                <w:lang w:eastAsia="de-DE" w:bidi="de-DE"/>
                              </w:rPr>
                              <w:t>Es soll eine relationale Datenbank erstellt werden, mit deren Hilfe die Bücher einer Bibliothek und die Verleihungsvorgänge verwaltet werden. Folgende Daten soll die Datenbank enthalten:</w:t>
                            </w:r>
                          </w:p>
                          <w:p w:rsidR="002C0F26" w:rsidRPr="00354292" w:rsidRDefault="002C0F26" w:rsidP="001C64C5">
                            <w:pPr>
                              <w:pStyle w:val="Listenabsatz"/>
                              <w:numPr>
                                <w:ilvl w:val="0"/>
                                <w:numId w:val="53"/>
                              </w:numPr>
                            </w:pPr>
                            <w:r w:rsidRPr="00D73322">
                              <w:rPr>
                                <w:color w:val="000000"/>
                                <w:lang w:eastAsia="de-DE" w:bidi="de-DE"/>
                              </w:rPr>
                              <w:t>Kunde: Kundennummer, Nachname, Vorname, Adresse, Telefonnummer</w:t>
                            </w:r>
                          </w:p>
                          <w:p w:rsidR="002C0F26" w:rsidRPr="00354292" w:rsidRDefault="002C0F26" w:rsidP="001C64C5">
                            <w:pPr>
                              <w:pStyle w:val="Listenabsatz"/>
                              <w:numPr>
                                <w:ilvl w:val="0"/>
                                <w:numId w:val="53"/>
                              </w:numPr>
                            </w:pPr>
                            <w:r w:rsidRPr="00D73322">
                              <w:rPr>
                                <w:color w:val="000000"/>
                                <w:lang w:eastAsia="de-DE" w:bidi="de-DE"/>
                              </w:rPr>
                              <w:t>Buch: Titel, ISBN, Auflage, Verlag, Verlagsnummer, Buchnummer, Anschaffungsdatum</w:t>
                            </w:r>
                          </w:p>
                          <w:p w:rsidR="002C0F26" w:rsidRPr="00354292" w:rsidRDefault="002C0F26" w:rsidP="001C64C5">
                            <w:pPr>
                              <w:pStyle w:val="Listenabsatz"/>
                              <w:numPr>
                                <w:ilvl w:val="0"/>
                                <w:numId w:val="53"/>
                              </w:numPr>
                            </w:pPr>
                            <w:r w:rsidRPr="00D73322">
                              <w:rPr>
                                <w:color w:val="000000"/>
                                <w:lang w:eastAsia="de-DE" w:bidi="de-DE"/>
                              </w:rPr>
                              <w:t xml:space="preserve">Verleihvorgang: Buch, Kunde, </w:t>
                            </w:r>
                            <w:r w:rsidRPr="00D73322">
                              <w:rPr>
                                <w:color w:val="000000"/>
                                <w:lang w:bidi="en-US"/>
                              </w:rPr>
                              <w:t xml:space="preserve">Ausleihdatum, </w:t>
                            </w:r>
                            <w:r w:rsidRPr="00D73322">
                              <w:rPr>
                                <w:color w:val="000000"/>
                                <w:lang w:eastAsia="de-DE" w:bidi="de-DE"/>
                              </w:rPr>
                              <w:t>Rückgabedatum</w:t>
                            </w:r>
                          </w:p>
                          <w:p w:rsidR="002C0F26" w:rsidRDefault="002C0F26" w:rsidP="00D73322">
                            <w:pPr>
                              <w:rPr>
                                <w:color w:val="000000"/>
                                <w:lang w:eastAsia="de-DE" w:bidi="de-DE"/>
                              </w:rPr>
                            </w:pPr>
                          </w:p>
                          <w:p w:rsidR="002C0F26" w:rsidRPr="00354292" w:rsidRDefault="002C0F26" w:rsidP="00D73322">
                            <w:r w:rsidRPr="00354292">
                              <w:rPr>
                                <w:color w:val="000000"/>
                                <w:lang w:eastAsia="de-DE" w:bidi="de-DE"/>
                              </w:rPr>
                              <w:t xml:space="preserve">Aus diesen Informationen wird zunächst ein </w:t>
                            </w:r>
                            <w:r w:rsidRPr="00354292">
                              <w:rPr>
                                <w:color w:val="000000"/>
                                <w:lang w:bidi="en-US"/>
                              </w:rPr>
                              <w:t xml:space="preserve">ER-Modell </w:t>
                            </w:r>
                            <w:r w:rsidRPr="00354292">
                              <w:rPr>
                                <w:color w:val="000000"/>
                                <w:lang w:eastAsia="de-DE" w:bidi="de-DE"/>
                              </w:rPr>
                              <w:t>entwickelt.</w:t>
                            </w:r>
                          </w:p>
                          <w:p w:rsidR="002C0F26" w:rsidRDefault="002C0F26"/>
                          <w:p w:rsidR="002C0F26" w:rsidRPr="00D73322" w:rsidRDefault="002C0F26" w:rsidP="00D73322">
                            <w:pPr>
                              <w:rPr>
                                <w:b/>
                              </w:rPr>
                            </w:pPr>
                            <w:r w:rsidRPr="00D73322">
                              <w:rPr>
                                <w:b/>
                                <w:lang w:eastAsia="de-DE" w:bidi="de-DE"/>
                              </w:rPr>
                              <w:t>Konzeptionelle Phase</w:t>
                            </w:r>
                          </w:p>
                          <w:p w:rsidR="002C0F26" w:rsidRDefault="002C0F26"/>
                          <w:p w:rsidR="002C0F26" w:rsidRDefault="002C0F26">
                            <w:r w:rsidRPr="00354292">
                              <w:rPr>
                                <w:noProof/>
                                <w:lang w:eastAsia="de-DE"/>
                              </w:rPr>
                              <w:drawing>
                                <wp:inline distT="0" distB="0" distL="0" distR="0" wp14:anchorId="05C96AA2" wp14:editId="1B0C8ADE">
                                  <wp:extent cx="5151120" cy="2865120"/>
                                  <wp:effectExtent l="0" t="0" r="0" b="0"/>
                                  <wp:docPr id="216" name="Picutre 216"/>
                                  <wp:cNvGraphicFramePr/>
                                  <a:graphic xmlns:a="http://schemas.openxmlformats.org/drawingml/2006/main">
                                    <a:graphicData uri="http://schemas.openxmlformats.org/drawingml/2006/picture">
                                      <pic:pic xmlns:pic="http://schemas.openxmlformats.org/drawingml/2006/picture">
                                        <pic:nvPicPr>
                                          <pic:cNvPr id="216" name="Picture 216"/>
                                          <pic:cNvPicPr/>
                                        </pic:nvPicPr>
                                        <pic:blipFill>
                                          <a:blip r:embed="rId251"/>
                                          <a:stretch/>
                                        </pic:blipFill>
                                        <pic:spPr>
                                          <a:xfrm>
                                            <a:off x="0" y="0"/>
                                            <a:ext cx="5151120" cy="2865120"/>
                                          </a:xfrm>
                                          <a:prstGeom prst="rect">
                                            <a:avLst/>
                                          </a:prstGeom>
                                        </pic:spPr>
                                      </pic:pic>
                                    </a:graphicData>
                                  </a:graphic>
                                </wp:inline>
                              </w:drawing>
                            </w:r>
                          </w:p>
                          <w:p w:rsidR="002C0F26" w:rsidRDefault="002C0F26"/>
                          <w:p w:rsidR="002C0F26" w:rsidRDefault="002C0F26" w:rsidP="00D73322">
                            <w:pPr>
                              <w:rPr>
                                <w:lang w:eastAsia="de-DE" w:bidi="de-DE"/>
                              </w:rPr>
                            </w:pPr>
                            <w:r w:rsidRPr="00354292">
                              <w:rPr>
                                <w:lang w:eastAsia="de-DE" w:bidi="de-DE"/>
                              </w:rPr>
                              <w:t xml:space="preserve">Aus dem </w:t>
                            </w:r>
                            <w:r w:rsidRPr="00354292">
                              <w:rPr>
                                <w:lang w:bidi="en-US"/>
                              </w:rPr>
                              <w:t xml:space="preserve">ER-Modell </w:t>
                            </w:r>
                            <w:r w:rsidRPr="00354292">
                              <w:rPr>
                                <w:lang w:eastAsia="de-DE" w:bidi="de-DE"/>
                              </w:rPr>
                              <w:t>wird nun ein relationales Modell abgeleitet, welches aber noch nicht normali</w:t>
                            </w:r>
                            <w:r w:rsidRPr="00354292">
                              <w:rPr>
                                <w:lang w:eastAsia="de-DE" w:bidi="de-DE"/>
                              </w:rPr>
                              <w:softHyphen/>
                              <w:t>siert ist.</w:t>
                            </w:r>
                          </w:p>
                          <w:p w:rsidR="00580404" w:rsidRPr="00354292" w:rsidRDefault="00580404" w:rsidP="00D73322"/>
                          <w:p w:rsidR="002C0F26" w:rsidRDefault="002C0F26" w:rsidP="00D73322">
                            <w:pPr>
                              <w:rPr>
                                <w:b/>
                                <w:bCs/>
                                <w:sz w:val="18"/>
                                <w:szCs w:val="18"/>
                                <w:lang w:bidi="en-US"/>
                              </w:rPr>
                            </w:pPr>
                            <w:r w:rsidRPr="00354292">
                              <w:rPr>
                                <w:b/>
                                <w:bCs/>
                                <w:sz w:val="18"/>
                                <w:szCs w:val="18"/>
                                <w:lang w:eastAsia="de-DE" w:bidi="de-DE"/>
                              </w:rPr>
                              <w:t xml:space="preserve">Logische Phase (Teil </w:t>
                            </w:r>
                            <w:r w:rsidRPr="00354292">
                              <w:rPr>
                                <w:b/>
                                <w:bCs/>
                                <w:sz w:val="18"/>
                                <w:szCs w:val="18"/>
                                <w:lang w:bidi="en-US"/>
                              </w:rPr>
                              <w:t>1)</w:t>
                            </w:r>
                          </w:p>
                          <w:p w:rsidR="002C0F26" w:rsidRDefault="002C0F26" w:rsidP="00D73322">
                            <w:pPr>
                              <w:rPr>
                                <w:b/>
                                <w:bCs/>
                                <w:sz w:val="18"/>
                                <w:szCs w:val="18"/>
                                <w:lang w:bidi="en-US"/>
                              </w:rPr>
                            </w:pPr>
                          </w:p>
                          <w:p w:rsidR="002C0F26" w:rsidRDefault="002C0F26" w:rsidP="00D73322">
                            <w:pPr>
                              <w:rPr>
                                <w:sz w:val="18"/>
                                <w:szCs w:val="18"/>
                              </w:rPr>
                            </w:pPr>
                            <w:r w:rsidRPr="00354292">
                              <w:rPr>
                                <w:noProof/>
                                <w:lang w:eastAsia="de-DE"/>
                              </w:rPr>
                              <w:drawing>
                                <wp:inline distT="0" distB="0" distL="0" distR="0" wp14:anchorId="4A07E7A5" wp14:editId="2C4E8048">
                                  <wp:extent cx="4632960" cy="1609090"/>
                                  <wp:effectExtent l="0" t="0" r="0" b="0"/>
                                  <wp:docPr id="217" name="Picutre 217"/>
                                  <wp:cNvGraphicFramePr/>
                                  <a:graphic xmlns:a="http://schemas.openxmlformats.org/drawingml/2006/main">
                                    <a:graphicData uri="http://schemas.openxmlformats.org/drawingml/2006/picture">
                                      <pic:pic xmlns:pic="http://schemas.openxmlformats.org/drawingml/2006/picture">
                                        <pic:nvPicPr>
                                          <pic:cNvPr id="217" name="Picture 217"/>
                                          <pic:cNvPicPr/>
                                        </pic:nvPicPr>
                                        <pic:blipFill>
                                          <a:blip r:embed="rId252"/>
                                          <a:stretch/>
                                        </pic:blipFill>
                                        <pic:spPr>
                                          <a:xfrm>
                                            <a:off x="0" y="0"/>
                                            <a:ext cx="4632960" cy="1609090"/>
                                          </a:xfrm>
                                          <a:prstGeom prst="rect">
                                            <a:avLst/>
                                          </a:prstGeom>
                                        </pic:spPr>
                                      </pic:pic>
                                    </a:graphicData>
                                  </a:graphic>
                                </wp:inline>
                              </w:drawing>
                            </w:r>
                          </w:p>
                          <w:p w:rsidR="002C0F26" w:rsidRDefault="002C0F26" w:rsidP="00D73322">
                            <w:pPr>
                              <w:rPr>
                                <w:sz w:val="18"/>
                                <w:szCs w:val="18"/>
                              </w:rPr>
                            </w:pPr>
                          </w:p>
                          <w:p w:rsidR="002C0F26" w:rsidRDefault="002C0F26">
                            <w:r w:rsidRPr="00354292">
                              <w:rPr>
                                <w:lang w:eastAsia="de-DE" w:bidi="de-DE"/>
                              </w:rPr>
                              <w:t xml:space="preserve">Damit ist der erste Teil der logischen Phase abgeschlossen. </w:t>
                            </w:r>
                            <w:r w:rsidRPr="00354292">
                              <w:rPr>
                                <w:lang w:bidi="en-US"/>
                              </w:rPr>
                              <w:t xml:space="preserve">Im </w:t>
                            </w:r>
                            <w:r w:rsidRPr="00354292">
                              <w:rPr>
                                <w:lang w:eastAsia="de-DE" w:bidi="de-DE"/>
                              </w:rPr>
                              <w:t>Anschluss daran wird in einem zwei</w:t>
                            </w:r>
                            <w:r w:rsidRPr="00354292">
                              <w:rPr>
                                <w:lang w:eastAsia="de-DE" w:bidi="de-DE"/>
                              </w:rPr>
                              <w:softHyphen/>
                              <w:t>ten Schritt das relationale Modell normalisiert. Der Vorgang des Normalisierens wird im nä</w:t>
                            </w:r>
                            <w:r>
                              <w:rPr>
                                <w:lang w:eastAsia="de-DE" w:bidi="de-DE"/>
                              </w:rPr>
                              <w:t>chsten Abschnitt behandelt.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7" type="#_x0000_t202" style="position:absolute;left:0;text-align:left;margin-left:372.85pt;margin-top:0;width:424.05pt;height:110.6pt;z-index:251997184;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" fillcolor="#ed7d31 [3205]">
                <v:textbox style="mso-fit-shape-to-text:t">
                  <w:txbxContent>
                    <w:p w:rsidR="002C0F26" w:rsidRDefault="002C0F26" w:rsidP="00D73322">
                      <w:pPr>
                        <w:rPr>
                          <w:b/>
                          <w:lang w:eastAsia="de-DE" w:bidi="de-DE"/>
                        </w:rPr>
                      </w:pPr>
                      <w:bookmarkStart w:id="316" w:name="bookmark444"/>
                      <w:r w:rsidRPr="00D73322">
                        <w:rPr>
                          <w:b/>
                          <w:lang w:eastAsia="de-DE" w:bidi="de-DE"/>
                        </w:rPr>
                        <w:t>Beispiel für den Buchverleih einer Bibliothek</w:t>
                      </w:r>
                      <w:bookmarkEnd w:id="316"/>
                    </w:p>
                    <w:p w:rsidR="002C0F26" w:rsidRPr="00D73322" w:rsidRDefault="002C0F26" w:rsidP="00D73322">
                      <w:pPr>
                        <w:rPr>
                          <w:b/>
                        </w:rPr>
                      </w:pPr>
                    </w:p>
                    <w:p w:rsidR="002C0F26" w:rsidRPr="00D73322" w:rsidRDefault="002C0F26" w:rsidP="00D73322">
                      <w:pPr>
                        <w:rPr>
                          <w:b/>
                        </w:rPr>
                      </w:pPr>
                      <w:r w:rsidRPr="00D73322">
                        <w:rPr>
                          <w:b/>
                          <w:color w:val="000000"/>
                          <w:lang w:eastAsia="de-DE" w:bidi="de-DE"/>
                        </w:rPr>
                        <w:t>Analysephase (wurde für das Beispiel stark vereinfacht)</w:t>
                      </w:r>
                    </w:p>
                    <w:p w:rsidR="002C0F26" w:rsidRPr="00354292" w:rsidRDefault="002C0F26" w:rsidP="00D73322">
                      <w:r w:rsidRPr="00354292">
                        <w:rPr>
                          <w:color w:val="000000"/>
                          <w:lang w:eastAsia="de-DE" w:bidi="de-DE"/>
                        </w:rPr>
                        <w:t>Es soll eine relationale Datenbank erstellt werden, mit deren Hilfe die Bücher einer Bibliothek und die Verleihungsvorgänge verwaltet werden. Folgende Daten soll die Datenbank enthalten:</w:t>
                      </w:r>
                    </w:p>
                    <w:p w:rsidR="002C0F26" w:rsidRPr="00354292" w:rsidRDefault="002C0F26" w:rsidP="001C64C5">
                      <w:pPr>
                        <w:pStyle w:val="Listenabsatz"/>
                        <w:numPr>
                          <w:ilvl w:val="0"/>
                          <w:numId w:val="53"/>
                        </w:numPr>
                      </w:pPr>
                      <w:r w:rsidRPr="00D73322">
                        <w:rPr>
                          <w:color w:val="000000"/>
                          <w:lang w:eastAsia="de-DE" w:bidi="de-DE"/>
                        </w:rPr>
                        <w:t>Kunde: Kundennummer, Nachname, Vorname, Adresse, Telefonnummer</w:t>
                      </w:r>
                    </w:p>
                    <w:p w:rsidR="002C0F26" w:rsidRPr="00354292" w:rsidRDefault="002C0F26" w:rsidP="001C64C5">
                      <w:pPr>
                        <w:pStyle w:val="Listenabsatz"/>
                        <w:numPr>
                          <w:ilvl w:val="0"/>
                          <w:numId w:val="53"/>
                        </w:numPr>
                      </w:pPr>
                      <w:r w:rsidRPr="00D73322">
                        <w:rPr>
                          <w:color w:val="000000"/>
                          <w:lang w:eastAsia="de-DE" w:bidi="de-DE"/>
                        </w:rPr>
                        <w:t>Buch: Titel, ISBN, Auflage, Verlag, Verlagsnummer, Buchnummer, Anschaffungsdatum</w:t>
                      </w:r>
                    </w:p>
                    <w:p w:rsidR="002C0F26" w:rsidRPr="00354292" w:rsidRDefault="002C0F26" w:rsidP="001C64C5">
                      <w:pPr>
                        <w:pStyle w:val="Listenabsatz"/>
                        <w:numPr>
                          <w:ilvl w:val="0"/>
                          <w:numId w:val="53"/>
                        </w:numPr>
                      </w:pPr>
                      <w:r w:rsidRPr="00D73322">
                        <w:rPr>
                          <w:color w:val="000000"/>
                          <w:lang w:eastAsia="de-DE" w:bidi="de-DE"/>
                        </w:rPr>
                        <w:t xml:space="preserve">Verleihvorgang: Buch, Kunde, </w:t>
                      </w:r>
                      <w:r w:rsidRPr="00D73322">
                        <w:rPr>
                          <w:color w:val="000000"/>
                          <w:lang w:bidi="en-US"/>
                        </w:rPr>
                        <w:t xml:space="preserve">Ausleihdatum, </w:t>
                      </w:r>
                      <w:r w:rsidRPr="00D73322">
                        <w:rPr>
                          <w:color w:val="000000"/>
                          <w:lang w:eastAsia="de-DE" w:bidi="de-DE"/>
                        </w:rPr>
                        <w:t>Rückgabedatum</w:t>
                      </w:r>
                    </w:p>
                    <w:p w:rsidR="002C0F26" w:rsidRDefault="002C0F26" w:rsidP="00D73322">
                      <w:pPr>
                        <w:rPr>
                          <w:color w:val="000000"/>
                          <w:lang w:eastAsia="de-DE" w:bidi="de-DE"/>
                        </w:rPr>
                      </w:pPr>
                    </w:p>
                    <w:p w:rsidR="002C0F26" w:rsidRPr="00354292" w:rsidRDefault="002C0F26" w:rsidP="00D73322">
                      <w:r w:rsidRPr="00354292">
                        <w:rPr>
                          <w:color w:val="000000"/>
                          <w:lang w:eastAsia="de-DE" w:bidi="de-DE"/>
                        </w:rPr>
                        <w:t xml:space="preserve">Aus diesen Informationen wird zunächst ein </w:t>
                      </w:r>
                      <w:r w:rsidRPr="00354292">
                        <w:rPr>
                          <w:color w:val="000000"/>
                          <w:lang w:bidi="en-US"/>
                        </w:rPr>
                        <w:t xml:space="preserve">ER-Modell </w:t>
                      </w:r>
                      <w:r w:rsidRPr="00354292">
                        <w:rPr>
                          <w:color w:val="000000"/>
                          <w:lang w:eastAsia="de-DE" w:bidi="de-DE"/>
                        </w:rPr>
                        <w:t>entwickelt.</w:t>
                      </w:r>
                    </w:p>
                    <w:p w:rsidR="002C0F26" w:rsidRDefault="002C0F26"/>
                    <w:p w:rsidR="002C0F26" w:rsidRPr="00D73322" w:rsidRDefault="002C0F26" w:rsidP="00D73322">
                      <w:pPr>
                        <w:rPr>
                          <w:b/>
                        </w:rPr>
                      </w:pPr>
                      <w:r w:rsidRPr="00D73322">
                        <w:rPr>
                          <w:b/>
                          <w:lang w:eastAsia="de-DE" w:bidi="de-DE"/>
                        </w:rPr>
                        <w:t>Konzeptionelle Phase</w:t>
                      </w:r>
                    </w:p>
                    <w:p w:rsidR="002C0F26" w:rsidRDefault="002C0F26"/>
                    <w:p w:rsidR="002C0F26" w:rsidRDefault="002C0F26">
                      <w:r w:rsidRPr="00354292">
                        <w:rPr>
                          <w:noProof/>
                          <w:lang w:eastAsia="de-DE"/>
                        </w:rPr>
                        <w:drawing>
                          <wp:inline distT="0" distB="0" distL="0" distR="0" wp14:anchorId="05C96AA2" wp14:editId="1B0C8ADE">
                            <wp:extent cx="5151120" cy="2865120"/>
                            <wp:effectExtent l="0" t="0" r="0" b="0"/>
                            <wp:docPr id="216" name="Picutre 216"/>
                            <wp:cNvGraphicFramePr/>
                            <a:graphic xmlns:a="http://schemas.openxmlformats.org/drawingml/2006/main">
                              <a:graphicData uri="http://schemas.openxmlformats.org/drawingml/2006/picture">
                                <pic:pic xmlns:pic="http://schemas.openxmlformats.org/drawingml/2006/picture">
                                  <pic:nvPicPr>
                                    <pic:cNvPr id="216" name="Picture 216"/>
                                    <pic:cNvPicPr/>
                                  </pic:nvPicPr>
                                  <pic:blipFill>
                                    <a:blip r:embed="rId253"/>
                                    <a:stretch/>
                                  </pic:blipFill>
                                  <pic:spPr>
                                    <a:xfrm>
                                      <a:off x="0" y="0"/>
                                      <a:ext cx="5151120" cy="2865120"/>
                                    </a:xfrm>
                                    <a:prstGeom prst="rect">
                                      <a:avLst/>
                                    </a:prstGeom>
                                  </pic:spPr>
                                </pic:pic>
                              </a:graphicData>
                            </a:graphic>
                          </wp:inline>
                        </w:drawing>
                      </w:r>
                    </w:p>
                    <w:p w:rsidR="002C0F26" w:rsidRDefault="002C0F26"/>
                    <w:p w:rsidR="002C0F26" w:rsidRDefault="002C0F26" w:rsidP="00D73322">
                      <w:pPr>
                        <w:rPr>
                          <w:lang w:eastAsia="de-DE" w:bidi="de-DE"/>
                        </w:rPr>
                      </w:pPr>
                      <w:r w:rsidRPr="00354292">
                        <w:rPr>
                          <w:lang w:eastAsia="de-DE" w:bidi="de-DE"/>
                        </w:rPr>
                        <w:t xml:space="preserve">Aus dem </w:t>
                      </w:r>
                      <w:r w:rsidRPr="00354292">
                        <w:rPr>
                          <w:lang w:bidi="en-US"/>
                        </w:rPr>
                        <w:t xml:space="preserve">ER-Modell </w:t>
                      </w:r>
                      <w:r w:rsidRPr="00354292">
                        <w:rPr>
                          <w:lang w:eastAsia="de-DE" w:bidi="de-DE"/>
                        </w:rPr>
                        <w:t>wird nun ein relationales Modell abgeleitet, welches aber noch nicht normali</w:t>
                      </w:r>
                      <w:r w:rsidRPr="00354292">
                        <w:rPr>
                          <w:lang w:eastAsia="de-DE" w:bidi="de-DE"/>
                        </w:rPr>
                        <w:softHyphen/>
                        <w:t>siert ist.</w:t>
                      </w:r>
                    </w:p>
                    <w:p w:rsidR="00580404" w:rsidRPr="00354292" w:rsidRDefault="00580404" w:rsidP="00D73322"/>
                    <w:p w:rsidR="002C0F26" w:rsidRDefault="002C0F26" w:rsidP="00D73322">
                      <w:pPr>
                        <w:rPr>
                          <w:b/>
                          <w:bCs/>
                          <w:sz w:val="18"/>
                          <w:szCs w:val="18"/>
                          <w:lang w:bidi="en-US"/>
                        </w:rPr>
                      </w:pPr>
                      <w:r w:rsidRPr="00354292">
                        <w:rPr>
                          <w:b/>
                          <w:bCs/>
                          <w:sz w:val="18"/>
                          <w:szCs w:val="18"/>
                          <w:lang w:eastAsia="de-DE" w:bidi="de-DE"/>
                        </w:rPr>
                        <w:t xml:space="preserve">Logische Phase (Teil </w:t>
                      </w:r>
                      <w:r w:rsidRPr="00354292">
                        <w:rPr>
                          <w:b/>
                          <w:bCs/>
                          <w:sz w:val="18"/>
                          <w:szCs w:val="18"/>
                          <w:lang w:bidi="en-US"/>
                        </w:rPr>
                        <w:t>1)</w:t>
                      </w:r>
                    </w:p>
                    <w:p w:rsidR="002C0F26" w:rsidRDefault="002C0F26" w:rsidP="00D73322">
                      <w:pPr>
                        <w:rPr>
                          <w:b/>
                          <w:bCs/>
                          <w:sz w:val="18"/>
                          <w:szCs w:val="18"/>
                          <w:lang w:bidi="en-US"/>
                        </w:rPr>
                      </w:pPr>
                    </w:p>
                    <w:p w:rsidR="002C0F26" w:rsidRDefault="002C0F26" w:rsidP="00D73322">
                      <w:pPr>
                        <w:rPr>
                          <w:sz w:val="18"/>
                          <w:szCs w:val="18"/>
                        </w:rPr>
                      </w:pPr>
                      <w:r w:rsidRPr="00354292">
                        <w:rPr>
                          <w:noProof/>
                          <w:lang w:eastAsia="de-DE"/>
                        </w:rPr>
                        <w:drawing>
                          <wp:inline distT="0" distB="0" distL="0" distR="0" wp14:anchorId="4A07E7A5" wp14:editId="2C4E8048">
                            <wp:extent cx="4632960" cy="1609090"/>
                            <wp:effectExtent l="0" t="0" r="0" b="0"/>
                            <wp:docPr id="217" name="Picutre 217"/>
                            <wp:cNvGraphicFramePr/>
                            <a:graphic xmlns:a="http://schemas.openxmlformats.org/drawingml/2006/main">
                              <a:graphicData uri="http://schemas.openxmlformats.org/drawingml/2006/picture">
                                <pic:pic xmlns:pic="http://schemas.openxmlformats.org/drawingml/2006/picture">
                                  <pic:nvPicPr>
                                    <pic:cNvPr id="217" name="Picture 217"/>
                                    <pic:cNvPicPr/>
                                  </pic:nvPicPr>
                                  <pic:blipFill>
                                    <a:blip r:embed="rId254"/>
                                    <a:stretch/>
                                  </pic:blipFill>
                                  <pic:spPr>
                                    <a:xfrm>
                                      <a:off x="0" y="0"/>
                                      <a:ext cx="4632960" cy="1609090"/>
                                    </a:xfrm>
                                    <a:prstGeom prst="rect">
                                      <a:avLst/>
                                    </a:prstGeom>
                                  </pic:spPr>
                                </pic:pic>
                              </a:graphicData>
                            </a:graphic>
                          </wp:inline>
                        </w:drawing>
                      </w:r>
                    </w:p>
                    <w:p w:rsidR="002C0F26" w:rsidRDefault="002C0F26" w:rsidP="00D73322">
                      <w:pPr>
                        <w:rPr>
                          <w:sz w:val="18"/>
                          <w:szCs w:val="18"/>
                        </w:rPr>
                      </w:pPr>
                    </w:p>
                    <w:p w:rsidR="002C0F26" w:rsidRDefault="002C0F26">
                      <w:r w:rsidRPr="00354292">
                        <w:rPr>
                          <w:lang w:eastAsia="de-DE" w:bidi="de-DE"/>
                        </w:rPr>
                        <w:t xml:space="preserve">Damit ist der erste Teil der logischen Phase abgeschlossen. </w:t>
                      </w:r>
                      <w:r w:rsidRPr="00354292">
                        <w:rPr>
                          <w:lang w:bidi="en-US"/>
                        </w:rPr>
                        <w:t xml:space="preserve">Im </w:t>
                      </w:r>
                      <w:r w:rsidRPr="00354292">
                        <w:rPr>
                          <w:lang w:eastAsia="de-DE" w:bidi="de-DE"/>
                        </w:rPr>
                        <w:t>Anschluss daran wird in einem zwei</w:t>
                      </w:r>
                      <w:r w:rsidRPr="00354292">
                        <w:rPr>
                          <w:lang w:eastAsia="de-DE" w:bidi="de-DE"/>
                        </w:rPr>
                        <w:softHyphen/>
                        <w:t>ten Schritt das relationale Modell normalisiert. Der Vorgang des Normalisierens wird im nä</w:t>
                      </w:r>
                      <w:r>
                        <w:rPr>
                          <w:lang w:eastAsia="de-DE" w:bidi="de-DE"/>
                        </w:rPr>
                        <w:t>chsten Abschnitt behandelt.</w:t>
                      </w:r>
                    </w:p>
                  </w:txbxContent>
                </v:textbox>
                <w10:wrap type="topAndBottom" anchorx="margin"/>
              </v:shape>
            </w:pict>
          </mc:Fallback>
        </mc:AlternateContent>
      </w:r>
      <w:bookmarkStart w:id="264" w:name="bookmark447"/>
      <w:r w:rsidRPr="00B154CE">
        <w:rPr>
          <w:color w:val="FFFFFF"/>
          <w:sz w:val="18"/>
          <w:szCs w:val="18"/>
          <w:lang w:bidi="en-US"/>
        </w:rPr>
        <w:br w:type="page"/>
      </w:r>
    </w:p>
    <w:p w:rsidR="00B60225" w:rsidRPr="00B154CE" w:rsidRDefault="00D73322" w:rsidP="00D73322">
      <w:pPr>
        <w:pStyle w:val="berschrift1"/>
      </w:pPr>
      <w:bookmarkStart w:id="265" w:name="bookmark449"/>
      <w:bookmarkStart w:id="266" w:name="_Toc116543881"/>
      <w:bookmarkEnd w:id="264"/>
      <w:r w:rsidRPr="00B154CE">
        <w:rPr>
          <w:rFonts w:eastAsia="Arial"/>
          <w:lang w:bidi="en-US"/>
        </w:rPr>
        <w:lastRenderedPageBreak/>
        <w:t>TAG</w:t>
      </w:r>
      <w:r w:rsidR="00AA74D2" w:rsidRPr="00B154CE">
        <w:rPr>
          <w:rFonts w:eastAsia="Arial"/>
          <w:lang w:bidi="en-US"/>
        </w:rPr>
        <w:t xml:space="preserve"> 23 </w:t>
      </w:r>
      <w:r w:rsidRPr="00B154CE">
        <w:rPr>
          <w:rFonts w:eastAsia="Arial"/>
          <w:lang w:bidi="en-US"/>
        </w:rPr>
        <w:t>-</w:t>
      </w:r>
      <w:r w:rsidR="00B60225" w:rsidRPr="00B154CE">
        <w:rPr>
          <w:rFonts w:eastAsia="Arial"/>
          <w:lang w:bidi="en-US"/>
        </w:rPr>
        <w:t xml:space="preserve"> </w:t>
      </w:r>
      <w:r w:rsidR="00B60225" w:rsidRPr="00B154CE">
        <w:rPr>
          <w:rFonts w:eastAsia="Arial"/>
          <w:lang w:eastAsia="de-DE" w:bidi="de-DE"/>
        </w:rPr>
        <w:t xml:space="preserve">Relationale </w:t>
      </w:r>
      <w:r w:rsidR="00B60225" w:rsidRPr="00B154CE">
        <w:rPr>
          <w:rFonts w:eastAsia="Arial"/>
          <w:lang w:bidi="en-US"/>
        </w:rPr>
        <w:t xml:space="preserve">Datenmodelle </w:t>
      </w:r>
      <w:r w:rsidR="00B60225" w:rsidRPr="00B154CE">
        <w:rPr>
          <w:rFonts w:eastAsia="Arial"/>
          <w:lang w:eastAsia="de-DE" w:bidi="de-DE"/>
        </w:rPr>
        <w:t>normalisieren</w:t>
      </w:r>
      <w:bookmarkEnd w:id="265"/>
      <w:bookmarkEnd w:id="266"/>
    </w:p>
    <w:p w:rsidR="00D73322" w:rsidRPr="00B154CE" w:rsidRDefault="00D73322" w:rsidP="00B60225">
      <w:pPr>
        <w:pStyle w:val="Flietext0"/>
        <w:ind w:firstLine="0"/>
        <w:rPr>
          <w:color w:val="000000"/>
          <w:lang w:eastAsia="de-DE" w:bidi="de-DE"/>
        </w:rPr>
      </w:pPr>
    </w:p>
    <w:p w:rsidR="00B60225" w:rsidRPr="00B154CE" w:rsidRDefault="00B60225" w:rsidP="00D73322">
      <w:pPr>
        <w:pStyle w:val="A02bfw10mm"/>
      </w:pPr>
      <w:r w:rsidRPr="00B154CE">
        <w:rPr>
          <w:lang w:eastAsia="de-DE" w:bidi="de-DE"/>
        </w:rPr>
        <w:t xml:space="preserve">Die Einhaltung der Integrität bei einer relationalen Datenbank erzwingt bestimmte Anforderungen an die Form der Tabellen, die über den Weg der Normalisierung erreicht werden können. Am Ende der Normalisierung stehen Relationen, die einer vorgegebenen Normalform entsprechen. Je höher die gewählte Normalform </w:t>
      </w:r>
      <w:r w:rsidRPr="00B154CE">
        <w:rPr>
          <w:lang w:bidi="en-US"/>
        </w:rPr>
        <w:t xml:space="preserve">(NF) </w:t>
      </w:r>
      <w:r w:rsidRPr="00B154CE">
        <w:rPr>
          <w:lang w:eastAsia="de-DE" w:bidi="de-DE"/>
        </w:rPr>
        <w:t>definiert wird, desto höher sind die Anforderungen an die innere Struktur der Relation.</w:t>
      </w:r>
    </w:p>
    <w:p w:rsidR="00AA74D2" w:rsidRPr="00B154CE" w:rsidRDefault="00AA74D2" w:rsidP="00AA74D2">
      <w:pPr>
        <w:rPr>
          <w:lang w:eastAsia="de-DE" w:bidi="de-DE"/>
        </w:rPr>
      </w:pPr>
      <w:r w:rsidRPr="00B154CE">
        <w:rPr>
          <w:noProof/>
          <w:lang w:eastAsia="de-DE"/>
        </w:rPr>
        <mc:AlternateContent>
          <mc:Choice Requires="wps">
            <w:drawing>
              <wp:anchor distT="45720" distB="107950" distL="114300" distR="114300" simplePos="0" relativeHeight="251999232" behindDoc="0" locked="0" layoutInCell="1" allowOverlap="1">
                <wp:simplePos x="0" y="0"/>
                <wp:positionH relativeFrom="margin">
                  <wp:align>right</wp:align>
                </wp:positionH>
                <wp:positionV relativeFrom="paragraph">
                  <wp:posOffset>11430</wp:posOffset>
                </wp:positionV>
                <wp:extent cx="5385600" cy="1404620"/>
                <wp:effectExtent l="0" t="0" r="24765" b="13970"/>
                <wp:wrapTopAndBottom/>
                <wp:docPr id="4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solidFill>
                            <a:srgbClr val="000000"/>
                          </a:solidFill>
                          <a:miter lim="800000"/>
                          <a:headEnd/>
                          <a:tailEnd/>
                        </a:ln>
                      </wps:spPr>
                      <wps:txbx>
                        <w:txbxContent>
                          <w:p w:rsidR="002C0F26" w:rsidRPr="00AA74D2" w:rsidRDefault="002C0F26" w:rsidP="00AA74D2">
                            <w:pPr>
                              <w:rPr>
                                <w:b/>
                              </w:rPr>
                            </w:pPr>
                            <w:r w:rsidRPr="00AA74D2">
                              <w:rPr>
                                <w:b/>
                                <w:lang w:eastAsia="de-DE" w:bidi="de-DE"/>
                              </w:rPr>
                              <w:t>Normalisierung</w:t>
                            </w:r>
                          </w:p>
                          <w:p w:rsidR="002C0F26" w:rsidRDefault="002C0F26">
                            <w:r w:rsidRPr="00354292">
                              <w:rPr>
                                <w:color w:val="000000"/>
                                <w:lang w:eastAsia="de-DE" w:bidi="de-DE"/>
                              </w:rPr>
                              <w:t xml:space="preserve">Normalisierung ist ein Verfahren zur Verringerung von </w:t>
                            </w:r>
                            <w:r w:rsidRPr="00354292">
                              <w:rPr>
                                <w:color w:val="000000"/>
                                <w:lang w:bidi="en-US"/>
                              </w:rPr>
                              <w:t xml:space="preserve">Datenredundanz </w:t>
                            </w:r>
                            <w:r w:rsidRPr="00354292">
                              <w:rPr>
                                <w:color w:val="000000"/>
                                <w:lang w:eastAsia="de-DE" w:bidi="de-DE"/>
                              </w:rPr>
                              <w:t>in relationalen Datenbank</w:t>
                            </w:r>
                            <w:r w:rsidRPr="00354292">
                              <w:rPr>
                                <w:color w:val="000000"/>
                                <w:lang w:eastAsia="de-DE" w:bidi="de-DE"/>
                              </w:rPr>
                              <w:softHyphen/>
                              <w:t xml:space="preserve">modellen verbunden mit dem Ziel, die </w:t>
                            </w:r>
                            <w:r w:rsidRPr="00354292">
                              <w:rPr>
                                <w:color w:val="000000"/>
                                <w:lang w:bidi="en-US"/>
                              </w:rPr>
                              <w:t xml:space="preserve">Datenkonsistenz </w:t>
                            </w:r>
                            <w:r w:rsidRPr="00354292">
                              <w:rPr>
                                <w:color w:val="000000"/>
                                <w:lang w:eastAsia="de-DE" w:bidi="de-DE"/>
                              </w:rPr>
                              <w:t>zu erhöhen.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8" type="#_x0000_t202" style="position:absolute;margin-left:372.85pt;margin-top:.9pt;width:424.05pt;height:110.6pt;z-index:251999232;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" fillcolor="#9cc2e5 [1940]">
                <v:textbox style="mso-fit-shape-to-text:t">
                  <w:txbxContent>
                    <w:p w:rsidR="002C0F26" w:rsidRPr="00AA74D2" w:rsidRDefault="002C0F26" w:rsidP="00AA74D2">
                      <w:pPr>
                        <w:rPr>
                          <w:b/>
                        </w:rPr>
                      </w:pPr>
                      <w:r w:rsidRPr="00AA74D2">
                        <w:rPr>
                          <w:b/>
                          <w:lang w:eastAsia="de-DE" w:bidi="de-DE"/>
                        </w:rPr>
                        <w:t>Normalisierung</w:t>
                      </w:r>
                    </w:p>
                    <w:p w:rsidR="002C0F26" w:rsidRDefault="002C0F26">
                      <w:r w:rsidRPr="00354292">
                        <w:rPr>
                          <w:color w:val="000000"/>
                          <w:lang w:eastAsia="de-DE" w:bidi="de-DE"/>
                        </w:rPr>
                        <w:t xml:space="preserve">Normalisierung ist ein Verfahren zur Verringerung von </w:t>
                      </w:r>
                      <w:r w:rsidRPr="00354292">
                        <w:rPr>
                          <w:color w:val="000000"/>
                          <w:lang w:bidi="en-US"/>
                        </w:rPr>
                        <w:t xml:space="preserve">Datenredundanz </w:t>
                      </w:r>
                      <w:r w:rsidRPr="00354292">
                        <w:rPr>
                          <w:color w:val="000000"/>
                          <w:lang w:eastAsia="de-DE" w:bidi="de-DE"/>
                        </w:rPr>
                        <w:t>in relationalen Datenbank</w:t>
                      </w:r>
                      <w:r w:rsidRPr="00354292">
                        <w:rPr>
                          <w:color w:val="000000"/>
                          <w:lang w:eastAsia="de-DE" w:bidi="de-DE"/>
                        </w:rPr>
                        <w:softHyphen/>
                        <w:t xml:space="preserve">modellen verbunden mit dem Ziel, die </w:t>
                      </w:r>
                      <w:r w:rsidRPr="00354292">
                        <w:rPr>
                          <w:color w:val="000000"/>
                          <w:lang w:bidi="en-US"/>
                        </w:rPr>
                        <w:t xml:space="preserve">Datenkonsistenz </w:t>
                      </w:r>
                      <w:r w:rsidRPr="00354292">
                        <w:rPr>
                          <w:color w:val="000000"/>
                          <w:lang w:eastAsia="de-DE" w:bidi="de-DE"/>
                        </w:rPr>
                        <w:t>zu erhöhen.</w:t>
                      </w:r>
                    </w:p>
                  </w:txbxContent>
                </v:textbox>
                <w10:wrap type="topAndBottom" anchorx="margin"/>
              </v:shape>
            </w:pict>
          </mc:Fallback>
        </mc:AlternateContent>
      </w:r>
    </w:p>
    <w:p w:rsidR="00B60225" w:rsidRPr="00B154CE" w:rsidRDefault="00B60225" w:rsidP="00AA74D2">
      <w:pPr>
        <w:pStyle w:val="A02bfw10mm"/>
      </w:pPr>
      <w:r w:rsidRPr="00B154CE">
        <w:rPr>
          <w:lang w:eastAsia="de-DE" w:bidi="de-DE"/>
        </w:rPr>
        <w:t xml:space="preserve">Durch die Normalisierung sollen einerseits die Relationen aufgebaut und andererseits die </w:t>
      </w:r>
      <w:r w:rsidRPr="00B154CE">
        <w:rPr>
          <w:lang w:bidi="en-US"/>
        </w:rPr>
        <w:t xml:space="preserve">Redundanzen </w:t>
      </w:r>
      <w:r w:rsidRPr="00B154CE">
        <w:rPr>
          <w:lang w:eastAsia="de-DE" w:bidi="de-DE"/>
        </w:rPr>
        <w:t>verringert bzw. ganz vermieden werden. In der Praxis beschränkt man sich auf die erste bis dritte Normalform. Die vierte und fünfte Normalform werden nur in seltenen Fällen angewandt. Als Beispiel dient die folgende nicht normalisierte Tabelle „Bestellung".</w:t>
      </w:r>
    </w:p>
    <w:p w:rsidR="00B60225" w:rsidRPr="00B154CE" w:rsidRDefault="00B76A9A" w:rsidP="00AA74D2">
      <w:pPr>
        <w:pStyle w:val="A01bfwberschriftfett"/>
      </w:pPr>
      <w:r w:rsidRPr="00B154CE">
        <w:rPr>
          <w:noProof/>
          <w:lang w:eastAsia="de-DE"/>
        </w:rPr>
        <w:drawing>
          <wp:anchor distT="0" distB="107950" distL="114300" distR="114300" simplePos="0" relativeHeight="252000256" behindDoc="0" locked="0" layoutInCell="1" allowOverlap="1">
            <wp:simplePos x="0" y="0"/>
            <wp:positionH relativeFrom="margin">
              <wp:align>right</wp:align>
            </wp:positionH>
            <wp:positionV relativeFrom="paragraph">
              <wp:posOffset>287020</wp:posOffset>
            </wp:positionV>
            <wp:extent cx="5450400" cy="1036800"/>
            <wp:effectExtent l="0" t="0" r="0" b="0"/>
            <wp:wrapTopAndBottom/>
            <wp:docPr id="219" name="Picutre 219"/>
            <wp:cNvGraphicFramePr/>
            <a:graphic xmlns:a="http://schemas.openxmlformats.org/drawingml/2006/main">
              <a:graphicData uri="http://schemas.openxmlformats.org/drawingml/2006/picture">
                <pic:pic xmlns:pic="http://schemas.openxmlformats.org/drawingml/2006/picture">
                  <pic:nvPicPr>
                    <pic:cNvPr id="219" name="Picture 219"/>
                    <pic:cNvPicPr/>
                  </pic:nvPicPr>
                  <pic:blipFill>
                    <a:blip r:embed="rId255">
                      <a:extLst>
                        <a:ext uri="{28A0092B-C50C-407E-A947-70E740481C1C}">
                          <a14:useLocalDpi xmlns:a14="http://schemas.microsoft.com/office/drawing/2010/main" val="0"/>
                        </a:ext>
                      </a:extLst>
                    </a:blip>
                    <a:stretch/>
                  </pic:blipFill>
                  <pic:spPr>
                    <a:xfrm>
                      <a:off x="0" y="0"/>
                      <a:ext cx="5450400" cy="10368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Beispieltabelle mit Datensätzen</w:t>
      </w:r>
    </w:p>
    <w:p w:rsidR="00B60225" w:rsidRPr="00B154CE" w:rsidRDefault="00B60225" w:rsidP="00B76A9A">
      <w:pPr>
        <w:pStyle w:val="A02bfw10mm"/>
      </w:pPr>
      <w:r w:rsidRPr="00B154CE">
        <w:rPr>
          <w:lang w:eastAsia="de-DE" w:bidi="de-DE"/>
        </w:rPr>
        <w:t xml:space="preserve">Anhand dieser Tabelle werden die ersten drei Normalformen erläutert. </w:t>
      </w:r>
      <w:r w:rsidRPr="00B154CE">
        <w:rPr>
          <w:lang w:bidi="en-US"/>
        </w:rPr>
        <w:t xml:space="preserve">Dabei </w:t>
      </w:r>
      <w:r w:rsidRPr="00B154CE">
        <w:rPr>
          <w:lang w:eastAsia="de-DE" w:bidi="de-DE"/>
        </w:rPr>
        <w:t xml:space="preserve">wird die Tabelle Schritt für Schritt in die dritte Normalform </w:t>
      </w:r>
      <w:r w:rsidRPr="00B154CE">
        <w:rPr>
          <w:lang w:bidi="en-US"/>
        </w:rPr>
        <w:t xml:space="preserve">(3. </w:t>
      </w:r>
      <w:r w:rsidRPr="00B154CE">
        <w:rPr>
          <w:lang w:eastAsia="de-DE" w:bidi="de-DE"/>
        </w:rPr>
        <w:t>NF) überführt.</w:t>
      </w:r>
    </w:p>
    <w:bookmarkStart w:id="267" w:name="bookmark451"/>
    <w:bookmarkStart w:id="268" w:name="_Toc116543882"/>
    <w:p w:rsidR="00B60225" w:rsidRPr="00B154CE" w:rsidRDefault="00B76A9A" w:rsidP="00B76A9A">
      <w:pPr>
        <w:pStyle w:val="berschrift2"/>
      </w:pPr>
      <w:r w:rsidRPr="00B154CE">
        <w:rPr>
          <w:noProof/>
          <w:lang w:eastAsia="de-DE"/>
        </w:rPr>
        <mc:AlternateContent>
          <mc:Choice Requires="wps">
            <w:drawing>
              <wp:anchor distT="45720" distB="107950" distL="114300" distR="114300" simplePos="0" relativeHeight="252002304" behindDoc="0" locked="0" layoutInCell="1" allowOverlap="1">
                <wp:simplePos x="0" y="0"/>
                <wp:positionH relativeFrom="margin">
                  <wp:align>right</wp:align>
                </wp:positionH>
                <wp:positionV relativeFrom="paragraph">
                  <wp:posOffset>298450</wp:posOffset>
                </wp:positionV>
                <wp:extent cx="5385600" cy="1404620"/>
                <wp:effectExtent l="0" t="0" r="24765" b="13970"/>
                <wp:wrapTopAndBottom/>
                <wp:docPr id="45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solidFill>
                            <a:srgbClr val="000000"/>
                          </a:solidFill>
                          <a:miter lim="800000"/>
                          <a:headEnd/>
                          <a:tailEnd/>
                        </a:ln>
                      </wps:spPr>
                      <wps:txbx>
                        <w:txbxContent>
                          <w:p w:rsidR="002C0F26" w:rsidRPr="00B76A9A" w:rsidRDefault="002C0F26" w:rsidP="00B76A9A">
                            <w:pPr>
                              <w:rPr>
                                <w:b/>
                              </w:rPr>
                            </w:pPr>
                            <w:r w:rsidRPr="00B76A9A">
                              <w:rPr>
                                <w:b/>
                                <w:lang w:eastAsia="de-DE" w:bidi="de-DE"/>
                              </w:rPr>
                              <w:t>Erste Normalform</w:t>
                            </w:r>
                          </w:p>
                          <w:p w:rsidR="002C0F26" w:rsidRDefault="002C0F26">
                            <w:r w:rsidRPr="00354292">
                              <w:rPr>
                                <w:color w:val="000000"/>
                                <w:lang w:eastAsia="de-DE" w:bidi="de-DE"/>
                              </w:rPr>
                              <w:t>Eine Tabelle liegt dann in der ersten Normalform vor, wenn alle Attribute der Tabelle nur einfache Werte aufweisen, d. h. wenn die Werte atomar vorliegen.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9" type="#_x0000_t202" style="position:absolute;margin-left:372.85pt;margin-top:23.5pt;width:424.05pt;height:110.6pt;z-index:252002304;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" fillcolor="#9cc2e5 [1940]">
                <v:textbox style="mso-fit-shape-to-text:t">
                  <w:txbxContent>
                    <w:p w:rsidR="002C0F26" w:rsidRPr="00B76A9A" w:rsidRDefault="002C0F26" w:rsidP="00B76A9A">
                      <w:pPr>
                        <w:rPr>
                          <w:b/>
                        </w:rPr>
                      </w:pPr>
                      <w:r w:rsidRPr="00B76A9A">
                        <w:rPr>
                          <w:b/>
                          <w:lang w:eastAsia="de-DE" w:bidi="de-DE"/>
                        </w:rPr>
                        <w:t>Erste Normalform</w:t>
                      </w:r>
                    </w:p>
                    <w:p w:rsidR="002C0F26" w:rsidRDefault="002C0F26">
                      <w:r w:rsidRPr="00354292">
                        <w:rPr>
                          <w:color w:val="000000"/>
                          <w:lang w:eastAsia="de-DE" w:bidi="de-DE"/>
                        </w:rPr>
                        <w:t>Eine Tabelle liegt dann in der ersten Normalform vor, wenn alle Attribute der Tabelle nur einfache Werte aufweisen, d. h. wenn die Werte atomar vorliegen.</w:t>
                      </w:r>
                    </w:p>
                  </w:txbxContent>
                </v:textbox>
                <w10:wrap type="topAndBottom" anchorx="margin"/>
              </v:shape>
            </w:pict>
          </mc:Fallback>
        </mc:AlternateContent>
      </w:r>
      <w:r w:rsidRPr="00B154CE">
        <w:rPr>
          <w:rFonts w:eastAsia="Arial"/>
          <w:lang w:eastAsia="de-DE" w:bidi="de-DE"/>
        </w:rPr>
        <w:t xml:space="preserve">LE 1 - </w:t>
      </w:r>
      <w:r w:rsidR="00B60225" w:rsidRPr="00B154CE">
        <w:rPr>
          <w:rFonts w:eastAsia="Arial"/>
          <w:lang w:eastAsia="de-DE" w:bidi="de-DE"/>
        </w:rPr>
        <w:t xml:space="preserve">Erste Normalform </w:t>
      </w:r>
      <w:r w:rsidR="00B60225" w:rsidRPr="00B154CE">
        <w:rPr>
          <w:rFonts w:eastAsia="Arial"/>
          <w:lang w:bidi="en-US"/>
        </w:rPr>
        <w:t xml:space="preserve">(1. </w:t>
      </w:r>
      <w:r w:rsidR="00B60225" w:rsidRPr="00B154CE">
        <w:rPr>
          <w:rFonts w:eastAsia="Arial"/>
          <w:lang w:eastAsia="de-DE" w:bidi="de-DE"/>
        </w:rPr>
        <w:t>NF)</w:t>
      </w:r>
      <w:bookmarkEnd w:id="267"/>
      <w:bookmarkEnd w:id="268"/>
    </w:p>
    <w:p w:rsidR="00B60225" w:rsidRPr="00B154CE" w:rsidRDefault="00B60225" w:rsidP="00B76A9A">
      <w:pPr>
        <w:pStyle w:val="A02bfw10mm"/>
      </w:pPr>
      <w:r w:rsidRPr="00B154CE">
        <w:rPr>
          <w:lang w:eastAsia="de-DE" w:bidi="de-DE"/>
        </w:rPr>
        <w:t xml:space="preserve">Die Beispieltabelle entspricht noch nicht der </w:t>
      </w:r>
      <w:r w:rsidRPr="00B154CE">
        <w:rPr>
          <w:lang w:bidi="en-US"/>
        </w:rPr>
        <w:t xml:space="preserve">1. </w:t>
      </w:r>
      <w:r w:rsidRPr="00B154CE">
        <w:rPr>
          <w:lang w:eastAsia="de-DE" w:bidi="de-DE"/>
        </w:rPr>
        <w:t xml:space="preserve">NF, da sowohl in der Spalte „Kunde" als auch in der Spalte „Bestellpositionen" eine Aufzählung von Werten zu finden ist. Um die Tabelle in die </w:t>
      </w:r>
      <w:r w:rsidRPr="00B154CE">
        <w:rPr>
          <w:lang w:bidi="en-US"/>
        </w:rPr>
        <w:t xml:space="preserve">1. NF </w:t>
      </w:r>
      <w:r w:rsidRPr="00B154CE">
        <w:rPr>
          <w:lang w:eastAsia="de-DE" w:bidi="de-DE"/>
        </w:rPr>
        <w:t xml:space="preserve">zu überführen, wird für jeden Wert, der in den Aufzählungen vorkommt, eine neue Spalte angelegt. Dazu wird die Spalte „Kunde“ in die Spalten </w:t>
      </w:r>
      <w:r w:rsidR="009455DA" w:rsidRPr="00B154CE">
        <w:rPr>
          <w:lang w:bidi="en-US"/>
        </w:rPr>
        <w:t>„</w:t>
      </w:r>
      <w:r w:rsidRPr="00B154CE">
        <w:rPr>
          <w:lang w:bidi="en-US"/>
        </w:rPr>
        <w:t>Name</w:t>
      </w:r>
      <w:r w:rsidR="009455DA" w:rsidRPr="00B154CE">
        <w:rPr>
          <w:vertAlign w:val="superscript"/>
          <w:lang w:bidi="en-US"/>
        </w:rPr>
        <w:t>“</w:t>
      </w:r>
      <w:r w:rsidRPr="00B154CE">
        <w:rPr>
          <w:lang w:bidi="en-US"/>
        </w:rPr>
        <w:t xml:space="preserve">(Kundenname) </w:t>
      </w:r>
      <w:r w:rsidRPr="00B154CE">
        <w:rPr>
          <w:lang w:eastAsia="de-DE" w:bidi="de-DE"/>
        </w:rPr>
        <w:t xml:space="preserve">und </w:t>
      </w:r>
      <w:r w:rsidRPr="00B154CE">
        <w:rPr>
          <w:lang w:bidi="en-US"/>
        </w:rPr>
        <w:t xml:space="preserve">,,KNr"(KundenNr.) </w:t>
      </w:r>
      <w:r w:rsidRPr="00B154CE">
        <w:rPr>
          <w:lang w:eastAsia="de-DE" w:bidi="de-DE"/>
        </w:rPr>
        <w:t xml:space="preserve">aufgeteilt. Aus der Spalte „Bestellpositionen" entstehen die </w:t>
      </w:r>
      <w:r w:rsidR="00E83189">
        <w:rPr>
          <w:lang w:eastAsia="de-DE" w:bidi="de-DE"/>
        </w:rPr>
        <w:t>Spalten „Pos“ (Bestell</w:t>
      </w:r>
      <w:r w:rsidRPr="00B154CE">
        <w:rPr>
          <w:lang w:eastAsia="de-DE" w:bidi="de-DE"/>
        </w:rPr>
        <w:t xml:space="preserve">position), „Anzahl“, </w:t>
      </w:r>
      <w:r w:rsidRPr="00B154CE">
        <w:rPr>
          <w:lang w:bidi="en-US"/>
        </w:rPr>
        <w:t>,,Bezeichnung"(Artikelbezeic</w:t>
      </w:r>
      <w:r w:rsidRPr="00B154CE">
        <w:rPr>
          <w:lang w:eastAsia="de-DE" w:bidi="de-DE"/>
        </w:rPr>
        <w:t xml:space="preserve">hnung) und „ANr" </w:t>
      </w:r>
      <w:r w:rsidRPr="00B154CE">
        <w:rPr>
          <w:lang w:bidi="en-US"/>
        </w:rPr>
        <w:t xml:space="preserve">(ArtikelNr.). </w:t>
      </w:r>
      <w:r w:rsidRPr="00B154CE">
        <w:rPr>
          <w:lang w:eastAsia="de-DE" w:bidi="de-DE"/>
        </w:rPr>
        <w:t xml:space="preserve">Die Spalte </w:t>
      </w:r>
      <w:r w:rsidR="009455DA" w:rsidRPr="00B154CE">
        <w:rPr>
          <w:lang w:bidi="en-US"/>
        </w:rPr>
        <w:t>„</w:t>
      </w:r>
      <w:r w:rsidRPr="00B154CE">
        <w:rPr>
          <w:lang w:bidi="en-US"/>
        </w:rPr>
        <w:t xml:space="preserve">BestellNr" </w:t>
      </w:r>
      <w:r w:rsidRPr="00B154CE">
        <w:rPr>
          <w:lang w:eastAsia="de-DE" w:bidi="de-DE"/>
        </w:rPr>
        <w:t xml:space="preserve">ist in der neuen Tabelle nicht mehr eindeutig und wird um die Spalte „Pos" erweitert. Somit ergibt sich der Primärschlüssel aus den Spalten </w:t>
      </w:r>
      <w:r w:rsidRPr="00B154CE">
        <w:rPr>
          <w:lang w:bidi="en-US"/>
        </w:rPr>
        <w:t xml:space="preserve">,,BestellNr" </w:t>
      </w:r>
      <w:r w:rsidRPr="00B154CE">
        <w:rPr>
          <w:lang w:eastAsia="de-DE" w:bidi="de-DE"/>
        </w:rPr>
        <w:t xml:space="preserve">und „Pos", erkennbar an der Unterstreichung. Die Beispieltabelle sieht in der </w:t>
      </w:r>
      <w:r w:rsidRPr="00B154CE">
        <w:rPr>
          <w:lang w:bidi="en-US"/>
        </w:rPr>
        <w:t xml:space="preserve">1. NF </w:t>
      </w:r>
      <w:r w:rsidRPr="00B154CE">
        <w:rPr>
          <w:lang w:eastAsia="de-DE" w:bidi="de-DE"/>
        </w:rPr>
        <w:t>wie folgt aus:</w:t>
      </w:r>
    </w:p>
    <w:p w:rsidR="00B60225" w:rsidRPr="00B154CE" w:rsidRDefault="00B60225" w:rsidP="00B60225">
      <w:pPr>
        <w:rPr>
          <w:sz w:val="2"/>
          <w:szCs w:val="2"/>
        </w:rPr>
      </w:pPr>
    </w:p>
    <w:p w:rsidR="00B60225" w:rsidRPr="00B154CE" w:rsidRDefault="00B76A9A" w:rsidP="00B76A9A">
      <w:pPr>
        <w:pStyle w:val="A01bfwberschriftfett"/>
      </w:pPr>
      <w:r w:rsidRPr="00B154CE">
        <w:rPr>
          <w:noProof/>
          <w:lang w:eastAsia="de-DE"/>
        </w:rPr>
        <w:drawing>
          <wp:anchor distT="0" distB="107950" distL="114300" distR="114300" simplePos="0" relativeHeight="252003328" behindDoc="0" locked="0" layoutInCell="1" allowOverlap="1">
            <wp:simplePos x="0" y="0"/>
            <wp:positionH relativeFrom="margin">
              <wp:align>right</wp:align>
            </wp:positionH>
            <wp:positionV relativeFrom="paragraph">
              <wp:posOffset>363855</wp:posOffset>
            </wp:positionV>
            <wp:extent cx="5486400" cy="1166400"/>
            <wp:effectExtent l="0" t="0" r="0" b="0"/>
            <wp:wrapTopAndBottom/>
            <wp:docPr id="220" name="Picutre 220"/>
            <wp:cNvGraphicFramePr/>
            <a:graphic xmlns:a="http://schemas.openxmlformats.org/drawingml/2006/main">
              <a:graphicData uri="http://schemas.openxmlformats.org/drawingml/2006/picture">
                <pic:pic xmlns:pic="http://schemas.openxmlformats.org/drawingml/2006/picture">
                  <pic:nvPicPr>
                    <pic:cNvPr id="220" name="Picture 220"/>
                    <pic:cNvPicPr/>
                  </pic:nvPicPr>
                  <pic:blipFill>
                    <a:blip r:embed="rId256">
                      <a:extLst>
                        <a:ext uri="{28A0092B-C50C-407E-A947-70E740481C1C}">
                          <a14:useLocalDpi xmlns:a14="http://schemas.microsoft.com/office/drawing/2010/main" val="0"/>
                        </a:ext>
                      </a:extLst>
                    </a:blip>
                    <a:stretch/>
                  </pic:blipFill>
                  <pic:spPr>
                    <a:xfrm>
                      <a:off x="0" y="0"/>
                      <a:ext cx="5486400" cy="1166400"/>
                    </a:xfrm>
                    <a:prstGeom prst="rect">
                      <a:avLst/>
                    </a:prstGeom>
                  </pic:spPr>
                </pic:pic>
              </a:graphicData>
            </a:graphic>
            <wp14:sizeRelV relativeFrom="margin">
              <wp14:pctHeight>0</wp14:pctHeight>
            </wp14:sizeRelV>
          </wp:anchor>
        </w:drawing>
      </w:r>
      <w:r w:rsidR="00B60225" w:rsidRPr="00B154CE">
        <w:rPr>
          <w:lang w:eastAsia="de-DE" w:bidi="de-DE"/>
        </w:rPr>
        <w:t>Beispiel in der ersten Normalform</w:t>
      </w:r>
    </w:p>
    <w:p w:rsidR="00B60225" w:rsidRPr="00B154CE" w:rsidRDefault="00B60225" w:rsidP="00B76A9A">
      <w:pPr>
        <w:pStyle w:val="A02bfw10mm"/>
      </w:pPr>
      <w:r w:rsidRPr="00B154CE">
        <w:rPr>
          <w:lang w:eastAsia="de-DE" w:bidi="de-DE"/>
        </w:rPr>
        <w:t xml:space="preserve">Diese Tabelle enthält trotz erster Normalform noch viele Redundanzen. </w:t>
      </w:r>
      <w:r w:rsidRPr="00B154CE">
        <w:rPr>
          <w:lang w:bidi="en-US"/>
        </w:rPr>
        <w:t xml:space="preserve">Redundanzen </w:t>
      </w:r>
      <w:r w:rsidRPr="00B154CE">
        <w:rPr>
          <w:lang w:eastAsia="de-DE" w:bidi="de-DE"/>
        </w:rPr>
        <w:t>sind etwa in den Spalten „Datum“, „KNr", „Name“, „ANr" und „Bezeichnung“ erkennbar, die durch die nächsten Normalisierungsschritte beseitigt werden.</w:t>
      </w:r>
    </w:p>
    <w:bookmarkStart w:id="269" w:name="bookmark453"/>
    <w:bookmarkStart w:id="270" w:name="_Toc116543883"/>
    <w:p w:rsidR="00B60225" w:rsidRPr="00B154CE" w:rsidRDefault="00B76A9A" w:rsidP="00B76A9A">
      <w:pPr>
        <w:pStyle w:val="berschrift2"/>
      </w:pPr>
      <w:r w:rsidRPr="00B154CE">
        <w:rPr>
          <w:noProof/>
          <w:lang w:eastAsia="de-DE"/>
        </w:rPr>
        <w:lastRenderedPageBreak/>
        <mc:AlternateContent>
          <mc:Choice Requires="wps">
            <w:drawing>
              <wp:anchor distT="45720" distB="107950" distL="114300" distR="114300" simplePos="0" relativeHeight="252005376" behindDoc="0" locked="0" layoutInCell="1" allowOverlap="1">
                <wp:simplePos x="0" y="0"/>
                <wp:positionH relativeFrom="margin">
                  <wp:align>right</wp:align>
                </wp:positionH>
                <wp:positionV relativeFrom="paragraph">
                  <wp:posOffset>307975</wp:posOffset>
                </wp:positionV>
                <wp:extent cx="5385600" cy="1404620"/>
                <wp:effectExtent l="0" t="0" r="24765" b="13970"/>
                <wp:wrapTopAndBottom/>
                <wp:docPr id="45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solidFill>
                            <a:srgbClr val="000000"/>
                          </a:solidFill>
                          <a:miter lim="800000"/>
                          <a:headEnd/>
                          <a:tailEnd/>
                        </a:ln>
                      </wps:spPr>
                      <wps:txbx>
                        <w:txbxContent>
                          <w:p w:rsidR="002C0F26" w:rsidRPr="00B76A9A" w:rsidRDefault="002C0F26" w:rsidP="00B76A9A">
                            <w:pPr>
                              <w:rPr>
                                <w:b/>
                              </w:rPr>
                            </w:pPr>
                            <w:r w:rsidRPr="00B76A9A">
                              <w:rPr>
                                <w:b/>
                                <w:lang w:eastAsia="de-DE" w:bidi="de-DE"/>
                              </w:rPr>
                              <w:t>Zweite Normalform</w:t>
                            </w:r>
                          </w:p>
                          <w:p w:rsidR="002C0F26" w:rsidRDefault="002C0F26">
                            <w:r w:rsidRPr="00354292">
                              <w:rPr>
                                <w:color w:val="000000"/>
                                <w:lang w:eastAsia="de-DE" w:bidi="de-DE"/>
                              </w:rPr>
                              <w:t>Eine Tabelle liegt dann in der zweiten Normalform vor, wenn sie der ersten Normalform genügt und alle Nichtprimärschlüsselattribute vom gesamten Primärschlüssel abhängig sind.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0" type="#_x0000_t202" style="position:absolute;margin-left:372.85pt;margin-top:24.25pt;width:424.05pt;height:110.6pt;z-index:25200537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" fillcolor="#9cc2e5 [1940]">
                <v:textbox style="mso-fit-shape-to-text:t">
                  <w:txbxContent>
                    <w:p w:rsidR="002C0F26" w:rsidRPr="00B76A9A" w:rsidRDefault="002C0F26" w:rsidP="00B76A9A">
                      <w:pPr>
                        <w:rPr>
                          <w:b/>
                        </w:rPr>
                      </w:pPr>
                      <w:r w:rsidRPr="00B76A9A">
                        <w:rPr>
                          <w:b/>
                          <w:lang w:eastAsia="de-DE" w:bidi="de-DE"/>
                        </w:rPr>
                        <w:t>Zweite Normalform</w:t>
                      </w:r>
                    </w:p>
                    <w:p w:rsidR="002C0F26" w:rsidRDefault="002C0F26">
                      <w:r w:rsidRPr="00354292">
                        <w:rPr>
                          <w:color w:val="000000"/>
                          <w:lang w:eastAsia="de-DE" w:bidi="de-DE"/>
                        </w:rPr>
                        <w:t>Eine Tabelle liegt dann in der zweiten Normalform vor, wenn sie der ersten Normalform genügt und alle Nichtprimärschlüsselattribute vom gesamten Primärschlüssel abhängig sind.</w:t>
                      </w:r>
                    </w:p>
                  </w:txbxContent>
                </v:textbox>
                <w10:wrap type="topAndBottom" anchorx="margin"/>
              </v:shape>
            </w:pict>
          </mc:Fallback>
        </mc:AlternateContent>
      </w:r>
      <w:r w:rsidRPr="00B154CE">
        <w:rPr>
          <w:lang w:eastAsia="de-DE" w:bidi="de-DE"/>
        </w:rPr>
        <w:t xml:space="preserve">LE 2 - </w:t>
      </w:r>
      <w:r w:rsidR="00B60225" w:rsidRPr="00B154CE">
        <w:rPr>
          <w:lang w:eastAsia="de-DE" w:bidi="de-DE"/>
        </w:rPr>
        <w:t xml:space="preserve">Zweite Normalform </w:t>
      </w:r>
      <w:r w:rsidR="00B60225" w:rsidRPr="00B154CE">
        <w:rPr>
          <w:lang w:bidi="en-US"/>
        </w:rPr>
        <w:t xml:space="preserve">(2. </w:t>
      </w:r>
      <w:r w:rsidR="00B60225" w:rsidRPr="00B154CE">
        <w:rPr>
          <w:lang w:eastAsia="de-DE" w:bidi="de-DE"/>
        </w:rPr>
        <w:t>NF)</w:t>
      </w:r>
      <w:bookmarkEnd w:id="269"/>
      <w:bookmarkEnd w:id="270"/>
    </w:p>
    <w:p w:rsidR="00B60225" w:rsidRPr="00B154CE" w:rsidRDefault="00B60225" w:rsidP="00B76A9A">
      <w:pPr>
        <w:pStyle w:val="A02bfw10mm"/>
      </w:pPr>
      <w:r w:rsidRPr="00B154CE">
        <w:rPr>
          <w:lang w:eastAsia="de-DE" w:bidi="de-DE"/>
        </w:rPr>
        <w:t xml:space="preserve">Die zweite Normalform wird angewendet, wenn eine Tabelle einen zusammengesetzten Primärschlüssel besitzt. Die Beispieltabelle liegt nicht in der </w:t>
      </w:r>
      <w:r w:rsidRPr="00B154CE">
        <w:rPr>
          <w:lang w:bidi="en-US"/>
        </w:rPr>
        <w:t xml:space="preserve">2. NF </w:t>
      </w:r>
      <w:r w:rsidRPr="00B154CE">
        <w:rPr>
          <w:lang w:eastAsia="de-DE" w:bidi="de-DE"/>
        </w:rPr>
        <w:t xml:space="preserve">vor, da die Attribute „Datum", „KNr“ und „Name" nur vom Attribut </w:t>
      </w:r>
      <w:r w:rsidRPr="00B154CE">
        <w:rPr>
          <w:lang w:bidi="en-US"/>
        </w:rPr>
        <w:t xml:space="preserve">,,BestellNr", </w:t>
      </w:r>
      <w:r w:rsidRPr="00B154CE">
        <w:rPr>
          <w:lang w:eastAsia="de-DE" w:bidi="de-DE"/>
        </w:rPr>
        <w:t xml:space="preserve">also nicht vom gesamten Primärschlüssel abhängig sind. Auch das Datum einer Bestellung kann ermittelt werden, wenn man nur die </w:t>
      </w:r>
      <w:r w:rsidRPr="00B154CE">
        <w:rPr>
          <w:lang w:bidi="en-US"/>
        </w:rPr>
        <w:t xml:space="preserve">,,BestellNr" </w:t>
      </w:r>
      <w:r w:rsidRPr="00B154CE">
        <w:rPr>
          <w:lang w:eastAsia="de-DE" w:bidi="de-DE"/>
        </w:rPr>
        <w:t xml:space="preserve">kennt. Um einen bestimmten Artikel einer </w:t>
      </w:r>
      <w:r w:rsidRPr="00B154CE">
        <w:rPr>
          <w:lang w:bidi="en-US"/>
        </w:rPr>
        <w:t>Bestellung</w:t>
      </w:r>
      <w:r w:rsidR="009455DA" w:rsidRPr="00B154CE">
        <w:rPr>
          <w:lang w:bidi="en-US"/>
        </w:rPr>
        <w:t xml:space="preserve"> </w:t>
      </w:r>
      <w:r w:rsidRPr="00B154CE">
        <w:rPr>
          <w:lang w:bidi="en-US"/>
        </w:rPr>
        <w:t xml:space="preserve">zu </w:t>
      </w:r>
      <w:r w:rsidRPr="00B154CE">
        <w:rPr>
          <w:lang w:eastAsia="de-DE" w:bidi="de-DE"/>
        </w:rPr>
        <w:t xml:space="preserve">ermitteln, sind beide Angaben des Primärschlüssels erforderlich, also </w:t>
      </w:r>
      <w:r w:rsidRPr="00B154CE">
        <w:rPr>
          <w:lang w:bidi="en-US"/>
        </w:rPr>
        <w:t xml:space="preserve">,,BestellNr" </w:t>
      </w:r>
      <w:r w:rsidRPr="00B154CE">
        <w:rPr>
          <w:lang w:eastAsia="de-DE" w:bidi="de-DE"/>
        </w:rPr>
        <w:t xml:space="preserve">und „Pos". Die Tabelle wird in die </w:t>
      </w:r>
      <w:r w:rsidRPr="00B154CE">
        <w:rPr>
          <w:lang w:bidi="en-US"/>
        </w:rPr>
        <w:t xml:space="preserve">2. NF </w:t>
      </w:r>
      <w:r w:rsidRPr="00B154CE">
        <w:rPr>
          <w:lang w:eastAsia="de-DE" w:bidi="de-DE"/>
        </w:rPr>
        <w:t xml:space="preserve">überführt, indem alle Attribute in eine neue Tabelle ausgelagert werden, die nur von einem Teil des Primärschlüssels abhängig sind. Auf diese Weise entstehen in unserem Beispiel zwei Tabellen, die durch eine </w:t>
      </w:r>
      <w:r w:rsidRPr="00B154CE">
        <w:rPr>
          <w:lang w:bidi="en-US"/>
        </w:rPr>
        <w:t xml:space="preserve">Im-Beziehung </w:t>
      </w:r>
      <w:r w:rsidRPr="00B154CE">
        <w:rPr>
          <w:lang w:eastAsia="de-DE" w:bidi="de-DE"/>
        </w:rPr>
        <w:t xml:space="preserve">über die </w:t>
      </w:r>
      <w:r w:rsidRPr="00B154CE">
        <w:rPr>
          <w:lang w:bidi="en-US"/>
        </w:rPr>
        <w:t xml:space="preserve">,,BestellNr" </w:t>
      </w:r>
      <w:r w:rsidRPr="00B154CE">
        <w:rPr>
          <w:lang w:eastAsia="de-DE" w:bidi="de-DE"/>
        </w:rPr>
        <w:t>miteinander verknüpft sind.</w:t>
      </w:r>
    </w:p>
    <w:p w:rsidR="00B60225" w:rsidRPr="00B154CE" w:rsidRDefault="00B76A9A" w:rsidP="00B76A9A">
      <w:pPr>
        <w:pStyle w:val="A01bfwberschriftfett"/>
      </w:pPr>
      <w:r w:rsidRPr="00B154CE">
        <w:rPr>
          <w:noProof/>
          <w:lang w:eastAsia="de-DE"/>
        </w:rPr>
        <w:drawing>
          <wp:anchor distT="0" distB="107950" distL="114300" distR="114300" simplePos="0" relativeHeight="252006400" behindDoc="0" locked="0" layoutInCell="1" allowOverlap="1">
            <wp:simplePos x="0" y="0"/>
            <wp:positionH relativeFrom="margin">
              <wp:align>right</wp:align>
            </wp:positionH>
            <wp:positionV relativeFrom="paragraph">
              <wp:posOffset>300355</wp:posOffset>
            </wp:positionV>
            <wp:extent cx="5450400" cy="1238400"/>
            <wp:effectExtent l="0" t="0" r="0" b="0"/>
            <wp:wrapTopAndBottom/>
            <wp:docPr id="221" name="Picutre 221"/>
            <wp:cNvGraphicFramePr/>
            <a:graphic xmlns:a="http://schemas.openxmlformats.org/drawingml/2006/main">
              <a:graphicData uri="http://schemas.openxmlformats.org/drawingml/2006/picture">
                <pic:pic xmlns:pic="http://schemas.openxmlformats.org/drawingml/2006/picture">
                  <pic:nvPicPr>
                    <pic:cNvPr id="221" name="Picture 221"/>
                    <pic:cNvPicPr/>
                  </pic:nvPicPr>
                  <pic:blipFill>
                    <a:blip r:embed="rId257">
                      <a:extLst>
                        <a:ext uri="{28A0092B-C50C-407E-A947-70E740481C1C}">
                          <a14:useLocalDpi xmlns:a14="http://schemas.microsoft.com/office/drawing/2010/main" val="0"/>
                        </a:ext>
                      </a:extLst>
                    </a:blip>
                    <a:stretch/>
                  </pic:blipFill>
                  <pic:spPr>
                    <a:xfrm>
                      <a:off x="0" y="0"/>
                      <a:ext cx="5450400" cy="12384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Beispiel in der zweiten Normalform</w:t>
      </w:r>
    </w:p>
    <w:bookmarkStart w:id="271" w:name="bookmark456"/>
    <w:bookmarkStart w:id="272" w:name="_Toc116543884"/>
    <w:p w:rsidR="00B60225" w:rsidRPr="00B154CE" w:rsidRDefault="00B76A9A" w:rsidP="00B76A9A">
      <w:pPr>
        <w:pStyle w:val="berschrift2"/>
      </w:pPr>
      <w:r w:rsidRPr="00B154CE">
        <w:rPr>
          <w:noProof/>
          <w:lang w:eastAsia="de-DE"/>
        </w:rPr>
        <mc:AlternateContent>
          <mc:Choice Requires="wps">
            <w:drawing>
              <wp:anchor distT="45720" distB="107950" distL="114300" distR="114300" simplePos="0" relativeHeight="252008448" behindDoc="0" locked="0" layoutInCell="1" allowOverlap="1">
                <wp:simplePos x="0" y="0"/>
                <wp:positionH relativeFrom="margin">
                  <wp:posOffset>350520</wp:posOffset>
                </wp:positionH>
                <wp:positionV relativeFrom="paragraph">
                  <wp:posOffset>1637030</wp:posOffset>
                </wp:positionV>
                <wp:extent cx="5385600" cy="1404620"/>
                <wp:effectExtent l="0" t="0" r="24765" b="20320"/>
                <wp:wrapTopAndBottom/>
                <wp:docPr id="4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solidFill>
                            <a:srgbClr val="000000"/>
                          </a:solidFill>
                          <a:miter lim="800000"/>
                          <a:headEnd/>
                          <a:tailEnd/>
                        </a:ln>
                      </wps:spPr>
                      <wps:txbx>
                        <w:txbxContent>
                          <w:p w:rsidR="002C0F26" w:rsidRPr="00B76A9A" w:rsidRDefault="002C0F26" w:rsidP="00B76A9A">
                            <w:pPr>
                              <w:rPr>
                                <w:b/>
                              </w:rPr>
                            </w:pPr>
                            <w:r w:rsidRPr="00B76A9A">
                              <w:rPr>
                                <w:b/>
                                <w:lang w:eastAsia="de-DE" w:bidi="de-DE"/>
                              </w:rPr>
                              <w:t>Dritte Normalform</w:t>
                            </w:r>
                          </w:p>
                          <w:p w:rsidR="002C0F26" w:rsidRDefault="002C0F26">
                            <w:r w:rsidRPr="00354292">
                              <w:rPr>
                                <w:color w:val="000000"/>
                                <w:lang w:eastAsia="de-DE" w:bidi="de-DE"/>
                              </w:rPr>
                              <w:t>Eine Tabelle liegt dann in der dritten Normalform vor, wenn sie der zweiten Normalform genügt und kein Nichtschlüsselattribut transitiv abhängig ist.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1" type="#_x0000_t202" style="position:absolute;margin-left:27.6pt;margin-top:128.9pt;width:424.05pt;height:110.6pt;z-index:252008448;visibility:visible;mso-wrap-style:square;mso-width-percent:0;mso-height-percent:200;mso-wrap-distance-left:9pt;mso-wrap-distance-top:3.6pt;mso-wrap-distance-right:9pt;mso-wrap-distance-bottom:8.5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" fillcolor="#9cc2e5 [1940]">
                <v:textbox style="mso-fit-shape-to-text:t">
                  <w:txbxContent>
                    <w:p w:rsidR="002C0F26" w:rsidRPr="00B76A9A" w:rsidRDefault="002C0F26" w:rsidP="00B76A9A">
                      <w:pPr>
                        <w:rPr>
                          <w:b/>
                        </w:rPr>
                      </w:pPr>
                      <w:r w:rsidRPr="00B76A9A">
                        <w:rPr>
                          <w:b/>
                          <w:lang w:eastAsia="de-DE" w:bidi="de-DE"/>
                        </w:rPr>
                        <w:t>Dritte Normalform</w:t>
                      </w:r>
                    </w:p>
                    <w:p w:rsidR="002C0F26" w:rsidRDefault="002C0F26">
                      <w:r w:rsidRPr="00354292">
                        <w:rPr>
                          <w:color w:val="000000"/>
                          <w:lang w:eastAsia="de-DE" w:bidi="de-DE"/>
                        </w:rPr>
                        <w:t>Eine Tabelle liegt dann in der dritten Normalform vor, wenn sie der zweiten Normalform genügt und kein Nichtschlüsselattribut transitiv abhängig ist.</w:t>
                      </w:r>
                    </w:p>
                  </w:txbxContent>
                </v:textbox>
                <w10:wrap type="topAndBottom" anchorx="margin"/>
              </v:shape>
            </w:pict>
          </mc:Fallback>
        </mc:AlternateContent>
      </w:r>
      <w:r w:rsidRPr="00B154CE">
        <w:rPr>
          <w:lang w:eastAsia="de-DE" w:bidi="de-DE"/>
        </w:rPr>
        <w:t xml:space="preserve">LE 3 - </w:t>
      </w:r>
      <w:r w:rsidR="00B60225" w:rsidRPr="00B154CE">
        <w:rPr>
          <w:lang w:eastAsia="de-DE" w:bidi="de-DE"/>
        </w:rPr>
        <w:t xml:space="preserve">Dritte Normalform </w:t>
      </w:r>
      <w:r w:rsidR="00B60225" w:rsidRPr="00B154CE">
        <w:rPr>
          <w:lang w:bidi="en-US"/>
        </w:rPr>
        <w:t xml:space="preserve">(3. </w:t>
      </w:r>
      <w:r w:rsidR="00B60225" w:rsidRPr="00B154CE">
        <w:rPr>
          <w:lang w:eastAsia="de-DE" w:bidi="de-DE"/>
        </w:rPr>
        <w:t>NF)</w:t>
      </w:r>
      <w:bookmarkEnd w:id="271"/>
      <w:bookmarkEnd w:id="272"/>
    </w:p>
    <w:p w:rsidR="00B60225" w:rsidRPr="00B154CE" w:rsidRDefault="00B60225" w:rsidP="00B76A9A">
      <w:pPr>
        <w:pStyle w:val="A02bfw10mm"/>
      </w:pPr>
      <w:r w:rsidRPr="00B154CE">
        <w:rPr>
          <w:lang w:eastAsia="de-DE" w:bidi="de-DE"/>
        </w:rPr>
        <w:t xml:space="preserve">Transitive Abhängigkeiten sind vermittelte oder berechnete Abhängigkeiten, die z. B. zwischen dem Nettopreis und dem Bruttopreis bei eindeutigem Mehrwertsteuersatz bestehen. Die beiden erzeugten Beispieltabellen befinden sich nicht in der </w:t>
      </w:r>
      <w:r w:rsidRPr="00B154CE">
        <w:rPr>
          <w:lang w:bidi="en-US"/>
        </w:rPr>
        <w:t xml:space="preserve">3. </w:t>
      </w:r>
      <w:r w:rsidRPr="00B154CE">
        <w:rPr>
          <w:lang w:eastAsia="de-DE" w:bidi="de-DE"/>
        </w:rPr>
        <w:t xml:space="preserve">NF, da sie transitive Abhängigkeiten enthalten. In der Tabelle „Bestellung" sind „KNr" und „Name" voneinander abhängig. In der Tabelle </w:t>
      </w:r>
      <w:r w:rsidRPr="00B154CE">
        <w:rPr>
          <w:lang w:bidi="en-US"/>
        </w:rPr>
        <w:t xml:space="preserve">,,BestellPosition" </w:t>
      </w:r>
      <w:r w:rsidR="00B76A9A" w:rsidRPr="00B154CE">
        <w:rPr>
          <w:lang w:eastAsia="de-DE" w:bidi="de-DE"/>
        </w:rPr>
        <w:t xml:space="preserve">besteht </w:t>
      </w:r>
      <w:r w:rsidR="009455DA" w:rsidRPr="00B154CE">
        <w:rPr>
          <w:lang w:eastAsia="de-DE" w:bidi="de-DE"/>
        </w:rPr>
        <w:t>Abhängigkeit</w:t>
      </w:r>
      <w:r w:rsidRPr="00B154CE">
        <w:rPr>
          <w:color w:val="000000"/>
          <w:lang w:eastAsia="de-DE" w:bidi="de-DE"/>
        </w:rPr>
        <w:t xml:space="preserve"> zwischen „ANr" und „Bezeichnung“. Um die beiden Tabellen in die </w:t>
      </w:r>
      <w:r w:rsidRPr="00B154CE">
        <w:rPr>
          <w:color w:val="000000"/>
          <w:lang w:bidi="en-US"/>
        </w:rPr>
        <w:t>3. NF</w:t>
      </w:r>
      <w:r w:rsidR="009455DA" w:rsidRPr="00B154CE">
        <w:rPr>
          <w:color w:val="000000"/>
          <w:lang w:bidi="en-US"/>
        </w:rPr>
        <w:t xml:space="preserve"> </w:t>
      </w:r>
      <w:r w:rsidRPr="00B154CE">
        <w:rPr>
          <w:color w:val="000000"/>
          <w:lang w:bidi="en-US"/>
        </w:rPr>
        <w:t xml:space="preserve">zu </w:t>
      </w:r>
      <w:r w:rsidRPr="00B154CE">
        <w:rPr>
          <w:color w:val="000000"/>
          <w:lang w:eastAsia="de-DE" w:bidi="de-DE"/>
        </w:rPr>
        <w:t xml:space="preserve">überführen, werden die transitiv abhängigen Attribute jeweils in eine neue Tabelle ausgelagert, aber mit den alten Tabellen über eine </w:t>
      </w:r>
      <w:r w:rsidRPr="00B154CE">
        <w:rPr>
          <w:color w:val="000000"/>
          <w:lang w:bidi="en-US"/>
        </w:rPr>
        <w:t xml:space="preserve">Im-Beziehung </w:t>
      </w:r>
      <w:r w:rsidRPr="00B154CE">
        <w:rPr>
          <w:color w:val="000000"/>
          <w:lang w:eastAsia="de-DE" w:bidi="de-DE"/>
        </w:rPr>
        <w:t xml:space="preserve">verbunden. Damit entsprechen alle Tabellen der </w:t>
      </w:r>
      <w:r w:rsidRPr="00B154CE">
        <w:rPr>
          <w:color w:val="000000"/>
          <w:lang w:bidi="en-US"/>
        </w:rPr>
        <w:t xml:space="preserve">3. NF </w:t>
      </w:r>
      <w:r w:rsidRPr="00B154CE">
        <w:rPr>
          <w:color w:val="000000"/>
          <w:lang w:eastAsia="de-DE" w:bidi="de-DE"/>
        </w:rPr>
        <w:t xml:space="preserve">und die </w:t>
      </w:r>
      <w:r w:rsidRPr="00B154CE">
        <w:rPr>
          <w:color w:val="000000"/>
          <w:lang w:bidi="en-US"/>
        </w:rPr>
        <w:t xml:space="preserve">Datenredundanz </w:t>
      </w:r>
      <w:r w:rsidRPr="00B154CE">
        <w:rPr>
          <w:color w:val="000000"/>
          <w:lang w:eastAsia="de-DE" w:bidi="de-DE"/>
        </w:rPr>
        <w:t>ist beseitigt.</w:t>
      </w:r>
    </w:p>
    <w:p w:rsidR="00B76A9A" w:rsidRPr="00B154CE" w:rsidRDefault="00100389" w:rsidP="00B76A9A">
      <w:pPr>
        <w:pStyle w:val="A01bfwberschriftfett"/>
        <w:rPr>
          <w:lang w:eastAsia="de-DE" w:bidi="de-DE"/>
        </w:rPr>
      </w:pPr>
      <w:r w:rsidRPr="00B154CE">
        <w:rPr>
          <w:noProof/>
          <w:lang w:eastAsia="de-DE"/>
        </w:rPr>
        <w:drawing>
          <wp:anchor distT="0" distB="0" distL="114300" distR="114300" simplePos="0" relativeHeight="252010496" behindDoc="0" locked="0" layoutInCell="1" allowOverlap="1">
            <wp:simplePos x="0" y="0"/>
            <wp:positionH relativeFrom="margin">
              <wp:align>center</wp:align>
            </wp:positionH>
            <wp:positionV relativeFrom="paragraph">
              <wp:posOffset>472440</wp:posOffset>
            </wp:positionV>
            <wp:extent cx="4474210" cy="2170430"/>
            <wp:effectExtent l="0" t="0" r="2540" b="1270"/>
            <wp:wrapTopAndBottom/>
            <wp:docPr id="223" name="Picutre 223"/>
            <wp:cNvGraphicFramePr/>
            <a:graphic xmlns:a="http://schemas.openxmlformats.org/drawingml/2006/main">
              <a:graphicData uri="http://schemas.openxmlformats.org/drawingml/2006/picture">
                <pic:pic xmlns:pic="http://schemas.openxmlformats.org/drawingml/2006/picture">
                  <pic:nvPicPr>
                    <pic:cNvPr id="223" name="Picture 223"/>
                    <pic:cNvPicPr/>
                  </pic:nvPicPr>
                  <pic:blipFill>
                    <a:blip r:embed="rId258">
                      <a:extLst>
                        <a:ext uri="{28A0092B-C50C-407E-A947-70E740481C1C}">
                          <a14:useLocalDpi xmlns:a14="http://schemas.microsoft.com/office/drawing/2010/main" val="0"/>
                        </a:ext>
                      </a:extLst>
                    </a:blip>
                    <a:stretch/>
                  </pic:blipFill>
                  <pic:spPr>
                    <a:xfrm>
                      <a:off x="0" y="0"/>
                      <a:ext cx="4474210" cy="2170430"/>
                    </a:xfrm>
                    <a:prstGeom prst="rect">
                      <a:avLst/>
                    </a:prstGeom>
                  </pic:spPr>
                </pic:pic>
              </a:graphicData>
            </a:graphic>
          </wp:anchor>
        </w:drawing>
      </w:r>
      <w:r w:rsidR="00B60225" w:rsidRPr="00B154CE">
        <w:rPr>
          <w:lang w:eastAsia="de-DE" w:bidi="de-DE"/>
        </w:rPr>
        <w:t>Beispiel in der dritten Normalform</w:t>
      </w:r>
    </w:p>
    <w:p w:rsidR="00B60225" w:rsidRPr="00B154CE" w:rsidRDefault="00100389" w:rsidP="00100389">
      <w:pPr>
        <w:pStyle w:val="berschrift2"/>
        <w:rPr>
          <w:lang w:eastAsia="de-DE" w:bidi="de-DE"/>
        </w:rPr>
      </w:pPr>
      <w:bookmarkStart w:id="273" w:name="_Toc116543885"/>
      <w:r w:rsidRPr="00B154CE">
        <w:rPr>
          <w:noProof/>
          <w:lang w:eastAsia="de-DE"/>
        </w:rPr>
        <w:lastRenderedPageBreak/>
        <w:drawing>
          <wp:anchor distT="0" distB="107950" distL="114300" distR="114300" simplePos="0" relativeHeight="252012544" behindDoc="0" locked="0" layoutInCell="1" allowOverlap="1" wp14:anchorId="11EF3E2C" wp14:editId="2230CC5E">
            <wp:simplePos x="0" y="0"/>
            <wp:positionH relativeFrom="margin">
              <wp:align>right</wp:align>
            </wp:positionH>
            <wp:positionV relativeFrom="paragraph">
              <wp:posOffset>0</wp:posOffset>
            </wp:positionV>
            <wp:extent cx="5399405" cy="1943735"/>
            <wp:effectExtent l="0" t="0" r="0" b="0"/>
            <wp:wrapTopAndBottom/>
            <wp:docPr id="222" name="Picutre 222"/>
            <wp:cNvGraphicFramePr/>
            <a:graphic xmlns:a="http://schemas.openxmlformats.org/drawingml/2006/main">
              <a:graphicData uri="http://schemas.openxmlformats.org/drawingml/2006/picture">
                <pic:pic xmlns:pic="http://schemas.openxmlformats.org/drawingml/2006/picture">
                  <pic:nvPicPr>
                    <pic:cNvPr id="222" name="Picture 222"/>
                    <pic:cNvPicPr/>
                  </pic:nvPicPr>
                  <pic:blipFill>
                    <a:blip r:embed="rId259">
                      <a:extLst>
                        <a:ext uri="{28A0092B-C50C-407E-A947-70E740481C1C}">
                          <a14:useLocalDpi xmlns:a14="http://schemas.microsoft.com/office/drawing/2010/main" val="0"/>
                        </a:ext>
                      </a:extLst>
                    </a:blip>
                    <a:stretch/>
                  </pic:blipFill>
                  <pic:spPr>
                    <a:xfrm>
                      <a:off x="0" y="0"/>
                      <a:ext cx="5399405" cy="1943735"/>
                    </a:xfrm>
                    <a:prstGeom prst="rect">
                      <a:avLst/>
                    </a:prstGeom>
                  </pic:spPr>
                </pic:pic>
              </a:graphicData>
            </a:graphic>
            <wp14:sizeRelH relativeFrom="margin">
              <wp14:pctWidth>0</wp14:pctWidth>
            </wp14:sizeRelH>
            <wp14:sizeRelV relativeFrom="margin">
              <wp14:pctHeight>0</wp14:pctHeight>
            </wp14:sizeRelV>
          </wp:anchor>
        </w:drawing>
      </w:r>
      <w:r w:rsidR="00B76A9A" w:rsidRPr="00B154CE">
        <w:rPr>
          <w:lang w:bidi="en-US"/>
        </w:rPr>
        <w:t xml:space="preserve">LE </w:t>
      </w:r>
      <w:r w:rsidR="00B60225" w:rsidRPr="00B154CE">
        <w:rPr>
          <w:lang w:bidi="en-US"/>
        </w:rPr>
        <w:t>4</w:t>
      </w:r>
      <w:r w:rsidR="00B76A9A" w:rsidRPr="00B154CE">
        <w:rPr>
          <w:lang w:bidi="en-US"/>
        </w:rPr>
        <w:t xml:space="preserve"> -</w:t>
      </w:r>
      <w:r w:rsidR="00B60225" w:rsidRPr="00B154CE">
        <w:rPr>
          <w:lang w:bidi="en-US"/>
        </w:rPr>
        <w:t xml:space="preserve"> </w:t>
      </w:r>
      <w:r w:rsidR="00B60225" w:rsidRPr="00B154CE">
        <w:rPr>
          <w:lang w:eastAsia="de-DE" w:bidi="de-DE"/>
        </w:rPr>
        <w:t>Weitere Normalformen und Nachteile der Normalisierung</w:t>
      </w:r>
      <w:bookmarkEnd w:id="273"/>
    </w:p>
    <w:p w:rsidR="00B76A9A" w:rsidRPr="00B154CE" w:rsidRDefault="00B76A9A" w:rsidP="00B76A9A">
      <w:pPr>
        <w:rPr>
          <w:lang w:eastAsia="de-DE" w:bidi="de-DE"/>
        </w:rPr>
      </w:pPr>
    </w:p>
    <w:tbl>
      <w:tblPr>
        <w:tblOverlap w:val="never"/>
        <w:tblW w:w="8481" w:type="dxa"/>
        <w:tblInd w:w="584" w:type="dxa"/>
        <w:tblLayout w:type="fixed"/>
        <w:tblCellMar>
          <w:top w:w="57" w:type="dxa"/>
          <w:left w:w="57" w:type="dxa"/>
          <w:bottom w:w="57" w:type="dxa"/>
          <w:right w:w="57" w:type="dxa"/>
        </w:tblCellMar>
        <w:tblLook w:val="0000" w:firstRow="0" w:lastRow="0" w:firstColumn="0" w:lastColumn="0" w:noHBand="0" w:noVBand="0"/>
      </w:tblPr>
      <w:tblGrid>
        <w:gridCol w:w="3239"/>
        <w:gridCol w:w="5242"/>
      </w:tblGrid>
      <w:tr w:rsidR="00B60225" w:rsidRPr="00B154CE" w:rsidTr="00100389">
        <w:trPr>
          <w:trHeight w:val="317"/>
        </w:trPr>
        <w:tc>
          <w:tcPr>
            <w:tcW w:w="8481" w:type="dxa"/>
            <w:gridSpan w:val="2"/>
            <w:tcBorders>
              <w:top w:val="single" w:sz="4" w:space="0" w:color="auto"/>
              <w:left w:val="single" w:sz="4" w:space="0" w:color="auto"/>
              <w:right w:val="single" w:sz="4" w:space="0" w:color="auto"/>
            </w:tcBorders>
            <w:shd w:val="clear" w:color="auto" w:fill="78B57B"/>
            <w:vAlign w:val="center"/>
          </w:tcPr>
          <w:p w:rsidR="00B60225" w:rsidRPr="00B154CE" w:rsidRDefault="00B60225" w:rsidP="00100389">
            <w:pPr>
              <w:jc w:val="center"/>
              <w:rPr>
                <w:b/>
              </w:rPr>
            </w:pPr>
            <w:r w:rsidRPr="00B154CE">
              <w:rPr>
                <w:b/>
                <w:lang w:eastAsia="de-DE" w:bidi="de-DE"/>
              </w:rPr>
              <w:t>Weitere Normalformen</w:t>
            </w:r>
          </w:p>
        </w:tc>
      </w:tr>
      <w:tr w:rsidR="00B60225" w:rsidRPr="00B154CE" w:rsidTr="00100389">
        <w:trPr>
          <w:trHeight w:val="317"/>
        </w:trPr>
        <w:tc>
          <w:tcPr>
            <w:tcW w:w="3239" w:type="dxa"/>
            <w:tcBorders>
              <w:top w:val="single" w:sz="4" w:space="0" w:color="auto"/>
              <w:left w:val="single" w:sz="4" w:space="0" w:color="auto"/>
            </w:tcBorders>
            <w:shd w:val="clear" w:color="auto" w:fill="D2E9D9"/>
            <w:vAlign w:val="bottom"/>
          </w:tcPr>
          <w:p w:rsidR="00B60225" w:rsidRPr="00B154CE" w:rsidRDefault="00B60225" w:rsidP="00100389">
            <w:pPr>
              <w:jc w:val="center"/>
              <w:rPr>
                <w:b/>
              </w:rPr>
            </w:pPr>
            <w:r w:rsidRPr="00B154CE">
              <w:rPr>
                <w:b/>
                <w:lang w:eastAsia="de-DE" w:bidi="de-DE"/>
              </w:rPr>
              <w:t>Normalform</w:t>
            </w:r>
          </w:p>
        </w:tc>
        <w:tc>
          <w:tcPr>
            <w:tcW w:w="5242" w:type="dxa"/>
            <w:tcBorders>
              <w:top w:val="single" w:sz="4" w:space="0" w:color="auto"/>
              <w:left w:val="single" w:sz="4" w:space="0" w:color="auto"/>
              <w:right w:val="single" w:sz="4" w:space="0" w:color="auto"/>
            </w:tcBorders>
            <w:shd w:val="clear" w:color="auto" w:fill="D2E9D9"/>
            <w:vAlign w:val="bottom"/>
          </w:tcPr>
          <w:p w:rsidR="00B60225" w:rsidRPr="00B154CE" w:rsidRDefault="00B60225" w:rsidP="00100389">
            <w:pPr>
              <w:jc w:val="center"/>
              <w:rPr>
                <w:b/>
              </w:rPr>
            </w:pPr>
            <w:r w:rsidRPr="00B154CE">
              <w:rPr>
                <w:b/>
                <w:lang w:eastAsia="de-DE" w:bidi="de-DE"/>
              </w:rPr>
              <w:t>Beschreibung</w:t>
            </w:r>
          </w:p>
        </w:tc>
      </w:tr>
      <w:tr w:rsidR="00B60225" w:rsidRPr="00B154CE" w:rsidTr="00100389">
        <w:trPr>
          <w:trHeight w:val="306"/>
        </w:trPr>
        <w:tc>
          <w:tcPr>
            <w:tcW w:w="3239" w:type="dxa"/>
            <w:tcBorders>
              <w:top w:val="single" w:sz="4" w:space="0" w:color="auto"/>
              <w:left w:val="single" w:sz="4" w:space="0" w:color="auto"/>
            </w:tcBorders>
            <w:shd w:val="clear" w:color="auto" w:fill="auto"/>
          </w:tcPr>
          <w:p w:rsidR="00B60225" w:rsidRPr="00B154CE" w:rsidRDefault="00B60225" w:rsidP="00100389">
            <w:r w:rsidRPr="00B154CE">
              <w:rPr>
                <w:lang w:bidi="en-US"/>
              </w:rPr>
              <w:t>Boyce-Codd-Normalform (BCNF)</w:t>
            </w:r>
          </w:p>
        </w:tc>
        <w:tc>
          <w:tcPr>
            <w:tcW w:w="5242" w:type="dxa"/>
            <w:tcBorders>
              <w:top w:val="single" w:sz="4" w:space="0" w:color="auto"/>
              <w:left w:val="single" w:sz="4" w:space="0" w:color="auto"/>
              <w:right w:val="single" w:sz="4" w:space="0" w:color="auto"/>
            </w:tcBorders>
            <w:shd w:val="clear" w:color="auto" w:fill="auto"/>
          </w:tcPr>
          <w:p w:rsidR="00B60225" w:rsidRPr="00B154CE" w:rsidRDefault="00B60225" w:rsidP="00100389">
            <w:r w:rsidRPr="00B154CE">
              <w:rPr>
                <w:lang w:eastAsia="de-DE" w:bidi="de-DE"/>
              </w:rPr>
              <w:t>nur Abhängigkeiten vom Schlüssel zugelassen</w:t>
            </w:r>
          </w:p>
        </w:tc>
      </w:tr>
      <w:tr w:rsidR="00B60225" w:rsidRPr="00B154CE" w:rsidTr="00100389">
        <w:trPr>
          <w:trHeight w:val="310"/>
        </w:trPr>
        <w:tc>
          <w:tcPr>
            <w:tcW w:w="3239" w:type="dxa"/>
            <w:tcBorders>
              <w:top w:val="single" w:sz="4" w:space="0" w:color="auto"/>
              <w:left w:val="single" w:sz="4" w:space="0" w:color="auto"/>
            </w:tcBorders>
            <w:shd w:val="clear" w:color="auto" w:fill="auto"/>
          </w:tcPr>
          <w:p w:rsidR="00B60225" w:rsidRPr="00B154CE" w:rsidRDefault="00B60225" w:rsidP="00100389">
            <w:r w:rsidRPr="00B154CE">
              <w:rPr>
                <w:lang w:eastAsia="de-DE" w:bidi="de-DE"/>
              </w:rPr>
              <w:t xml:space="preserve">Vierte Normalform </w:t>
            </w:r>
            <w:r w:rsidRPr="00B154CE">
              <w:rPr>
                <w:lang w:bidi="en-US"/>
              </w:rPr>
              <w:t xml:space="preserve">(4. </w:t>
            </w:r>
            <w:r w:rsidRPr="00B154CE">
              <w:rPr>
                <w:lang w:eastAsia="de-DE" w:bidi="de-DE"/>
              </w:rPr>
              <w:t>NF)</w:t>
            </w:r>
          </w:p>
        </w:tc>
        <w:tc>
          <w:tcPr>
            <w:tcW w:w="5242" w:type="dxa"/>
            <w:tcBorders>
              <w:top w:val="single" w:sz="4" w:space="0" w:color="auto"/>
              <w:left w:val="single" w:sz="4" w:space="0" w:color="auto"/>
              <w:right w:val="single" w:sz="4" w:space="0" w:color="auto"/>
            </w:tcBorders>
            <w:shd w:val="clear" w:color="auto" w:fill="auto"/>
          </w:tcPr>
          <w:p w:rsidR="00B60225" w:rsidRPr="00B154CE" w:rsidRDefault="00B60225" w:rsidP="00100389">
            <w:r w:rsidRPr="00B154CE">
              <w:rPr>
                <w:lang w:eastAsia="de-DE" w:bidi="de-DE"/>
              </w:rPr>
              <w:t>keine mehrwertigen Abhängigkeiten</w:t>
            </w:r>
          </w:p>
        </w:tc>
      </w:tr>
      <w:tr w:rsidR="00B60225" w:rsidRPr="00B154CE" w:rsidTr="00100389">
        <w:trPr>
          <w:trHeight w:val="317"/>
        </w:trPr>
        <w:tc>
          <w:tcPr>
            <w:tcW w:w="3239" w:type="dxa"/>
            <w:tcBorders>
              <w:top w:val="single" w:sz="4" w:space="0" w:color="auto"/>
              <w:left w:val="single" w:sz="4" w:space="0" w:color="auto"/>
              <w:bottom w:val="single" w:sz="4" w:space="0" w:color="auto"/>
            </w:tcBorders>
            <w:shd w:val="clear" w:color="auto" w:fill="auto"/>
          </w:tcPr>
          <w:p w:rsidR="00B60225" w:rsidRPr="00B154CE" w:rsidRDefault="00B60225" w:rsidP="00100389">
            <w:r w:rsidRPr="00B154CE">
              <w:rPr>
                <w:lang w:eastAsia="de-DE" w:bidi="de-DE"/>
              </w:rPr>
              <w:t xml:space="preserve">Fünfte Normalform </w:t>
            </w:r>
            <w:r w:rsidRPr="00B154CE">
              <w:rPr>
                <w:lang w:bidi="en-US"/>
              </w:rPr>
              <w:t xml:space="preserve">(5. </w:t>
            </w:r>
            <w:r w:rsidRPr="00B154CE">
              <w:rPr>
                <w:lang w:eastAsia="de-DE" w:bidi="de-DE"/>
              </w:rPr>
              <w:t>NF)</w:t>
            </w:r>
          </w:p>
        </w:tc>
        <w:tc>
          <w:tcPr>
            <w:tcW w:w="5242"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100389">
            <w:r w:rsidRPr="00B154CE">
              <w:rPr>
                <w:lang w:eastAsia="de-DE" w:bidi="de-DE"/>
              </w:rPr>
              <w:t>nur triviale Verbundabhängigkeit</w:t>
            </w:r>
          </w:p>
        </w:tc>
      </w:tr>
    </w:tbl>
    <w:p w:rsidR="00100389" w:rsidRPr="00B154CE" w:rsidRDefault="00100389" w:rsidP="00B60225">
      <w:pPr>
        <w:pStyle w:val="Flietext0"/>
        <w:ind w:firstLine="0"/>
        <w:rPr>
          <w:color w:val="000000"/>
          <w:lang w:bidi="en-US"/>
        </w:rPr>
      </w:pPr>
    </w:p>
    <w:p w:rsidR="00B60225" w:rsidRPr="00B154CE" w:rsidRDefault="003754E1" w:rsidP="00100389">
      <w:pPr>
        <w:pStyle w:val="A02bfw10mm"/>
        <w:rPr>
          <w:lang w:eastAsia="de-DE" w:bidi="de-DE"/>
        </w:rPr>
      </w:pPr>
      <w:r w:rsidRPr="00B154CE">
        <w:rPr>
          <w:noProof/>
          <w:lang w:eastAsia="de-DE"/>
        </w:rPr>
        <mc:AlternateContent>
          <mc:Choice Requires="wps">
            <w:drawing>
              <wp:anchor distT="45720" distB="107950" distL="114300" distR="114300" simplePos="0" relativeHeight="252014592" behindDoc="0" locked="0" layoutInCell="1" allowOverlap="1">
                <wp:simplePos x="0" y="0"/>
                <wp:positionH relativeFrom="margin">
                  <wp:align>right</wp:align>
                </wp:positionH>
                <wp:positionV relativeFrom="paragraph">
                  <wp:posOffset>953116</wp:posOffset>
                </wp:positionV>
                <wp:extent cx="5385600" cy="1404620"/>
                <wp:effectExtent l="0" t="0" r="24765" b="26670"/>
                <wp:wrapTopAndBottom/>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100389" w:rsidRDefault="002C0F26" w:rsidP="00100389">
                            <w:pPr>
                              <w:rPr>
                                <w:b/>
                              </w:rPr>
                            </w:pPr>
                            <w:bookmarkStart w:id="274" w:name="bookmark459"/>
                            <w:r w:rsidRPr="00100389">
                              <w:rPr>
                                <w:b/>
                                <w:lang w:eastAsia="de-DE" w:bidi="de-DE"/>
                              </w:rPr>
                              <w:t>Nachteile einer zu starken Normalisierung</w:t>
                            </w:r>
                            <w:bookmarkEnd w:id="274"/>
                          </w:p>
                          <w:p w:rsidR="002C0F26" w:rsidRDefault="002C0F26" w:rsidP="00100389">
                            <w:pPr>
                              <w:rPr>
                                <w:color w:val="000000"/>
                                <w:lang w:eastAsia="de-DE" w:bidi="de-DE"/>
                              </w:rPr>
                            </w:pPr>
                          </w:p>
                          <w:p w:rsidR="002C0F26" w:rsidRPr="00354292" w:rsidRDefault="002C0F26" w:rsidP="001C64C5">
                            <w:pPr>
                              <w:pStyle w:val="Listenabsatz"/>
                              <w:numPr>
                                <w:ilvl w:val="0"/>
                                <w:numId w:val="54"/>
                              </w:numPr>
                              <w:ind w:left="567"/>
                            </w:pPr>
                            <w:r w:rsidRPr="00100389">
                              <w:rPr>
                                <w:color w:val="000000"/>
                                <w:lang w:eastAsia="de-DE" w:bidi="de-DE"/>
                              </w:rPr>
                              <w:t xml:space="preserve">Es entstehen viele kleine Tabellen, die die Leistung </w:t>
                            </w:r>
                            <w:r w:rsidRPr="00100389">
                              <w:rPr>
                                <w:color w:val="000000"/>
                                <w:lang w:bidi="en-US"/>
                              </w:rPr>
                              <w:t xml:space="preserve">(z. </w:t>
                            </w:r>
                            <w:r w:rsidRPr="00100389">
                              <w:rPr>
                                <w:color w:val="000000"/>
                                <w:lang w:eastAsia="de-DE" w:bidi="de-DE"/>
                              </w:rPr>
                              <w:t>B. das Antwortverhalten) der Datenbank negativ beeinflussen können.</w:t>
                            </w:r>
                          </w:p>
                          <w:p w:rsidR="002C0F26" w:rsidRPr="00354292" w:rsidRDefault="002C0F26" w:rsidP="001C64C5">
                            <w:pPr>
                              <w:pStyle w:val="Listenabsatz"/>
                              <w:numPr>
                                <w:ilvl w:val="0"/>
                                <w:numId w:val="54"/>
                              </w:numPr>
                              <w:ind w:left="567"/>
                            </w:pPr>
                            <w:r w:rsidRPr="00100389">
                              <w:rPr>
                                <w:color w:val="000000"/>
                                <w:lang w:eastAsia="de-DE" w:bidi="de-DE"/>
                              </w:rPr>
                              <w:t>Aufgrund der vielen künstlichen Schlüssel und der erforderlichen zusätzlichen Verknüpfungen wird das System komplexer, was zu größerer Fehleranfälligkeit führen kann.</w:t>
                            </w:r>
                          </w:p>
                          <w:p w:rsidR="002C0F26" w:rsidRDefault="002C0F26" w:rsidP="001C64C5">
                            <w:pPr>
                              <w:pStyle w:val="Listenabsatz"/>
                              <w:numPr>
                                <w:ilvl w:val="0"/>
                                <w:numId w:val="54"/>
                              </w:numPr>
                              <w:ind w:left="567"/>
                            </w:pPr>
                            <w:r w:rsidRPr="00100389">
                              <w:rPr>
                                <w:color w:val="000000"/>
                                <w:lang w:eastAsia="de-DE" w:bidi="de-DE"/>
                              </w:rPr>
                              <w:t>Zusätzliche Schlüssel erfordern zusätzlichen Speicherplatz, stellen also auch eine Art von Redun</w:t>
                            </w:r>
                            <w:r w:rsidRPr="00100389">
                              <w:rPr>
                                <w:color w:val="000000"/>
                                <w:lang w:eastAsia="de-DE" w:bidi="de-DE"/>
                              </w:rPr>
                              <w:softHyphen/>
                              <w:t>danz dar.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2" type="#_x0000_t202" style="position:absolute;left:0;text-align:left;margin-left:372.85pt;margin-top:75.05pt;width:424.05pt;height:110.6pt;z-index:252014592;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" fillcolor="#ed7d31 [3205]">
                <v:textbox style="mso-fit-shape-to-text:t">
                  <w:txbxContent>
                    <w:p w:rsidR="002C0F26" w:rsidRPr="00100389" w:rsidRDefault="002C0F26" w:rsidP="00100389">
                      <w:pPr>
                        <w:rPr>
                          <w:b/>
                        </w:rPr>
                      </w:pPr>
                      <w:bookmarkStart w:id="328" w:name="bookmark459"/>
                      <w:r w:rsidRPr="00100389">
                        <w:rPr>
                          <w:b/>
                          <w:lang w:eastAsia="de-DE" w:bidi="de-DE"/>
                        </w:rPr>
                        <w:t>Nachteile einer zu starken Normalisierung</w:t>
                      </w:r>
                      <w:bookmarkEnd w:id="328"/>
                    </w:p>
                    <w:p w:rsidR="002C0F26" w:rsidRDefault="002C0F26" w:rsidP="00100389">
                      <w:pPr>
                        <w:rPr>
                          <w:color w:val="000000"/>
                          <w:lang w:eastAsia="de-DE" w:bidi="de-DE"/>
                        </w:rPr>
                      </w:pPr>
                    </w:p>
                    <w:p w:rsidR="002C0F26" w:rsidRPr="00354292" w:rsidRDefault="002C0F26" w:rsidP="001C64C5">
                      <w:pPr>
                        <w:pStyle w:val="Listenabsatz"/>
                        <w:numPr>
                          <w:ilvl w:val="0"/>
                          <w:numId w:val="54"/>
                        </w:numPr>
                        <w:ind w:left="567"/>
                      </w:pPr>
                      <w:r w:rsidRPr="00100389">
                        <w:rPr>
                          <w:color w:val="000000"/>
                          <w:lang w:eastAsia="de-DE" w:bidi="de-DE"/>
                        </w:rPr>
                        <w:t xml:space="preserve">Es entstehen viele kleine Tabellen, die die Leistung </w:t>
                      </w:r>
                      <w:r w:rsidRPr="00100389">
                        <w:rPr>
                          <w:color w:val="000000"/>
                          <w:lang w:bidi="en-US"/>
                        </w:rPr>
                        <w:t xml:space="preserve">(z. </w:t>
                      </w:r>
                      <w:r w:rsidRPr="00100389">
                        <w:rPr>
                          <w:color w:val="000000"/>
                          <w:lang w:eastAsia="de-DE" w:bidi="de-DE"/>
                        </w:rPr>
                        <w:t>B. das Antwortverhalten) der Datenbank negativ beeinflussen können.</w:t>
                      </w:r>
                    </w:p>
                    <w:p w:rsidR="002C0F26" w:rsidRPr="00354292" w:rsidRDefault="002C0F26" w:rsidP="001C64C5">
                      <w:pPr>
                        <w:pStyle w:val="Listenabsatz"/>
                        <w:numPr>
                          <w:ilvl w:val="0"/>
                          <w:numId w:val="54"/>
                        </w:numPr>
                        <w:ind w:left="567"/>
                      </w:pPr>
                      <w:r w:rsidRPr="00100389">
                        <w:rPr>
                          <w:color w:val="000000"/>
                          <w:lang w:eastAsia="de-DE" w:bidi="de-DE"/>
                        </w:rPr>
                        <w:t>Aufgrund der vielen künstlichen Schlüssel und der erforderlichen zusätzlichen Verknüpfungen wird das System komplexer, was zu größerer Fehleranfälligkeit führen kann.</w:t>
                      </w:r>
                    </w:p>
                    <w:p w:rsidR="002C0F26" w:rsidRDefault="002C0F26" w:rsidP="001C64C5">
                      <w:pPr>
                        <w:pStyle w:val="Listenabsatz"/>
                        <w:numPr>
                          <w:ilvl w:val="0"/>
                          <w:numId w:val="54"/>
                        </w:numPr>
                        <w:ind w:left="567"/>
                      </w:pPr>
                      <w:r w:rsidRPr="00100389">
                        <w:rPr>
                          <w:color w:val="000000"/>
                          <w:lang w:eastAsia="de-DE" w:bidi="de-DE"/>
                        </w:rPr>
                        <w:t>Zusätzliche Schlüssel erfordern zusätzlichen Speicherplatz, stellen also auch eine Art von Redun</w:t>
                      </w:r>
                      <w:r w:rsidRPr="00100389">
                        <w:rPr>
                          <w:color w:val="000000"/>
                          <w:lang w:eastAsia="de-DE" w:bidi="de-DE"/>
                        </w:rPr>
                        <w:softHyphen/>
                        <w:t>danz dar.</w:t>
                      </w:r>
                    </w:p>
                  </w:txbxContent>
                </v:textbox>
                <w10:wrap type="topAndBottom" anchorx="margin"/>
              </v:shape>
            </w:pict>
          </mc:Fallback>
        </mc:AlternateContent>
      </w:r>
      <w:r w:rsidR="00B60225" w:rsidRPr="00B154CE">
        <w:rPr>
          <w:lang w:bidi="en-US"/>
        </w:rPr>
        <w:t>Auf</w:t>
      </w:r>
      <w:r w:rsidR="00100389" w:rsidRPr="00B154CE">
        <w:rPr>
          <w:lang w:bidi="en-US"/>
        </w:rPr>
        <w:t xml:space="preserve"> </w:t>
      </w:r>
      <w:r w:rsidR="00B60225" w:rsidRPr="00B154CE">
        <w:rPr>
          <w:lang w:bidi="en-US"/>
        </w:rPr>
        <w:t xml:space="preserve">Tabellen </w:t>
      </w:r>
      <w:r w:rsidR="00B60225" w:rsidRPr="00B154CE">
        <w:rPr>
          <w:lang w:eastAsia="de-DE" w:bidi="de-DE"/>
        </w:rPr>
        <w:t>können noch weitere Normalformen angewandt werden, die in der Übersicht kurz zusammengefasst sind. Diese haben für die Praxis aber nicht die Bedeutung wie die ersten drei Normalformen. Deswegen werden sie hier auch nicht weiter vertieft. Außerdem entstehen mit jeder Normalisierungsstufe mehr Relationen, was auch zu einer Übernormalisierung führen kann. Mit einer zu starken Normalisierung können auch Nachteile verbunden sein.</w:t>
      </w:r>
    </w:p>
    <w:p w:rsidR="00B60225" w:rsidRPr="00B154CE" w:rsidRDefault="00B60225" w:rsidP="00100389">
      <w:pPr>
        <w:pStyle w:val="A02bfw10mm"/>
      </w:pPr>
      <w:r w:rsidRPr="00B154CE">
        <w:t>Es</w:t>
      </w:r>
      <w:r w:rsidRPr="00B154CE">
        <w:rPr>
          <w:lang w:eastAsia="de-DE" w:bidi="de-DE"/>
        </w:rPr>
        <w:t xml:space="preserve"> ist daher immer ein sinnvoller und ausgewogener Kompromiss zwischen </w:t>
      </w:r>
      <w:r w:rsidRPr="00B154CE">
        <w:rPr>
          <w:lang w:bidi="en-US"/>
        </w:rPr>
        <w:t xml:space="preserve">Redundanzfreiheit </w:t>
      </w:r>
      <w:r w:rsidRPr="00B154CE">
        <w:rPr>
          <w:lang w:eastAsia="de-DE" w:bidi="de-DE"/>
        </w:rPr>
        <w:t xml:space="preserve">der Daten und der </w:t>
      </w:r>
      <w:r w:rsidRPr="00B154CE">
        <w:rPr>
          <w:lang w:bidi="en-US"/>
        </w:rPr>
        <w:t xml:space="preserve">Performance </w:t>
      </w:r>
      <w:r w:rsidRPr="00B154CE">
        <w:rPr>
          <w:lang w:eastAsia="de-DE" w:bidi="de-DE"/>
        </w:rPr>
        <w:t xml:space="preserve">des Systems anzustreben. </w:t>
      </w:r>
      <w:r w:rsidRPr="00B154CE">
        <w:rPr>
          <w:lang w:bidi="en-US"/>
        </w:rPr>
        <w:t xml:space="preserve">Nichtjede, </w:t>
      </w:r>
      <w:r w:rsidRPr="00B154CE">
        <w:rPr>
          <w:lang w:eastAsia="de-DE" w:bidi="de-DE"/>
        </w:rPr>
        <w:t xml:space="preserve">sondern nur die „unkontrollierte" </w:t>
      </w:r>
      <w:r w:rsidRPr="00B154CE">
        <w:rPr>
          <w:lang w:bidi="en-US"/>
        </w:rPr>
        <w:t xml:space="preserve">Redundanz </w:t>
      </w:r>
      <w:r w:rsidRPr="00B154CE">
        <w:rPr>
          <w:lang w:eastAsia="de-DE" w:bidi="de-DE"/>
        </w:rPr>
        <w:t>sollte entfernt werden.</w:t>
      </w:r>
    </w:p>
    <w:p w:rsidR="00100389" w:rsidRPr="00B154CE" w:rsidRDefault="00100389">
      <w:pPr>
        <w:spacing w:after="160" w:line="259" w:lineRule="auto"/>
        <w:rPr>
          <w:rFonts w:ascii="Tahoma" w:eastAsia="Tahoma" w:hAnsi="Tahoma" w:cs="Tahoma"/>
          <w:b/>
          <w:bCs/>
          <w:color w:val="000000"/>
          <w:sz w:val="18"/>
          <w:szCs w:val="18"/>
          <w:lang w:bidi="en-US"/>
        </w:rPr>
      </w:pPr>
      <w:r w:rsidRPr="00B154CE">
        <w:rPr>
          <w:b/>
          <w:bCs/>
          <w:color w:val="000000"/>
          <w:lang w:bidi="en-US"/>
        </w:rPr>
        <w:br w:type="page"/>
      </w:r>
    </w:p>
    <w:p w:rsidR="00B60225" w:rsidRPr="00B154CE" w:rsidRDefault="00100389" w:rsidP="00100389">
      <w:pPr>
        <w:pStyle w:val="berschrift2"/>
      </w:pPr>
      <w:bookmarkStart w:id="275" w:name="_Toc116543886"/>
      <w:r w:rsidRPr="00B154CE">
        <w:rPr>
          <w:lang w:eastAsia="de-DE" w:bidi="de-DE"/>
        </w:rPr>
        <w:lastRenderedPageBreak/>
        <w:t xml:space="preserve">LE 5 - </w:t>
      </w:r>
      <w:r w:rsidR="00B60225" w:rsidRPr="00B154CE">
        <w:rPr>
          <w:lang w:eastAsia="de-DE" w:bidi="de-DE"/>
        </w:rPr>
        <w:t>Weitere Beispielaufgabe</w:t>
      </w:r>
      <w:bookmarkEnd w:id="275"/>
    </w:p>
    <w:p w:rsidR="00100389" w:rsidRPr="00B154CE" w:rsidRDefault="00100389" w:rsidP="00100389">
      <w:pPr>
        <w:rPr>
          <w:lang w:eastAsia="de-DE" w:bidi="de-DE"/>
        </w:rPr>
      </w:pPr>
      <w:r w:rsidRPr="00B154CE">
        <w:rPr>
          <w:noProof/>
          <w:lang w:eastAsia="de-DE"/>
        </w:rPr>
        <mc:AlternateContent>
          <mc:Choice Requires="wps">
            <w:drawing>
              <wp:anchor distT="45720" distB="107950" distL="114300" distR="114300" simplePos="0" relativeHeight="252016640" behindDoc="0" locked="0" layoutInCell="1" allowOverlap="1">
                <wp:simplePos x="0" y="0"/>
                <wp:positionH relativeFrom="column">
                  <wp:align>center</wp:align>
                </wp:positionH>
                <wp:positionV relativeFrom="paragraph">
                  <wp:posOffset>182880</wp:posOffset>
                </wp:positionV>
                <wp:extent cx="5385600" cy="1404620"/>
                <wp:effectExtent l="0" t="0" r="24765" b="13970"/>
                <wp:wrapTopAndBottom/>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100389" w:rsidRDefault="002C0F26" w:rsidP="00100389">
                            <w:pPr>
                              <w:rPr>
                                <w:b/>
                              </w:rPr>
                            </w:pPr>
                            <w:r w:rsidRPr="00100389">
                              <w:rPr>
                                <w:b/>
                                <w:lang w:eastAsia="de-DE" w:bidi="de-DE"/>
                              </w:rPr>
                              <w:t>Normalisierung des Beispiels</w:t>
                            </w:r>
                          </w:p>
                          <w:p w:rsidR="002C0F26" w:rsidRDefault="002C0F26"/>
                          <w:p w:rsidR="002C0F26" w:rsidRDefault="002C0F26" w:rsidP="00100389">
                            <w:pPr>
                              <w:jc w:val="center"/>
                            </w:pPr>
                            <w:r w:rsidRPr="00354292">
                              <w:rPr>
                                <w:noProof/>
                                <w:lang w:eastAsia="de-DE"/>
                              </w:rPr>
                              <w:drawing>
                                <wp:inline distT="0" distB="0" distL="0" distR="0" wp14:anchorId="4AD3B2B6" wp14:editId="367BBB32">
                                  <wp:extent cx="3620770" cy="1791970"/>
                                  <wp:effectExtent l="0" t="0" r="0" b="0"/>
                                  <wp:docPr id="224" name="Picutre 224"/>
                                  <wp:cNvGraphicFramePr/>
                                  <a:graphic xmlns:a="http://schemas.openxmlformats.org/drawingml/2006/main">
                                    <a:graphicData uri="http://schemas.openxmlformats.org/drawingml/2006/picture">
                                      <pic:pic xmlns:pic="http://schemas.openxmlformats.org/drawingml/2006/picture">
                                        <pic:nvPicPr>
                                          <pic:cNvPr id="224" name="Picture 224"/>
                                          <pic:cNvPicPr/>
                                        </pic:nvPicPr>
                                        <pic:blipFill>
                                          <a:blip r:embed="rId260"/>
                                          <a:stretch/>
                                        </pic:blipFill>
                                        <pic:spPr>
                                          <a:xfrm>
                                            <a:off x="0" y="0"/>
                                            <a:ext cx="3620770" cy="1791970"/>
                                          </a:xfrm>
                                          <a:prstGeom prst="rect">
                                            <a:avLst/>
                                          </a:prstGeom>
                                        </pic:spPr>
                                      </pic:pic>
                                    </a:graphicData>
                                  </a:graphic>
                                </wp:inline>
                              </w:drawing>
                            </w:r>
                          </w:p>
                          <w:p w:rsidR="002C0F26" w:rsidRDefault="002C0F26" w:rsidP="00100389">
                            <w:pPr>
                              <w:jc w:val="center"/>
                            </w:pPr>
                          </w:p>
                          <w:p w:rsidR="002C0F26" w:rsidRPr="00354292" w:rsidRDefault="002C0F26" w:rsidP="00100389">
                            <w:r w:rsidRPr="00354292">
                              <w:rPr>
                                <w:lang w:eastAsia="de-DE" w:bidi="de-DE"/>
                              </w:rPr>
                              <w:t xml:space="preserve">Das </w:t>
                            </w:r>
                            <w:r w:rsidRPr="00354292">
                              <w:rPr>
                                <w:lang w:bidi="en-US"/>
                              </w:rPr>
                              <w:t xml:space="preserve">Datenmodell </w:t>
                            </w:r>
                            <w:r w:rsidRPr="00354292">
                              <w:rPr>
                                <w:lang w:eastAsia="de-DE" w:bidi="de-DE"/>
                              </w:rPr>
                              <w:t xml:space="preserve">liegt noch nicht in der </w:t>
                            </w:r>
                            <w:r w:rsidRPr="00354292">
                              <w:rPr>
                                <w:lang w:bidi="en-US"/>
                              </w:rPr>
                              <w:t>3. NF</w:t>
                            </w:r>
                            <w:r>
                              <w:rPr>
                                <w:lang w:bidi="en-US"/>
                              </w:rPr>
                              <w:t xml:space="preserve"> </w:t>
                            </w:r>
                            <w:r w:rsidRPr="00354292">
                              <w:rPr>
                                <w:lang w:bidi="en-US"/>
                              </w:rPr>
                              <w:t xml:space="preserve">vor, </w:t>
                            </w:r>
                            <w:r w:rsidRPr="00354292">
                              <w:rPr>
                                <w:lang w:eastAsia="de-DE" w:bidi="de-DE"/>
                              </w:rPr>
                              <w:t xml:space="preserve">weil in der Tabelle die Adresse nicht der </w:t>
                            </w:r>
                            <w:r w:rsidRPr="00354292">
                              <w:rPr>
                                <w:lang w:bidi="en-US"/>
                              </w:rPr>
                              <w:t xml:space="preserve">1. NF </w:t>
                            </w:r>
                            <w:r w:rsidRPr="00354292">
                              <w:rPr>
                                <w:lang w:eastAsia="de-DE" w:bidi="de-DE"/>
                              </w:rPr>
                              <w:t xml:space="preserve">und die Tabelle „Buch" nicht der </w:t>
                            </w:r>
                            <w:r w:rsidRPr="00354292">
                              <w:rPr>
                                <w:lang w:bidi="en-US"/>
                              </w:rPr>
                              <w:t xml:space="preserve">3. NF </w:t>
                            </w:r>
                            <w:r w:rsidRPr="00354292">
                              <w:rPr>
                                <w:lang w:eastAsia="de-DE" w:bidi="de-DE"/>
                              </w:rPr>
                              <w:t xml:space="preserve">genügt. Hier sind die Attribute „VNr", „Verlagsname" und „ISBN", „Titel", „Auflage" transitiv abhängig. Um das </w:t>
                            </w:r>
                            <w:r w:rsidRPr="00354292">
                              <w:rPr>
                                <w:lang w:bidi="en-US"/>
                              </w:rPr>
                              <w:t xml:space="preserve">Datenmodell </w:t>
                            </w:r>
                            <w:r w:rsidRPr="00354292">
                              <w:rPr>
                                <w:lang w:eastAsia="de-DE" w:bidi="de-DE"/>
                              </w:rPr>
                              <w:t xml:space="preserve">in die </w:t>
                            </w:r>
                            <w:r w:rsidRPr="00354292">
                              <w:rPr>
                                <w:lang w:bidi="en-US"/>
                              </w:rPr>
                              <w:t xml:space="preserve">3. NF </w:t>
                            </w:r>
                            <w:r w:rsidRPr="00354292">
                              <w:rPr>
                                <w:lang w:eastAsia="de-DE" w:bidi="de-DE"/>
                              </w:rPr>
                              <w:t>zu überführen, werden die Adresse in die atomaren Attribute „PLZ", „Ort", „Straße" aufgeteilt und die transitiven Attribute der Tabelle „Buch" in zwei extra Tabellen ausgelagert.</w:t>
                            </w:r>
                          </w:p>
                          <w:p w:rsidR="002C0F26" w:rsidRDefault="002C0F26" w:rsidP="00100389">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3" type="#_x0000_t202" style="position:absolute;margin-left:0;margin-top:14.4pt;width:424.05pt;height:110.6pt;z-index:252016640;visibility:visible;mso-wrap-style:square;mso-width-percent:0;mso-height-percent:200;mso-wrap-distance-left:9pt;mso-wrap-distance-top:3.6pt;mso-wrap-distance-right:9pt;mso-wrap-distance-bottom:8.5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" fillcolor="#ed7d31 [3205]">
                <v:textbox style="mso-fit-shape-to-text:t">
                  <w:txbxContent>
                    <w:p w:rsidR="002C0F26" w:rsidRPr="00100389" w:rsidRDefault="002C0F26" w:rsidP="00100389">
                      <w:pPr>
                        <w:rPr>
                          <w:b/>
                        </w:rPr>
                      </w:pPr>
                      <w:r w:rsidRPr="00100389">
                        <w:rPr>
                          <w:b/>
                          <w:lang w:eastAsia="de-DE" w:bidi="de-DE"/>
                        </w:rPr>
                        <w:t>Normalisierung des Beispiels</w:t>
                      </w:r>
                    </w:p>
                    <w:p w:rsidR="002C0F26" w:rsidRDefault="002C0F26"/>
                    <w:p w:rsidR="002C0F26" w:rsidRDefault="002C0F26" w:rsidP="00100389">
                      <w:pPr>
                        <w:jc w:val="center"/>
                      </w:pPr>
                      <w:r w:rsidRPr="00354292">
                        <w:rPr>
                          <w:noProof/>
                          <w:lang w:eastAsia="de-DE"/>
                        </w:rPr>
                        <w:drawing>
                          <wp:inline distT="0" distB="0" distL="0" distR="0" wp14:anchorId="4AD3B2B6" wp14:editId="367BBB32">
                            <wp:extent cx="3620770" cy="1791970"/>
                            <wp:effectExtent l="0" t="0" r="0" b="0"/>
                            <wp:docPr id="224" name="Picutre 224"/>
                            <wp:cNvGraphicFramePr/>
                            <a:graphic xmlns:a="http://schemas.openxmlformats.org/drawingml/2006/main">
                              <a:graphicData uri="http://schemas.openxmlformats.org/drawingml/2006/picture">
                                <pic:pic xmlns:pic="http://schemas.openxmlformats.org/drawingml/2006/picture">
                                  <pic:nvPicPr>
                                    <pic:cNvPr id="224" name="Picture 224"/>
                                    <pic:cNvPicPr/>
                                  </pic:nvPicPr>
                                  <pic:blipFill>
                                    <a:blip r:embed="rId261"/>
                                    <a:stretch/>
                                  </pic:blipFill>
                                  <pic:spPr>
                                    <a:xfrm>
                                      <a:off x="0" y="0"/>
                                      <a:ext cx="3620770" cy="1791970"/>
                                    </a:xfrm>
                                    <a:prstGeom prst="rect">
                                      <a:avLst/>
                                    </a:prstGeom>
                                  </pic:spPr>
                                </pic:pic>
                              </a:graphicData>
                            </a:graphic>
                          </wp:inline>
                        </w:drawing>
                      </w:r>
                    </w:p>
                    <w:p w:rsidR="002C0F26" w:rsidRDefault="002C0F26" w:rsidP="00100389">
                      <w:pPr>
                        <w:jc w:val="center"/>
                      </w:pPr>
                    </w:p>
                    <w:p w:rsidR="002C0F26" w:rsidRPr="00354292" w:rsidRDefault="002C0F26" w:rsidP="00100389">
                      <w:r w:rsidRPr="00354292">
                        <w:rPr>
                          <w:lang w:eastAsia="de-DE" w:bidi="de-DE"/>
                        </w:rPr>
                        <w:t xml:space="preserve">Das </w:t>
                      </w:r>
                      <w:r w:rsidRPr="00354292">
                        <w:rPr>
                          <w:lang w:bidi="en-US"/>
                        </w:rPr>
                        <w:t xml:space="preserve">Datenmodell </w:t>
                      </w:r>
                      <w:r w:rsidRPr="00354292">
                        <w:rPr>
                          <w:lang w:eastAsia="de-DE" w:bidi="de-DE"/>
                        </w:rPr>
                        <w:t xml:space="preserve">liegt noch nicht in der </w:t>
                      </w:r>
                      <w:r w:rsidRPr="00354292">
                        <w:rPr>
                          <w:lang w:bidi="en-US"/>
                        </w:rPr>
                        <w:t>3. NF</w:t>
                      </w:r>
                      <w:r>
                        <w:rPr>
                          <w:lang w:bidi="en-US"/>
                        </w:rPr>
                        <w:t xml:space="preserve"> </w:t>
                      </w:r>
                      <w:r w:rsidRPr="00354292">
                        <w:rPr>
                          <w:lang w:bidi="en-US"/>
                        </w:rPr>
                        <w:t xml:space="preserve">vor, </w:t>
                      </w:r>
                      <w:r w:rsidRPr="00354292">
                        <w:rPr>
                          <w:lang w:eastAsia="de-DE" w:bidi="de-DE"/>
                        </w:rPr>
                        <w:t xml:space="preserve">weil in der Tabelle die Adresse nicht der </w:t>
                      </w:r>
                      <w:r w:rsidRPr="00354292">
                        <w:rPr>
                          <w:lang w:bidi="en-US"/>
                        </w:rPr>
                        <w:t xml:space="preserve">1. NF </w:t>
                      </w:r>
                      <w:r w:rsidRPr="00354292">
                        <w:rPr>
                          <w:lang w:eastAsia="de-DE" w:bidi="de-DE"/>
                        </w:rPr>
                        <w:t xml:space="preserve">und die Tabelle „Buch" nicht der </w:t>
                      </w:r>
                      <w:r w:rsidRPr="00354292">
                        <w:rPr>
                          <w:lang w:bidi="en-US"/>
                        </w:rPr>
                        <w:t xml:space="preserve">3. NF </w:t>
                      </w:r>
                      <w:r w:rsidRPr="00354292">
                        <w:rPr>
                          <w:lang w:eastAsia="de-DE" w:bidi="de-DE"/>
                        </w:rPr>
                        <w:t xml:space="preserve">genügt. Hier sind die Attribute „VNr", „Verlagsname" und „ISBN", „Titel", „Auflage" transitiv abhängig. Um das </w:t>
                      </w:r>
                      <w:r w:rsidRPr="00354292">
                        <w:rPr>
                          <w:lang w:bidi="en-US"/>
                        </w:rPr>
                        <w:t xml:space="preserve">Datenmodell </w:t>
                      </w:r>
                      <w:r w:rsidRPr="00354292">
                        <w:rPr>
                          <w:lang w:eastAsia="de-DE" w:bidi="de-DE"/>
                        </w:rPr>
                        <w:t xml:space="preserve">in die </w:t>
                      </w:r>
                      <w:r w:rsidRPr="00354292">
                        <w:rPr>
                          <w:lang w:bidi="en-US"/>
                        </w:rPr>
                        <w:t xml:space="preserve">3. NF </w:t>
                      </w:r>
                      <w:r w:rsidRPr="00354292">
                        <w:rPr>
                          <w:lang w:eastAsia="de-DE" w:bidi="de-DE"/>
                        </w:rPr>
                        <w:t>zu überführen, werden die Adresse in die atomaren Attribute „PLZ", „Ort", „Straße" aufgeteilt und die transitiven Attribute der Tabelle „Buch" in zwei extra Tabellen ausgelagert.</w:t>
                      </w:r>
                    </w:p>
                    <w:p w:rsidR="002C0F26" w:rsidRDefault="002C0F26" w:rsidP="00100389">
                      <w:pPr>
                        <w:jc w:val="center"/>
                      </w:pPr>
                    </w:p>
                  </w:txbxContent>
                </v:textbox>
                <w10:wrap type="topAndBottom"/>
              </v:shape>
            </w:pict>
          </mc:Fallback>
        </mc:AlternateContent>
      </w:r>
      <w:bookmarkStart w:id="276" w:name="bookmark465"/>
      <w:r w:rsidRPr="00B154CE">
        <w:rPr>
          <w:rFonts w:ascii="Tahoma" w:eastAsia="Tahoma" w:hAnsi="Tahoma" w:cs="Tahoma"/>
          <w:b/>
          <w:bCs/>
          <w:color w:val="FFFFFF"/>
          <w:sz w:val="18"/>
          <w:szCs w:val="18"/>
          <w:lang w:bidi="en-US"/>
        </w:rPr>
        <w:br w:type="page"/>
      </w:r>
    </w:p>
    <w:p w:rsidR="00B60225" w:rsidRPr="00B154CE" w:rsidRDefault="00100389" w:rsidP="00100389">
      <w:pPr>
        <w:pStyle w:val="berschrift1"/>
      </w:pPr>
      <w:bookmarkStart w:id="277" w:name="_Toc116543887"/>
      <w:r w:rsidRPr="00B154CE">
        <w:rPr>
          <w:rFonts w:eastAsia="Arial"/>
          <w:lang w:bidi="en-US"/>
        </w:rPr>
        <w:lastRenderedPageBreak/>
        <w:t>TAG 24 -</w:t>
      </w:r>
      <w:r w:rsidR="00B60225" w:rsidRPr="00B154CE">
        <w:rPr>
          <w:rFonts w:eastAsia="Arial"/>
          <w:lang w:bidi="en-US"/>
        </w:rPr>
        <w:t xml:space="preserve"> </w:t>
      </w:r>
      <w:r w:rsidR="00B60225" w:rsidRPr="00B154CE">
        <w:rPr>
          <w:rFonts w:eastAsia="Arial"/>
          <w:lang w:eastAsia="de-DE" w:bidi="de-DE"/>
        </w:rPr>
        <w:t xml:space="preserve">Das </w:t>
      </w:r>
      <w:r w:rsidR="00B60225" w:rsidRPr="00B154CE">
        <w:rPr>
          <w:rFonts w:eastAsia="Arial"/>
          <w:lang w:bidi="en-US"/>
        </w:rPr>
        <w:t xml:space="preserve">Basiswissen </w:t>
      </w:r>
      <w:r w:rsidR="00B60225" w:rsidRPr="00B154CE">
        <w:rPr>
          <w:rFonts w:eastAsia="Arial"/>
          <w:lang w:eastAsia="de-DE" w:bidi="de-DE"/>
        </w:rPr>
        <w:t>über SQL erweitern und anwenden</w:t>
      </w:r>
      <w:bookmarkEnd w:id="276"/>
      <w:bookmarkEnd w:id="277"/>
    </w:p>
    <w:p w:rsidR="00100389" w:rsidRPr="00B154CE" w:rsidRDefault="00100389" w:rsidP="00B60225">
      <w:pPr>
        <w:pStyle w:val="Flietext0"/>
        <w:spacing w:line="259" w:lineRule="auto"/>
        <w:ind w:firstLine="0"/>
        <w:rPr>
          <w:color w:val="000000"/>
          <w:lang w:eastAsia="de-DE" w:bidi="de-DE"/>
        </w:rPr>
      </w:pPr>
    </w:p>
    <w:p w:rsidR="00B60225" w:rsidRPr="00B154CE" w:rsidRDefault="00100389" w:rsidP="00100389">
      <w:pPr>
        <w:pStyle w:val="A02bfw10mm"/>
        <w:rPr>
          <w:lang w:eastAsia="de-DE" w:bidi="de-DE"/>
        </w:rPr>
      </w:pPr>
      <w:r w:rsidRPr="00B154CE">
        <w:rPr>
          <w:noProof/>
          <w:lang w:eastAsia="de-DE"/>
        </w:rPr>
        <w:drawing>
          <wp:anchor distT="0" distB="0" distL="114300" distR="114300" simplePos="0" relativeHeight="252017664" behindDoc="0" locked="0" layoutInCell="1" allowOverlap="1">
            <wp:simplePos x="0" y="0"/>
            <wp:positionH relativeFrom="margin">
              <wp:align>right</wp:align>
            </wp:positionH>
            <wp:positionV relativeFrom="paragraph">
              <wp:posOffset>8255</wp:posOffset>
            </wp:positionV>
            <wp:extent cx="1164590" cy="713105"/>
            <wp:effectExtent l="0" t="0" r="0" b="0"/>
            <wp:wrapSquare wrapText="bothSides"/>
            <wp:docPr id="226" name="Picutre 226"/>
            <wp:cNvGraphicFramePr/>
            <a:graphic xmlns:a="http://schemas.openxmlformats.org/drawingml/2006/main">
              <a:graphicData uri="http://schemas.openxmlformats.org/drawingml/2006/picture">
                <pic:pic xmlns:pic="http://schemas.openxmlformats.org/drawingml/2006/picture">
                  <pic:nvPicPr>
                    <pic:cNvPr id="226" name="Picture 226"/>
                    <pic:cNvPicPr/>
                  </pic:nvPicPr>
                  <pic:blipFill>
                    <a:blip r:embed="rId262">
                      <a:extLst>
                        <a:ext uri="{28A0092B-C50C-407E-A947-70E740481C1C}">
                          <a14:useLocalDpi xmlns:a14="http://schemas.microsoft.com/office/drawing/2010/main" val="0"/>
                        </a:ext>
                      </a:extLst>
                    </a:blip>
                    <a:stretch/>
                  </pic:blipFill>
                  <pic:spPr>
                    <a:xfrm>
                      <a:off x="0" y="0"/>
                      <a:ext cx="1164590" cy="713105"/>
                    </a:xfrm>
                    <a:prstGeom prst="rect">
                      <a:avLst/>
                    </a:prstGeom>
                  </pic:spPr>
                </pic:pic>
              </a:graphicData>
            </a:graphic>
          </wp:anchor>
        </w:drawing>
      </w:r>
      <w:r w:rsidR="00B60225" w:rsidRPr="00B154CE">
        <w:rPr>
          <w:lang w:eastAsia="de-DE" w:bidi="de-DE"/>
        </w:rPr>
        <w:t>Grundlage für diesen Abschnitt bilden die Inhalte über SQL aus dem</w:t>
      </w:r>
      <w:r w:rsidRPr="00B154CE">
        <w:rPr>
          <w:lang w:eastAsia="de-DE" w:bidi="de-DE"/>
        </w:rPr>
        <w:t xml:space="preserve"> Modul F „Software zur Verwaltung von Daten anpassen“.</w:t>
      </w:r>
      <w:r w:rsidR="00B60225" w:rsidRPr="00B154CE">
        <w:rPr>
          <w:lang w:bidi="en-US"/>
        </w:rPr>
        <w:t xml:space="preserve"> </w:t>
      </w:r>
      <w:r w:rsidR="009455DA" w:rsidRPr="00B154CE">
        <w:rPr>
          <w:lang w:eastAsia="de-DE" w:bidi="de-DE"/>
        </w:rPr>
        <w:t>Die nachfolgende</w:t>
      </w:r>
      <w:r w:rsidR="00B60225" w:rsidRPr="00B154CE">
        <w:rPr>
          <w:lang w:eastAsia="de-DE" w:bidi="de-DE"/>
        </w:rPr>
        <w:t xml:space="preserve"> Tabelle gibt einen Überblick über die wichtigsten Anweisungen.</w:t>
      </w:r>
    </w:p>
    <w:p w:rsidR="00100389" w:rsidRPr="00B154CE" w:rsidRDefault="00100389" w:rsidP="00100389">
      <w:pPr>
        <w:pStyle w:val="A02bfw10mm"/>
        <w:rPr>
          <w:lang w:eastAsia="de-DE" w:bidi="de-DE"/>
        </w:rPr>
      </w:pPr>
    </w:p>
    <w:p w:rsidR="00100389" w:rsidRPr="00B154CE" w:rsidRDefault="00100389" w:rsidP="00100389">
      <w:pPr>
        <w:pStyle w:val="A02bfw10mm"/>
      </w:pPr>
    </w:p>
    <w:p w:rsidR="00B60225" w:rsidRPr="00B154CE" w:rsidRDefault="00B60225" w:rsidP="00B60225">
      <w:pPr>
        <w:rPr>
          <w:sz w:val="2"/>
          <w:szCs w:val="2"/>
        </w:rPr>
      </w:pPr>
    </w:p>
    <w:tbl>
      <w:tblPr>
        <w:tblOverlap w:val="never"/>
        <w:tblW w:w="8489" w:type="dxa"/>
        <w:tblInd w:w="584" w:type="dxa"/>
        <w:tblLayout w:type="fixed"/>
        <w:tblCellMar>
          <w:top w:w="57" w:type="dxa"/>
          <w:left w:w="57" w:type="dxa"/>
          <w:bottom w:w="57" w:type="dxa"/>
          <w:right w:w="57" w:type="dxa"/>
        </w:tblCellMar>
        <w:tblLook w:val="0000" w:firstRow="0" w:lastRow="0" w:firstColumn="0" w:lastColumn="0" w:noHBand="0" w:noVBand="0"/>
      </w:tblPr>
      <w:tblGrid>
        <w:gridCol w:w="3806"/>
        <w:gridCol w:w="4683"/>
      </w:tblGrid>
      <w:tr w:rsidR="00B60225" w:rsidRPr="00B154CE" w:rsidTr="00100389">
        <w:trPr>
          <w:trHeight w:val="320"/>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60225" w:rsidRPr="00B154CE" w:rsidRDefault="00B60225" w:rsidP="00100389">
            <w:pPr>
              <w:pStyle w:val="Andere0"/>
              <w:spacing w:line="240" w:lineRule="auto"/>
              <w:ind w:firstLine="0"/>
              <w:jc w:val="center"/>
            </w:pPr>
            <w:r w:rsidRPr="00B154CE">
              <w:rPr>
                <w:b/>
                <w:bCs/>
                <w:color w:val="000000"/>
                <w:lang w:bidi="en-US"/>
              </w:rPr>
              <w:t xml:space="preserve">Basiswissen </w:t>
            </w:r>
            <w:r w:rsidRPr="00B154CE">
              <w:rPr>
                <w:b/>
                <w:bCs/>
                <w:color w:val="000000"/>
                <w:lang w:eastAsia="de-DE" w:bidi="de-DE"/>
              </w:rPr>
              <w:t>SQL - wichtige Anweisungen</w:t>
            </w:r>
          </w:p>
        </w:tc>
      </w:tr>
      <w:tr w:rsidR="00B60225" w:rsidRPr="00B154CE" w:rsidTr="00100389">
        <w:trPr>
          <w:trHeight w:val="313"/>
        </w:trPr>
        <w:tc>
          <w:tcPr>
            <w:tcW w:w="3806" w:type="dxa"/>
            <w:tcBorders>
              <w:top w:val="single" w:sz="4" w:space="0" w:color="auto"/>
              <w:left w:val="single" w:sz="4" w:space="0" w:color="auto"/>
            </w:tcBorders>
            <w:shd w:val="clear" w:color="auto" w:fill="A8D08D" w:themeFill="accent6" w:themeFillTint="99"/>
            <w:vAlign w:val="center"/>
          </w:tcPr>
          <w:p w:rsidR="00B60225" w:rsidRPr="00B154CE" w:rsidRDefault="00B60225" w:rsidP="00100389">
            <w:pPr>
              <w:pStyle w:val="Andere0"/>
              <w:spacing w:line="240" w:lineRule="auto"/>
              <w:ind w:firstLine="0"/>
            </w:pPr>
            <w:r w:rsidRPr="00B154CE">
              <w:rPr>
                <w:b/>
                <w:bCs/>
                <w:color w:val="000000"/>
                <w:lang w:eastAsia="de-DE" w:bidi="de-DE"/>
              </w:rPr>
              <w:t>Anlegen und Löschen einer Datenbank</w:t>
            </w:r>
          </w:p>
        </w:tc>
        <w:tc>
          <w:tcPr>
            <w:tcW w:w="4683" w:type="dxa"/>
            <w:tcBorders>
              <w:top w:val="single" w:sz="4" w:space="0" w:color="auto"/>
              <w:left w:val="single" w:sz="4" w:space="0" w:color="auto"/>
              <w:right w:val="single" w:sz="4" w:space="0" w:color="auto"/>
            </w:tcBorders>
            <w:shd w:val="clear" w:color="auto" w:fill="auto"/>
            <w:vAlign w:val="center"/>
          </w:tcPr>
          <w:p w:rsidR="00B60225" w:rsidRPr="00B154CE" w:rsidRDefault="00B60225" w:rsidP="00100389">
            <w:pPr>
              <w:pStyle w:val="Andere0"/>
              <w:spacing w:line="240" w:lineRule="auto"/>
              <w:ind w:firstLine="0"/>
            </w:pPr>
            <w:r w:rsidRPr="00B154CE">
              <w:rPr>
                <w:rFonts w:ascii="Courier New" w:eastAsia="Courier New" w:hAnsi="Courier New" w:cs="Courier New"/>
                <w:color w:val="000000"/>
                <w:lang w:bidi="en-US"/>
              </w:rPr>
              <w:t xml:space="preserve">CREATE </w:t>
            </w:r>
            <w:r w:rsidRPr="00B154CE">
              <w:rPr>
                <w:rFonts w:ascii="Courier New" w:eastAsia="Courier New" w:hAnsi="Courier New" w:cs="Courier New"/>
                <w:color w:val="000000"/>
                <w:lang w:eastAsia="de-DE" w:bidi="de-DE"/>
              </w:rPr>
              <w:t>DATABASE ..., DROP DATABASE ...</w:t>
            </w:r>
          </w:p>
        </w:tc>
      </w:tr>
      <w:tr w:rsidR="00B60225" w:rsidRPr="00B154CE" w:rsidTr="00100389">
        <w:trPr>
          <w:trHeight w:val="515"/>
        </w:trPr>
        <w:tc>
          <w:tcPr>
            <w:tcW w:w="3806" w:type="dxa"/>
            <w:tcBorders>
              <w:top w:val="single" w:sz="4" w:space="0" w:color="auto"/>
              <w:left w:val="single" w:sz="4" w:space="0" w:color="auto"/>
            </w:tcBorders>
            <w:shd w:val="clear" w:color="auto" w:fill="A8D08D" w:themeFill="accent6" w:themeFillTint="99"/>
            <w:vAlign w:val="center"/>
          </w:tcPr>
          <w:p w:rsidR="00B60225" w:rsidRPr="00B154CE" w:rsidRDefault="00B60225" w:rsidP="00100389">
            <w:pPr>
              <w:pStyle w:val="Andere0"/>
              <w:spacing w:line="240" w:lineRule="auto"/>
              <w:ind w:firstLine="0"/>
            </w:pPr>
            <w:r w:rsidRPr="00B154CE">
              <w:rPr>
                <w:b/>
                <w:bCs/>
                <w:color w:val="000000"/>
                <w:lang w:eastAsia="de-DE" w:bidi="de-DE"/>
              </w:rPr>
              <w:t>Anlegen, Ändern und Löschen von Tabellen</w:t>
            </w:r>
          </w:p>
        </w:tc>
        <w:tc>
          <w:tcPr>
            <w:tcW w:w="4683" w:type="dxa"/>
            <w:tcBorders>
              <w:top w:val="single" w:sz="4" w:space="0" w:color="auto"/>
              <w:left w:val="single" w:sz="4" w:space="0" w:color="auto"/>
              <w:right w:val="single" w:sz="4" w:space="0" w:color="auto"/>
            </w:tcBorders>
            <w:shd w:val="clear" w:color="auto" w:fill="auto"/>
            <w:vAlign w:val="center"/>
          </w:tcPr>
          <w:p w:rsidR="00B60225" w:rsidRPr="00B154CE" w:rsidRDefault="00B60225" w:rsidP="00100389">
            <w:pPr>
              <w:pStyle w:val="Andere0"/>
              <w:spacing w:line="254" w:lineRule="auto"/>
              <w:ind w:firstLine="0"/>
            </w:pPr>
            <w:r w:rsidRPr="00B154CE">
              <w:rPr>
                <w:rFonts w:ascii="Courier New" w:eastAsia="Courier New" w:hAnsi="Courier New" w:cs="Courier New"/>
                <w:color w:val="000000"/>
                <w:lang w:bidi="en-US"/>
              </w:rPr>
              <w:t xml:space="preserve">CREATE TABLE </w:t>
            </w:r>
            <w:r w:rsidRPr="00B154CE">
              <w:rPr>
                <w:rFonts w:ascii="Courier New" w:eastAsia="Courier New" w:hAnsi="Courier New" w:cs="Courier New"/>
                <w:color w:val="000000"/>
                <w:lang w:eastAsia="de-DE" w:bidi="de-DE"/>
              </w:rPr>
              <w:t xml:space="preserve">..., ALTER </w:t>
            </w:r>
            <w:r w:rsidRPr="00B154CE">
              <w:rPr>
                <w:rFonts w:ascii="Courier New" w:eastAsia="Courier New" w:hAnsi="Courier New" w:cs="Courier New"/>
                <w:color w:val="000000"/>
                <w:lang w:bidi="en-US"/>
              </w:rPr>
              <w:t xml:space="preserve">TABLE </w:t>
            </w:r>
            <w:r w:rsidRPr="00B154CE">
              <w:rPr>
                <w:rFonts w:ascii="Courier New" w:eastAsia="Courier New" w:hAnsi="Courier New" w:cs="Courier New"/>
                <w:color w:val="000000"/>
                <w:lang w:eastAsia="de-DE" w:bidi="de-DE"/>
              </w:rPr>
              <w:t xml:space="preserve">... </w:t>
            </w:r>
            <w:r w:rsidRPr="00B154CE">
              <w:rPr>
                <w:rFonts w:ascii="Courier New" w:eastAsia="Courier New" w:hAnsi="Courier New" w:cs="Courier New"/>
                <w:color w:val="000000"/>
                <w:lang w:bidi="en-US"/>
              </w:rPr>
              <w:t>(ADD, MODIFY, DROP), DROP TABLE ...</w:t>
            </w:r>
          </w:p>
        </w:tc>
      </w:tr>
      <w:tr w:rsidR="00B60225" w:rsidRPr="00B154CE" w:rsidTr="00100389">
        <w:trPr>
          <w:trHeight w:val="310"/>
        </w:trPr>
        <w:tc>
          <w:tcPr>
            <w:tcW w:w="3806" w:type="dxa"/>
            <w:tcBorders>
              <w:top w:val="single" w:sz="4" w:space="0" w:color="auto"/>
              <w:left w:val="single" w:sz="4" w:space="0" w:color="auto"/>
            </w:tcBorders>
            <w:shd w:val="clear" w:color="auto" w:fill="A8D08D" w:themeFill="accent6" w:themeFillTint="99"/>
            <w:vAlign w:val="center"/>
          </w:tcPr>
          <w:p w:rsidR="00B60225" w:rsidRPr="00B154CE" w:rsidRDefault="00B60225" w:rsidP="00100389">
            <w:pPr>
              <w:pStyle w:val="Andere0"/>
              <w:spacing w:line="240" w:lineRule="auto"/>
              <w:ind w:firstLine="0"/>
            </w:pPr>
            <w:r w:rsidRPr="00B154CE">
              <w:rPr>
                <w:b/>
                <w:bCs/>
                <w:color w:val="000000"/>
                <w:lang w:eastAsia="de-DE" w:bidi="de-DE"/>
              </w:rPr>
              <w:t>Einfügen, Ändern und Löschen von Datensätzen</w:t>
            </w:r>
          </w:p>
        </w:tc>
        <w:tc>
          <w:tcPr>
            <w:tcW w:w="4683" w:type="dxa"/>
            <w:tcBorders>
              <w:top w:val="single" w:sz="4" w:space="0" w:color="auto"/>
              <w:left w:val="single" w:sz="4" w:space="0" w:color="auto"/>
              <w:right w:val="single" w:sz="4" w:space="0" w:color="auto"/>
            </w:tcBorders>
            <w:shd w:val="clear" w:color="auto" w:fill="auto"/>
            <w:vAlign w:val="center"/>
          </w:tcPr>
          <w:p w:rsidR="00B60225" w:rsidRPr="00B154CE" w:rsidRDefault="00B60225" w:rsidP="00100389">
            <w:pPr>
              <w:pStyle w:val="Andere0"/>
              <w:spacing w:line="240" w:lineRule="auto"/>
              <w:ind w:firstLine="0"/>
            </w:pPr>
            <w:r w:rsidRPr="00B154CE">
              <w:rPr>
                <w:rFonts w:ascii="Courier New" w:eastAsia="Courier New" w:hAnsi="Courier New" w:cs="Courier New"/>
                <w:color w:val="000000"/>
                <w:lang w:bidi="en-US"/>
              </w:rPr>
              <w:t>INSERT INTO ..., UPDATE ..., DELETE ...</w:t>
            </w:r>
          </w:p>
        </w:tc>
      </w:tr>
      <w:tr w:rsidR="00B60225" w:rsidRPr="00B154CE" w:rsidTr="00100389">
        <w:trPr>
          <w:trHeight w:val="742"/>
        </w:trPr>
        <w:tc>
          <w:tcPr>
            <w:tcW w:w="3806" w:type="dxa"/>
            <w:tcBorders>
              <w:top w:val="single" w:sz="4" w:space="0" w:color="auto"/>
              <w:left w:val="single" w:sz="4" w:space="0" w:color="auto"/>
              <w:bottom w:val="single" w:sz="4" w:space="0" w:color="auto"/>
            </w:tcBorders>
            <w:shd w:val="clear" w:color="auto" w:fill="A8D08D" w:themeFill="accent6" w:themeFillTint="99"/>
            <w:vAlign w:val="center"/>
          </w:tcPr>
          <w:p w:rsidR="00B60225" w:rsidRPr="00B154CE" w:rsidRDefault="00B60225" w:rsidP="00100389">
            <w:pPr>
              <w:pStyle w:val="Andere0"/>
              <w:spacing w:line="259" w:lineRule="auto"/>
              <w:ind w:firstLine="0"/>
            </w:pPr>
            <w:r w:rsidRPr="00B154CE">
              <w:rPr>
                <w:b/>
                <w:bCs/>
                <w:color w:val="000000"/>
                <w:lang w:eastAsia="de-DE" w:bidi="de-DE"/>
              </w:rPr>
              <w:t xml:space="preserve">Abfragen von Daten, Aggregatfunktionen, Vergleichs-, Rechen- und Logische </w:t>
            </w:r>
            <w:r w:rsidRPr="00B154CE">
              <w:rPr>
                <w:b/>
                <w:bCs/>
                <w:color w:val="000000"/>
                <w:lang w:bidi="en-US"/>
              </w:rPr>
              <w:t>Operatoren</w:t>
            </w:r>
          </w:p>
        </w:tc>
        <w:tc>
          <w:tcPr>
            <w:tcW w:w="4683" w:type="dxa"/>
            <w:tcBorders>
              <w:top w:val="single" w:sz="4" w:space="0" w:color="auto"/>
              <w:left w:val="single" w:sz="4" w:space="0" w:color="auto"/>
              <w:bottom w:val="single" w:sz="4" w:space="0" w:color="auto"/>
              <w:right w:val="single" w:sz="4" w:space="0" w:color="auto"/>
            </w:tcBorders>
            <w:shd w:val="clear" w:color="auto" w:fill="auto"/>
            <w:vAlign w:val="center"/>
          </w:tcPr>
          <w:p w:rsidR="00B60225" w:rsidRPr="00B154CE" w:rsidRDefault="00B60225" w:rsidP="00100389">
            <w:pPr>
              <w:pStyle w:val="Andere0"/>
              <w:spacing w:line="254" w:lineRule="auto"/>
              <w:ind w:firstLine="0"/>
            </w:pPr>
            <w:r w:rsidRPr="00B154CE">
              <w:rPr>
                <w:rFonts w:ascii="Courier New" w:eastAsia="Courier New" w:hAnsi="Courier New" w:cs="Courier New"/>
                <w:color w:val="000000"/>
                <w:lang w:bidi="en-US"/>
              </w:rPr>
              <w:t>SELECT ... FROM ... WHERE ..., LIKE ..., ORDER BY..., GROUP BY ..., MIN, MAX, SUM, COUNT, AVG, NULL</w:t>
            </w:r>
          </w:p>
        </w:tc>
      </w:tr>
    </w:tbl>
    <w:p w:rsidR="00100389" w:rsidRPr="00B154CE" w:rsidRDefault="00100389" w:rsidP="00B60225">
      <w:pPr>
        <w:pStyle w:val="Flietext0"/>
        <w:spacing w:line="259" w:lineRule="auto"/>
        <w:ind w:firstLine="0"/>
        <w:rPr>
          <w:color w:val="000000"/>
          <w:lang w:bidi="en-US"/>
        </w:rPr>
      </w:pPr>
    </w:p>
    <w:p w:rsidR="00B60225" w:rsidRPr="00B154CE" w:rsidRDefault="00100389" w:rsidP="00100389">
      <w:pPr>
        <w:pStyle w:val="A02bfw10mm"/>
      </w:pPr>
      <w:r w:rsidRPr="00B154CE">
        <w:rPr>
          <w:noProof/>
          <w:lang w:eastAsia="de-DE"/>
        </w:rPr>
        <w:drawing>
          <wp:anchor distT="0" distB="0" distL="114300" distR="114300" simplePos="0" relativeHeight="252018688" behindDoc="0" locked="0" layoutInCell="1" allowOverlap="1">
            <wp:simplePos x="0" y="0"/>
            <wp:positionH relativeFrom="margin">
              <wp:align>right</wp:align>
            </wp:positionH>
            <wp:positionV relativeFrom="paragraph">
              <wp:posOffset>6985</wp:posOffset>
            </wp:positionV>
            <wp:extent cx="2956560" cy="951230"/>
            <wp:effectExtent l="0" t="0" r="0" b="1270"/>
            <wp:wrapSquare wrapText="bothSides"/>
            <wp:docPr id="227" name="Picutre 227"/>
            <wp:cNvGraphicFramePr/>
            <a:graphic xmlns:a="http://schemas.openxmlformats.org/drawingml/2006/main">
              <a:graphicData uri="http://schemas.openxmlformats.org/drawingml/2006/picture">
                <pic:pic xmlns:pic="http://schemas.openxmlformats.org/drawingml/2006/picture">
                  <pic:nvPicPr>
                    <pic:cNvPr id="227" name="Picture 227"/>
                    <pic:cNvPicPr/>
                  </pic:nvPicPr>
                  <pic:blipFill>
                    <a:blip r:embed="rId263">
                      <a:extLst>
                        <a:ext uri="{28A0092B-C50C-407E-A947-70E740481C1C}">
                          <a14:useLocalDpi xmlns:a14="http://schemas.microsoft.com/office/drawing/2010/main" val="0"/>
                        </a:ext>
                      </a:extLst>
                    </a:blip>
                    <a:stretch/>
                  </pic:blipFill>
                  <pic:spPr>
                    <a:xfrm>
                      <a:off x="0" y="0"/>
                      <a:ext cx="2956560" cy="951230"/>
                    </a:xfrm>
                    <a:prstGeom prst="rect">
                      <a:avLst/>
                    </a:prstGeom>
                  </pic:spPr>
                </pic:pic>
              </a:graphicData>
            </a:graphic>
          </wp:anchor>
        </w:drawing>
      </w:r>
      <w:r w:rsidR="00B60225" w:rsidRPr="00B154CE">
        <w:rPr>
          <w:lang w:bidi="en-US"/>
        </w:rPr>
        <w:t xml:space="preserve">Im </w:t>
      </w:r>
      <w:r w:rsidR="00B60225" w:rsidRPr="00B154CE">
        <w:rPr>
          <w:lang w:eastAsia="de-DE" w:bidi="de-DE"/>
        </w:rPr>
        <w:t xml:space="preserve">nachfolgenden Abschnitt wird vor allem das Wissen im Bereich von </w:t>
      </w:r>
      <w:r w:rsidR="00B60225" w:rsidRPr="00B154CE">
        <w:rPr>
          <w:lang w:bidi="en-US"/>
        </w:rPr>
        <w:t xml:space="preserve">SQL-Abfragen </w:t>
      </w:r>
      <w:r w:rsidR="00B60225" w:rsidRPr="00B154CE">
        <w:rPr>
          <w:lang w:eastAsia="de-DE" w:bidi="de-DE"/>
        </w:rPr>
        <w:t xml:space="preserve">vertieft und erweitert. Als Grundlage für alle Beispiele dient ein relationales </w:t>
      </w:r>
      <w:r w:rsidR="00B60225" w:rsidRPr="00B154CE">
        <w:rPr>
          <w:lang w:bidi="en-US"/>
        </w:rPr>
        <w:t xml:space="preserve">Datenmodell </w:t>
      </w:r>
      <w:r w:rsidR="00B60225" w:rsidRPr="00B154CE">
        <w:rPr>
          <w:lang w:eastAsia="de-DE" w:bidi="de-DE"/>
        </w:rPr>
        <w:t>der Beispieldatenbank „Ortsverwaltung". Aber auch die Rechtevergabe wird hier behandelt.</w:t>
      </w:r>
    </w:p>
    <w:p w:rsidR="00B60225" w:rsidRPr="00B154CE" w:rsidRDefault="00B60225" w:rsidP="00B60225">
      <w:pPr>
        <w:rPr>
          <w:sz w:val="2"/>
          <w:szCs w:val="2"/>
        </w:rPr>
      </w:pPr>
    </w:p>
    <w:p w:rsidR="00B60225" w:rsidRPr="00B154CE" w:rsidRDefault="00100389" w:rsidP="00100389">
      <w:pPr>
        <w:pStyle w:val="berschrift2"/>
      </w:pPr>
      <w:bookmarkStart w:id="278" w:name="bookmark467"/>
      <w:bookmarkStart w:id="279" w:name="_Toc116543888"/>
      <w:r w:rsidRPr="00B154CE">
        <w:rPr>
          <w:lang w:bidi="en-US"/>
        </w:rPr>
        <w:t>LE 1 -</w:t>
      </w:r>
      <w:r w:rsidR="00B60225" w:rsidRPr="00B154CE">
        <w:rPr>
          <w:lang w:bidi="en-US"/>
        </w:rPr>
        <w:t xml:space="preserve"> </w:t>
      </w:r>
      <w:r w:rsidR="00B60225" w:rsidRPr="00B154CE">
        <w:rPr>
          <w:lang w:eastAsia="de-DE" w:bidi="de-DE"/>
        </w:rPr>
        <w:t>Abfragen über mehrere Tabellen</w:t>
      </w:r>
      <w:bookmarkEnd w:id="278"/>
      <w:bookmarkEnd w:id="279"/>
    </w:p>
    <w:p w:rsidR="00100389" w:rsidRPr="00B154CE" w:rsidRDefault="00100389" w:rsidP="00B60225">
      <w:pPr>
        <w:pStyle w:val="Flietext0"/>
        <w:spacing w:line="254" w:lineRule="auto"/>
        <w:ind w:firstLine="0"/>
        <w:rPr>
          <w:color w:val="000000"/>
          <w:lang w:eastAsia="de-DE" w:bidi="de-DE"/>
        </w:rPr>
      </w:pPr>
    </w:p>
    <w:p w:rsidR="00B60225" w:rsidRPr="00B154CE" w:rsidRDefault="00B60225" w:rsidP="00100389">
      <w:pPr>
        <w:pStyle w:val="A02bfw10mm"/>
      </w:pPr>
      <w:r w:rsidRPr="00B154CE">
        <w:rPr>
          <w:lang w:eastAsia="de-DE" w:bidi="de-DE"/>
        </w:rPr>
        <w:t xml:space="preserve">In vielen Fällen werden Informationen nicht nur aus einer, sondern aus mehreren Tabellen benötigt. Um dieses in </w:t>
      </w:r>
      <w:r w:rsidRPr="00B154CE">
        <w:rPr>
          <w:lang w:bidi="en-US"/>
        </w:rPr>
        <w:t xml:space="preserve">SQL-Anweisungen </w:t>
      </w:r>
      <w:r w:rsidRPr="00B154CE">
        <w:rPr>
          <w:lang w:eastAsia="de-DE" w:bidi="de-DE"/>
        </w:rPr>
        <w:t xml:space="preserve">umzusetzen, gibt es zwei Wege. In der klassischen Variante werden alle benötigten Tabellen in der </w:t>
      </w:r>
      <w:r w:rsidRPr="00B154CE">
        <w:rPr>
          <w:lang w:bidi="en-US"/>
        </w:rPr>
        <w:t xml:space="preserve">FROM-Klausel </w:t>
      </w:r>
      <w:r w:rsidRPr="00B154CE">
        <w:rPr>
          <w:lang w:eastAsia="de-DE" w:bidi="de-DE"/>
        </w:rPr>
        <w:t xml:space="preserve">angegeben und in der </w:t>
      </w:r>
      <w:r w:rsidRPr="00B154CE">
        <w:rPr>
          <w:lang w:bidi="en-US"/>
        </w:rPr>
        <w:t xml:space="preserve">WHERE-Klausel </w:t>
      </w:r>
      <w:r w:rsidRPr="00B154CE">
        <w:rPr>
          <w:lang w:eastAsia="de-DE" w:bidi="de-DE"/>
        </w:rPr>
        <w:t xml:space="preserve">die Primärschüssel mit den entsprechenden Fremdschlüsseln gleichgesetzt. In der modernen Variante geschieht dieses mithilfe des Schlüsselworts „INNER </w:t>
      </w:r>
      <w:r w:rsidRPr="00B154CE">
        <w:rPr>
          <w:lang w:bidi="en-US"/>
        </w:rPr>
        <w:t xml:space="preserve">JOIN" </w:t>
      </w:r>
      <w:r w:rsidRPr="00B154CE">
        <w:rPr>
          <w:lang w:eastAsia="de-DE" w:bidi="de-DE"/>
        </w:rPr>
        <w:t xml:space="preserve">in der </w:t>
      </w:r>
      <w:r w:rsidRPr="00B154CE">
        <w:rPr>
          <w:lang w:bidi="en-US"/>
        </w:rPr>
        <w:t>FROM-Kla</w:t>
      </w:r>
      <w:r w:rsidR="009455DA" w:rsidRPr="00B154CE">
        <w:rPr>
          <w:lang w:bidi="en-US"/>
        </w:rPr>
        <w:t>usel</w:t>
      </w:r>
      <w:r w:rsidRPr="00B154CE">
        <w:rPr>
          <w:lang w:bidi="en-US"/>
        </w:rPr>
        <w:t xml:space="preserve"> Im </w:t>
      </w:r>
      <w:r w:rsidRPr="00B154CE">
        <w:rPr>
          <w:lang w:eastAsia="de-DE" w:bidi="de-DE"/>
        </w:rPr>
        <w:t xml:space="preserve">Beispiel einer </w:t>
      </w:r>
      <w:r w:rsidRPr="00B154CE">
        <w:rPr>
          <w:lang w:bidi="en-US"/>
        </w:rPr>
        <w:t xml:space="preserve">SQL-Abfrage </w:t>
      </w:r>
      <w:r w:rsidRPr="00B154CE">
        <w:rPr>
          <w:lang w:eastAsia="de-DE" w:bidi="de-DE"/>
        </w:rPr>
        <w:t>über zwei Tabellen sollen alle Länder ausgegeben werden, die in Europa liegen. Die Abfrage in der klassischen Variante würde wie folgt aussehen.</w:t>
      </w:r>
    </w:p>
    <w:p w:rsidR="00B60225" w:rsidRPr="00B154CE" w:rsidRDefault="00B60225" w:rsidP="00B60225">
      <w:pPr>
        <w:rPr>
          <w:sz w:val="2"/>
          <w:szCs w:val="2"/>
        </w:rPr>
      </w:pPr>
    </w:p>
    <w:p w:rsidR="00B60225" w:rsidRPr="00B154CE" w:rsidRDefault="00100389" w:rsidP="00100389">
      <w:pPr>
        <w:pStyle w:val="A01bfwberschriftfett"/>
        <w:rPr>
          <w:lang w:eastAsia="de-DE" w:bidi="de-DE"/>
        </w:rPr>
      </w:pPr>
      <w:bookmarkStart w:id="280" w:name="bookmark469"/>
      <w:r w:rsidRPr="00B154CE">
        <w:rPr>
          <w:noProof/>
          <w:lang w:eastAsia="de-DE"/>
        </w:rPr>
        <w:drawing>
          <wp:anchor distT="0" distB="107950" distL="114300" distR="114300" simplePos="0" relativeHeight="252019712" behindDoc="0" locked="0" layoutInCell="1" allowOverlap="1">
            <wp:simplePos x="0" y="0"/>
            <wp:positionH relativeFrom="margin">
              <wp:align>right</wp:align>
            </wp:positionH>
            <wp:positionV relativeFrom="paragraph">
              <wp:posOffset>440055</wp:posOffset>
            </wp:positionV>
            <wp:extent cx="5637600" cy="554400"/>
            <wp:effectExtent l="0" t="0" r="1270" b="0"/>
            <wp:wrapTopAndBottom/>
            <wp:docPr id="229" name="Picutre 229"/>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264">
                      <a:extLst>
                        <a:ext uri="{28A0092B-C50C-407E-A947-70E740481C1C}">
                          <a14:useLocalDpi xmlns:a14="http://schemas.microsoft.com/office/drawing/2010/main" val="0"/>
                        </a:ext>
                      </a:extLst>
                    </a:blip>
                    <a:stretch/>
                  </pic:blipFill>
                  <pic:spPr>
                    <a:xfrm>
                      <a:off x="0" y="0"/>
                      <a:ext cx="5637600" cy="5544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Beispiel: Abfragen über mehrere Tabellen klassische Variante</w:t>
      </w:r>
      <w:bookmarkEnd w:id="280"/>
    </w:p>
    <w:p w:rsidR="00B60225" w:rsidRPr="00B154CE" w:rsidRDefault="00B60225" w:rsidP="00F2730C">
      <w:pPr>
        <w:pStyle w:val="A02bfw10mm"/>
      </w:pPr>
      <w:r w:rsidRPr="00B154CE">
        <w:rPr>
          <w:lang w:eastAsia="de-DE" w:bidi="de-DE"/>
        </w:rPr>
        <w:t xml:space="preserve">Die gleiche Ergebnismenge erhält man auch mithilfe von INNER </w:t>
      </w:r>
      <w:r w:rsidRPr="00B154CE">
        <w:rPr>
          <w:lang w:bidi="en-US"/>
        </w:rPr>
        <w:t>JOIN.</w:t>
      </w:r>
    </w:p>
    <w:p w:rsidR="00B60225" w:rsidRPr="00B154CE" w:rsidRDefault="00F2730C" w:rsidP="00F2730C">
      <w:pPr>
        <w:pStyle w:val="A01bfwberschriftfett"/>
      </w:pPr>
      <w:bookmarkStart w:id="281" w:name="bookmark471"/>
      <w:r w:rsidRPr="00B154CE">
        <w:rPr>
          <w:noProof/>
          <w:lang w:eastAsia="de-DE"/>
        </w:rPr>
        <w:drawing>
          <wp:anchor distT="0" distB="107950" distL="114300" distR="114300" simplePos="0" relativeHeight="252020736" behindDoc="0" locked="0" layoutInCell="1" allowOverlap="1">
            <wp:simplePos x="0" y="0"/>
            <wp:positionH relativeFrom="margin">
              <wp:align>right</wp:align>
            </wp:positionH>
            <wp:positionV relativeFrom="paragraph">
              <wp:posOffset>296545</wp:posOffset>
            </wp:positionV>
            <wp:extent cx="5583600" cy="529200"/>
            <wp:effectExtent l="0" t="0" r="0" b="4445"/>
            <wp:wrapTopAndBottom/>
            <wp:docPr id="230" name="Picutre 230"/>
            <wp:cNvGraphicFramePr/>
            <a:graphic xmlns:a="http://schemas.openxmlformats.org/drawingml/2006/main">
              <a:graphicData uri="http://schemas.openxmlformats.org/drawingml/2006/picture">
                <pic:pic xmlns:pic="http://schemas.openxmlformats.org/drawingml/2006/picture">
                  <pic:nvPicPr>
                    <pic:cNvPr id="230" name="Picture 230"/>
                    <pic:cNvPicPr/>
                  </pic:nvPicPr>
                  <pic:blipFill>
                    <a:blip r:embed="rId265">
                      <a:extLst>
                        <a:ext uri="{28A0092B-C50C-407E-A947-70E740481C1C}">
                          <a14:useLocalDpi xmlns:a14="http://schemas.microsoft.com/office/drawing/2010/main" val="0"/>
                        </a:ext>
                      </a:extLst>
                    </a:blip>
                    <a:stretch/>
                  </pic:blipFill>
                  <pic:spPr>
                    <a:xfrm>
                      <a:off x="0" y="0"/>
                      <a:ext cx="5583600" cy="5292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Beispiel: Abfragen über mehrere Tabellen mit INNER </w:t>
      </w:r>
      <w:r w:rsidR="00B60225" w:rsidRPr="00B154CE">
        <w:rPr>
          <w:lang w:bidi="en-US"/>
        </w:rPr>
        <w:t>JOIN</w:t>
      </w:r>
      <w:bookmarkEnd w:id="281"/>
    </w:p>
    <w:p w:rsidR="00B60225" w:rsidRPr="00B154CE" w:rsidRDefault="00B60225" w:rsidP="00F2730C">
      <w:pPr>
        <w:pStyle w:val="A02bfw10mm"/>
      </w:pPr>
      <w:r w:rsidRPr="00B154CE">
        <w:rPr>
          <w:lang w:bidi="en-US"/>
        </w:rPr>
        <w:t xml:space="preserve">Im </w:t>
      </w:r>
      <w:r w:rsidRPr="00B154CE">
        <w:rPr>
          <w:lang w:eastAsia="de-DE" w:bidi="de-DE"/>
        </w:rPr>
        <w:t xml:space="preserve">nächsten Beispiel wird noch einmal eine </w:t>
      </w:r>
      <w:r w:rsidRPr="00B154CE">
        <w:rPr>
          <w:lang w:bidi="en-US"/>
        </w:rPr>
        <w:t xml:space="preserve">SQL-Abfrage </w:t>
      </w:r>
      <w:r w:rsidRPr="00B154CE">
        <w:rPr>
          <w:lang w:eastAsia="de-DE" w:bidi="de-DE"/>
        </w:rPr>
        <w:t>über drei Tabellen vorgeno</w:t>
      </w:r>
      <w:r w:rsidR="00E83189">
        <w:rPr>
          <w:lang w:eastAsia="de-DE" w:bidi="de-DE"/>
        </w:rPr>
        <w:t>mmen. Das Verfahren bleibt das G</w:t>
      </w:r>
      <w:r w:rsidRPr="00B154CE">
        <w:rPr>
          <w:lang w:eastAsia="de-DE" w:bidi="de-DE"/>
        </w:rPr>
        <w:t xml:space="preserve">leiche, </w:t>
      </w:r>
      <w:proofErr w:type="gramStart"/>
      <w:r w:rsidRPr="00B154CE">
        <w:rPr>
          <w:lang w:eastAsia="de-DE" w:bidi="de-DE"/>
        </w:rPr>
        <w:t>nur</w:t>
      </w:r>
      <w:proofErr w:type="gramEnd"/>
      <w:r w:rsidRPr="00B154CE">
        <w:rPr>
          <w:lang w:eastAsia="de-DE" w:bidi="de-DE"/>
        </w:rPr>
        <w:t xml:space="preserve"> dass sich in diesem Fall die Anzahl der Tabellen und der Verknüpfungsbedingungen erhöht. Für die Abfrage sollen alle Orte ausgegeben werden, die in Europa liegen und mit einem „B" beginnen, </w:t>
      </w:r>
      <w:r w:rsidRPr="00B154CE">
        <w:rPr>
          <w:lang w:bidi="en-US"/>
        </w:rPr>
        <w:t xml:space="preserve">z. </w:t>
      </w:r>
      <w:r w:rsidRPr="00B154CE">
        <w:rPr>
          <w:lang w:eastAsia="de-DE" w:bidi="de-DE"/>
        </w:rPr>
        <w:t>B. Berlin. Die Abfrage in der klassischen Variante würde wie folgt aussehen:</w:t>
      </w:r>
    </w:p>
    <w:p w:rsidR="00B60225" w:rsidRPr="00B154CE" w:rsidRDefault="00F2730C" w:rsidP="00F2730C">
      <w:pPr>
        <w:pStyle w:val="A01bfwberschriftfett"/>
        <w:rPr>
          <w:lang w:eastAsia="de-DE" w:bidi="de-DE"/>
        </w:rPr>
      </w:pPr>
      <w:bookmarkStart w:id="282" w:name="bookmark473"/>
      <w:r w:rsidRPr="00B154CE">
        <w:rPr>
          <w:noProof/>
          <w:lang w:eastAsia="de-DE"/>
        </w:rPr>
        <w:lastRenderedPageBreak/>
        <w:drawing>
          <wp:anchor distT="0" distB="107950" distL="114300" distR="114300" simplePos="0" relativeHeight="252022784" behindDoc="0" locked="0" layoutInCell="1" allowOverlap="1">
            <wp:simplePos x="0" y="0"/>
            <wp:positionH relativeFrom="margin">
              <wp:align>right</wp:align>
            </wp:positionH>
            <wp:positionV relativeFrom="paragraph">
              <wp:posOffset>338455</wp:posOffset>
            </wp:positionV>
            <wp:extent cx="5634000" cy="658800"/>
            <wp:effectExtent l="0" t="0" r="5080" b="8255"/>
            <wp:wrapTopAndBottom/>
            <wp:docPr id="231" name="Picutre 231"/>
            <wp:cNvGraphicFramePr/>
            <a:graphic xmlns:a="http://schemas.openxmlformats.org/drawingml/2006/main">
              <a:graphicData uri="http://schemas.openxmlformats.org/drawingml/2006/picture">
                <pic:pic xmlns:pic="http://schemas.openxmlformats.org/drawingml/2006/picture">
                  <pic:nvPicPr>
                    <pic:cNvPr id="231" name="Picture 231"/>
                    <pic:cNvPicPr/>
                  </pic:nvPicPr>
                  <pic:blipFill>
                    <a:blip r:embed="rId266">
                      <a:extLst>
                        <a:ext uri="{28A0092B-C50C-407E-A947-70E740481C1C}">
                          <a14:useLocalDpi xmlns:a14="http://schemas.microsoft.com/office/drawing/2010/main" val="0"/>
                        </a:ext>
                      </a:extLst>
                    </a:blip>
                    <a:stretch/>
                  </pic:blipFill>
                  <pic:spPr>
                    <a:xfrm>
                      <a:off x="0" y="0"/>
                      <a:ext cx="5634000" cy="6588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Beispiel: Abfragen über mehrere Tabellen klassische Variante</w:t>
      </w:r>
      <w:bookmarkEnd w:id="282"/>
    </w:p>
    <w:p w:rsidR="00B60225" w:rsidRPr="00B154CE" w:rsidRDefault="00B60225" w:rsidP="00F2730C">
      <w:pPr>
        <w:pStyle w:val="A02bfw10mm"/>
      </w:pPr>
      <w:r w:rsidRPr="00B154CE">
        <w:rPr>
          <w:lang w:eastAsia="de-DE" w:bidi="de-DE"/>
        </w:rPr>
        <w:t xml:space="preserve">Die gleiche Ergebnismenge erhält man auch mithilfe von INNER </w:t>
      </w:r>
      <w:r w:rsidRPr="00B154CE">
        <w:rPr>
          <w:lang w:bidi="en-US"/>
        </w:rPr>
        <w:t>JOIN.</w:t>
      </w:r>
    </w:p>
    <w:p w:rsidR="00B60225" w:rsidRPr="00B154CE" w:rsidRDefault="00F2730C" w:rsidP="00F2730C">
      <w:pPr>
        <w:pStyle w:val="A01bfwberschriftfett"/>
      </w:pPr>
      <w:bookmarkStart w:id="283" w:name="bookmark475"/>
      <w:r w:rsidRPr="00B154CE">
        <w:rPr>
          <w:noProof/>
          <w:lang w:eastAsia="de-DE"/>
        </w:rPr>
        <w:drawing>
          <wp:anchor distT="0" distB="107950" distL="114300" distR="114300" simplePos="0" relativeHeight="252021760" behindDoc="0" locked="0" layoutInCell="1" allowOverlap="1">
            <wp:simplePos x="0" y="0"/>
            <wp:positionH relativeFrom="margin">
              <wp:align>right</wp:align>
            </wp:positionH>
            <wp:positionV relativeFrom="paragraph">
              <wp:posOffset>271780</wp:posOffset>
            </wp:positionV>
            <wp:extent cx="5601600" cy="763200"/>
            <wp:effectExtent l="0" t="0" r="0" b="0"/>
            <wp:wrapTopAndBottom/>
            <wp:docPr id="232" name="Picutre 232"/>
            <wp:cNvGraphicFramePr/>
            <a:graphic xmlns:a="http://schemas.openxmlformats.org/drawingml/2006/main">
              <a:graphicData uri="http://schemas.openxmlformats.org/drawingml/2006/picture">
                <pic:pic xmlns:pic="http://schemas.openxmlformats.org/drawingml/2006/picture">
                  <pic:nvPicPr>
                    <pic:cNvPr id="232" name="Picture 232"/>
                    <pic:cNvPicPr/>
                  </pic:nvPicPr>
                  <pic:blipFill>
                    <a:blip r:embed="rId267">
                      <a:extLst>
                        <a:ext uri="{28A0092B-C50C-407E-A947-70E740481C1C}">
                          <a14:useLocalDpi xmlns:a14="http://schemas.microsoft.com/office/drawing/2010/main" val="0"/>
                        </a:ext>
                      </a:extLst>
                    </a:blip>
                    <a:stretch/>
                  </pic:blipFill>
                  <pic:spPr>
                    <a:xfrm>
                      <a:off x="0" y="0"/>
                      <a:ext cx="5601600" cy="7632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Beispiel: Abfragen über mehrere Tabellen mit INNER </w:t>
      </w:r>
      <w:r w:rsidR="00B60225" w:rsidRPr="00B154CE">
        <w:rPr>
          <w:lang w:bidi="en-US"/>
        </w:rPr>
        <w:t>JOIN</w:t>
      </w:r>
      <w:bookmarkEnd w:id="283"/>
    </w:p>
    <w:p w:rsidR="00B60225" w:rsidRPr="00B154CE" w:rsidRDefault="00B60225" w:rsidP="00F2730C">
      <w:pPr>
        <w:pStyle w:val="A02bfw10mm"/>
      </w:pPr>
      <w:r w:rsidRPr="00B154CE">
        <w:rPr>
          <w:lang w:eastAsia="de-DE" w:bidi="de-DE"/>
        </w:rPr>
        <w:t xml:space="preserve">Außerdem gibt es in der der modernen Variante neben „INNER </w:t>
      </w:r>
      <w:r w:rsidRPr="00B154CE">
        <w:rPr>
          <w:lang w:bidi="en-US"/>
        </w:rPr>
        <w:t xml:space="preserve">JOIN" </w:t>
      </w:r>
      <w:r w:rsidRPr="00B154CE">
        <w:rPr>
          <w:lang w:eastAsia="de-DE" w:bidi="de-DE"/>
        </w:rPr>
        <w:t xml:space="preserve">auch noch die Schlüsselwörter </w:t>
      </w:r>
      <w:r w:rsidRPr="00B154CE">
        <w:rPr>
          <w:lang w:bidi="en-US"/>
        </w:rPr>
        <w:t xml:space="preserve">„LEFT JOIN", </w:t>
      </w:r>
      <w:r w:rsidRPr="00B154CE">
        <w:rPr>
          <w:lang w:eastAsia="de-DE" w:bidi="de-DE"/>
        </w:rPr>
        <w:t xml:space="preserve">„RIGHT </w:t>
      </w:r>
      <w:r w:rsidRPr="00B154CE">
        <w:rPr>
          <w:lang w:bidi="en-US"/>
        </w:rPr>
        <w:t xml:space="preserve">JOIN" </w:t>
      </w:r>
      <w:r w:rsidRPr="00B154CE">
        <w:rPr>
          <w:lang w:eastAsia="de-DE" w:bidi="de-DE"/>
        </w:rPr>
        <w:t xml:space="preserve">und „FULL </w:t>
      </w:r>
      <w:r w:rsidRPr="00B154CE">
        <w:rPr>
          <w:lang w:bidi="en-US"/>
        </w:rPr>
        <w:t xml:space="preserve">JOIN", </w:t>
      </w:r>
      <w:r w:rsidRPr="00B154CE">
        <w:rPr>
          <w:lang w:eastAsia="de-DE" w:bidi="de-DE"/>
        </w:rPr>
        <w:t xml:space="preserve">die wie INNER </w:t>
      </w:r>
      <w:r w:rsidRPr="00B154CE">
        <w:rPr>
          <w:lang w:bidi="en-US"/>
        </w:rPr>
        <w:t xml:space="preserve">JOIN </w:t>
      </w:r>
      <w:r w:rsidRPr="00B154CE">
        <w:rPr>
          <w:lang w:eastAsia="de-DE" w:bidi="de-DE"/>
        </w:rPr>
        <w:t>verwendet werden, aber eine unterschiedliche Ergebnismenge liefern. Die Unterschiede sind in der nachfolgenden Tabelle nochmal aufgeführt.</w:t>
      </w: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60225" w:rsidP="00B60225">
      <w:pPr>
        <w:rPr>
          <w:sz w:val="2"/>
          <w:szCs w:val="2"/>
        </w:rPr>
      </w:pPr>
    </w:p>
    <w:tbl>
      <w:tblPr>
        <w:tblOverlap w:val="never"/>
        <w:tblW w:w="8460" w:type="dxa"/>
        <w:tblInd w:w="584" w:type="dxa"/>
        <w:tblLayout w:type="fixed"/>
        <w:tblCellMar>
          <w:top w:w="57" w:type="dxa"/>
          <w:left w:w="57" w:type="dxa"/>
          <w:bottom w:w="57" w:type="dxa"/>
          <w:right w:w="57" w:type="dxa"/>
        </w:tblCellMar>
        <w:tblLook w:val="0000" w:firstRow="0" w:lastRow="0" w:firstColumn="0" w:lastColumn="0" w:noHBand="0" w:noVBand="0"/>
      </w:tblPr>
      <w:tblGrid>
        <w:gridCol w:w="2274"/>
        <w:gridCol w:w="3516"/>
        <w:gridCol w:w="2670"/>
      </w:tblGrid>
      <w:tr w:rsidR="000D5126" w:rsidRPr="00B154CE" w:rsidTr="00D83C90">
        <w:trPr>
          <w:trHeight w:val="317"/>
        </w:trPr>
        <w:tc>
          <w:tcPr>
            <w:tcW w:w="2274"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0D5126" w:rsidRPr="00B154CE" w:rsidRDefault="000D5126" w:rsidP="00D83C90">
            <w:pPr>
              <w:jc w:val="center"/>
              <w:rPr>
                <w:b/>
              </w:rPr>
            </w:pPr>
            <w:r w:rsidRPr="00B154CE">
              <w:rPr>
                <w:b/>
                <w:lang w:eastAsia="de-DE" w:bidi="de-DE"/>
              </w:rPr>
              <w:t>Schlüsselwort</w:t>
            </w:r>
          </w:p>
        </w:tc>
        <w:tc>
          <w:tcPr>
            <w:tcW w:w="3516"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0D5126" w:rsidRPr="00B154CE" w:rsidRDefault="000D5126" w:rsidP="00D83C90">
            <w:pPr>
              <w:jc w:val="center"/>
              <w:rPr>
                <w:b/>
              </w:rPr>
            </w:pPr>
            <w:bookmarkStart w:id="284" w:name="bookmark477"/>
            <w:r w:rsidRPr="00B154CE">
              <w:rPr>
                <w:b/>
                <w:lang w:eastAsia="de-DE" w:bidi="de-DE"/>
              </w:rPr>
              <w:t>Beschreibung</w:t>
            </w:r>
            <w:bookmarkEnd w:id="284"/>
          </w:p>
        </w:tc>
        <w:tc>
          <w:tcPr>
            <w:tcW w:w="2670"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0D5126" w:rsidRPr="00B154CE" w:rsidRDefault="000D5126" w:rsidP="00D83C90">
            <w:pPr>
              <w:jc w:val="center"/>
              <w:rPr>
                <w:b/>
              </w:rPr>
            </w:pPr>
            <w:bookmarkStart w:id="285" w:name="bookmark479"/>
            <w:r w:rsidRPr="00B154CE">
              <w:rPr>
                <w:b/>
                <w:lang w:eastAsia="de-DE" w:bidi="de-DE"/>
              </w:rPr>
              <w:t>Beispiel</w:t>
            </w:r>
            <w:bookmarkEnd w:id="285"/>
          </w:p>
        </w:tc>
      </w:tr>
      <w:tr w:rsidR="000D5126" w:rsidRPr="00B154CE" w:rsidTr="00B40FC1">
        <w:trPr>
          <w:trHeight w:val="1602"/>
        </w:trPr>
        <w:tc>
          <w:tcPr>
            <w:tcW w:w="2274" w:type="dxa"/>
            <w:tcBorders>
              <w:top w:val="single" w:sz="4" w:space="0" w:color="auto"/>
              <w:left w:val="single" w:sz="4" w:space="0" w:color="auto"/>
            </w:tcBorders>
            <w:shd w:val="clear" w:color="auto" w:fill="A8D08D" w:themeFill="accent6" w:themeFillTint="99"/>
          </w:tcPr>
          <w:p w:rsidR="000D5126" w:rsidRPr="00B154CE" w:rsidRDefault="00B40FC1" w:rsidP="0008168F">
            <w:pPr>
              <w:pStyle w:val="Andere0"/>
              <w:spacing w:line="240" w:lineRule="auto"/>
              <w:ind w:firstLine="0"/>
              <w:rPr>
                <w:rFonts w:ascii="Arial" w:hAnsi="Arial" w:cs="Arial"/>
                <w:b/>
                <w:sz w:val="20"/>
                <w:szCs w:val="20"/>
              </w:rPr>
            </w:pPr>
            <w:r w:rsidRPr="00B154CE">
              <w:rPr>
                <w:rFonts w:ascii="Arial" w:eastAsia="Arial" w:hAnsi="Arial" w:cs="Arial"/>
                <w:b/>
                <w:color w:val="000000"/>
                <w:sz w:val="20"/>
                <w:szCs w:val="20"/>
                <w:lang w:bidi="en-US"/>
              </w:rPr>
              <w:t>INNER JOIN</w:t>
            </w:r>
          </w:p>
        </w:tc>
        <w:tc>
          <w:tcPr>
            <w:tcW w:w="3516" w:type="dxa"/>
            <w:tcBorders>
              <w:top w:val="single" w:sz="4" w:space="0" w:color="auto"/>
              <w:left w:val="single" w:sz="4" w:space="0" w:color="auto"/>
              <w:right w:val="single" w:sz="4" w:space="0" w:color="auto"/>
            </w:tcBorders>
            <w:shd w:val="clear" w:color="auto" w:fill="auto"/>
          </w:tcPr>
          <w:p w:rsidR="000D5126" w:rsidRPr="00B154CE" w:rsidRDefault="000D5126" w:rsidP="000D5126">
            <w:pPr>
              <w:pStyle w:val="Flietext0"/>
              <w:ind w:firstLine="0"/>
            </w:pPr>
            <w:r w:rsidRPr="00B154CE">
              <w:rPr>
                <w:color w:val="000000"/>
                <w:lang w:eastAsia="de-DE" w:bidi="de-DE"/>
              </w:rPr>
              <w:t>Liefert die Werte der linken Tabelle und die Werte der rechten Tabelle, welche miteinander verknüpft sind.</w:t>
            </w:r>
          </w:p>
          <w:p w:rsidR="000D5126" w:rsidRPr="00B154CE" w:rsidRDefault="00B40FC1" w:rsidP="0008168F">
            <w:pPr>
              <w:rPr>
                <w:sz w:val="10"/>
                <w:szCs w:val="10"/>
              </w:rPr>
            </w:pPr>
            <w:r w:rsidRPr="00B154CE">
              <w:rPr>
                <w:noProof/>
                <w:lang w:eastAsia="de-DE"/>
              </w:rPr>
              <w:drawing>
                <wp:anchor distT="0" distB="0" distL="114300" distR="114300" simplePos="0" relativeHeight="252023808" behindDoc="0" locked="0" layoutInCell="1" allowOverlap="1">
                  <wp:simplePos x="0" y="0"/>
                  <wp:positionH relativeFrom="column">
                    <wp:posOffset>-6985</wp:posOffset>
                  </wp:positionH>
                  <wp:positionV relativeFrom="paragraph">
                    <wp:posOffset>90170</wp:posOffset>
                  </wp:positionV>
                  <wp:extent cx="786130" cy="469265"/>
                  <wp:effectExtent l="0" t="0" r="0" b="6985"/>
                  <wp:wrapTopAndBottom/>
                  <wp:docPr id="233" name="Picutre 233"/>
                  <wp:cNvGraphicFramePr/>
                  <a:graphic xmlns:a="http://schemas.openxmlformats.org/drawingml/2006/main">
                    <a:graphicData uri="http://schemas.openxmlformats.org/drawingml/2006/picture">
                      <pic:pic xmlns:pic="http://schemas.openxmlformats.org/drawingml/2006/picture">
                        <pic:nvPicPr>
                          <pic:cNvPr id="233" name="Picture 233"/>
                          <pic:cNvPicPr/>
                        </pic:nvPicPr>
                        <pic:blipFill>
                          <a:blip r:embed="rId268">
                            <a:extLst>
                              <a:ext uri="{28A0092B-C50C-407E-A947-70E740481C1C}">
                                <a14:useLocalDpi xmlns:a14="http://schemas.microsoft.com/office/drawing/2010/main" val="0"/>
                              </a:ext>
                            </a:extLst>
                          </a:blip>
                          <a:stretch/>
                        </pic:blipFill>
                        <pic:spPr>
                          <a:xfrm>
                            <a:off x="0" y="0"/>
                            <a:ext cx="786130" cy="469265"/>
                          </a:xfrm>
                          <a:prstGeom prst="rect">
                            <a:avLst/>
                          </a:prstGeom>
                        </pic:spPr>
                      </pic:pic>
                    </a:graphicData>
                  </a:graphic>
                </wp:anchor>
              </w:drawing>
            </w:r>
          </w:p>
        </w:tc>
        <w:tc>
          <w:tcPr>
            <w:tcW w:w="2670" w:type="dxa"/>
            <w:tcBorders>
              <w:top w:val="single" w:sz="4" w:space="0" w:color="auto"/>
              <w:left w:val="single" w:sz="4" w:space="0" w:color="auto"/>
              <w:right w:val="single" w:sz="4" w:space="0" w:color="auto"/>
            </w:tcBorders>
          </w:tcPr>
          <w:p w:rsidR="000D5126" w:rsidRPr="00B154CE" w:rsidRDefault="000D5126" w:rsidP="0008168F">
            <w:pPr>
              <w:rPr>
                <w:noProof/>
                <w:lang w:eastAsia="de-DE"/>
              </w:rPr>
            </w:pPr>
            <w:r w:rsidRPr="00B154CE">
              <w:rPr>
                <w:noProof/>
                <w:lang w:eastAsia="de-DE"/>
              </w:rPr>
              <w:drawing>
                <wp:inline distT="0" distB="0" distL="0" distR="0" wp14:anchorId="68C8D1AA" wp14:editId="7B204B29">
                  <wp:extent cx="1554480" cy="914400"/>
                  <wp:effectExtent l="0" t="0" r="0" b="0"/>
                  <wp:docPr id="236" name="Picut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269"/>
                          <a:stretch/>
                        </pic:blipFill>
                        <pic:spPr>
                          <a:xfrm>
                            <a:off x="0" y="0"/>
                            <a:ext cx="1554480" cy="914400"/>
                          </a:xfrm>
                          <a:prstGeom prst="rect">
                            <a:avLst/>
                          </a:prstGeom>
                        </pic:spPr>
                      </pic:pic>
                    </a:graphicData>
                  </a:graphic>
                </wp:inline>
              </w:drawing>
            </w:r>
          </w:p>
        </w:tc>
      </w:tr>
      <w:tr w:rsidR="000D5126" w:rsidRPr="00B154CE" w:rsidTr="00B40FC1">
        <w:trPr>
          <w:trHeight w:val="1562"/>
        </w:trPr>
        <w:tc>
          <w:tcPr>
            <w:tcW w:w="2274" w:type="dxa"/>
            <w:tcBorders>
              <w:top w:val="single" w:sz="4" w:space="0" w:color="auto"/>
              <w:left w:val="single" w:sz="4" w:space="0" w:color="auto"/>
              <w:bottom w:val="single" w:sz="4" w:space="0" w:color="auto"/>
            </w:tcBorders>
            <w:shd w:val="clear" w:color="auto" w:fill="A8D08D" w:themeFill="accent6" w:themeFillTint="99"/>
          </w:tcPr>
          <w:p w:rsidR="000D5126" w:rsidRPr="00B154CE" w:rsidRDefault="000D5126" w:rsidP="0008168F">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LEFT JOIN</w:t>
            </w:r>
          </w:p>
        </w:tc>
        <w:tc>
          <w:tcPr>
            <w:tcW w:w="3516" w:type="dxa"/>
            <w:tcBorders>
              <w:top w:val="single" w:sz="4" w:space="0" w:color="auto"/>
              <w:left w:val="single" w:sz="4" w:space="0" w:color="auto"/>
              <w:bottom w:val="single" w:sz="4" w:space="0" w:color="auto"/>
              <w:right w:val="single" w:sz="4" w:space="0" w:color="auto"/>
            </w:tcBorders>
            <w:shd w:val="clear" w:color="auto" w:fill="auto"/>
          </w:tcPr>
          <w:p w:rsidR="000D5126" w:rsidRPr="00B154CE" w:rsidRDefault="000D5126" w:rsidP="0008168F">
            <w:pPr>
              <w:rPr>
                <w:sz w:val="10"/>
                <w:szCs w:val="10"/>
              </w:rPr>
            </w:pPr>
            <w:r w:rsidRPr="00B154CE">
              <w:rPr>
                <w:noProof/>
                <w:lang w:eastAsia="de-DE"/>
              </w:rPr>
              <w:drawing>
                <wp:anchor distT="0" distB="0" distL="114300" distR="114300" simplePos="0" relativeHeight="252024832" behindDoc="0" locked="0" layoutInCell="1" allowOverlap="1">
                  <wp:simplePos x="0" y="0"/>
                  <wp:positionH relativeFrom="column">
                    <wp:posOffset>-20320</wp:posOffset>
                  </wp:positionH>
                  <wp:positionV relativeFrom="paragraph">
                    <wp:posOffset>600075</wp:posOffset>
                  </wp:positionV>
                  <wp:extent cx="780415" cy="494030"/>
                  <wp:effectExtent l="0" t="0" r="635" b="1270"/>
                  <wp:wrapTopAndBottom/>
                  <wp:docPr id="234" name="Picutre 234"/>
                  <wp:cNvGraphicFramePr/>
                  <a:graphic xmlns:a="http://schemas.openxmlformats.org/drawingml/2006/main">
                    <a:graphicData uri="http://schemas.openxmlformats.org/drawingml/2006/picture">
                      <pic:pic xmlns:pic="http://schemas.openxmlformats.org/drawingml/2006/picture">
                        <pic:nvPicPr>
                          <pic:cNvPr id="234" name="Picture 234"/>
                          <pic:cNvPicPr/>
                        </pic:nvPicPr>
                        <pic:blipFill>
                          <a:blip r:embed="rId270">
                            <a:extLst>
                              <a:ext uri="{28A0092B-C50C-407E-A947-70E740481C1C}">
                                <a14:useLocalDpi xmlns:a14="http://schemas.microsoft.com/office/drawing/2010/main" val="0"/>
                              </a:ext>
                            </a:extLst>
                          </a:blip>
                          <a:stretch/>
                        </pic:blipFill>
                        <pic:spPr>
                          <a:xfrm>
                            <a:off x="0" y="0"/>
                            <a:ext cx="780415" cy="494030"/>
                          </a:xfrm>
                          <a:prstGeom prst="rect">
                            <a:avLst/>
                          </a:prstGeom>
                        </pic:spPr>
                      </pic:pic>
                    </a:graphicData>
                  </a:graphic>
                </wp:anchor>
              </w:drawing>
            </w:r>
            <w:r w:rsidRPr="00B154CE">
              <w:rPr>
                <w:color w:val="000000"/>
                <w:lang w:eastAsia="de-DE" w:bidi="de-DE"/>
              </w:rPr>
              <w:t xml:space="preserve"> Liefert alle Werte der linken Tabelle und alle Werte der rechten Tabelle, die eine Verknüpfung mit der linken Tabelle besitzen.</w:t>
            </w:r>
          </w:p>
        </w:tc>
        <w:tc>
          <w:tcPr>
            <w:tcW w:w="2670" w:type="dxa"/>
            <w:tcBorders>
              <w:top w:val="single" w:sz="4" w:space="0" w:color="auto"/>
              <w:left w:val="single" w:sz="4" w:space="0" w:color="auto"/>
              <w:bottom w:val="single" w:sz="4" w:space="0" w:color="auto"/>
              <w:right w:val="single" w:sz="4" w:space="0" w:color="auto"/>
            </w:tcBorders>
          </w:tcPr>
          <w:p w:rsidR="000D5126" w:rsidRPr="00B154CE" w:rsidRDefault="000D5126" w:rsidP="0008168F">
            <w:pPr>
              <w:rPr>
                <w:noProof/>
                <w:lang w:eastAsia="de-DE"/>
              </w:rPr>
            </w:pPr>
            <w:r w:rsidRPr="00B154CE">
              <w:rPr>
                <w:noProof/>
                <w:lang w:eastAsia="de-DE"/>
              </w:rPr>
              <w:drawing>
                <wp:inline distT="0" distB="0" distL="0" distR="0" wp14:anchorId="7413F2B3" wp14:editId="3C52C3E6">
                  <wp:extent cx="1493520" cy="944880"/>
                  <wp:effectExtent l="0" t="0" r="0" b="0"/>
                  <wp:docPr id="235" name="Picutre 235"/>
                  <wp:cNvGraphicFramePr/>
                  <a:graphic xmlns:a="http://schemas.openxmlformats.org/drawingml/2006/main">
                    <a:graphicData uri="http://schemas.openxmlformats.org/drawingml/2006/picture">
                      <pic:pic xmlns:pic="http://schemas.openxmlformats.org/drawingml/2006/picture">
                        <pic:nvPicPr>
                          <pic:cNvPr id="235" name="Picture 235"/>
                          <pic:cNvPicPr/>
                        </pic:nvPicPr>
                        <pic:blipFill>
                          <a:blip r:embed="rId271"/>
                          <a:stretch/>
                        </pic:blipFill>
                        <pic:spPr>
                          <a:xfrm>
                            <a:off x="0" y="0"/>
                            <a:ext cx="1493520" cy="944880"/>
                          </a:xfrm>
                          <a:prstGeom prst="rect">
                            <a:avLst/>
                          </a:prstGeom>
                        </pic:spPr>
                      </pic:pic>
                    </a:graphicData>
                  </a:graphic>
                </wp:inline>
              </w:drawing>
            </w:r>
          </w:p>
        </w:tc>
      </w:tr>
      <w:tr w:rsidR="000D5126" w:rsidRPr="00B154CE" w:rsidTr="00B40FC1">
        <w:trPr>
          <w:trHeight w:val="1562"/>
        </w:trPr>
        <w:tc>
          <w:tcPr>
            <w:tcW w:w="2274" w:type="dxa"/>
            <w:tcBorders>
              <w:top w:val="single" w:sz="4" w:space="0" w:color="auto"/>
              <w:left w:val="single" w:sz="4" w:space="0" w:color="auto"/>
              <w:bottom w:val="single" w:sz="4" w:space="0" w:color="auto"/>
            </w:tcBorders>
            <w:shd w:val="clear" w:color="auto" w:fill="A8D08D" w:themeFill="accent6" w:themeFillTint="99"/>
          </w:tcPr>
          <w:p w:rsidR="000D5126" w:rsidRPr="00B154CE" w:rsidRDefault="000D5126" w:rsidP="0008168F">
            <w:pPr>
              <w:pStyle w:val="Andere0"/>
              <w:spacing w:line="240" w:lineRule="auto"/>
              <w:ind w:firstLine="0"/>
              <w:rPr>
                <w:rFonts w:ascii="Arial" w:hAnsi="Arial" w:cs="Arial"/>
                <w:b/>
                <w:bCs/>
                <w:color w:val="000000"/>
                <w:sz w:val="20"/>
                <w:szCs w:val="20"/>
                <w:lang w:bidi="en-US"/>
              </w:rPr>
            </w:pPr>
            <w:r w:rsidRPr="00B154CE">
              <w:rPr>
                <w:rFonts w:ascii="Arial" w:hAnsi="Arial" w:cs="Arial"/>
                <w:b/>
                <w:bCs/>
                <w:color w:val="000000"/>
                <w:sz w:val="20"/>
                <w:szCs w:val="20"/>
                <w:lang w:bidi="en-US"/>
              </w:rPr>
              <w:t>RIGHT JOIN</w:t>
            </w:r>
          </w:p>
        </w:tc>
        <w:tc>
          <w:tcPr>
            <w:tcW w:w="3516" w:type="dxa"/>
            <w:tcBorders>
              <w:top w:val="single" w:sz="4" w:space="0" w:color="auto"/>
              <w:left w:val="single" w:sz="4" w:space="0" w:color="auto"/>
              <w:bottom w:val="single" w:sz="4" w:space="0" w:color="auto"/>
              <w:right w:val="single" w:sz="4" w:space="0" w:color="auto"/>
            </w:tcBorders>
            <w:shd w:val="clear" w:color="auto" w:fill="auto"/>
          </w:tcPr>
          <w:p w:rsidR="000D5126" w:rsidRPr="00B154CE" w:rsidRDefault="000D5126" w:rsidP="00B40FC1">
            <w:pPr>
              <w:pStyle w:val="Flietext0"/>
              <w:ind w:firstLine="0"/>
            </w:pPr>
            <w:r w:rsidRPr="00B154CE">
              <w:rPr>
                <w:noProof/>
                <w:lang w:eastAsia="de-DE"/>
              </w:rPr>
              <w:drawing>
                <wp:anchor distT="0" distB="0" distL="114300" distR="114300" simplePos="0" relativeHeight="252025856" behindDoc="0" locked="0" layoutInCell="1" allowOverlap="1">
                  <wp:simplePos x="0" y="0"/>
                  <wp:positionH relativeFrom="column">
                    <wp:posOffset>-10795</wp:posOffset>
                  </wp:positionH>
                  <wp:positionV relativeFrom="paragraph">
                    <wp:posOffset>659765</wp:posOffset>
                  </wp:positionV>
                  <wp:extent cx="871855" cy="494030"/>
                  <wp:effectExtent l="0" t="0" r="4445" b="1270"/>
                  <wp:wrapTopAndBottom/>
                  <wp:docPr id="237" name="Picutre 237"/>
                  <wp:cNvGraphicFramePr/>
                  <a:graphic xmlns:a="http://schemas.openxmlformats.org/drawingml/2006/main">
                    <a:graphicData uri="http://schemas.openxmlformats.org/drawingml/2006/picture">
                      <pic:pic xmlns:pic="http://schemas.openxmlformats.org/drawingml/2006/picture">
                        <pic:nvPicPr>
                          <pic:cNvPr id="237" name="Picture 237"/>
                          <pic:cNvPicPr/>
                        </pic:nvPicPr>
                        <pic:blipFill>
                          <a:blip r:embed="rId272">
                            <a:extLst>
                              <a:ext uri="{28A0092B-C50C-407E-A947-70E740481C1C}">
                                <a14:useLocalDpi xmlns:a14="http://schemas.microsoft.com/office/drawing/2010/main" val="0"/>
                              </a:ext>
                            </a:extLst>
                          </a:blip>
                          <a:stretch/>
                        </pic:blipFill>
                        <pic:spPr>
                          <a:xfrm>
                            <a:off x="0" y="0"/>
                            <a:ext cx="871855" cy="494030"/>
                          </a:xfrm>
                          <a:prstGeom prst="rect">
                            <a:avLst/>
                          </a:prstGeom>
                        </pic:spPr>
                      </pic:pic>
                    </a:graphicData>
                  </a:graphic>
                </wp:anchor>
              </w:drawing>
            </w:r>
            <w:r w:rsidRPr="00B154CE">
              <w:rPr>
                <w:color w:val="000000"/>
                <w:lang w:bidi="en-US"/>
              </w:rPr>
              <w:t xml:space="preserve"> Liefert </w:t>
            </w:r>
            <w:r w:rsidRPr="00B154CE">
              <w:rPr>
                <w:color w:val="000000"/>
                <w:lang w:eastAsia="de-DE" w:bidi="de-DE"/>
              </w:rPr>
              <w:t>alle Werte der rechten Tabelle und alle Werte der linken Tabelle, die eine Verknüpfung mit der rechten Tabelle besitzen.</w:t>
            </w:r>
          </w:p>
        </w:tc>
        <w:tc>
          <w:tcPr>
            <w:tcW w:w="2670" w:type="dxa"/>
            <w:tcBorders>
              <w:top w:val="single" w:sz="4" w:space="0" w:color="auto"/>
              <w:left w:val="single" w:sz="4" w:space="0" w:color="auto"/>
              <w:bottom w:val="single" w:sz="4" w:space="0" w:color="auto"/>
              <w:right w:val="single" w:sz="4" w:space="0" w:color="auto"/>
            </w:tcBorders>
          </w:tcPr>
          <w:p w:rsidR="000D5126" w:rsidRPr="00B154CE" w:rsidRDefault="000D5126" w:rsidP="0008168F">
            <w:pPr>
              <w:rPr>
                <w:noProof/>
                <w:lang w:eastAsia="de-DE"/>
              </w:rPr>
            </w:pPr>
            <w:r w:rsidRPr="00B154CE">
              <w:rPr>
                <w:noProof/>
                <w:lang w:eastAsia="de-DE"/>
              </w:rPr>
              <w:drawing>
                <wp:inline distT="0" distB="0" distL="0" distR="0" wp14:anchorId="3CCDEF5C" wp14:editId="4364682D">
                  <wp:extent cx="1554480" cy="944880"/>
                  <wp:effectExtent l="0" t="0" r="0" b="0"/>
                  <wp:docPr id="239" name="Picutre 239"/>
                  <wp:cNvGraphicFramePr/>
                  <a:graphic xmlns:a="http://schemas.openxmlformats.org/drawingml/2006/main">
                    <a:graphicData uri="http://schemas.openxmlformats.org/drawingml/2006/picture">
                      <pic:pic xmlns:pic="http://schemas.openxmlformats.org/drawingml/2006/picture">
                        <pic:nvPicPr>
                          <pic:cNvPr id="239" name="Picture 239"/>
                          <pic:cNvPicPr/>
                        </pic:nvPicPr>
                        <pic:blipFill>
                          <a:blip r:embed="rId273"/>
                          <a:stretch/>
                        </pic:blipFill>
                        <pic:spPr>
                          <a:xfrm>
                            <a:off x="0" y="0"/>
                            <a:ext cx="1554480" cy="944880"/>
                          </a:xfrm>
                          <a:prstGeom prst="rect">
                            <a:avLst/>
                          </a:prstGeom>
                        </pic:spPr>
                      </pic:pic>
                    </a:graphicData>
                  </a:graphic>
                </wp:inline>
              </w:drawing>
            </w:r>
          </w:p>
        </w:tc>
      </w:tr>
      <w:tr w:rsidR="000D5126" w:rsidRPr="00B154CE" w:rsidTr="00B40FC1">
        <w:trPr>
          <w:trHeight w:val="1562"/>
        </w:trPr>
        <w:tc>
          <w:tcPr>
            <w:tcW w:w="2274" w:type="dxa"/>
            <w:tcBorders>
              <w:top w:val="single" w:sz="4" w:space="0" w:color="auto"/>
              <w:left w:val="single" w:sz="4" w:space="0" w:color="auto"/>
              <w:bottom w:val="single" w:sz="4" w:space="0" w:color="auto"/>
            </w:tcBorders>
            <w:shd w:val="clear" w:color="auto" w:fill="A8D08D" w:themeFill="accent6" w:themeFillTint="99"/>
          </w:tcPr>
          <w:p w:rsidR="000D5126" w:rsidRPr="00B154CE" w:rsidRDefault="000D5126" w:rsidP="0008168F">
            <w:pPr>
              <w:pStyle w:val="Andere0"/>
              <w:spacing w:line="240" w:lineRule="auto"/>
              <w:ind w:firstLine="0"/>
              <w:rPr>
                <w:rFonts w:ascii="Arial" w:hAnsi="Arial" w:cs="Arial"/>
                <w:b/>
                <w:bCs/>
                <w:color w:val="000000"/>
                <w:sz w:val="20"/>
                <w:szCs w:val="20"/>
                <w:lang w:bidi="en-US"/>
              </w:rPr>
            </w:pPr>
            <w:r w:rsidRPr="00B154CE">
              <w:rPr>
                <w:rFonts w:ascii="Arial" w:hAnsi="Arial" w:cs="Arial"/>
                <w:b/>
                <w:bCs/>
                <w:color w:val="000000"/>
                <w:sz w:val="20"/>
                <w:szCs w:val="20"/>
                <w:lang w:bidi="en-US"/>
              </w:rPr>
              <w:t>FULL JOIN</w:t>
            </w:r>
          </w:p>
        </w:tc>
        <w:tc>
          <w:tcPr>
            <w:tcW w:w="3516" w:type="dxa"/>
            <w:tcBorders>
              <w:top w:val="single" w:sz="4" w:space="0" w:color="auto"/>
              <w:left w:val="single" w:sz="4" w:space="0" w:color="auto"/>
              <w:bottom w:val="single" w:sz="4" w:space="0" w:color="auto"/>
              <w:right w:val="single" w:sz="4" w:space="0" w:color="auto"/>
            </w:tcBorders>
            <w:shd w:val="clear" w:color="auto" w:fill="auto"/>
          </w:tcPr>
          <w:p w:rsidR="000D5126" w:rsidRPr="00B154CE" w:rsidRDefault="000D5126" w:rsidP="00B40FC1">
            <w:pPr>
              <w:pStyle w:val="Flietext0"/>
              <w:ind w:firstLine="0"/>
            </w:pPr>
            <w:r w:rsidRPr="00B154CE">
              <w:rPr>
                <w:noProof/>
                <w:lang w:eastAsia="de-DE"/>
              </w:rPr>
              <w:drawing>
                <wp:anchor distT="0" distB="0" distL="114300" distR="114300" simplePos="0" relativeHeight="252026880" behindDoc="0" locked="0" layoutInCell="1" allowOverlap="1">
                  <wp:simplePos x="0" y="0"/>
                  <wp:positionH relativeFrom="column">
                    <wp:posOffset>-20320</wp:posOffset>
                  </wp:positionH>
                  <wp:positionV relativeFrom="paragraph">
                    <wp:posOffset>485775</wp:posOffset>
                  </wp:positionV>
                  <wp:extent cx="798830" cy="511810"/>
                  <wp:effectExtent l="0" t="0" r="1270" b="2540"/>
                  <wp:wrapTopAndBottom/>
                  <wp:docPr id="238" name="Picutre 238"/>
                  <wp:cNvGraphicFramePr/>
                  <a:graphic xmlns:a="http://schemas.openxmlformats.org/drawingml/2006/main">
                    <a:graphicData uri="http://schemas.openxmlformats.org/drawingml/2006/picture">
                      <pic:pic xmlns:pic="http://schemas.openxmlformats.org/drawingml/2006/picture">
                        <pic:nvPicPr>
                          <pic:cNvPr id="238" name="Picture 238"/>
                          <pic:cNvPicPr/>
                        </pic:nvPicPr>
                        <pic:blipFill>
                          <a:blip r:embed="rId274">
                            <a:extLst>
                              <a:ext uri="{28A0092B-C50C-407E-A947-70E740481C1C}">
                                <a14:useLocalDpi xmlns:a14="http://schemas.microsoft.com/office/drawing/2010/main" val="0"/>
                              </a:ext>
                            </a:extLst>
                          </a:blip>
                          <a:stretch/>
                        </pic:blipFill>
                        <pic:spPr>
                          <a:xfrm>
                            <a:off x="0" y="0"/>
                            <a:ext cx="798830" cy="511810"/>
                          </a:xfrm>
                          <a:prstGeom prst="rect">
                            <a:avLst/>
                          </a:prstGeom>
                        </pic:spPr>
                      </pic:pic>
                    </a:graphicData>
                  </a:graphic>
                </wp:anchor>
              </w:drawing>
            </w:r>
            <w:r w:rsidRPr="00B154CE">
              <w:rPr>
                <w:color w:val="000000"/>
                <w:lang w:eastAsia="de-DE" w:bidi="de-DE"/>
              </w:rPr>
              <w:t xml:space="preserve"> Liefert alle Werte der rechten und der linken Tabelle, unabhängig davon, ob eine Verknüpfung besteht oder nicht.</w:t>
            </w:r>
          </w:p>
        </w:tc>
        <w:tc>
          <w:tcPr>
            <w:tcW w:w="2670" w:type="dxa"/>
            <w:tcBorders>
              <w:top w:val="single" w:sz="4" w:space="0" w:color="auto"/>
              <w:left w:val="single" w:sz="4" w:space="0" w:color="auto"/>
              <w:bottom w:val="single" w:sz="4" w:space="0" w:color="auto"/>
              <w:right w:val="single" w:sz="4" w:space="0" w:color="auto"/>
            </w:tcBorders>
          </w:tcPr>
          <w:p w:rsidR="000D5126" w:rsidRPr="00B154CE" w:rsidRDefault="000D5126" w:rsidP="0008168F">
            <w:pPr>
              <w:rPr>
                <w:noProof/>
                <w:lang w:eastAsia="de-DE"/>
              </w:rPr>
            </w:pPr>
            <w:r w:rsidRPr="00B154CE">
              <w:rPr>
                <w:noProof/>
                <w:lang w:eastAsia="de-DE"/>
              </w:rPr>
              <w:drawing>
                <wp:inline distT="0" distB="0" distL="0" distR="0" wp14:anchorId="54B5FCDD" wp14:editId="64B286F8">
                  <wp:extent cx="1542415" cy="895985"/>
                  <wp:effectExtent l="0" t="0" r="0" b="0"/>
                  <wp:docPr id="240" name="Picutre 240"/>
                  <wp:cNvGraphicFramePr/>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275"/>
                          <a:stretch/>
                        </pic:blipFill>
                        <pic:spPr>
                          <a:xfrm>
                            <a:off x="0" y="0"/>
                            <a:ext cx="1542415" cy="895985"/>
                          </a:xfrm>
                          <a:prstGeom prst="rect">
                            <a:avLst/>
                          </a:prstGeom>
                        </pic:spPr>
                      </pic:pic>
                    </a:graphicData>
                  </a:graphic>
                </wp:inline>
              </w:drawing>
            </w:r>
          </w:p>
        </w:tc>
      </w:tr>
    </w:tbl>
    <w:p w:rsidR="00B40FC1" w:rsidRPr="00B154CE" w:rsidRDefault="00B40FC1" w:rsidP="00B60225">
      <w:pPr>
        <w:pStyle w:val="Flietext0"/>
        <w:ind w:firstLine="0"/>
        <w:rPr>
          <w:color w:val="000000"/>
          <w:lang w:bidi="en-US"/>
        </w:rPr>
      </w:pPr>
    </w:p>
    <w:p w:rsidR="00B60225" w:rsidRPr="00B154CE" w:rsidRDefault="00B60225" w:rsidP="00B40FC1">
      <w:pPr>
        <w:pStyle w:val="A02bfw10mm"/>
      </w:pPr>
      <w:r w:rsidRPr="00B154CE">
        <w:rPr>
          <w:lang w:bidi="en-US"/>
        </w:rPr>
        <w:t xml:space="preserve">„LEFT JOIN", </w:t>
      </w:r>
      <w:r w:rsidRPr="00B154CE">
        <w:rPr>
          <w:lang w:eastAsia="de-DE" w:bidi="de-DE"/>
        </w:rPr>
        <w:t xml:space="preserve">„RIGHT </w:t>
      </w:r>
      <w:r w:rsidRPr="00B154CE">
        <w:rPr>
          <w:lang w:bidi="en-US"/>
        </w:rPr>
        <w:t xml:space="preserve">JOIN" </w:t>
      </w:r>
      <w:r w:rsidRPr="00B154CE">
        <w:rPr>
          <w:lang w:eastAsia="de-DE" w:bidi="de-DE"/>
        </w:rPr>
        <w:t xml:space="preserve">und „FULL </w:t>
      </w:r>
      <w:r w:rsidRPr="00B154CE">
        <w:rPr>
          <w:lang w:bidi="en-US"/>
        </w:rPr>
        <w:t xml:space="preserve">JOIN" </w:t>
      </w:r>
      <w:r w:rsidRPr="00B154CE">
        <w:rPr>
          <w:lang w:eastAsia="de-DE" w:bidi="de-DE"/>
        </w:rPr>
        <w:t xml:space="preserve">sind für bestimmte Abfragen sehr nützlich. Wenn es </w:t>
      </w:r>
      <w:r w:rsidRPr="00B154CE">
        <w:rPr>
          <w:lang w:bidi="en-US"/>
        </w:rPr>
        <w:t xml:space="preserve">z. </w:t>
      </w:r>
      <w:r w:rsidRPr="00B154CE">
        <w:rPr>
          <w:lang w:eastAsia="de-DE" w:bidi="de-DE"/>
        </w:rPr>
        <w:t xml:space="preserve">B. eine Tabelle „Mitarbeiter" und eine Tabelle „Projektarbeitszeit" in der die Arbeitsstunden am Projekt von den einzelnen Mitarbeitern erfasst werden, gibt, dann liefert eine Abfrage über die geleisteten Stunden aller Mitarbeiter mithilfe von „INNER </w:t>
      </w:r>
      <w:r w:rsidRPr="00B154CE">
        <w:rPr>
          <w:lang w:bidi="en-US"/>
        </w:rPr>
        <w:t xml:space="preserve">JOIN" </w:t>
      </w:r>
      <w:r w:rsidRPr="00B154CE">
        <w:rPr>
          <w:lang w:eastAsia="de-DE" w:bidi="de-DE"/>
        </w:rPr>
        <w:t>unter Umständen ein unvoll</w:t>
      </w:r>
      <w:r w:rsidRPr="00B154CE">
        <w:rPr>
          <w:lang w:eastAsia="de-DE" w:bidi="de-DE"/>
        </w:rPr>
        <w:lastRenderedPageBreak/>
        <w:t xml:space="preserve">ständiges Ergebnis. Dieses ist immer dann der Fall, wenn einige Mitarbeiter noch keine Stunden eingetragen haben. Diese fallen dabei durch das Raster, weil noch keine Verknüpfung zwischen den beiden Tabellen für diese Mitarbeiter existiert. In diesem Fall bietet sich der Einsatz von </w:t>
      </w:r>
      <w:r w:rsidRPr="00B154CE">
        <w:rPr>
          <w:lang w:bidi="en-US"/>
        </w:rPr>
        <w:t xml:space="preserve">„LEFT JOIN" </w:t>
      </w:r>
      <w:r w:rsidRPr="00B154CE">
        <w:rPr>
          <w:lang w:eastAsia="de-DE" w:bidi="de-DE"/>
        </w:rPr>
        <w:t>an. Hier werden alle Mitarbeiter aufgelistet, auch wenn noch keine Einträge vorhanden sind.</w:t>
      </w:r>
    </w:p>
    <w:p w:rsidR="00B60225" w:rsidRPr="00B154CE" w:rsidRDefault="00B40FC1" w:rsidP="00B40FC1">
      <w:pPr>
        <w:pStyle w:val="berschrift2"/>
      </w:pPr>
      <w:bookmarkStart w:id="286" w:name="bookmark481"/>
      <w:bookmarkStart w:id="287" w:name="_Toc116543889"/>
      <w:r w:rsidRPr="00B154CE">
        <w:rPr>
          <w:lang w:bidi="en-US"/>
        </w:rPr>
        <w:t xml:space="preserve">LE </w:t>
      </w:r>
      <w:r w:rsidR="00B60225" w:rsidRPr="00B154CE">
        <w:rPr>
          <w:lang w:bidi="en-US"/>
        </w:rPr>
        <w:t>2</w:t>
      </w:r>
      <w:r w:rsidRPr="00B154CE">
        <w:rPr>
          <w:lang w:bidi="en-US"/>
        </w:rPr>
        <w:t xml:space="preserve"> -</w:t>
      </w:r>
      <w:r w:rsidR="00B60225" w:rsidRPr="00B154CE">
        <w:rPr>
          <w:lang w:bidi="en-US"/>
        </w:rPr>
        <w:t xml:space="preserve"> </w:t>
      </w:r>
      <w:r w:rsidR="00B60225" w:rsidRPr="00B154CE">
        <w:rPr>
          <w:lang w:eastAsia="de-DE" w:bidi="de-DE"/>
        </w:rPr>
        <w:t>Kombinieren von Abfragemengen</w:t>
      </w:r>
      <w:bookmarkEnd w:id="286"/>
      <w:bookmarkEnd w:id="287"/>
    </w:p>
    <w:p w:rsidR="00B40FC1" w:rsidRPr="00B154CE" w:rsidRDefault="00B40FC1" w:rsidP="00B60225">
      <w:pPr>
        <w:pStyle w:val="Flietext0"/>
        <w:spacing w:line="259" w:lineRule="auto"/>
        <w:ind w:firstLine="0"/>
        <w:rPr>
          <w:color w:val="000000"/>
          <w:lang w:eastAsia="de-DE" w:bidi="de-DE"/>
        </w:rPr>
      </w:pPr>
    </w:p>
    <w:p w:rsidR="00764B90" w:rsidRPr="00B154CE" w:rsidRDefault="00B60225" w:rsidP="00D842A9">
      <w:pPr>
        <w:pStyle w:val="A02bfw10mm"/>
        <w:rPr>
          <w:lang w:eastAsia="de-DE" w:bidi="de-DE"/>
        </w:rPr>
      </w:pPr>
      <w:r w:rsidRPr="00B154CE">
        <w:rPr>
          <w:lang w:eastAsia="de-DE" w:bidi="de-DE"/>
        </w:rPr>
        <w:t xml:space="preserve">Mit dem </w:t>
      </w:r>
      <w:r w:rsidRPr="00B154CE">
        <w:rPr>
          <w:lang w:bidi="en-US"/>
        </w:rPr>
        <w:t xml:space="preserve">UNION-Befehl </w:t>
      </w:r>
      <w:r w:rsidRPr="00B154CE">
        <w:rPr>
          <w:lang w:eastAsia="de-DE" w:bidi="de-DE"/>
        </w:rPr>
        <w:t xml:space="preserve">kann man die Ergebnismengen von zwei oder mehr Abfragen kombinieren. Damit ähnelt UNION in gewisser Hinsicht dem Schlüsselwort </w:t>
      </w:r>
      <w:r w:rsidRPr="00B154CE">
        <w:rPr>
          <w:lang w:bidi="en-US"/>
        </w:rPr>
        <w:t xml:space="preserve">JOIN, </w:t>
      </w:r>
      <w:r w:rsidRPr="00B154CE">
        <w:rPr>
          <w:lang w:eastAsia="de-DE" w:bidi="de-DE"/>
        </w:rPr>
        <w:t xml:space="preserve">da beide für aufeinander bezogene Daten in unterschiedlichen Tabellen verwendet werden. Bei UNION gilt jedoch die Einschränkung, dass alle entsprechenden Spalten vom gleichen Datentyp sein müssen. Außerdem werden doppelte Werte, ähnlich wie bei </w:t>
      </w:r>
      <w:r w:rsidRPr="00B154CE">
        <w:rPr>
          <w:lang w:bidi="en-US"/>
        </w:rPr>
        <w:t xml:space="preserve">DISTINCT, </w:t>
      </w:r>
      <w:r w:rsidRPr="00B154CE">
        <w:rPr>
          <w:lang w:eastAsia="de-DE" w:bidi="de-DE"/>
        </w:rPr>
        <w:t>ignoriert. Als Beispiel soll eine Abfrage alle Namen anzeigen, welche für Orte und für Länder verwendet werden. Allerdings würde der Name „Luxemburg" nur einmal auftauchen, weil doppelte Werte ignoriert werden. Soll der Name „Luxemburg" sowohl als Name des Landes als auch als Stadtname in der Ergebnismenge erscheinen, dann muss der Befehl „UNION ALL" verwendet werden.</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300"/>
        <w:gridCol w:w="7186"/>
      </w:tblGrid>
      <w:tr w:rsidR="00B60225" w:rsidRPr="00B154CE" w:rsidTr="00764B90">
        <w:trPr>
          <w:trHeight w:val="317"/>
        </w:trPr>
        <w:tc>
          <w:tcPr>
            <w:tcW w:w="8486"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60225" w:rsidRPr="00B154CE" w:rsidRDefault="00B60225" w:rsidP="00764B90">
            <w:pPr>
              <w:pStyle w:val="Andere0"/>
              <w:spacing w:line="240" w:lineRule="auto"/>
              <w:ind w:firstLine="0"/>
              <w:jc w:val="center"/>
            </w:pPr>
            <w:r w:rsidRPr="00B154CE">
              <w:rPr>
                <w:b/>
                <w:bCs/>
                <w:color w:val="000000"/>
                <w:lang w:eastAsia="de-DE" w:bidi="de-DE"/>
              </w:rPr>
              <w:t>Kombinieren von Abfragemengen mit UNION</w:t>
            </w:r>
          </w:p>
        </w:tc>
      </w:tr>
      <w:tr w:rsidR="00B60225" w:rsidRPr="00B154CE" w:rsidTr="00764B90">
        <w:trPr>
          <w:trHeight w:val="727"/>
        </w:trPr>
        <w:tc>
          <w:tcPr>
            <w:tcW w:w="1300" w:type="dxa"/>
            <w:tcBorders>
              <w:top w:val="single" w:sz="4" w:space="0" w:color="auto"/>
              <w:left w:val="single" w:sz="4" w:space="0" w:color="auto"/>
            </w:tcBorders>
            <w:shd w:val="clear" w:color="auto" w:fill="A8D08D" w:themeFill="accent6" w:themeFillTint="99"/>
          </w:tcPr>
          <w:p w:rsidR="00B60225" w:rsidRPr="00B154CE" w:rsidRDefault="00B60225" w:rsidP="00764B90">
            <w:pPr>
              <w:pStyle w:val="Andere0"/>
              <w:spacing w:line="240" w:lineRule="auto"/>
              <w:ind w:firstLine="0"/>
            </w:pPr>
            <w:r w:rsidRPr="00B154CE">
              <w:rPr>
                <w:b/>
                <w:bCs/>
                <w:color w:val="000000"/>
                <w:lang w:eastAsia="de-DE" w:bidi="de-DE"/>
              </w:rPr>
              <w:t>Syntax</w:t>
            </w:r>
          </w:p>
        </w:tc>
        <w:tc>
          <w:tcPr>
            <w:tcW w:w="7186" w:type="dxa"/>
            <w:tcBorders>
              <w:top w:val="single" w:sz="4" w:space="0" w:color="auto"/>
              <w:left w:val="single" w:sz="4" w:space="0" w:color="auto"/>
              <w:right w:val="single" w:sz="4" w:space="0" w:color="auto"/>
            </w:tcBorders>
            <w:shd w:val="clear" w:color="auto" w:fill="D9E2F3" w:themeFill="accent5" w:themeFillTint="33"/>
          </w:tcPr>
          <w:p w:rsidR="00764B90" w:rsidRPr="00B154CE" w:rsidRDefault="00B60225" w:rsidP="00764B90">
            <w:pPr>
              <w:pStyle w:val="Andere0"/>
              <w:spacing w:line="254" w:lineRule="auto"/>
              <w:ind w:firstLine="0"/>
              <w:rPr>
                <w:rFonts w:ascii="Courier New" w:eastAsia="Courier New" w:hAnsi="Courier New" w:cs="Courier New"/>
                <w:color w:val="000000"/>
                <w:lang w:bidi="en-US"/>
              </w:rPr>
            </w:pPr>
            <w:r w:rsidRPr="00B154CE">
              <w:rPr>
                <w:rFonts w:ascii="Courier New" w:eastAsia="Courier New" w:hAnsi="Courier New" w:cs="Courier New"/>
                <w:b/>
                <w:color w:val="000000"/>
                <w:lang w:bidi="en-US"/>
              </w:rPr>
              <w:t>SELECT</w:t>
            </w:r>
            <w:r w:rsidRPr="00B154CE">
              <w:rPr>
                <w:rFonts w:ascii="Courier New" w:eastAsia="Courier New" w:hAnsi="Courier New" w:cs="Courier New"/>
                <w:color w:val="000000"/>
                <w:lang w:bidi="en-US"/>
              </w:rPr>
              <w:t xml:space="preserve"> Spaltenname </w:t>
            </w:r>
            <w:r w:rsidRPr="00B154CE">
              <w:rPr>
                <w:rFonts w:ascii="Courier New" w:eastAsia="Courier New" w:hAnsi="Courier New" w:cs="Courier New"/>
                <w:b/>
                <w:color w:val="000000"/>
                <w:lang w:bidi="en-US"/>
              </w:rPr>
              <w:t>FROM</w:t>
            </w:r>
            <w:r w:rsidR="00764B90" w:rsidRPr="00B154CE">
              <w:rPr>
                <w:rFonts w:ascii="Courier New" w:eastAsia="Courier New" w:hAnsi="Courier New" w:cs="Courier New"/>
                <w:color w:val="000000"/>
                <w:lang w:bidi="en-US"/>
              </w:rPr>
              <w:t xml:space="preserve"> TabellennameA</w:t>
            </w:r>
          </w:p>
          <w:p w:rsidR="00B60225" w:rsidRPr="00B154CE" w:rsidRDefault="00B60225" w:rsidP="00764B90">
            <w:pPr>
              <w:pStyle w:val="Andere0"/>
              <w:spacing w:line="254" w:lineRule="auto"/>
              <w:ind w:firstLine="0"/>
              <w:rPr>
                <w:b/>
              </w:rPr>
            </w:pPr>
            <w:r w:rsidRPr="00B154CE">
              <w:rPr>
                <w:rFonts w:ascii="Courier New" w:eastAsia="Courier New" w:hAnsi="Courier New" w:cs="Courier New"/>
                <w:b/>
                <w:color w:val="000000"/>
                <w:lang w:eastAsia="de-DE" w:bidi="de-DE"/>
              </w:rPr>
              <w:t>UNION</w:t>
            </w:r>
          </w:p>
          <w:p w:rsidR="00B60225" w:rsidRPr="00B154CE" w:rsidRDefault="00B60225" w:rsidP="00764B90">
            <w:pPr>
              <w:pStyle w:val="Andere0"/>
              <w:spacing w:line="254" w:lineRule="auto"/>
              <w:ind w:firstLine="0"/>
            </w:pPr>
            <w:r w:rsidRPr="00B154CE">
              <w:rPr>
                <w:rFonts w:ascii="Courier New" w:eastAsia="Courier New" w:hAnsi="Courier New" w:cs="Courier New"/>
                <w:b/>
                <w:color w:val="000000"/>
                <w:lang w:bidi="en-US"/>
              </w:rPr>
              <w:t>SELECT</w:t>
            </w:r>
            <w:r w:rsidRPr="00B154CE">
              <w:rPr>
                <w:rFonts w:ascii="Courier New" w:eastAsia="Courier New" w:hAnsi="Courier New" w:cs="Courier New"/>
                <w:color w:val="000000"/>
                <w:lang w:bidi="en-US"/>
              </w:rPr>
              <w:t xml:space="preserve"> Spaltenname </w:t>
            </w:r>
            <w:r w:rsidRPr="00B154CE">
              <w:rPr>
                <w:rFonts w:ascii="Courier New" w:eastAsia="Courier New" w:hAnsi="Courier New" w:cs="Courier New"/>
                <w:b/>
                <w:color w:val="000000"/>
                <w:lang w:bidi="en-US"/>
              </w:rPr>
              <w:t>FROM</w:t>
            </w:r>
            <w:r w:rsidRPr="00B154CE">
              <w:rPr>
                <w:rFonts w:ascii="Courier New" w:eastAsia="Courier New" w:hAnsi="Courier New" w:cs="Courier New"/>
                <w:color w:val="000000"/>
                <w:lang w:bidi="en-US"/>
              </w:rPr>
              <w:t xml:space="preserve"> TabellennameB;</w:t>
            </w:r>
          </w:p>
        </w:tc>
      </w:tr>
      <w:tr w:rsidR="00B60225" w:rsidRPr="00B154CE" w:rsidTr="00764B90">
        <w:trPr>
          <w:trHeight w:val="774"/>
        </w:trPr>
        <w:tc>
          <w:tcPr>
            <w:tcW w:w="1300" w:type="dxa"/>
            <w:tcBorders>
              <w:top w:val="single" w:sz="4" w:space="0" w:color="auto"/>
              <w:left w:val="single" w:sz="4" w:space="0" w:color="auto"/>
            </w:tcBorders>
            <w:shd w:val="clear" w:color="auto" w:fill="A8D08D" w:themeFill="accent6" w:themeFillTint="99"/>
          </w:tcPr>
          <w:p w:rsidR="00B60225" w:rsidRPr="00B154CE" w:rsidRDefault="00B60225" w:rsidP="00764B90">
            <w:pPr>
              <w:pStyle w:val="Andere0"/>
              <w:spacing w:line="240" w:lineRule="auto"/>
              <w:ind w:firstLine="0"/>
            </w:pPr>
            <w:r w:rsidRPr="00B154CE">
              <w:rPr>
                <w:b/>
                <w:bCs/>
                <w:color w:val="000000"/>
                <w:lang w:eastAsia="de-DE" w:bidi="de-DE"/>
              </w:rPr>
              <w:t>Erläuterung</w:t>
            </w:r>
          </w:p>
        </w:tc>
        <w:tc>
          <w:tcPr>
            <w:tcW w:w="7186" w:type="dxa"/>
            <w:tcBorders>
              <w:top w:val="single" w:sz="4" w:space="0" w:color="auto"/>
              <w:left w:val="single" w:sz="4" w:space="0" w:color="auto"/>
              <w:right w:val="single" w:sz="4" w:space="0" w:color="auto"/>
            </w:tcBorders>
            <w:shd w:val="clear" w:color="auto" w:fill="auto"/>
          </w:tcPr>
          <w:p w:rsidR="00B60225" w:rsidRPr="00B154CE" w:rsidRDefault="00B60225" w:rsidP="00764B90">
            <w:pPr>
              <w:pStyle w:val="Andere0"/>
              <w:ind w:firstLine="0"/>
            </w:pPr>
            <w:r w:rsidRPr="00B154CE">
              <w:rPr>
                <w:color w:val="000000"/>
                <w:lang w:bidi="en-US"/>
              </w:rPr>
              <w:t xml:space="preserve">Spaltenname = </w:t>
            </w:r>
            <w:r w:rsidRPr="00B154CE">
              <w:rPr>
                <w:color w:val="000000"/>
                <w:lang w:eastAsia="de-DE" w:bidi="de-DE"/>
              </w:rPr>
              <w:t xml:space="preserve">Name der Spalte in der Tabelle </w:t>
            </w:r>
            <w:r w:rsidRPr="00B154CE">
              <w:rPr>
                <w:color w:val="000000"/>
                <w:lang w:bidi="en-US"/>
              </w:rPr>
              <w:t xml:space="preserve">A </w:t>
            </w:r>
            <w:r w:rsidRPr="00B154CE">
              <w:rPr>
                <w:color w:val="000000"/>
                <w:lang w:eastAsia="de-DE" w:bidi="de-DE"/>
              </w:rPr>
              <w:t xml:space="preserve">oder der Tabelle </w:t>
            </w:r>
            <w:r w:rsidRPr="00B154CE">
              <w:rPr>
                <w:color w:val="000000"/>
                <w:lang w:bidi="en-US"/>
              </w:rPr>
              <w:t xml:space="preserve">B TabellennameA = </w:t>
            </w:r>
            <w:r w:rsidRPr="00B154CE">
              <w:rPr>
                <w:color w:val="000000"/>
                <w:lang w:eastAsia="de-DE" w:bidi="de-DE"/>
              </w:rPr>
              <w:t xml:space="preserve">Name der ersten Tabelle, aus der die Daten abgefragt werden </w:t>
            </w:r>
            <w:r w:rsidRPr="00B154CE">
              <w:rPr>
                <w:color w:val="000000"/>
                <w:lang w:bidi="en-US"/>
              </w:rPr>
              <w:t xml:space="preserve">TabellennameB = </w:t>
            </w:r>
            <w:r w:rsidRPr="00B154CE">
              <w:rPr>
                <w:color w:val="000000"/>
                <w:lang w:eastAsia="de-DE" w:bidi="de-DE"/>
              </w:rPr>
              <w:t>Name der zweiten Tabelle, aus der die Daten abgefragt werden</w:t>
            </w:r>
          </w:p>
        </w:tc>
      </w:tr>
      <w:tr w:rsidR="00B60225" w:rsidRPr="00B154CE" w:rsidTr="00764B90">
        <w:trPr>
          <w:trHeight w:val="731"/>
        </w:trPr>
        <w:tc>
          <w:tcPr>
            <w:tcW w:w="1300" w:type="dxa"/>
            <w:tcBorders>
              <w:top w:val="single" w:sz="4" w:space="0" w:color="auto"/>
              <w:left w:val="single" w:sz="4" w:space="0" w:color="auto"/>
              <w:bottom w:val="single" w:sz="4" w:space="0" w:color="auto"/>
            </w:tcBorders>
            <w:shd w:val="clear" w:color="auto" w:fill="A8D08D" w:themeFill="accent6" w:themeFillTint="99"/>
          </w:tcPr>
          <w:p w:rsidR="00B60225" w:rsidRPr="00B154CE" w:rsidRDefault="00B60225" w:rsidP="00764B90">
            <w:pPr>
              <w:pStyle w:val="Andere0"/>
              <w:spacing w:line="240" w:lineRule="auto"/>
              <w:ind w:firstLine="0"/>
            </w:pPr>
            <w:r w:rsidRPr="00B154CE">
              <w:rPr>
                <w:b/>
                <w:bCs/>
                <w:color w:val="000000"/>
                <w:lang w:eastAsia="de-DE" w:bidi="de-DE"/>
              </w:rPr>
              <w:t>Beispiel</w:t>
            </w:r>
          </w:p>
        </w:tc>
        <w:tc>
          <w:tcPr>
            <w:tcW w:w="7186"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B60225" w:rsidRPr="00B154CE" w:rsidRDefault="00B60225" w:rsidP="00764B90">
            <w:pPr>
              <w:pStyle w:val="Andere0"/>
              <w:spacing w:line="240" w:lineRule="auto"/>
              <w:ind w:firstLine="0"/>
            </w:pPr>
            <w:r w:rsidRPr="00B154CE">
              <w:rPr>
                <w:rFonts w:ascii="Courier New" w:eastAsia="Courier New" w:hAnsi="Courier New" w:cs="Courier New"/>
                <w:b/>
                <w:color w:val="000000"/>
                <w:lang w:bidi="en-US"/>
              </w:rPr>
              <w:t>SELECT</w:t>
            </w:r>
            <w:r w:rsidRPr="00B154CE">
              <w:rPr>
                <w:rFonts w:ascii="Courier New" w:eastAsia="Courier New" w:hAnsi="Courier New" w:cs="Courier New"/>
                <w:color w:val="000000"/>
                <w:lang w:bidi="en-US"/>
              </w:rPr>
              <w:t xml:space="preserve"> 0.Name </w:t>
            </w:r>
            <w:r w:rsidRPr="00B154CE">
              <w:rPr>
                <w:rFonts w:ascii="Courier New" w:eastAsia="Courier New" w:hAnsi="Courier New" w:cs="Courier New"/>
                <w:b/>
                <w:color w:val="000000"/>
                <w:lang w:bidi="en-US"/>
              </w:rPr>
              <w:t>FROM</w:t>
            </w:r>
            <w:r w:rsidRPr="00B154CE">
              <w:rPr>
                <w:rFonts w:ascii="Courier New" w:eastAsia="Courier New" w:hAnsi="Courier New" w:cs="Courier New"/>
                <w:color w:val="000000"/>
                <w:lang w:bidi="en-US"/>
              </w:rPr>
              <w:t xml:space="preserve"> </w:t>
            </w:r>
            <w:r w:rsidRPr="00B154CE">
              <w:rPr>
                <w:rFonts w:ascii="Courier New" w:eastAsia="Courier New" w:hAnsi="Courier New" w:cs="Courier New"/>
                <w:color w:val="000000"/>
                <w:lang w:eastAsia="de-DE" w:bidi="de-DE"/>
              </w:rPr>
              <w:t xml:space="preserve">Ort </w:t>
            </w:r>
            <w:r w:rsidRPr="00B154CE">
              <w:rPr>
                <w:rFonts w:ascii="Courier New" w:eastAsia="Courier New" w:hAnsi="Courier New" w:cs="Courier New"/>
                <w:color w:val="000000"/>
                <w:lang w:bidi="en-US"/>
              </w:rPr>
              <w:t>O</w:t>
            </w:r>
          </w:p>
          <w:p w:rsidR="00B60225" w:rsidRPr="00B154CE" w:rsidRDefault="00B60225" w:rsidP="00764B90">
            <w:pPr>
              <w:pStyle w:val="Andere0"/>
              <w:spacing w:line="240" w:lineRule="auto"/>
              <w:ind w:firstLine="0"/>
              <w:rPr>
                <w:b/>
              </w:rPr>
            </w:pPr>
            <w:r w:rsidRPr="00B154CE">
              <w:rPr>
                <w:rFonts w:ascii="Courier New" w:eastAsia="Courier New" w:hAnsi="Courier New" w:cs="Courier New"/>
                <w:b/>
                <w:color w:val="000000"/>
                <w:lang w:eastAsia="de-DE" w:bidi="de-DE"/>
              </w:rPr>
              <w:t>UNION</w:t>
            </w:r>
          </w:p>
          <w:p w:rsidR="00B60225" w:rsidRPr="00B154CE" w:rsidRDefault="00B60225" w:rsidP="00764B90">
            <w:pPr>
              <w:pStyle w:val="Andere0"/>
              <w:spacing w:line="240" w:lineRule="auto"/>
              <w:ind w:firstLine="0"/>
            </w:pPr>
            <w:r w:rsidRPr="00B154CE">
              <w:rPr>
                <w:rFonts w:ascii="Courier New" w:eastAsia="Courier New" w:hAnsi="Courier New" w:cs="Courier New"/>
                <w:b/>
                <w:color w:val="000000"/>
                <w:lang w:bidi="en-US"/>
              </w:rPr>
              <w:t>SELECT</w:t>
            </w:r>
            <w:r w:rsidRPr="00B154CE">
              <w:rPr>
                <w:rFonts w:ascii="Courier New" w:eastAsia="Courier New" w:hAnsi="Courier New" w:cs="Courier New"/>
                <w:color w:val="000000"/>
                <w:lang w:bidi="en-US"/>
              </w:rPr>
              <w:t xml:space="preserve"> L.Name </w:t>
            </w:r>
            <w:r w:rsidRPr="00B154CE">
              <w:rPr>
                <w:rFonts w:ascii="Courier New" w:eastAsia="Courier New" w:hAnsi="Courier New" w:cs="Courier New"/>
                <w:b/>
                <w:color w:val="000000"/>
                <w:lang w:bidi="en-US"/>
              </w:rPr>
              <w:t>FROM</w:t>
            </w:r>
            <w:r w:rsidRPr="00B154CE">
              <w:rPr>
                <w:rFonts w:ascii="Courier New" w:eastAsia="Courier New" w:hAnsi="Courier New" w:cs="Courier New"/>
                <w:color w:val="000000"/>
                <w:lang w:bidi="en-US"/>
              </w:rPr>
              <w:t xml:space="preserve"> </w:t>
            </w:r>
            <w:r w:rsidRPr="00B154CE">
              <w:rPr>
                <w:rFonts w:ascii="Courier New" w:eastAsia="Courier New" w:hAnsi="Courier New" w:cs="Courier New"/>
                <w:color w:val="000000"/>
                <w:lang w:eastAsia="de-DE" w:bidi="de-DE"/>
              </w:rPr>
              <w:t>Land L;</w:t>
            </w:r>
          </w:p>
        </w:tc>
      </w:tr>
    </w:tbl>
    <w:p w:rsidR="00764B90" w:rsidRPr="00B154CE" w:rsidRDefault="00764B90" w:rsidP="00764B90">
      <w:pPr>
        <w:rPr>
          <w:lang w:bidi="en-US"/>
        </w:rPr>
      </w:pPr>
    </w:p>
    <w:p w:rsidR="00B60225" w:rsidRPr="00B154CE" w:rsidRDefault="00764B90" w:rsidP="00764B90">
      <w:pPr>
        <w:pStyle w:val="berschrift2"/>
      </w:pPr>
      <w:bookmarkStart w:id="288" w:name="_Toc116543890"/>
      <w:r w:rsidRPr="00B154CE">
        <w:rPr>
          <w:lang w:bidi="en-US"/>
        </w:rPr>
        <w:t xml:space="preserve">LE </w:t>
      </w:r>
      <w:r w:rsidR="00B60225" w:rsidRPr="00B154CE">
        <w:rPr>
          <w:lang w:bidi="en-US"/>
        </w:rPr>
        <w:t>3</w:t>
      </w:r>
      <w:r w:rsidRPr="00B154CE">
        <w:rPr>
          <w:lang w:bidi="en-US"/>
        </w:rPr>
        <w:t xml:space="preserve"> -</w:t>
      </w:r>
      <w:r w:rsidR="00B60225" w:rsidRPr="00B154CE">
        <w:rPr>
          <w:lang w:bidi="en-US"/>
        </w:rPr>
        <w:t xml:space="preserve"> </w:t>
      </w:r>
      <w:r w:rsidR="00B60225" w:rsidRPr="00B154CE">
        <w:rPr>
          <w:lang w:eastAsia="de-DE" w:bidi="de-DE"/>
        </w:rPr>
        <w:t>Unterabfragen</w:t>
      </w:r>
      <w:bookmarkEnd w:id="288"/>
    </w:p>
    <w:p w:rsidR="00764B90" w:rsidRPr="00B154CE" w:rsidRDefault="00764B90" w:rsidP="000D5126">
      <w:pPr>
        <w:pStyle w:val="Flietext0"/>
        <w:ind w:firstLine="0"/>
        <w:rPr>
          <w:color w:val="000000"/>
          <w:lang w:eastAsia="de-DE" w:bidi="de-DE"/>
        </w:rPr>
      </w:pPr>
    </w:p>
    <w:p w:rsidR="00B60225" w:rsidRPr="00B154CE" w:rsidRDefault="00D842A9" w:rsidP="00764B90">
      <w:pPr>
        <w:pStyle w:val="A02bfw10mm"/>
        <w:rPr>
          <w:lang w:eastAsia="de-DE" w:bidi="de-DE"/>
        </w:rPr>
      </w:pPr>
      <w:r w:rsidRPr="00B154CE">
        <w:rPr>
          <w:noProof/>
          <w:lang w:eastAsia="de-DE"/>
        </w:rPr>
        <w:drawing>
          <wp:anchor distT="0" distB="107950" distL="114300" distR="114300" simplePos="0" relativeHeight="252028928" behindDoc="0" locked="0" layoutInCell="1" allowOverlap="1" wp14:anchorId="4B5F8EE4" wp14:editId="2BF98DB5">
            <wp:simplePos x="0" y="0"/>
            <wp:positionH relativeFrom="margin">
              <wp:align>right</wp:align>
            </wp:positionH>
            <wp:positionV relativeFrom="paragraph">
              <wp:posOffset>1272540</wp:posOffset>
            </wp:positionV>
            <wp:extent cx="5608800" cy="489600"/>
            <wp:effectExtent l="0" t="0" r="0" b="5715"/>
            <wp:wrapTopAndBottom/>
            <wp:docPr id="241" name="Picutre 241"/>
            <wp:cNvGraphicFramePr/>
            <a:graphic xmlns:a="http://schemas.openxmlformats.org/drawingml/2006/main">
              <a:graphicData uri="http://schemas.openxmlformats.org/drawingml/2006/picture">
                <pic:pic xmlns:pic="http://schemas.openxmlformats.org/drawingml/2006/picture">
                  <pic:nvPicPr>
                    <pic:cNvPr id="241" name="Picture 241"/>
                    <pic:cNvPicPr/>
                  </pic:nvPicPr>
                  <pic:blipFill>
                    <a:blip r:embed="rId276">
                      <a:extLst>
                        <a:ext uri="{28A0092B-C50C-407E-A947-70E740481C1C}">
                          <a14:useLocalDpi xmlns:a14="http://schemas.microsoft.com/office/drawing/2010/main" val="0"/>
                        </a:ext>
                      </a:extLst>
                    </a:blip>
                    <a:stretch/>
                  </pic:blipFill>
                  <pic:spPr>
                    <a:xfrm>
                      <a:off x="0" y="0"/>
                      <a:ext cx="5608800" cy="4896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Unterabfragen </w:t>
      </w:r>
      <w:r w:rsidR="00B60225" w:rsidRPr="00B154CE">
        <w:rPr>
          <w:lang w:bidi="en-US"/>
        </w:rPr>
        <w:t xml:space="preserve">(Sub-Selects, Sub-Querys) </w:t>
      </w:r>
      <w:r w:rsidR="00B60225" w:rsidRPr="00B154CE">
        <w:rPr>
          <w:lang w:eastAsia="de-DE" w:bidi="de-DE"/>
        </w:rPr>
        <w:t xml:space="preserve">werden dazu verwendet, um </w:t>
      </w:r>
      <w:r w:rsidR="00B60225" w:rsidRPr="00B154CE">
        <w:rPr>
          <w:lang w:bidi="en-US"/>
        </w:rPr>
        <w:t xml:space="preserve">SQL-Anweisungen </w:t>
      </w:r>
      <w:r w:rsidR="00B60225" w:rsidRPr="00B154CE">
        <w:rPr>
          <w:lang w:eastAsia="de-DE" w:bidi="de-DE"/>
        </w:rPr>
        <w:t xml:space="preserve">in andere </w:t>
      </w:r>
      <w:r w:rsidR="00B60225" w:rsidRPr="00B154CE">
        <w:rPr>
          <w:lang w:bidi="en-US"/>
        </w:rPr>
        <w:t xml:space="preserve">SQL- Anweisungen </w:t>
      </w:r>
      <w:r w:rsidR="00B60225" w:rsidRPr="00B154CE">
        <w:rPr>
          <w:lang w:eastAsia="de-DE" w:bidi="de-DE"/>
        </w:rPr>
        <w:t xml:space="preserve">einzubinden. Dadurch können Ergebnisse der Unterabfrage in der </w:t>
      </w:r>
      <w:r w:rsidR="00B60225" w:rsidRPr="00B154CE">
        <w:rPr>
          <w:lang w:bidi="en-US"/>
        </w:rPr>
        <w:t xml:space="preserve">Haupt-SQL-Anweisung </w:t>
      </w:r>
      <w:r w:rsidR="00B60225" w:rsidRPr="00B154CE">
        <w:rPr>
          <w:lang w:eastAsia="de-DE" w:bidi="de-DE"/>
        </w:rPr>
        <w:t xml:space="preserve">verwendet werden. </w:t>
      </w:r>
      <w:r w:rsidR="00B60225" w:rsidRPr="00B154CE">
        <w:rPr>
          <w:lang w:bidi="en-US"/>
        </w:rPr>
        <w:t xml:space="preserve">Dabei </w:t>
      </w:r>
      <w:r w:rsidR="00B60225" w:rsidRPr="00B154CE">
        <w:rPr>
          <w:lang w:eastAsia="de-DE" w:bidi="de-DE"/>
        </w:rPr>
        <w:t xml:space="preserve">werden Unterabfragen unterschieden in solche, die nur einen Wert zurückgeben, und solche, die mehrere Werte zurückgeben. Bei Unterabfragen, welche nur einen Wertzurückgeben, wird hauptsächlich mit Vergleichsoperatoren wie </w:t>
      </w:r>
      <w:r w:rsidR="00B60225" w:rsidRPr="00B154CE">
        <w:rPr>
          <w:lang w:bidi="en-US"/>
        </w:rPr>
        <w:t xml:space="preserve">=, &gt;, &gt;=, &lt; </w:t>
      </w:r>
      <w:r w:rsidR="00B60225" w:rsidRPr="00B154CE">
        <w:rPr>
          <w:lang w:eastAsia="de-DE" w:bidi="de-DE"/>
        </w:rPr>
        <w:t xml:space="preserve">oder </w:t>
      </w:r>
      <w:r w:rsidR="00B60225" w:rsidRPr="00B154CE">
        <w:rPr>
          <w:lang w:bidi="en-US"/>
        </w:rPr>
        <w:t xml:space="preserve">&lt;= </w:t>
      </w:r>
      <w:r w:rsidR="00B60225" w:rsidRPr="00B154CE">
        <w:rPr>
          <w:lang w:eastAsia="de-DE" w:bidi="de-DE"/>
        </w:rPr>
        <w:t xml:space="preserve">gearbeitet. Man kann diese </w:t>
      </w:r>
      <w:r w:rsidR="000D5126" w:rsidRPr="00B154CE">
        <w:rPr>
          <w:lang w:bidi="en-US"/>
        </w:rPr>
        <w:t>Unterab</w:t>
      </w:r>
      <w:r w:rsidR="00B60225" w:rsidRPr="00B154CE">
        <w:rPr>
          <w:lang w:eastAsia="de-DE" w:bidi="de-DE"/>
        </w:rPr>
        <w:t xml:space="preserve">fragen auch gut für Aggregatfunktionen wie </w:t>
      </w:r>
      <w:r w:rsidR="00B60225" w:rsidRPr="00B154CE">
        <w:rPr>
          <w:lang w:bidi="en-US"/>
        </w:rPr>
        <w:t xml:space="preserve">MAX </w:t>
      </w:r>
      <w:r w:rsidR="00B60225" w:rsidRPr="00B154CE">
        <w:rPr>
          <w:lang w:eastAsia="de-DE" w:bidi="de-DE"/>
        </w:rPr>
        <w:t xml:space="preserve">oder </w:t>
      </w:r>
      <w:r w:rsidR="00B60225" w:rsidRPr="00B154CE">
        <w:rPr>
          <w:lang w:bidi="en-US"/>
        </w:rPr>
        <w:t xml:space="preserve">AVG </w:t>
      </w:r>
      <w:r w:rsidR="00B60225" w:rsidRPr="00B154CE">
        <w:rPr>
          <w:lang w:eastAsia="de-DE" w:bidi="de-DE"/>
        </w:rPr>
        <w:t>verwenden. Als Beispiel sollen alle Orte angezeigt werden, deren Einwohnerzahl über der durchschnittlichen Einwohnerzahl aller Orte liegt.</w:t>
      </w:r>
    </w:p>
    <w:p w:rsidR="00D842A9" w:rsidRPr="00B154CE" w:rsidRDefault="00D842A9" w:rsidP="00D842A9">
      <w:pPr>
        <w:pStyle w:val="A02bfw10mm"/>
        <w:rPr>
          <w:lang w:eastAsia="de-DE" w:bidi="de-DE"/>
        </w:rPr>
      </w:pPr>
      <w:r w:rsidRPr="00B154CE">
        <w:rPr>
          <w:noProof/>
          <w:lang w:eastAsia="de-DE"/>
        </w:rPr>
        <w:drawing>
          <wp:anchor distT="0" distB="107950" distL="114300" distR="114300" simplePos="0" relativeHeight="252030976" behindDoc="0" locked="0" layoutInCell="1" allowOverlap="1" wp14:anchorId="2DD8D044" wp14:editId="71BA9020">
            <wp:simplePos x="0" y="0"/>
            <wp:positionH relativeFrom="margin">
              <wp:align>right</wp:align>
            </wp:positionH>
            <wp:positionV relativeFrom="page">
              <wp:posOffset>8453120</wp:posOffset>
            </wp:positionV>
            <wp:extent cx="5608800" cy="507600"/>
            <wp:effectExtent l="0" t="0" r="0" b="6985"/>
            <wp:wrapTopAndBottom/>
            <wp:docPr id="242" name="Picutre 242"/>
            <wp:cNvGraphicFramePr/>
            <a:graphic xmlns:a="http://schemas.openxmlformats.org/drawingml/2006/main">
              <a:graphicData uri="http://schemas.openxmlformats.org/drawingml/2006/picture">
                <pic:pic xmlns:pic="http://schemas.openxmlformats.org/drawingml/2006/picture">
                  <pic:nvPicPr>
                    <pic:cNvPr id="242" name="Picture 242"/>
                    <pic:cNvPicPr/>
                  </pic:nvPicPr>
                  <pic:blipFill>
                    <a:blip r:embed="rId277">
                      <a:extLst>
                        <a:ext uri="{28A0092B-C50C-407E-A947-70E740481C1C}">
                          <a14:useLocalDpi xmlns:a14="http://schemas.microsoft.com/office/drawing/2010/main" val="0"/>
                        </a:ext>
                      </a:extLst>
                    </a:blip>
                    <a:stretch/>
                  </pic:blipFill>
                  <pic:spPr>
                    <a:xfrm>
                      <a:off x="0" y="0"/>
                      <a:ext cx="5608800" cy="507600"/>
                    </a:xfrm>
                    <a:prstGeom prst="rect">
                      <a:avLst/>
                    </a:prstGeom>
                  </pic:spPr>
                </pic:pic>
              </a:graphicData>
            </a:graphic>
            <wp14:sizeRelH relativeFrom="page">
              <wp14:pctWidth>0</wp14:pctWidth>
            </wp14:sizeRelH>
            <wp14:sizeRelV relativeFrom="page">
              <wp14:pctHeight>0</wp14:pctHeight>
            </wp14:sizeRelV>
          </wp:anchor>
        </w:drawing>
      </w:r>
      <w:r w:rsidR="00B60225" w:rsidRPr="00B154CE">
        <w:rPr>
          <w:lang w:eastAsia="de-DE" w:bidi="de-DE"/>
        </w:rPr>
        <w:t xml:space="preserve">Unterabfragen können in allen Arten von </w:t>
      </w:r>
      <w:r w:rsidR="00B60225" w:rsidRPr="00B154CE">
        <w:rPr>
          <w:lang w:bidi="en-US"/>
        </w:rPr>
        <w:t xml:space="preserve">SQL-Anweisungen </w:t>
      </w:r>
      <w:r w:rsidR="00B60225" w:rsidRPr="00B154CE">
        <w:rPr>
          <w:lang w:eastAsia="de-DE" w:bidi="de-DE"/>
        </w:rPr>
        <w:t>verwendet werden. Ein Beispiel dafür ist, wenn alle Orte des Landes „Malta" gelöscht werden sollen.</w:t>
      </w:r>
    </w:p>
    <w:p w:rsidR="00D842A9" w:rsidRPr="00B154CE" w:rsidRDefault="00B60225" w:rsidP="00764B90">
      <w:pPr>
        <w:pStyle w:val="A02bfw10mm"/>
        <w:rPr>
          <w:lang w:eastAsia="de-DE" w:bidi="de-DE"/>
        </w:rPr>
      </w:pPr>
      <w:r w:rsidRPr="00B154CE">
        <w:rPr>
          <w:lang w:eastAsia="de-DE" w:bidi="de-DE"/>
        </w:rPr>
        <w:t xml:space="preserve">Wenn Unterabfragen mehr als einen Wert zurückgeben, dann ist der Einsatz von </w:t>
      </w:r>
      <w:r w:rsidRPr="00B154CE">
        <w:rPr>
          <w:lang w:bidi="en-US"/>
        </w:rPr>
        <w:t xml:space="preserve">Mengenoperatoren </w:t>
      </w:r>
      <w:r w:rsidRPr="00B154CE">
        <w:rPr>
          <w:lang w:eastAsia="de-DE" w:bidi="de-DE"/>
        </w:rPr>
        <w:t xml:space="preserve">(ALL, </w:t>
      </w:r>
      <w:r w:rsidRPr="00B154CE">
        <w:rPr>
          <w:lang w:bidi="en-US"/>
        </w:rPr>
        <w:t xml:space="preserve">ANY, </w:t>
      </w:r>
      <w:r w:rsidRPr="00B154CE">
        <w:rPr>
          <w:lang w:eastAsia="de-DE" w:bidi="de-DE"/>
        </w:rPr>
        <w:t xml:space="preserve">IN, </w:t>
      </w:r>
      <w:r w:rsidRPr="00B154CE">
        <w:rPr>
          <w:lang w:bidi="en-US"/>
        </w:rPr>
        <w:t xml:space="preserve">EXISTS) </w:t>
      </w:r>
      <w:r w:rsidRPr="00B154CE">
        <w:rPr>
          <w:lang w:eastAsia="de-DE" w:bidi="de-DE"/>
        </w:rPr>
        <w:t xml:space="preserve">notwendig. Einen Überblick über diese </w:t>
      </w:r>
      <w:r w:rsidRPr="00B154CE">
        <w:rPr>
          <w:lang w:bidi="en-US"/>
        </w:rPr>
        <w:t xml:space="preserve">Mengenoperatoren </w:t>
      </w:r>
      <w:r w:rsidRPr="00B154CE">
        <w:rPr>
          <w:lang w:eastAsia="de-DE" w:bidi="de-DE"/>
        </w:rPr>
        <w:t>liefert folgende Tabelle.</w:t>
      </w:r>
    </w:p>
    <w:p w:rsidR="00D842A9" w:rsidRPr="00B154CE" w:rsidRDefault="00D842A9">
      <w:pPr>
        <w:spacing w:after="160" w:line="259" w:lineRule="auto"/>
        <w:rPr>
          <w:szCs w:val="24"/>
          <w:lang w:eastAsia="de-DE" w:bidi="de-DE"/>
        </w:rPr>
      </w:pPr>
      <w:r w:rsidRPr="00B154CE">
        <w:rPr>
          <w:lang w:eastAsia="de-DE" w:bidi="de-DE"/>
        </w:rPr>
        <w:br w:type="page"/>
      </w:r>
    </w:p>
    <w:tbl>
      <w:tblPr>
        <w:tblOverlap w:val="never"/>
        <w:tblW w:w="8488" w:type="dxa"/>
        <w:tblInd w:w="584" w:type="dxa"/>
        <w:tblLayout w:type="fixed"/>
        <w:tblCellMar>
          <w:top w:w="57" w:type="dxa"/>
          <w:left w:w="57" w:type="dxa"/>
          <w:bottom w:w="57" w:type="dxa"/>
          <w:right w:w="57" w:type="dxa"/>
        </w:tblCellMar>
        <w:tblLook w:val="0000" w:firstRow="0" w:lastRow="0" w:firstColumn="0" w:lastColumn="0" w:noHBand="0" w:noVBand="0"/>
      </w:tblPr>
      <w:tblGrid>
        <w:gridCol w:w="1274"/>
        <w:gridCol w:w="7214"/>
      </w:tblGrid>
      <w:tr w:rsidR="00B60225" w:rsidRPr="00B154CE" w:rsidTr="00D842A9">
        <w:trPr>
          <w:trHeight w:val="317"/>
        </w:trPr>
        <w:tc>
          <w:tcPr>
            <w:tcW w:w="1274" w:type="dxa"/>
            <w:tcBorders>
              <w:top w:val="single" w:sz="4" w:space="0" w:color="auto"/>
              <w:left w:val="single" w:sz="4" w:space="0" w:color="auto"/>
            </w:tcBorders>
            <w:shd w:val="clear" w:color="auto" w:fill="538135" w:themeFill="accent6" w:themeFillShade="BF"/>
            <w:vAlign w:val="center"/>
          </w:tcPr>
          <w:p w:rsidR="00B60225" w:rsidRPr="00B154CE" w:rsidRDefault="00B60225" w:rsidP="00D842A9">
            <w:pPr>
              <w:pStyle w:val="Andere0"/>
              <w:spacing w:line="240" w:lineRule="auto"/>
              <w:ind w:firstLine="0"/>
            </w:pPr>
            <w:r w:rsidRPr="00B154CE">
              <w:rPr>
                <w:b/>
                <w:bCs/>
                <w:color w:val="000000"/>
                <w:lang w:eastAsia="de-DE" w:bidi="de-DE"/>
              </w:rPr>
              <w:lastRenderedPageBreak/>
              <w:t>Operator</w:t>
            </w:r>
          </w:p>
        </w:tc>
        <w:tc>
          <w:tcPr>
            <w:tcW w:w="7214" w:type="dxa"/>
            <w:tcBorders>
              <w:top w:val="single" w:sz="4" w:space="0" w:color="auto"/>
              <w:left w:val="single" w:sz="4" w:space="0" w:color="auto"/>
              <w:right w:val="single" w:sz="4" w:space="0" w:color="auto"/>
            </w:tcBorders>
            <w:shd w:val="clear" w:color="auto" w:fill="538135" w:themeFill="accent6" w:themeFillShade="BF"/>
            <w:vAlign w:val="center"/>
          </w:tcPr>
          <w:p w:rsidR="00B60225" w:rsidRPr="00B154CE" w:rsidRDefault="00B60225" w:rsidP="00D842A9">
            <w:pPr>
              <w:pStyle w:val="Andere0"/>
              <w:spacing w:line="240" w:lineRule="auto"/>
              <w:ind w:firstLine="0"/>
            </w:pPr>
            <w:r w:rsidRPr="00B154CE">
              <w:rPr>
                <w:b/>
                <w:bCs/>
                <w:color w:val="000000"/>
                <w:lang w:eastAsia="de-DE" w:bidi="de-DE"/>
              </w:rPr>
              <w:t>Beschreibung</w:t>
            </w:r>
          </w:p>
        </w:tc>
      </w:tr>
      <w:tr w:rsidR="00B60225" w:rsidRPr="00B154CE" w:rsidTr="00D842A9">
        <w:trPr>
          <w:trHeight w:val="143"/>
        </w:trPr>
        <w:tc>
          <w:tcPr>
            <w:tcW w:w="1274" w:type="dxa"/>
            <w:tcBorders>
              <w:top w:val="single" w:sz="4" w:space="0" w:color="auto"/>
              <w:left w:val="single" w:sz="4" w:space="0" w:color="auto"/>
            </w:tcBorders>
            <w:shd w:val="clear" w:color="auto" w:fill="A8D08D" w:themeFill="accent6" w:themeFillTint="99"/>
          </w:tcPr>
          <w:p w:rsidR="00B60225" w:rsidRPr="00B154CE" w:rsidRDefault="00B60225" w:rsidP="00D842A9">
            <w:pPr>
              <w:pStyle w:val="Andere0"/>
              <w:spacing w:line="240" w:lineRule="auto"/>
              <w:ind w:firstLine="0"/>
            </w:pPr>
            <w:r w:rsidRPr="00B154CE">
              <w:rPr>
                <w:b/>
                <w:bCs/>
                <w:color w:val="000000"/>
                <w:lang w:eastAsia="de-DE" w:bidi="de-DE"/>
              </w:rPr>
              <w:t>IN</w:t>
            </w:r>
          </w:p>
        </w:tc>
        <w:tc>
          <w:tcPr>
            <w:tcW w:w="7214" w:type="dxa"/>
            <w:tcBorders>
              <w:top w:val="single" w:sz="4" w:space="0" w:color="auto"/>
              <w:left w:val="single" w:sz="4" w:space="0" w:color="auto"/>
              <w:right w:val="single" w:sz="4" w:space="0" w:color="auto"/>
            </w:tcBorders>
            <w:shd w:val="clear" w:color="auto" w:fill="auto"/>
          </w:tcPr>
          <w:p w:rsidR="00B60225" w:rsidRPr="00B154CE" w:rsidRDefault="00B60225" w:rsidP="00D842A9">
            <w:pPr>
              <w:pStyle w:val="Andere0"/>
              <w:spacing w:line="262" w:lineRule="auto"/>
              <w:ind w:firstLine="0"/>
            </w:pPr>
            <w:r w:rsidRPr="00B154CE">
              <w:rPr>
                <w:color w:val="000000"/>
                <w:lang w:eastAsia="de-DE" w:bidi="de-DE"/>
              </w:rPr>
              <w:t>Prüft, ob ein bestimmter Wert in einer Menge von Werten der Unterabfrage enthalten ist.</w:t>
            </w:r>
          </w:p>
        </w:tc>
      </w:tr>
      <w:tr w:rsidR="00B60225" w:rsidRPr="00B154CE" w:rsidTr="00D842A9">
        <w:trPr>
          <w:trHeight w:val="310"/>
        </w:trPr>
        <w:tc>
          <w:tcPr>
            <w:tcW w:w="1274" w:type="dxa"/>
            <w:tcBorders>
              <w:top w:val="single" w:sz="4" w:space="0" w:color="auto"/>
              <w:left w:val="single" w:sz="4" w:space="0" w:color="auto"/>
            </w:tcBorders>
            <w:shd w:val="clear" w:color="auto" w:fill="A8D08D" w:themeFill="accent6" w:themeFillTint="99"/>
          </w:tcPr>
          <w:p w:rsidR="00B60225" w:rsidRPr="00B154CE" w:rsidRDefault="00B60225" w:rsidP="00D842A9">
            <w:pPr>
              <w:pStyle w:val="Andere0"/>
              <w:spacing w:line="240" w:lineRule="auto"/>
              <w:ind w:firstLine="0"/>
            </w:pPr>
            <w:r w:rsidRPr="00B154CE">
              <w:rPr>
                <w:b/>
                <w:bCs/>
                <w:color w:val="000000"/>
                <w:lang w:eastAsia="de-DE" w:bidi="de-DE"/>
              </w:rPr>
              <w:t>ALL</w:t>
            </w:r>
          </w:p>
        </w:tc>
        <w:tc>
          <w:tcPr>
            <w:tcW w:w="7214" w:type="dxa"/>
            <w:tcBorders>
              <w:top w:val="single" w:sz="4" w:space="0" w:color="auto"/>
              <w:left w:val="single" w:sz="4" w:space="0" w:color="auto"/>
              <w:right w:val="single" w:sz="4" w:space="0" w:color="auto"/>
            </w:tcBorders>
            <w:shd w:val="clear" w:color="auto" w:fill="auto"/>
          </w:tcPr>
          <w:p w:rsidR="00B60225" w:rsidRPr="00B154CE" w:rsidRDefault="00B60225" w:rsidP="00D842A9">
            <w:pPr>
              <w:pStyle w:val="Andere0"/>
              <w:spacing w:line="240" w:lineRule="auto"/>
              <w:ind w:firstLine="0"/>
            </w:pPr>
            <w:r w:rsidRPr="00B154CE">
              <w:rPr>
                <w:color w:val="000000"/>
                <w:lang w:eastAsia="de-DE" w:bidi="de-DE"/>
              </w:rPr>
              <w:t>Prüft, ob eine Bedingung für alle Ergebnisse der Unterabfrage erfüllt ist.</w:t>
            </w:r>
          </w:p>
        </w:tc>
      </w:tr>
      <w:tr w:rsidR="00B60225" w:rsidRPr="00B154CE" w:rsidTr="00D842A9">
        <w:trPr>
          <w:trHeight w:val="313"/>
        </w:trPr>
        <w:tc>
          <w:tcPr>
            <w:tcW w:w="1274" w:type="dxa"/>
            <w:tcBorders>
              <w:top w:val="single" w:sz="4" w:space="0" w:color="auto"/>
              <w:left w:val="single" w:sz="4" w:space="0" w:color="auto"/>
            </w:tcBorders>
            <w:shd w:val="clear" w:color="auto" w:fill="A8D08D" w:themeFill="accent6" w:themeFillTint="99"/>
          </w:tcPr>
          <w:p w:rsidR="00B60225" w:rsidRPr="00B154CE" w:rsidRDefault="00B60225" w:rsidP="00D842A9">
            <w:pPr>
              <w:pStyle w:val="Andere0"/>
              <w:spacing w:line="240" w:lineRule="auto"/>
              <w:ind w:firstLine="0"/>
            </w:pPr>
            <w:r w:rsidRPr="00B154CE">
              <w:rPr>
                <w:b/>
                <w:bCs/>
                <w:color w:val="000000"/>
                <w:lang w:bidi="en-US"/>
              </w:rPr>
              <w:t>ANY</w:t>
            </w:r>
          </w:p>
        </w:tc>
        <w:tc>
          <w:tcPr>
            <w:tcW w:w="7214" w:type="dxa"/>
            <w:tcBorders>
              <w:top w:val="single" w:sz="4" w:space="0" w:color="auto"/>
              <w:left w:val="single" w:sz="4" w:space="0" w:color="auto"/>
              <w:right w:val="single" w:sz="4" w:space="0" w:color="auto"/>
            </w:tcBorders>
            <w:shd w:val="clear" w:color="auto" w:fill="auto"/>
          </w:tcPr>
          <w:p w:rsidR="00B60225" w:rsidRPr="00B154CE" w:rsidRDefault="00B60225" w:rsidP="00D842A9">
            <w:pPr>
              <w:pStyle w:val="Andere0"/>
              <w:spacing w:line="240" w:lineRule="auto"/>
              <w:ind w:firstLine="0"/>
            </w:pPr>
            <w:r w:rsidRPr="00B154CE">
              <w:rPr>
                <w:color w:val="000000"/>
                <w:lang w:eastAsia="de-DE" w:bidi="de-DE"/>
              </w:rPr>
              <w:t>Prüft, ob eine Bedingung für ein beliebiges Ergebnis der Unterabfrage erfüllt ist.</w:t>
            </w:r>
          </w:p>
        </w:tc>
      </w:tr>
      <w:tr w:rsidR="00B60225" w:rsidRPr="00B154CE" w:rsidTr="00D842A9">
        <w:trPr>
          <w:trHeight w:val="562"/>
        </w:trPr>
        <w:tc>
          <w:tcPr>
            <w:tcW w:w="1274" w:type="dxa"/>
            <w:tcBorders>
              <w:top w:val="single" w:sz="4" w:space="0" w:color="auto"/>
              <w:left w:val="single" w:sz="4" w:space="0" w:color="auto"/>
              <w:bottom w:val="single" w:sz="4" w:space="0" w:color="auto"/>
            </w:tcBorders>
            <w:shd w:val="clear" w:color="auto" w:fill="A8D08D" w:themeFill="accent6" w:themeFillTint="99"/>
          </w:tcPr>
          <w:p w:rsidR="00B60225" w:rsidRPr="00B154CE" w:rsidRDefault="00B60225" w:rsidP="00D842A9">
            <w:pPr>
              <w:pStyle w:val="Andere0"/>
              <w:spacing w:line="240" w:lineRule="auto"/>
              <w:ind w:firstLine="0"/>
            </w:pPr>
            <w:r w:rsidRPr="00B154CE">
              <w:rPr>
                <w:b/>
                <w:bCs/>
                <w:color w:val="000000"/>
                <w:lang w:bidi="en-US"/>
              </w:rPr>
              <w:t>EXISTS</w:t>
            </w:r>
          </w:p>
        </w:tc>
        <w:tc>
          <w:tcPr>
            <w:tcW w:w="7214"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D842A9">
            <w:pPr>
              <w:pStyle w:val="Andere0"/>
              <w:spacing w:line="259" w:lineRule="auto"/>
              <w:ind w:firstLine="0"/>
            </w:pPr>
            <w:r w:rsidRPr="00B154CE">
              <w:rPr>
                <w:color w:val="000000"/>
                <w:lang w:eastAsia="de-DE" w:bidi="de-DE"/>
              </w:rPr>
              <w:t>Prüft, ob die Unterabfrage ein Ergebnis hat. Gibt den Wert „wahr" zurück, wenn die Unterabfrage einen oder mehrere Datensätze liefert.</w:t>
            </w:r>
          </w:p>
        </w:tc>
      </w:tr>
    </w:tbl>
    <w:p w:rsidR="00D842A9" w:rsidRPr="00B154CE" w:rsidRDefault="00D842A9" w:rsidP="00B60225">
      <w:pPr>
        <w:pStyle w:val="Flietext0"/>
        <w:spacing w:line="259" w:lineRule="auto"/>
        <w:ind w:firstLine="360"/>
        <w:rPr>
          <w:color w:val="000000"/>
          <w:lang w:eastAsia="de-DE" w:bidi="de-DE"/>
        </w:rPr>
      </w:pPr>
    </w:p>
    <w:p w:rsidR="00B60225" w:rsidRPr="00B154CE" w:rsidRDefault="00D842A9" w:rsidP="00D842A9">
      <w:pPr>
        <w:pStyle w:val="A02bfw10mm"/>
        <w:rPr>
          <w:lang w:eastAsia="de-DE" w:bidi="de-DE"/>
        </w:rPr>
      </w:pPr>
      <w:r w:rsidRPr="00B154CE">
        <w:rPr>
          <w:noProof/>
          <w:lang w:eastAsia="de-DE"/>
        </w:rPr>
        <w:drawing>
          <wp:anchor distT="0" distB="107950" distL="114300" distR="114300" simplePos="0" relativeHeight="252033024" behindDoc="0" locked="0" layoutInCell="1" allowOverlap="1" wp14:anchorId="3D810099" wp14:editId="1900CD31">
            <wp:simplePos x="0" y="0"/>
            <wp:positionH relativeFrom="margin">
              <wp:align>right</wp:align>
            </wp:positionH>
            <wp:positionV relativeFrom="paragraph">
              <wp:posOffset>504190</wp:posOffset>
            </wp:positionV>
            <wp:extent cx="5652000" cy="468000"/>
            <wp:effectExtent l="0" t="0" r="6350" b="8255"/>
            <wp:wrapTopAndBottom/>
            <wp:docPr id="243" name="Picutre 243"/>
            <wp:cNvGraphicFramePr/>
            <a:graphic xmlns:a="http://schemas.openxmlformats.org/drawingml/2006/main">
              <a:graphicData uri="http://schemas.openxmlformats.org/drawingml/2006/picture">
                <pic:pic xmlns:pic="http://schemas.openxmlformats.org/drawingml/2006/picture">
                  <pic:nvPicPr>
                    <pic:cNvPr id="243" name="Picture 243"/>
                    <pic:cNvPicPr/>
                  </pic:nvPicPr>
                  <pic:blipFill>
                    <a:blip r:embed="rId278">
                      <a:extLst>
                        <a:ext uri="{28A0092B-C50C-407E-A947-70E740481C1C}">
                          <a14:useLocalDpi xmlns:a14="http://schemas.microsoft.com/office/drawing/2010/main" val="0"/>
                        </a:ext>
                      </a:extLst>
                    </a:blip>
                    <a:stretch/>
                  </pic:blipFill>
                  <pic:spPr>
                    <a:xfrm>
                      <a:off x="0" y="0"/>
                      <a:ext cx="5652000" cy="4680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Für das folgende Beispiel einer Abfrage über zwei Tabellen ist zunächst keine Unterabfrage nötig. Es sollen Orte ermittelt werden, die den gleichen Namen haben wie das dazugehörige Land.</w:t>
      </w:r>
    </w:p>
    <w:p w:rsidR="00B60225" w:rsidRPr="00B154CE" w:rsidRDefault="006A3ACE" w:rsidP="00D842A9">
      <w:pPr>
        <w:pStyle w:val="A02bfw10mm"/>
        <w:rPr>
          <w:lang w:bidi="en-US"/>
        </w:rPr>
      </w:pPr>
      <w:r w:rsidRPr="00B154CE">
        <w:rPr>
          <w:noProof/>
          <w:lang w:eastAsia="de-DE"/>
        </w:rPr>
        <w:drawing>
          <wp:anchor distT="0" distB="107950" distL="114300" distR="114300" simplePos="0" relativeHeight="252034048" behindDoc="0" locked="0" layoutInCell="1" allowOverlap="1">
            <wp:simplePos x="0" y="0"/>
            <wp:positionH relativeFrom="margin">
              <wp:align>right</wp:align>
            </wp:positionH>
            <wp:positionV relativeFrom="page">
              <wp:posOffset>4145915</wp:posOffset>
            </wp:positionV>
            <wp:extent cx="5652000" cy="511200"/>
            <wp:effectExtent l="0" t="0" r="6350" b="3175"/>
            <wp:wrapTopAndBottom/>
            <wp:docPr id="244" name="Picutre 244"/>
            <wp:cNvGraphicFramePr/>
            <a:graphic xmlns:a="http://schemas.openxmlformats.org/drawingml/2006/main">
              <a:graphicData uri="http://schemas.openxmlformats.org/drawingml/2006/picture">
                <pic:pic xmlns:pic="http://schemas.openxmlformats.org/drawingml/2006/picture">
                  <pic:nvPicPr>
                    <pic:cNvPr id="244" name="Picture 244"/>
                    <pic:cNvPicPr/>
                  </pic:nvPicPr>
                  <pic:blipFill>
                    <a:blip r:embed="rId279">
                      <a:extLst>
                        <a:ext uri="{28A0092B-C50C-407E-A947-70E740481C1C}">
                          <a14:useLocalDpi xmlns:a14="http://schemas.microsoft.com/office/drawing/2010/main" val="0"/>
                        </a:ext>
                      </a:extLst>
                    </a:blip>
                    <a:stretch/>
                  </pic:blipFill>
                  <pic:spPr>
                    <a:xfrm>
                      <a:off x="0" y="0"/>
                      <a:ext cx="5652000" cy="5112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Sollen aber alle Orte ermittelt werden, deren Name mit irgendeinem beliebigen Land übereinstimmt, dann kann dieses nur mithilfe einer Unterabfrage und dem </w:t>
      </w:r>
      <w:r w:rsidR="00B60225" w:rsidRPr="00B154CE">
        <w:rPr>
          <w:lang w:bidi="en-US"/>
        </w:rPr>
        <w:t xml:space="preserve">IN-Operator </w:t>
      </w:r>
      <w:r w:rsidR="00B60225" w:rsidRPr="00B154CE">
        <w:rPr>
          <w:lang w:eastAsia="de-DE" w:bidi="de-DE"/>
        </w:rPr>
        <w:t xml:space="preserve">geschehen. Das folgende Beispiel zeigt eine entsprechende Unterabfrage mit </w:t>
      </w:r>
      <w:r w:rsidR="00B60225" w:rsidRPr="00B154CE">
        <w:rPr>
          <w:lang w:bidi="en-US"/>
        </w:rPr>
        <w:t>IN-Operator.</w:t>
      </w:r>
    </w:p>
    <w:p w:rsidR="00B60225" w:rsidRPr="00B154CE" w:rsidRDefault="00F12D60" w:rsidP="006A3ACE">
      <w:pPr>
        <w:pStyle w:val="A02bfw10mm"/>
        <w:rPr>
          <w:lang w:eastAsia="de-DE" w:bidi="de-DE"/>
        </w:rPr>
      </w:pPr>
      <w:r w:rsidRPr="00B154CE">
        <w:rPr>
          <w:noProof/>
          <w:lang w:eastAsia="de-DE"/>
        </w:rPr>
        <mc:AlternateContent>
          <mc:Choice Requires="wps">
            <w:drawing>
              <wp:anchor distT="45720" distB="107950" distL="114300" distR="114300" simplePos="0" relativeHeight="252036096" behindDoc="0" locked="0" layoutInCell="1" allowOverlap="1">
                <wp:simplePos x="0" y="0"/>
                <wp:positionH relativeFrom="margin">
                  <wp:align>right</wp:align>
                </wp:positionH>
                <wp:positionV relativeFrom="paragraph">
                  <wp:posOffset>1312545</wp:posOffset>
                </wp:positionV>
                <wp:extent cx="5385600" cy="1404620"/>
                <wp:effectExtent l="0" t="0" r="24765" b="13970"/>
                <wp:wrapTopAndBottom/>
                <wp:docPr id="8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sidP="00F12D60">
                            <w:pPr>
                              <w:rPr>
                                <w:b/>
                                <w:lang w:eastAsia="de-DE" w:bidi="de-DE"/>
                              </w:rPr>
                            </w:pPr>
                            <w:bookmarkStart w:id="289" w:name="bookmark487"/>
                            <w:r w:rsidRPr="00F12D60">
                              <w:rPr>
                                <w:b/>
                                <w:lang w:eastAsia="de-DE" w:bidi="de-DE"/>
                              </w:rPr>
                              <w:t>Regeln für Unterabfragen</w:t>
                            </w:r>
                            <w:bookmarkEnd w:id="289"/>
                          </w:p>
                          <w:p w:rsidR="002C0F26" w:rsidRPr="00F12D60" w:rsidRDefault="002C0F26" w:rsidP="00F12D60">
                            <w:pPr>
                              <w:pStyle w:val="Listenabsatz"/>
                              <w:rPr>
                                <w:b/>
                              </w:rPr>
                            </w:pPr>
                          </w:p>
                          <w:p w:rsidR="002C0F26" w:rsidRPr="00354292" w:rsidRDefault="002C0F26" w:rsidP="001C64C5">
                            <w:pPr>
                              <w:pStyle w:val="Listenabsatz"/>
                              <w:numPr>
                                <w:ilvl w:val="0"/>
                                <w:numId w:val="55"/>
                              </w:numPr>
                              <w:ind w:left="426"/>
                            </w:pPr>
                            <w:r w:rsidRPr="00F12D60">
                              <w:rPr>
                                <w:color w:val="000000"/>
                                <w:lang w:eastAsia="de-DE" w:bidi="de-DE"/>
                              </w:rPr>
                              <w:t>Eine Unterabfrage wird in runde Klammern gesetzt.</w:t>
                            </w:r>
                          </w:p>
                          <w:p w:rsidR="002C0F26" w:rsidRPr="00354292" w:rsidRDefault="002C0F26" w:rsidP="001C64C5">
                            <w:pPr>
                              <w:pStyle w:val="Listenabsatz"/>
                              <w:numPr>
                                <w:ilvl w:val="0"/>
                                <w:numId w:val="55"/>
                              </w:numPr>
                              <w:ind w:left="426"/>
                            </w:pPr>
                            <w:r w:rsidRPr="00F12D60">
                              <w:rPr>
                                <w:color w:val="000000"/>
                                <w:lang w:eastAsia="de-DE" w:bidi="de-DE"/>
                              </w:rPr>
                              <w:t>Für einen einzelnen Datensatz als Rückgabewert können Vergleichsoperatoren verwendet werden.</w:t>
                            </w:r>
                          </w:p>
                          <w:p w:rsidR="002C0F26" w:rsidRPr="00354292" w:rsidRDefault="002C0F26" w:rsidP="001C64C5">
                            <w:pPr>
                              <w:pStyle w:val="Listenabsatz"/>
                              <w:numPr>
                                <w:ilvl w:val="0"/>
                                <w:numId w:val="55"/>
                              </w:numPr>
                              <w:ind w:left="426"/>
                            </w:pPr>
                            <w:r w:rsidRPr="00F12D60">
                              <w:rPr>
                                <w:color w:val="000000"/>
                                <w:lang w:eastAsia="de-DE" w:bidi="de-DE"/>
                              </w:rPr>
                              <w:t xml:space="preserve">Für mehrere Datensätzen als Rückgabewert müssen </w:t>
                            </w:r>
                            <w:r w:rsidRPr="00F12D60">
                              <w:rPr>
                                <w:color w:val="000000"/>
                                <w:lang w:bidi="en-US"/>
                              </w:rPr>
                              <w:t xml:space="preserve">Mengenoperatoren </w:t>
                            </w:r>
                            <w:r w:rsidRPr="00F12D60">
                              <w:rPr>
                                <w:color w:val="000000"/>
                                <w:lang w:eastAsia="de-DE" w:bidi="de-DE"/>
                              </w:rPr>
                              <w:t>verwendet werden.</w:t>
                            </w:r>
                          </w:p>
                          <w:p w:rsidR="002C0F26" w:rsidRDefault="002C0F26" w:rsidP="001C64C5">
                            <w:pPr>
                              <w:pStyle w:val="Listenabsatz"/>
                              <w:numPr>
                                <w:ilvl w:val="0"/>
                                <w:numId w:val="55"/>
                              </w:numPr>
                              <w:ind w:left="426"/>
                            </w:pPr>
                            <w:r w:rsidRPr="00F12D60">
                              <w:rPr>
                                <w:color w:val="000000"/>
                                <w:lang w:eastAsia="de-DE" w:bidi="de-DE"/>
                              </w:rPr>
                              <w:t xml:space="preserve">ORDER </w:t>
                            </w:r>
                            <w:r w:rsidRPr="00F12D60">
                              <w:rPr>
                                <w:color w:val="000000"/>
                                <w:lang w:bidi="en-US"/>
                              </w:rPr>
                              <w:t xml:space="preserve">BY </w:t>
                            </w:r>
                            <w:r w:rsidRPr="00F12D60">
                              <w:rPr>
                                <w:color w:val="000000"/>
                                <w:lang w:eastAsia="de-DE" w:bidi="de-DE"/>
                              </w:rPr>
                              <w:t>und UNION sind in Unterabfragen unzulässig.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4" type="#_x0000_t202" style="position:absolute;left:0;text-align:left;margin-left:372.85pt;margin-top:103.35pt;width:424.05pt;height:110.6pt;z-index:25203609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" fillcolor="#ed7d31 [3205]">
                <v:textbox style="mso-fit-shape-to-text:t">
                  <w:txbxContent>
                    <w:p w:rsidR="002C0F26" w:rsidRDefault="002C0F26" w:rsidP="00F12D60">
                      <w:pPr>
                        <w:rPr>
                          <w:b/>
                          <w:lang w:eastAsia="de-DE" w:bidi="de-DE"/>
                        </w:rPr>
                      </w:pPr>
                      <w:bookmarkStart w:id="344" w:name="bookmark487"/>
                      <w:r w:rsidRPr="00F12D60">
                        <w:rPr>
                          <w:b/>
                          <w:lang w:eastAsia="de-DE" w:bidi="de-DE"/>
                        </w:rPr>
                        <w:t>Regeln für Unterabfragen</w:t>
                      </w:r>
                      <w:bookmarkEnd w:id="344"/>
                    </w:p>
                    <w:p w:rsidR="002C0F26" w:rsidRPr="00F12D60" w:rsidRDefault="002C0F26" w:rsidP="00F12D60">
                      <w:pPr>
                        <w:pStyle w:val="Listenabsatz"/>
                        <w:rPr>
                          <w:b/>
                        </w:rPr>
                      </w:pPr>
                    </w:p>
                    <w:p w:rsidR="002C0F26" w:rsidRPr="00354292" w:rsidRDefault="002C0F26" w:rsidP="001C64C5">
                      <w:pPr>
                        <w:pStyle w:val="Listenabsatz"/>
                        <w:numPr>
                          <w:ilvl w:val="0"/>
                          <w:numId w:val="55"/>
                        </w:numPr>
                        <w:ind w:left="426"/>
                      </w:pPr>
                      <w:r w:rsidRPr="00F12D60">
                        <w:rPr>
                          <w:color w:val="000000"/>
                          <w:lang w:eastAsia="de-DE" w:bidi="de-DE"/>
                        </w:rPr>
                        <w:t>Eine Unterabfrage wird in runde Klammern gesetzt.</w:t>
                      </w:r>
                    </w:p>
                    <w:p w:rsidR="002C0F26" w:rsidRPr="00354292" w:rsidRDefault="002C0F26" w:rsidP="001C64C5">
                      <w:pPr>
                        <w:pStyle w:val="Listenabsatz"/>
                        <w:numPr>
                          <w:ilvl w:val="0"/>
                          <w:numId w:val="55"/>
                        </w:numPr>
                        <w:ind w:left="426"/>
                      </w:pPr>
                      <w:r w:rsidRPr="00F12D60">
                        <w:rPr>
                          <w:color w:val="000000"/>
                          <w:lang w:eastAsia="de-DE" w:bidi="de-DE"/>
                        </w:rPr>
                        <w:t>Für einen einzelnen Datensatz als Rückgabewert können Vergleichsoperatoren verwendet werden.</w:t>
                      </w:r>
                    </w:p>
                    <w:p w:rsidR="002C0F26" w:rsidRPr="00354292" w:rsidRDefault="002C0F26" w:rsidP="001C64C5">
                      <w:pPr>
                        <w:pStyle w:val="Listenabsatz"/>
                        <w:numPr>
                          <w:ilvl w:val="0"/>
                          <w:numId w:val="55"/>
                        </w:numPr>
                        <w:ind w:left="426"/>
                      </w:pPr>
                      <w:r w:rsidRPr="00F12D60">
                        <w:rPr>
                          <w:color w:val="000000"/>
                          <w:lang w:eastAsia="de-DE" w:bidi="de-DE"/>
                        </w:rPr>
                        <w:t xml:space="preserve">Für mehrere Datensätzen als Rückgabewert müssen </w:t>
                      </w:r>
                      <w:r w:rsidRPr="00F12D60">
                        <w:rPr>
                          <w:color w:val="000000"/>
                          <w:lang w:bidi="en-US"/>
                        </w:rPr>
                        <w:t xml:space="preserve">Mengenoperatoren </w:t>
                      </w:r>
                      <w:r w:rsidRPr="00F12D60">
                        <w:rPr>
                          <w:color w:val="000000"/>
                          <w:lang w:eastAsia="de-DE" w:bidi="de-DE"/>
                        </w:rPr>
                        <w:t>verwendet werden.</w:t>
                      </w:r>
                    </w:p>
                    <w:p w:rsidR="002C0F26" w:rsidRDefault="002C0F26" w:rsidP="001C64C5">
                      <w:pPr>
                        <w:pStyle w:val="Listenabsatz"/>
                        <w:numPr>
                          <w:ilvl w:val="0"/>
                          <w:numId w:val="55"/>
                        </w:numPr>
                        <w:ind w:left="426"/>
                      </w:pPr>
                      <w:r w:rsidRPr="00F12D60">
                        <w:rPr>
                          <w:color w:val="000000"/>
                          <w:lang w:eastAsia="de-DE" w:bidi="de-DE"/>
                        </w:rPr>
                        <w:t xml:space="preserve">ORDER </w:t>
                      </w:r>
                      <w:r w:rsidRPr="00F12D60">
                        <w:rPr>
                          <w:color w:val="000000"/>
                          <w:lang w:bidi="en-US"/>
                        </w:rPr>
                        <w:t xml:space="preserve">BY </w:t>
                      </w:r>
                      <w:r w:rsidRPr="00F12D60">
                        <w:rPr>
                          <w:color w:val="000000"/>
                          <w:lang w:eastAsia="de-DE" w:bidi="de-DE"/>
                        </w:rPr>
                        <w:t>und UNION sind in Unterabfragen unzulässig.</w:t>
                      </w:r>
                    </w:p>
                  </w:txbxContent>
                </v:textbox>
                <w10:wrap type="topAndBottom" anchorx="margin"/>
              </v:shape>
            </w:pict>
          </mc:Fallback>
        </mc:AlternateContent>
      </w:r>
      <w:r w:rsidR="00B60225" w:rsidRPr="00B154CE">
        <w:rPr>
          <w:lang w:eastAsia="de-DE" w:bidi="de-DE"/>
        </w:rPr>
        <w:t xml:space="preserve">Unterabfragen können an verschiedenen Stellen in einer </w:t>
      </w:r>
      <w:r w:rsidR="00B60225" w:rsidRPr="00B154CE">
        <w:rPr>
          <w:lang w:bidi="en-US"/>
        </w:rPr>
        <w:t xml:space="preserve">SQL-Anweisung, z. </w:t>
      </w:r>
      <w:r w:rsidR="00B60225" w:rsidRPr="00B154CE">
        <w:rPr>
          <w:lang w:eastAsia="de-DE" w:bidi="de-DE"/>
        </w:rPr>
        <w:t xml:space="preserve">B. in der </w:t>
      </w:r>
      <w:r w:rsidR="00B60225" w:rsidRPr="00B154CE">
        <w:rPr>
          <w:lang w:bidi="en-US"/>
        </w:rPr>
        <w:t xml:space="preserve">SELECT- </w:t>
      </w:r>
      <w:r w:rsidR="00B60225" w:rsidRPr="00B154CE">
        <w:rPr>
          <w:lang w:eastAsia="de-DE" w:bidi="de-DE"/>
        </w:rPr>
        <w:t xml:space="preserve">oder der </w:t>
      </w:r>
      <w:r w:rsidR="00B60225" w:rsidRPr="00B154CE">
        <w:rPr>
          <w:lang w:bidi="en-US"/>
        </w:rPr>
        <w:t xml:space="preserve">WHERE-Klausel, </w:t>
      </w:r>
      <w:r w:rsidR="00B60225" w:rsidRPr="00B154CE">
        <w:rPr>
          <w:lang w:eastAsia="de-DE" w:bidi="de-DE"/>
        </w:rPr>
        <w:t>eingesetzt werden. Außerdem ist es möglich, dass Unterabfragen wiederum Unterabfragen enthalten. Wie sinnvoll dieses Vorgehen ist, hängt ganz von der Aufgabenstellung ab. Zusammenfassend gelten für Unterabfragen aber immer folgende Regeln:</w:t>
      </w: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60225" w:rsidP="001245E1">
      <w:pPr>
        <w:pStyle w:val="A02bfw10mm"/>
      </w:pPr>
      <w:r w:rsidRPr="00B154CE">
        <w:rPr>
          <w:lang w:eastAsia="de-DE" w:bidi="de-DE"/>
        </w:rPr>
        <w:t xml:space="preserve">Durch Abfragen über mehrere Tabellen und Unterfragen können mitunter sehr komplexe </w:t>
      </w:r>
      <w:r w:rsidR="001245E1" w:rsidRPr="00B154CE">
        <w:rPr>
          <w:lang w:bidi="en-US"/>
        </w:rPr>
        <w:t>SQL-Anweisun</w:t>
      </w:r>
      <w:r w:rsidRPr="00B154CE">
        <w:rPr>
          <w:lang w:eastAsia="de-DE" w:bidi="de-DE"/>
        </w:rPr>
        <w:t xml:space="preserve">gen entstehen. </w:t>
      </w:r>
      <w:r w:rsidRPr="00B154CE">
        <w:rPr>
          <w:lang w:bidi="en-US"/>
        </w:rPr>
        <w:t xml:space="preserve">Dabei </w:t>
      </w:r>
      <w:r w:rsidRPr="00B154CE">
        <w:rPr>
          <w:lang w:eastAsia="de-DE" w:bidi="de-DE"/>
        </w:rPr>
        <w:t xml:space="preserve">sollte immer beachtet werden, dass komplexe </w:t>
      </w:r>
      <w:r w:rsidRPr="00B154CE">
        <w:rPr>
          <w:lang w:bidi="en-US"/>
        </w:rPr>
        <w:t xml:space="preserve">SQL-Anweisungen </w:t>
      </w:r>
      <w:r w:rsidRPr="00B154CE">
        <w:rPr>
          <w:lang w:eastAsia="de-DE" w:bidi="de-DE"/>
        </w:rPr>
        <w:t>immer schwer zu warten sind. In vielen Fällen gibt es auch elegante Alternativen dazu.</w:t>
      </w:r>
    </w:p>
    <w:p w:rsidR="00B60225" w:rsidRPr="00B154CE" w:rsidRDefault="001245E1" w:rsidP="001245E1">
      <w:pPr>
        <w:pStyle w:val="berschrift2"/>
      </w:pPr>
      <w:bookmarkStart w:id="290" w:name="bookmark489"/>
      <w:bookmarkStart w:id="291" w:name="_Toc116543891"/>
      <w:r w:rsidRPr="00B154CE">
        <w:rPr>
          <w:lang w:eastAsia="de-DE" w:bidi="de-DE"/>
        </w:rPr>
        <w:t xml:space="preserve">LE 4 - </w:t>
      </w:r>
      <w:r w:rsidR="00B60225" w:rsidRPr="00B154CE">
        <w:rPr>
          <w:lang w:eastAsia="de-DE" w:bidi="de-DE"/>
        </w:rPr>
        <w:t>Rechtevergabe</w:t>
      </w:r>
      <w:bookmarkEnd w:id="290"/>
      <w:bookmarkEnd w:id="291"/>
    </w:p>
    <w:p w:rsidR="001245E1" w:rsidRPr="00B154CE" w:rsidRDefault="001245E1" w:rsidP="00B60225">
      <w:pPr>
        <w:pStyle w:val="Flietext0"/>
        <w:spacing w:line="259" w:lineRule="auto"/>
        <w:ind w:firstLine="360"/>
        <w:rPr>
          <w:color w:val="000000"/>
          <w:lang w:eastAsia="de-DE" w:bidi="de-DE"/>
        </w:rPr>
      </w:pPr>
    </w:p>
    <w:p w:rsidR="00B60225" w:rsidRPr="00B154CE" w:rsidRDefault="00B60225" w:rsidP="001245E1">
      <w:pPr>
        <w:pStyle w:val="A02bfw10mm"/>
      </w:pPr>
      <w:r w:rsidRPr="00B154CE">
        <w:rPr>
          <w:lang w:eastAsia="de-DE" w:bidi="de-DE"/>
        </w:rPr>
        <w:t xml:space="preserve">Besonders in einer </w:t>
      </w:r>
      <w:r w:rsidRPr="00B154CE">
        <w:rPr>
          <w:lang w:bidi="en-US"/>
        </w:rPr>
        <w:t xml:space="preserve">Mehrbenutzerumgebung </w:t>
      </w:r>
      <w:r w:rsidRPr="00B154CE">
        <w:rPr>
          <w:lang w:eastAsia="de-DE" w:bidi="de-DE"/>
        </w:rPr>
        <w:t xml:space="preserve">ist es notwendig, den Zugang zur Datenbank und die Rechte an den einzelnen Datenbankobjekten zu verwalten. Rechte können </w:t>
      </w:r>
      <w:r w:rsidRPr="00B154CE">
        <w:rPr>
          <w:lang w:bidi="en-US"/>
        </w:rPr>
        <w:t xml:space="preserve">z. </w:t>
      </w:r>
      <w:r w:rsidRPr="00B154CE">
        <w:rPr>
          <w:lang w:eastAsia="de-DE" w:bidi="de-DE"/>
        </w:rPr>
        <w:t xml:space="preserve">B. zu den Befehlen </w:t>
      </w:r>
      <w:r w:rsidRPr="00B154CE">
        <w:rPr>
          <w:lang w:bidi="en-US"/>
        </w:rPr>
        <w:t xml:space="preserve">INSERT, SELECT, </w:t>
      </w:r>
      <w:r w:rsidRPr="00B154CE">
        <w:rPr>
          <w:lang w:eastAsia="de-DE" w:bidi="de-DE"/>
        </w:rPr>
        <w:t xml:space="preserve">ALTER, </w:t>
      </w:r>
      <w:r w:rsidRPr="00B154CE">
        <w:rPr>
          <w:lang w:bidi="en-US"/>
        </w:rPr>
        <w:t xml:space="preserve">DELETE </w:t>
      </w:r>
      <w:r w:rsidRPr="00B154CE">
        <w:rPr>
          <w:lang w:eastAsia="de-DE" w:bidi="de-DE"/>
        </w:rPr>
        <w:t>usw. vergeben werden. Nachfolgend werden die wichtigsten Befehle vorgestellt.</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462"/>
        <w:gridCol w:w="7027"/>
      </w:tblGrid>
      <w:tr w:rsidR="00B60225" w:rsidRPr="00B154CE" w:rsidTr="001245E1">
        <w:trPr>
          <w:trHeight w:val="331"/>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60225" w:rsidRPr="00B154CE" w:rsidRDefault="00B60225" w:rsidP="001245E1">
            <w:pPr>
              <w:pStyle w:val="Andere0"/>
              <w:spacing w:line="240" w:lineRule="auto"/>
              <w:ind w:firstLine="0"/>
            </w:pPr>
            <w:r w:rsidRPr="00B154CE">
              <w:rPr>
                <w:b/>
                <w:bCs/>
                <w:color w:val="000000"/>
                <w:lang w:eastAsia="de-DE" w:bidi="de-DE"/>
              </w:rPr>
              <w:t>Anlegen eines Benutzers</w:t>
            </w:r>
          </w:p>
        </w:tc>
      </w:tr>
      <w:tr w:rsidR="00B60225" w:rsidRPr="00B154CE" w:rsidTr="001245E1">
        <w:trPr>
          <w:trHeight w:val="121"/>
        </w:trPr>
        <w:tc>
          <w:tcPr>
            <w:tcW w:w="1462" w:type="dxa"/>
            <w:tcBorders>
              <w:top w:val="single" w:sz="4" w:space="0" w:color="auto"/>
              <w:left w:val="single" w:sz="4" w:space="0" w:color="auto"/>
            </w:tcBorders>
            <w:shd w:val="clear" w:color="auto" w:fill="A8D08D" w:themeFill="accent6" w:themeFillTint="99"/>
            <w:vAlign w:val="center"/>
          </w:tcPr>
          <w:p w:rsidR="00B60225" w:rsidRPr="00B154CE" w:rsidRDefault="00B60225" w:rsidP="001245E1">
            <w:pPr>
              <w:pStyle w:val="Andere0"/>
              <w:spacing w:line="240" w:lineRule="auto"/>
              <w:ind w:firstLine="0"/>
            </w:pPr>
            <w:r w:rsidRPr="00B154CE">
              <w:rPr>
                <w:b/>
                <w:bCs/>
                <w:color w:val="000000"/>
                <w:lang w:eastAsia="de-DE" w:bidi="de-DE"/>
              </w:rPr>
              <w:t>Syntax</w:t>
            </w:r>
          </w:p>
        </w:tc>
        <w:tc>
          <w:tcPr>
            <w:tcW w:w="7027" w:type="dxa"/>
            <w:tcBorders>
              <w:top w:val="single" w:sz="4" w:space="0" w:color="auto"/>
              <w:left w:val="single" w:sz="4" w:space="0" w:color="auto"/>
              <w:right w:val="single" w:sz="4" w:space="0" w:color="auto"/>
            </w:tcBorders>
            <w:shd w:val="clear" w:color="auto" w:fill="D9E2F3" w:themeFill="accent5" w:themeFillTint="33"/>
            <w:vAlign w:val="center"/>
          </w:tcPr>
          <w:p w:rsidR="00B60225" w:rsidRPr="00B154CE" w:rsidRDefault="00B60225" w:rsidP="001245E1">
            <w:pPr>
              <w:pStyle w:val="Andere0"/>
              <w:spacing w:line="254" w:lineRule="auto"/>
              <w:ind w:firstLine="0"/>
            </w:pPr>
            <w:r w:rsidRPr="00B154CE">
              <w:rPr>
                <w:rFonts w:ascii="Courier New" w:eastAsia="Courier New" w:hAnsi="Courier New" w:cs="Courier New"/>
                <w:b/>
                <w:color w:val="000000"/>
                <w:lang w:bidi="en-US"/>
              </w:rPr>
              <w:t>CREATE USER</w:t>
            </w:r>
            <w:r w:rsidRPr="00B154CE">
              <w:rPr>
                <w:rFonts w:ascii="Courier New" w:eastAsia="Courier New" w:hAnsi="Courier New" w:cs="Courier New"/>
                <w:color w:val="000000"/>
                <w:lang w:bidi="en-US"/>
              </w:rPr>
              <w:t xml:space="preserve"> Benutzername </w:t>
            </w:r>
            <w:r w:rsidRPr="00B154CE">
              <w:rPr>
                <w:rFonts w:ascii="Courier New" w:eastAsia="Courier New" w:hAnsi="Courier New" w:cs="Courier New"/>
                <w:b/>
                <w:color w:val="000000"/>
                <w:lang w:bidi="en-US"/>
              </w:rPr>
              <w:t>IDENTIFIED BY</w:t>
            </w:r>
            <w:r w:rsidRPr="00B154CE">
              <w:rPr>
                <w:rFonts w:ascii="Courier New" w:eastAsia="Courier New" w:hAnsi="Courier New" w:cs="Courier New"/>
                <w:color w:val="000000"/>
                <w:lang w:bidi="en-US"/>
              </w:rPr>
              <w:t xml:space="preserve"> </w:t>
            </w:r>
            <w:r w:rsidRPr="00B154CE">
              <w:rPr>
                <w:rFonts w:ascii="Courier New" w:eastAsia="Courier New" w:hAnsi="Courier New" w:cs="Courier New"/>
                <w:color w:val="000000"/>
                <w:lang w:eastAsia="de-DE" w:bidi="de-DE"/>
              </w:rPr>
              <w:t>Passwort;</w:t>
            </w:r>
          </w:p>
        </w:tc>
      </w:tr>
      <w:tr w:rsidR="00B60225" w:rsidRPr="00B154CE" w:rsidTr="001245E1">
        <w:trPr>
          <w:trHeight w:val="211"/>
        </w:trPr>
        <w:tc>
          <w:tcPr>
            <w:tcW w:w="1462" w:type="dxa"/>
            <w:tcBorders>
              <w:top w:val="single" w:sz="4" w:space="0" w:color="auto"/>
              <w:left w:val="single" w:sz="4" w:space="0" w:color="auto"/>
            </w:tcBorders>
            <w:shd w:val="clear" w:color="auto" w:fill="A8D08D" w:themeFill="accent6" w:themeFillTint="99"/>
            <w:vAlign w:val="center"/>
          </w:tcPr>
          <w:p w:rsidR="00B60225" w:rsidRPr="00B154CE" w:rsidRDefault="00B60225" w:rsidP="001245E1">
            <w:pPr>
              <w:pStyle w:val="Andere0"/>
              <w:spacing w:line="240" w:lineRule="auto"/>
              <w:ind w:firstLine="0"/>
            </w:pPr>
            <w:r w:rsidRPr="00B154CE">
              <w:rPr>
                <w:b/>
                <w:bCs/>
                <w:color w:val="000000"/>
                <w:lang w:eastAsia="de-DE" w:bidi="de-DE"/>
              </w:rPr>
              <w:t>Erläuterung</w:t>
            </w:r>
          </w:p>
        </w:tc>
        <w:tc>
          <w:tcPr>
            <w:tcW w:w="7027" w:type="dxa"/>
            <w:tcBorders>
              <w:top w:val="single" w:sz="4" w:space="0" w:color="auto"/>
              <w:left w:val="single" w:sz="4" w:space="0" w:color="auto"/>
              <w:right w:val="single" w:sz="4" w:space="0" w:color="auto"/>
            </w:tcBorders>
            <w:shd w:val="clear" w:color="auto" w:fill="auto"/>
            <w:vAlign w:val="center"/>
          </w:tcPr>
          <w:p w:rsidR="00B60225" w:rsidRPr="00B154CE" w:rsidRDefault="00B60225" w:rsidP="001245E1">
            <w:pPr>
              <w:pStyle w:val="Andere0"/>
              <w:spacing w:line="254" w:lineRule="auto"/>
              <w:ind w:firstLine="0"/>
            </w:pPr>
            <w:r w:rsidRPr="00B154CE">
              <w:rPr>
                <w:color w:val="000000"/>
                <w:lang w:bidi="en-US"/>
              </w:rPr>
              <w:t xml:space="preserve">Benutzername = Zugangsname </w:t>
            </w:r>
            <w:r w:rsidRPr="00B154CE">
              <w:rPr>
                <w:color w:val="000000"/>
                <w:lang w:eastAsia="de-DE" w:bidi="de-DE"/>
              </w:rPr>
              <w:t xml:space="preserve">des Benutzers Passwort </w:t>
            </w:r>
            <w:r w:rsidRPr="00B154CE">
              <w:rPr>
                <w:color w:val="000000"/>
                <w:lang w:bidi="en-US"/>
              </w:rPr>
              <w:t xml:space="preserve">= </w:t>
            </w:r>
            <w:r w:rsidRPr="00B154CE">
              <w:rPr>
                <w:color w:val="000000"/>
                <w:lang w:eastAsia="de-DE" w:bidi="de-DE"/>
              </w:rPr>
              <w:t>Zugangscode des Benutzers</w:t>
            </w:r>
          </w:p>
        </w:tc>
      </w:tr>
      <w:tr w:rsidR="00B60225" w:rsidRPr="00B154CE" w:rsidTr="001245E1">
        <w:trPr>
          <w:trHeight w:val="317"/>
        </w:trPr>
        <w:tc>
          <w:tcPr>
            <w:tcW w:w="1462" w:type="dxa"/>
            <w:tcBorders>
              <w:top w:val="single" w:sz="4" w:space="0" w:color="auto"/>
              <w:left w:val="single" w:sz="4" w:space="0" w:color="auto"/>
              <w:bottom w:val="single" w:sz="4" w:space="0" w:color="auto"/>
            </w:tcBorders>
            <w:shd w:val="clear" w:color="auto" w:fill="A8D08D" w:themeFill="accent6" w:themeFillTint="99"/>
            <w:vAlign w:val="center"/>
          </w:tcPr>
          <w:p w:rsidR="00B60225" w:rsidRPr="00B154CE" w:rsidRDefault="00B60225" w:rsidP="001245E1">
            <w:pPr>
              <w:pStyle w:val="Andere0"/>
              <w:spacing w:line="240" w:lineRule="auto"/>
              <w:ind w:firstLine="0"/>
            </w:pPr>
            <w:r w:rsidRPr="00B154CE">
              <w:rPr>
                <w:b/>
                <w:bCs/>
                <w:color w:val="000000"/>
                <w:lang w:eastAsia="de-DE" w:bidi="de-DE"/>
              </w:rPr>
              <w:t>Beispiel</w:t>
            </w:r>
          </w:p>
        </w:tc>
        <w:tc>
          <w:tcPr>
            <w:tcW w:w="702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rsidR="00B60225" w:rsidRPr="00B154CE" w:rsidRDefault="00B60225" w:rsidP="001245E1">
            <w:pPr>
              <w:pStyle w:val="Andere0"/>
              <w:spacing w:line="240" w:lineRule="auto"/>
              <w:ind w:firstLine="0"/>
            </w:pPr>
            <w:r w:rsidRPr="00B154CE">
              <w:rPr>
                <w:rFonts w:ascii="Courier New" w:eastAsia="Courier New" w:hAnsi="Courier New" w:cs="Courier New"/>
                <w:b/>
                <w:color w:val="000000"/>
                <w:lang w:bidi="en-US"/>
              </w:rPr>
              <w:t xml:space="preserve">CREATE </w:t>
            </w:r>
            <w:r w:rsidRPr="00B154CE">
              <w:rPr>
                <w:rFonts w:ascii="Courier New" w:eastAsia="Courier New" w:hAnsi="Courier New" w:cs="Courier New"/>
                <w:b/>
                <w:color w:val="000000"/>
                <w:lang w:eastAsia="de-DE" w:bidi="de-DE"/>
              </w:rPr>
              <w:t>USER</w:t>
            </w:r>
            <w:r w:rsidRPr="00B154CE">
              <w:rPr>
                <w:rFonts w:ascii="Courier New" w:eastAsia="Courier New" w:hAnsi="Courier New" w:cs="Courier New"/>
                <w:color w:val="000000"/>
                <w:lang w:eastAsia="de-DE" w:bidi="de-DE"/>
              </w:rPr>
              <w:t xml:space="preserve"> Schulz </w:t>
            </w:r>
            <w:r w:rsidRPr="00B154CE">
              <w:rPr>
                <w:rFonts w:ascii="Courier New" w:eastAsia="Courier New" w:hAnsi="Courier New" w:cs="Courier New"/>
                <w:b/>
                <w:color w:val="000000"/>
                <w:lang w:bidi="en-US"/>
              </w:rPr>
              <w:t>IDENTIFIED BY</w:t>
            </w:r>
            <w:r w:rsidRPr="00B154CE">
              <w:rPr>
                <w:rFonts w:ascii="Courier New" w:eastAsia="Courier New" w:hAnsi="Courier New" w:cs="Courier New"/>
                <w:color w:val="000000"/>
                <w:lang w:bidi="en-US"/>
              </w:rPr>
              <w:t xml:space="preserve"> '123xyz456</w:t>
            </w:r>
            <w:r w:rsidR="001245E1" w:rsidRPr="00B154CE">
              <w:rPr>
                <w:rFonts w:ascii="Courier New" w:eastAsia="Courier New" w:hAnsi="Courier New" w:cs="Courier New"/>
                <w:color w:val="000000"/>
                <w:lang w:bidi="en-US"/>
              </w:rPr>
              <w:t>'</w:t>
            </w:r>
            <w:r w:rsidRPr="00B154CE">
              <w:rPr>
                <w:rFonts w:ascii="Courier New" w:eastAsia="Courier New" w:hAnsi="Courier New" w:cs="Courier New"/>
                <w:color w:val="000000"/>
                <w:lang w:bidi="en-US"/>
              </w:rPr>
              <w:t>;</w:t>
            </w:r>
          </w:p>
        </w:tc>
      </w:tr>
    </w:tbl>
    <w:p w:rsidR="001245E1" w:rsidRPr="00B154CE" w:rsidRDefault="001245E1">
      <w:pPr>
        <w:spacing w:after="160" w:line="259" w:lineRule="auto"/>
      </w:pPr>
      <w:r w:rsidRPr="00B154CE">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462"/>
        <w:gridCol w:w="7027"/>
      </w:tblGrid>
      <w:tr w:rsidR="00B60225" w:rsidRPr="00B154CE" w:rsidTr="001245E1">
        <w:trPr>
          <w:trHeight w:val="328"/>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60225" w:rsidRPr="00B154CE" w:rsidRDefault="00B60225" w:rsidP="001245E1">
            <w:pPr>
              <w:pStyle w:val="Andere0"/>
              <w:spacing w:line="240" w:lineRule="auto"/>
              <w:ind w:firstLine="0"/>
            </w:pPr>
            <w:r w:rsidRPr="00B154CE">
              <w:rPr>
                <w:b/>
                <w:bCs/>
                <w:color w:val="000000"/>
                <w:lang w:eastAsia="de-DE" w:bidi="de-DE"/>
              </w:rPr>
              <w:lastRenderedPageBreak/>
              <w:t>Löschen eines Benutzers</w:t>
            </w:r>
          </w:p>
        </w:tc>
      </w:tr>
      <w:tr w:rsidR="00B60225" w:rsidRPr="00B154CE" w:rsidTr="001245E1">
        <w:trPr>
          <w:trHeight w:val="302"/>
        </w:trPr>
        <w:tc>
          <w:tcPr>
            <w:tcW w:w="1462" w:type="dxa"/>
            <w:tcBorders>
              <w:top w:val="single" w:sz="4" w:space="0" w:color="auto"/>
              <w:left w:val="single" w:sz="4" w:space="0" w:color="auto"/>
            </w:tcBorders>
            <w:shd w:val="clear" w:color="auto" w:fill="A8D08D" w:themeFill="accent6" w:themeFillTint="99"/>
            <w:vAlign w:val="center"/>
          </w:tcPr>
          <w:p w:rsidR="00B60225" w:rsidRPr="00B154CE" w:rsidRDefault="00B60225" w:rsidP="001245E1">
            <w:pPr>
              <w:pStyle w:val="Andere0"/>
              <w:spacing w:line="240" w:lineRule="auto"/>
              <w:ind w:firstLine="0"/>
            </w:pPr>
            <w:r w:rsidRPr="00B154CE">
              <w:rPr>
                <w:b/>
                <w:bCs/>
                <w:color w:val="000000"/>
                <w:lang w:eastAsia="de-DE" w:bidi="de-DE"/>
              </w:rPr>
              <w:t>Syntax</w:t>
            </w:r>
          </w:p>
        </w:tc>
        <w:tc>
          <w:tcPr>
            <w:tcW w:w="7027" w:type="dxa"/>
            <w:tcBorders>
              <w:top w:val="single" w:sz="4" w:space="0" w:color="auto"/>
              <w:left w:val="single" w:sz="4" w:space="0" w:color="auto"/>
              <w:right w:val="single" w:sz="4" w:space="0" w:color="auto"/>
            </w:tcBorders>
            <w:shd w:val="clear" w:color="auto" w:fill="D9E2F3" w:themeFill="accent5" w:themeFillTint="33"/>
            <w:vAlign w:val="center"/>
          </w:tcPr>
          <w:p w:rsidR="00B60225" w:rsidRPr="00B154CE" w:rsidRDefault="00B60225" w:rsidP="001245E1">
            <w:pPr>
              <w:pStyle w:val="Andere0"/>
              <w:spacing w:line="240" w:lineRule="auto"/>
              <w:ind w:firstLine="0"/>
            </w:pPr>
            <w:r w:rsidRPr="00B154CE">
              <w:rPr>
                <w:rFonts w:ascii="Courier New" w:eastAsia="Courier New" w:hAnsi="Courier New" w:cs="Courier New"/>
                <w:b/>
                <w:color w:val="000000"/>
                <w:lang w:eastAsia="de-DE" w:bidi="de-DE"/>
              </w:rPr>
              <w:t>DROP USER</w:t>
            </w:r>
            <w:r w:rsidRPr="00B154CE">
              <w:rPr>
                <w:rFonts w:ascii="Courier New" w:eastAsia="Courier New" w:hAnsi="Courier New" w:cs="Courier New"/>
                <w:color w:val="000000"/>
                <w:lang w:eastAsia="de-DE" w:bidi="de-DE"/>
              </w:rPr>
              <w:t xml:space="preserve"> Benutzername;</w:t>
            </w:r>
          </w:p>
        </w:tc>
      </w:tr>
      <w:tr w:rsidR="00B60225" w:rsidRPr="00B154CE" w:rsidTr="001245E1">
        <w:trPr>
          <w:trHeight w:val="324"/>
        </w:trPr>
        <w:tc>
          <w:tcPr>
            <w:tcW w:w="1462" w:type="dxa"/>
            <w:tcBorders>
              <w:top w:val="single" w:sz="4" w:space="0" w:color="auto"/>
              <w:left w:val="single" w:sz="4" w:space="0" w:color="auto"/>
            </w:tcBorders>
            <w:shd w:val="clear" w:color="auto" w:fill="A8D08D" w:themeFill="accent6" w:themeFillTint="99"/>
            <w:vAlign w:val="center"/>
          </w:tcPr>
          <w:p w:rsidR="00B60225" w:rsidRPr="00B154CE" w:rsidRDefault="00B60225" w:rsidP="001245E1">
            <w:pPr>
              <w:pStyle w:val="Andere0"/>
              <w:spacing w:line="240" w:lineRule="auto"/>
              <w:ind w:firstLine="0"/>
            </w:pPr>
            <w:r w:rsidRPr="00B154CE">
              <w:rPr>
                <w:b/>
                <w:bCs/>
                <w:color w:val="000000"/>
                <w:lang w:eastAsia="de-DE" w:bidi="de-DE"/>
              </w:rPr>
              <w:t>Erläuterung</w:t>
            </w:r>
          </w:p>
        </w:tc>
        <w:tc>
          <w:tcPr>
            <w:tcW w:w="7027" w:type="dxa"/>
            <w:tcBorders>
              <w:top w:val="single" w:sz="4" w:space="0" w:color="auto"/>
              <w:left w:val="single" w:sz="4" w:space="0" w:color="auto"/>
              <w:right w:val="single" w:sz="4" w:space="0" w:color="auto"/>
            </w:tcBorders>
            <w:shd w:val="clear" w:color="auto" w:fill="auto"/>
            <w:vAlign w:val="center"/>
          </w:tcPr>
          <w:p w:rsidR="00B60225" w:rsidRPr="00B154CE" w:rsidRDefault="00B60225" w:rsidP="001245E1">
            <w:pPr>
              <w:pStyle w:val="Andere0"/>
              <w:spacing w:line="240" w:lineRule="auto"/>
              <w:ind w:firstLine="0"/>
            </w:pPr>
            <w:r w:rsidRPr="00B154CE">
              <w:rPr>
                <w:color w:val="000000"/>
                <w:lang w:bidi="en-US"/>
              </w:rPr>
              <w:t xml:space="preserve">Benutzername = </w:t>
            </w:r>
            <w:r w:rsidRPr="00B154CE">
              <w:rPr>
                <w:color w:val="000000"/>
                <w:lang w:eastAsia="de-DE" w:bidi="de-DE"/>
              </w:rPr>
              <w:t>Name des Benutzers, der gelöscht werden soll.</w:t>
            </w:r>
          </w:p>
        </w:tc>
      </w:tr>
      <w:tr w:rsidR="00B60225" w:rsidRPr="00B154CE" w:rsidTr="001245E1">
        <w:trPr>
          <w:trHeight w:val="317"/>
        </w:trPr>
        <w:tc>
          <w:tcPr>
            <w:tcW w:w="1462" w:type="dxa"/>
            <w:tcBorders>
              <w:top w:val="single" w:sz="4" w:space="0" w:color="auto"/>
              <w:left w:val="single" w:sz="4" w:space="0" w:color="auto"/>
              <w:bottom w:val="single" w:sz="4" w:space="0" w:color="auto"/>
            </w:tcBorders>
            <w:shd w:val="clear" w:color="auto" w:fill="A8D08D" w:themeFill="accent6" w:themeFillTint="99"/>
            <w:vAlign w:val="center"/>
          </w:tcPr>
          <w:p w:rsidR="00B60225" w:rsidRPr="00B154CE" w:rsidRDefault="00B60225" w:rsidP="001245E1">
            <w:pPr>
              <w:pStyle w:val="Andere0"/>
              <w:spacing w:line="240" w:lineRule="auto"/>
              <w:ind w:firstLine="0"/>
            </w:pPr>
            <w:r w:rsidRPr="00B154CE">
              <w:rPr>
                <w:b/>
                <w:bCs/>
                <w:color w:val="000000"/>
                <w:lang w:eastAsia="de-DE" w:bidi="de-DE"/>
              </w:rPr>
              <w:t>Beispiel</w:t>
            </w:r>
          </w:p>
        </w:tc>
        <w:tc>
          <w:tcPr>
            <w:tcW w:w="702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rsidR="00B60225" w:rsidRPr="00B154CE" w:rsidRDefault="00B60225" w:rsidP="001245E1">
            <w:pPr>
              <w:pStyle w:val="Andere0"/>
              <w:spacing w:line="240" w:lineRule="auto"/>
              <w:ind w:firstLine="0"/>
            </w:pPr>
            <w:r w:rsidRPr="00B154CE">
              <w:rPr>
                <w:rFonts w:ascii="Courier New" w:eastAsia="Courier New" w:hAnsi="Courier New" w:cs="Courier New"/>
                <w:b/>
                <w:color w:val="000000"/>
                <w:lang w:eastAsia="de-DE" w:bidi="de-DE"/>
              </w:rPr>
              <w:t>DROP USER</w:t>
            </w:r>
            <w:r w:rsidRPr="00B154CE">
              <w:rPr>
                <w:rFonts w:ascii="Courier New" w:eastAsia="Courier New" w:hAnsi="Courier New" w:cs="Courier New"/>
                <w:color w:val="000000"/>
                <w:lang w:eastAsia="de-DE" w:bidi="de-DE"/>
              </w:rPr>
              <w:t xml:space="preserve"> Schulz;</w:t>
            </w:r>
          </w:p>
        </w:tc>
      </w:tr>
    </w:tbl>
    <w:p w:rsidR="001245E1" w:rsidRPr="00B154CE" w:rsidRDefault="001245E1" w:rsidP="00783E1E"/>
    <w:tbl>
      <w:tblPr>
        <w:tblOverlap w:val="never"/>
        <w:tblW w:w="8485" w:type="dxa"/>
        <w:tblInd w:w="584" w:type="dxa"/>
        <w:tblLayout w:type="fixed"/>
        <w:tblCellMar>
          <w:top w:w="57" w:type="dxa"/>
          <w:left w:w="57" w:type="dxa"/>
          <w:bottom w:w="57" w:type="dxa"/>
          <w:right w:w="57" w:type="dxa"/>
        </w:tblCellMar>
        <w:tblLook w:val="0000" w:firstRow="0" w:lastRow="0" w:firstColumn="0" w:lastColumn="0" w:noHBand="0" w:noVBand="0"/>
      </w:tblPr>
      <w:tblGrid>
        <w:gridCol w:w="1458"/>
        <w:gridCol w:w="7027"/>
      </w:tblGrid>
      <w:tr w:rsidR="00B60225" w:rsidRPr="00B154CE" w:rsidTr="00783E1E">
        <w:trPr>
          <w:trHeight w:val="328"/>
        </w:trPr>
        <w:tc>
          <w:tcPr>
            <w:tcW w:w="8485"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60225" w:rsidRPr="00B154CE" w:rsidRDefault="00B60225" w:rsidP="00783E1E">
            <w:pPr>
              <w:pStyle w:val="Andere0"/>
              <w:spacing w:line="240" w:lineRule="auto"/>
              <w:ind w:firstLine="0"/>
            </w:pPr>
            <w:r w:rsidRPr="00B154CE">
              <w:rPr>
                <w:b/>
                <w:bCs/>
                <w:color w:val="000000"/>
                <w:lang w:eastAsia="de-DE" w:bidi="de-DE"/>
              </w:rPr>
              <w:t>Erteilen von Rechten</w:t>
            </w:r>
          </w:p>
        </w:tc>
      </w:tr>
      <w:tr w:rsidR="00B60225" w:rsidRPr="00B154CE" w:rsidTr="00783E1E">
        <w:trPr>
          <w:trHeight w:val="458"/>
        </w:trPr>
        <w:tc>
          <w:tcPr>
            <w:tcW w:w="1458" w:type="dxa"/>
            <w:tcBorders>
              <w:top w:val="single" w:sz="4" w:space="0" w:color="auto"/>
              <w:left w:val="single" w:sz="4" w:space="0" w:color="auto"/>
            </w:tcBorders>
            <w:shd w:val="clear" w:color="auto" w:fill="A8D08D" w:themeFill="accent6" w:themeFillTint="99"/>
            <w:vAlign w:val="center"/>
          </w:tcPr>
          <w:p w:rsidR="00B60225" w:rsidRPr="00B154CE" w:rsidRDefault="00B60225" w:rsidP="00783E1E">
            <w:pPr>
              <w:pStyle w:val="Andere0"/>
              <w:spacing w:line="240" w:lineRule="auto"/>
              <w:ind w:firstLine="0"/>
            </w:pPr>
            <w:r w:rsidRPr="00B154CE">
              <w:rPr>
                <w:b/>
                <w:bCs/>
                <w:color w:val="000000"/>
                <w:lang w:eastAsia="de-DE" w:bidi="de-DE"/>
              </w:rPr>
              <w:t>Syntax</w:t>
            </w:r>
          </w:p>
        </w:tc>
        <w:tc>
          <w:tcPr>
            <w:tcW w:w="7027" w:type="dxa"/>
            <w:tcBorders>
              <w:top w:val="single" w:sz="4" w:space="0" w:color="auto"/>
              <w:left w:val="single" w:sz="4" w:space="0" w:color="auto"/>
              <w:right w:val="single" w:sz="4" w:space="0" w:color="auto"/>
            </w:tcBorders>
            <w:shd w:val="clear" w:color="auto" w:fill="D9E2F3" w:themeFill="accent5" w:themeFillTint="33"/>
            <w:vAlign w:val="center"/>
          </w:tcPr>
          <w:p w:rsidR="00B60225" w:rsidRPr="00B154CE" w:rsidRDefault="00B60225" w:rsidP="00783E1E">
            <w:pPr>
              <w:pStyle w:val="Andere0"/>
              <w:spacing w:line="240" w:lineRule="auto"/>
              <w:ind w:firstLine="0"/>
            </w:pPr>
            <w:r w:rsidRPr="00B154CE">
              <w:rPr>
                <w:rFonts w:ascii="Courier New" w:eastAsia="Courier New" w:hAnsi="Courier New" w:cs="Courier New"/>
                <w:b/>
                <w:color w:val="000000"/>
                <w:lang w:bidi="en-US"/>
              </w:rPr>
              <w:t>GRANT</w:t>
            </w:r>
            <w:r w:rsidRPr="00B154CE">
              <w:rPr>
                <w:rFonts w:ascii="Courier New" w:eastAsia="Courier New" w:hAnsi="Courier New" w:cs="Courier New"/>
                <w:color w:val="000000"/>
                <w:lang w:bidi="en-US"/>
              </w:rPr>
              <w:t xml:space="preserve"> Rechteliste </w:t>
            </w:r>
            <w:r w:rsidRPr="00B154CE">
              <w:rPr>
                <w:rFonts w:ascii="Courier New" w:eastAsia="Courier New" w:hAnsi="Courier New" w:cs="Courier New"/>
                <w:b/>
                <w:color w:val="000000"/>
                <w:lang w:bidi="en-US"/>
              </w:rPr>
              <w:t>ON</w:t>
            </w:r>
            <w:r w:rsidRPr="00B154CE">
              <w:rPr>
                <w:rFonts w:ascii="Courier New" w:eastAsia="Courier New" w:hAnsi="Courier New" w:cs="Courier New"/>
                <w:color w:val="000000"/>
                <w:lang w:bidi="en-US"/>
              </w:rPr>
              <w:t xml:space="preserve"> Objektname </w:t>
            </w:r>
            <w:r w:rsidRPr="00B154CE">
              <w:rPr>
                <w:rFonts w:ascii="Courier New" w:eastAsia="Courier New" w:hAnsi="Courier New" w:cs="Courier New"/>
                <w:b/>
                <w:color w:val="000000"/>
                <w:lang w:bidi="en-US"/>
              </w:rPr>
              <w:t>TO</w:t>
            </w:r>
            <w:r w:rsidRPr="00B154CE">
              <w:rPr>
                <w:rFonts w:ascii="Courier New" w:eastAsia="Courier New" w:hAnsi="Courier New" w:cs="Courier New"/>
                <w:color w:val="000000"/>
                <w:lang w:bidi="en-US"/>
              </w:rPr>
              <w:t xml:space="preserve"> Benutzername </w:t>
            </w:r>
            <w:r w:rsidRPr="00B154CE">
              <w:rPr>
                <w:rFonts w:ascii="Courier New" w:eastAsia="Courier New" w:hAnsi="Courier New" w:cs="Courier New"/>
                <w:b/>
                <w:color w:val="000000"/>
                <w:lang w:bidi="en-US"/>
              </w:rPr>
              <w:t xml:space="preserve">[WITH GRANT </w:t>
            </w:r>
            <w:r w:rsidRPr="00B154CE">
              <w:rPr>
                <w:rFonts w:ascii="Courier New" w:eastAsia="Courier New" w:hAnsi="Courier New" w:cs="Courier New"/>
                <w:b/>
                <w:color w:val="000000"/>
                <w:lang w:eastAsia="de-DE" w:bidi="de-DE"/>
              </w:rPr>
              <w:t>OPTION]</w:t>
            </w:r>
            <w:r w:rsidRPr="00B154CE">
              <w:rPr>
                <w:rFonts w:ascii="Courier New" w:eastAsia="Courier New" w:hAnsi="Courier New" w:cs="Courier New"/>
                <w:color w:val="000000"/>
                <w:lang w:eastAsia="de-DE" w:bidi="de-DE"/>
              </w:rPr>
              <w:t>;</w:t>
            </w:r>
          </w:p>
        </w:tc>
      </w:tr>
      <w:tr w:rsidR="00B60225" w:rsidRPr="00B154CE" w:rsidTr="00783E1E">
        <w:trPr>
          <w:trHeight w:val="863"/>
        </w:trPr>
        <w:tc>
          <w:tcPr>
            <w:tcW w:w="1458" w:type="dxa"/>
            <w:tcBorders>
              <w:top w:val="single" w:sz="4" w:space="0" w:color="auto"/>
              <w:left w:val="single" w:sz="4" w:space="0" w:color="auto"/>
            </w:tcBorders>
            <w:shd w:val="clear" w:color="auto" w:fill="A8D08D" w:themeFill="accent6" w:themeFillTint="99"/>
            <w:vAlign w:val="center"/>
          </w:tcPr>
          <w:p w:rsidR="00B60225" w:rsidRPr="00B154CE" w:rsidRDefault="00B60225" w:rsidP="00783E1E">
            <w:pPr>
              <w:pStyle w:val="Andere0"/>
              <w:spacing w:line="240" w:lineRule="auto"/>
              <w:ind w:firstLine="0"/>
            </w:pPr>
            <w:r w:rsidRPr="00B154CE">
              <w:rPr>
                <w:b/>
                <w:bCs/>
                <w:color w:val="000000"/>
                <w:lang w:eastAsia="de-DE" w:bidi="de-DE"/>
              </w:rPr>
              <w:t>Erläuterung</w:t>
            </w:r>
          </w:p>
        </w:tc>
        <w:tc>
          <w:tcPr>
            <w:tcW w:w="7027" w:type="dxa"/>
            <w:tcBorders>
              <w:top w:val="single" w:sz="4" w:space="0" w:color="auto"/>
              <w:left w:val="single" w:sz="4" w:space="0" w:color="auto"/>
              <w:right w:val="single" w:sz="4" w:space="0" w:color="auto"/>
            </w:tcBorders>
            <w:shd w:val="clear" w:color="auto" w:fill="auto"/>
            <w:vAlign w:val="center"/>
          </w:tcPr>
          <w:p w:rsidR="00B60225" w:rsidRPr="00B154CE" w:rsidRDefault="00B60225" w:rsidP="00783E1E">
            <w:pPr>
              <w:pStyle w:val="Andere0"/>
              <w:spacing w:line="240" w:lineRule="auto"/>
              <w:ind w:firstLine="0"/>
            </w:pPr>
            <w:r w:rsidRPr="00B154CE">
              <w:rPr>
                <w:color w:val="000000"/>
                <w:lang w:bidi="en-US"/>
              </w:rPr>
              <w:t xml:space="preserve">Rechteliste = </w:t>
            </w:r>
            <w:r w:rsidRPr="00B154CE">
              <w:rPr>
                <w:color w:val="000000"/>
                <w:lang w:eastAsia="de-DE" w:bidi="de-DE"/>
              </w:rPr>
              <w:t>Aufzählung aller Rechte, die der Benutzer erhalten soll</w:t>
            </w:r>
          </w:p>
          <w:p w:rsidR="00B60225" w:rsidRPr="00B154CE" w:rsidRDefault="00B60225" w:rsidP="00783E1E">
            <w:pPr>
              <w:pStyle w:val="Andere0"/>
              <w:spacing w:line="240" w:lineRule="auto"/>
              <w:ind w:firstLine="0"/>
            </w:pPr>
            <w:r w:rsidRPr="00B154CE">
              <w:rPr>
                <w:color w:val="000000"/>
                <w:lang w:bidi="en-US"/>
              </w:rPr>
              <w:t xml:space="preserve">Objektname = </w:t>
            </w:r>
            <w:r w:rsidRPr="00B154CE">
              <w:rPr>
                <w:color w:val="000000"/>
                <w:lang w:eastAsia="de-DE" w:bidi="de-DE"/>
              </w:rPr>
              <w:t>Name des Datenbankobjektes</w:t>
            </w:r>
          </w:p>
          <w:p w:rsidR="00B60225" w:rsidRPr="00B154CE" w:rsidRDefault="00B60225" w:rsidP="00783E1E">
            <w:pPr>
              <w:pStyle w:val="Andere0"/>
              <w:spacing w:line="240" w:lineRule="auto"/>
              <w:ind w:firstLine="0"/>
            </w:pPr>
            <w:r w:rsidRPr="00B154CE">
              <w:rPr>
                <w:color w:val="000000"/>
                <w:lang w:bidi="en-US"/>
              </w:rPr>
              <w:t xml:space="preserve">Benutzername = </w:t>
            </w:r>
            <w:r w:rsidRPr="00B154CE">
              <w:rPr>
                <w:color w:val="000000"/>
                <w:lang w:eastAsia="de-DE" w:bidi="de-DE"/>
              </w:rPr>
              <w:t>Name des Benutzers</w:t>
            </w:r>
          </w:p>
          <w:p w:rsidR="00B60225" w:rsidRPr="00B154CE" w:rsidRDefault="00B60225" w:rsidP="00783E1E">
            <w:pPr>
              <w:pStyle w:val="Andere0"/>
              <w:spacing w:line="240" w:lineRule="auto"/>
              <w:ind w:firstLine="0"/>
            </w:pPr>
            <w:r w:rsidRPr="00B154CE">
              <w:rPr>
                <w:b/>
                <w:bCs/>
                <w:color w:val="000000"/>
                <w:lang w:bidi="en-US"/>
              </w:rPr>
              <w:t xml:space="preserve">WITH GRANT </w:t>
            </w:r>
            <w:r w:rsidRPr="00B154CE">
              <w:rPr>
                <w:b/>
                <w:bCs/>
                <w:color w:val="000000"/>
                <w:lang w:eastAsia="de-DE" w:bidi="de-DE"/>
              </w:rPr>
              <w:t xml:space="preserve">OPTION </w:t>
            </w:r>
            <w:r w:rsidRPr="00B154CE">
              <w:rPr>
                <w:b/>
                <w:bCs/>
                <w:color w:val="000000"/>
                <w:lang w:bidi="en-US"/>
              </w:rPr>
              <w:t xml:space="preserve">= </w:t>
            </w:r>
            <w:r w:rsidRPr="00B154CE">
              <w:rPr>
                <w:color w:val="000000"/>
                <w:lang w:eastAsia="de-DE" w:bidi="de-DE"/>
              </w:rPr>
              <w:t>Damit darf der Benutzer seine Rechte weitergeben.</w:t>
            </w:r>
          </w:p>
        </w:tc>
      </w:tr>
      <w:tr w:rsidR="00B60225" w:rsidRPr="00B154CE" w:rsidTr="00783E1E">
        <w:trPr>
          <w:trHeight w:val="313"/>
        </w:trPr>
        <w:tc>
          <w:tcPr>
            <w:tcW w:w="1458" w:type="dxa"/>
            <w:tcBorders>
              <w:top w:val="single" w:sz="4" w:space="0" w:color="auto"/>
              <w:left w:val="single" w:sz="4" w:space="0" w:color="auto"/>
              <w:bottom w:val="single" w:sz="4" w:space="0" w:color="auto"/>
            </w:tcBorders>
            <w:shd w:val="clear" w:color="auto" w:fill="A8D08D" w:themeFill="accent6" w:themeFillTint="99"/>
            <w:vAlign w:val="center"/>
          </w:tcPr>
          <w:p w:rsidR="00B60225" w:rsidRPr="00B154CE" w:rsidRDefault="00B60225" w:rsidP="00783E1E">
            <w:pPr>
              <w:pStyle w:val="Andere0"/>
              <w:spacing w:line="240" w:lineRule="auto"/>
              <w:ind w:firstLine="0"/>
            </w:pPr>
            <w:r w:rsidRPr="00B154CE">
              <w:rPr>
                <w:b/>
                <w:bCs/>
                <w:color w:val="000000"/>
                <w:lang w:eastAsia="de-DE" w:bidi="de-DE"/>
              </w:rPr>
              <w:t>Beispiel</w:t>
            </w:r>
          </w:p>
        </w:tc>
        <w:tc>
          <w:tcPr>
            <w:tcW w:w="702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rsidR="00B60225" w:rsidRPr="00B154CE" w:rsidRDefault="00B60225" w:rsidP="00783E1E">
            <w:pPr>
              <w:pStyle w:val="Andere0"/>
              <w:spacing w:line="240" w:lineRule="auto"/>
              <w:ind w:firstLine="0"/>
            </w:pPr>
            <w:r w:rsidRPr="00B154CE">
              <w:rPr>
                <w:rFonts w:ascii="Courier New" w:eastAsia="Courier New" w:hAnsi="Courier New" w:cs="Courier New"/>
                <w:b/>
                <w:color w:val="000000"/>
                <w:lang w:bidi="en-US"/>
              </w:rPr>
              <w:t xml:space="preserve">GRANT INSERT, </w:t>
            </w:r>
            <w:r w:rsidRPr="00B154CE">
              <w:rPr>
                <w:rFonts w:ascii="Courier New" w:eastAsia="Courier New" w:hAnsi="Courier New" w:cs="Courier New"/>
                <w:b/>
                <w:color w:val="000000"/>
                <w:lang w:eastAsia="de-DE" w:bidi="de-DE"/>
              </w:rPr>
              <w:t xml:space="preserve">UPDATE </w:t>
            </w:r>
            <w:r w:rsidRPr="00B154CE">
              <w:rPr>
                <w:rFonts w:ascii="Courier New" w:eastAsia="Courier New" w:hAnsi="Courier New" w:cs="Courier New"/>
                <w:b/>
                <w:color w:val="000000"/>
                <w:lang w:bidi="en-US"/>
              </w:rPr>
              <w:t>ON</w:t>
            </w:r>
            <w:r w:rsidRPr="00B154CE">
              <w:rPr>
                <w:rFonts w:ascii="Courier New" w:eastAsia="Courier New" w:hAnsi="Courier New" w:cs="Courier New"/>
                <w:color w:val="000000"/>
                <w:lang w:bidi="en-US"/>
              </w:rPr>
              <w:t xml:space="preserve"> Ortsverwaltung</w:t>
            </w:r>
            <w:r w:rsidRPr="00B154CE">
              <w:rPr>
                <w:rFonts w:ascii="Courier New" w:eastAsia="Courier New" w:hAnsi="Courier New" w:cs="Courier New"/>
                <w:color w:val="000000"/>
                <w:lang w:eastAsia="de-DE" w:bidi="de-DE"/>
              </w:rPr>
              <w:t xml:space="preserve">.Ort </w:t>
            </w:r>
            <w:r w:rsidRPr="00B154CE">
              <w:rPr>
                <w:rFonts w:ascii="Courier New" w:eastAsia="Courier New" w:hAnsi="Courier New" w:cs="Courier New"/>
                <w:b/>
                <w:color w:val="000000"/>
                <w:lang w:bidi="en-US"/>
              </w:rPr>
              <w:t>TO</w:t>
            </w:r>
            <w:r w:rsidRPr="00B154CE">
              <w:rPr>
                <w:rFonts w:ascii="Courier New" w:eastAsia="Courier New" w:hAnsi="Courier New" w:cs="Courier New"/>
                <w:color w:val="000000"/>
                <w:lang w:bidi="en-US"/>
              </w:rPr>
              <w:t xml:space="preserve"> </w:t>
            </w:r>
            <w:r w:rsidRPr="00B154CE">
              <w:rPr>
                <w:rFonts w:ascii="Courier New" w:eastAsia="Courier New" w:hAnsi="Courier New" w:cs="Courier New"/>
                <w:color w:val="000000"/>
                <w:lang w:eastAsia="de-DE" w:bidi="de-DE"/>
              </w:rPr>
              <w:t>Schulz;</w:t>
            </w:r>
          </w:p>
        </w:tc>
      </w:tr>
    </w:tbl>
    <w:p w:rsidR="001245E1" w:rsidRPr="00B154CE" w:rsidRDefault="001245E1" w:rsidP="00783E1E"/>
    <w:tbl>
      <w:tblPr>
        <w:tblOverlap w:val="never"/>
        <w:tblW w:w="8489" w:type="dxa"/>
        <w:tblInd w:w="584" w:type="dxa"/>
        <w:tblLayout w:type="fixed"/>
        <w:tblCellMar>
          <w:top w:w="57" w:type="dxa"/>
          <w:left w:w="57" w:type="dxa"/>
          <w:bottom w:w="57" w:type="dxa"/>
          <w:right w:w="57" w:type="dxa"/>
        </w:tblCellMar>
        <w:tblLook w:val="0000" w:firstRow="0" w:lastRow="0" w:firstColumn="0" w:lastColumn="0" w:noHBand="0" w:noVBand="0"/>
      </w:tblPr>
      <w:tblGrid>
        <w:gridCol w:w="1462"/>
        <w:gridCol w:w="7027"/>
      </w:tblGrid>
      <w:tr w:rsidR="00B60225" w:rsidRPr="00B154CE" w:rsidTr="00783E1E">
        <w:trPr>
          <w:trHeight w:val="328"/>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B60225" w:rsidRPr="00B154CE" w:rsidRDefault="00B60225" w:rsidP="00783E1E">
            <w:pPr>
              <w:pStyle w:val="Andere0"/>
              <w:spacing w:line="240" w:lineRule="auto"/>
              <w:ind w:firstLine="0"/>
            </w:pPr>
            <w:r w:rsidRPr="00B154CE">
              <w:rPr>
                <w:b/>
                <w:bCs/>
                <w:color w:val="000000"/>
                <w:lang w:eastAsia="de-DE" w:bidi="de-DE"/>
              </w:rPr>
              <w:t>Entziehen von Rechten</w:t>
            </w:r>
          </w:p>
        </w:tc>
      </w:tr>
      <w:tr w:rsidR="00B60225" w:rsidRPr="00B154CE" w:rsidTr="00783E1E">
        <w:trPr>
          <w:trHeight w:val="157"/>
        </w:trPr>
        <w:tc>
          <w:tcPr>
            <w:tcW w:w="1462" w:type="dxa"/>
            <w:tcBorders>
              <w:top w:val="single" w:sz="4" w:space="0" w:color="auto"/>
              <w:left w:val="single" w:sz="4" w:space="0" w:color="auto"/>
            </w:tcBorders>
            <w:shd w:val="clear" w:color="auto" w:fill="A8D08D" w:themeFill="accent6" w:themeFillTint="99"/>
            <w:vAlign w:val="center"/>
          </w:tcPr>
          <w:p w:rsidR="00B60225" w:rsidRPr="00B154CE" w:rsidRDefault="00B60225" w:rsidP="00783E1E">
            <w:pPr>
              <w:pStyle w:val="Andere0"/>
              <w:spacing w:line="240" w:lineRule="auto"/>
              <w:ind w:firstLine="0"/>
            </w:pPr>
            <w:r w:rsidRPr="00B154CE">
              <w:rPr>
                <w:b/>
                <w:bCs/>
                <w:color w:val="000000"/>
                <w:lang w:eastAsia="de-DE" w:bidi="de-DE"/>
              </w:rPr>
              <w:t>Syntax</w:t>
            </w:r>
          </w:p>
        </w:tc>
        <w:tc>
          <w:tcPr>
            <w:tcW w:w="7027" w:type="dxa"/>
            <w:tcBorders>
              <w:top w:val="single" w:sz="4" w:space="0" w:color="auto"/>
              <w:left w:val="single" w:sz="4" w:space="0" w:color="auto"/>
              <w:right w:val="single" w:sz="4" w:space="0" w:color="auto"/>
            </w:tcBorders>
            <w:shd w:val="clear" w:color="auto" w:fill="D9E2F3" w:themeFill="accent5" w:themeFillTint="33"/>
            <w:vAlign w:val="bottom"/>
          </w:tcPr>
          <w:p w:rsidR="00B60225" w:rsidRPr="00B154CE" w:rsidRDefault="00B60225" w:rsidP="00783E1E">
            <w:pPr>
              <w:pStyle w:val="Andere0"/>
              <w:spacing w:line="240" w:lineRule="auto"/>
              <w:ind w:firstLine="0"/>
            </w:pPr>
            <w:r w:rsidRPr="00B154CE">
              <w:rPr>
                <w:rFonts w:ascii="Courier New" w:eastAsia="Courier New" w:hAnsi="Courier New" w:cs="Courier New"/>
                <w:b/>
                <w:color w:val="000000"/>
                <w:lang w:bidi="en-US"/>
              </w:rPr>
              <w:t>REVOKE</w:t>
            </w:r>
            <w:r w:rsidRPr="00B154CE">
              <w:rPr>
                <w:rFonts w:ascii="Courier New" w:eastAsia="Courier New" w:hAnsi="Courier New" w:cs="Courier New"/>
                <w:color w:val="000000"/>
                <w:lang w:bidi="en-US"/>
              </w:rPr>
              <w:t xml:space="preserve"> Rechteliste </w:t>
            </w:r>
            <w:r w:rsidRPr="00B154CE">
              <w:rPr>
                <w:rFonts w:ascii="Courier New" w:eastAsia="Courier New" w:hAnsi="Courier New" w:cs="Courier New"/>
                <w:b/>
                <w:color w:val="000000"/>
                <w:lang w:bidi="en-US"/>
              </w:rPr>
              <w:t>ON</w:t>
            </w:r>
            <w:r w:rsidRPr="00B154CE">
              <w:rPr>
                <w:rFonts w:ascii="Courier New" w:eastAsia="Courier New" w:hAnsi="Courier New" w:cs="Courier New"/>
                <w:color w:val="000000"/>
                <w:lang w:bidi="en-US"/>
              </w:rPr>
              <w:t xml:space="preserve"> Objektname </w:t>
            </w:r>
            <w:r w:rsidRPr="00B154CE">
              <w:rPr>
                <w:rFonts w:ascii="Courier New" w:eastAsia="Courier New" w:hAnsi="Courier New" w:cs="Courier New"/>
                <w:b/>
                <w:color w:val="000000"/>
                <w:lang w:bidi="en-US"/>
              </w:rPr>
              <w:t>FROM</w:t>
            </w:r>
            <w:r w:rsidRPr="00B154CE">
              <w:rPr>
                <w:rFonts w:ascii="Courier New" w:eastAsia="Courier New" w:hAnsi="Courier New" w:cs="Courier New"/>
                <w:color w:val="000000"/>
                <w:lang w:bidi="en-US"/>
              </w:rPr>
              <w:t xml:space="preserve"> </w:t>
            </w:r>
            <w:r w:rsidRPr="00B154CE">
              <w:rPr>
                <w:rFonts w:ascii="Courier New" w:eastAsia="Courier New" w:hAnsi="Courier New" w:cs="Courier New"/>
                <w:color w:val="000000"/>
                <w:lang w:eastAsia="de-DE" w:bidi="de-DE"/>
              </w:rPr>
              <w:t>Benutzername;</w:t>
            </w:r>
          </w:p>
        </w:tc>
      </w:tr>
      <w:tr w:rsidR="00B60225" w:rsidRPr="00B154CE" w:rsidTr="00783E1E">
        <w:trPr>
          <w:trHeight w:val="659"/>
        </w:trPr>
        <w:tc>
          <w:tcPr>
            <w:tcW w:w="1462" w:type="dxa"/>
            <w:tcBorders>
              <w:top w:val="single" w:sz="4" w:space="0" w:color="auto"/>
              <w:left w:val="single" w:sz="4" w:space="0" w:color="auto"/>
            </w:tcBorders>
            <w:shd w:val="clear" w:color="auto" w:fill="A8D08D" w:themeFill="accent6" w:themeFillTint="99"/>
            <w:vAlign w:val="center"/>
          </w:tcPr>
          <w:p w:rsidR="00B60225" w:rsidRPr="00B154CE" w:rsidRDefault="00B60225" w:rsidP="00783E1E">
            <w:pPr>
              <w:pStyle w:val="Andere0"/>
              <w:spacing w:line="240" w:lineRule="auto"/>
              <w:ind w:firstLine="0"/>
            </w:pPr>
            <w:r w:rsidRPr="00B154CE">
              <w:rPr>
                <w:b/>
                <w:bCs/>
                <w:color w:val="000000"/>
                <w:lang w:eastAsia="de-DE" w:bidi="de-DE"/>
              </w:rPr>
              <w:t>Erläuterung</w:t>
            </w:r>
          </w:p>
        </w:tc>
        <w:tc>
          <w:tcPr>
            <w:tcW w:w="7027" w:type="dxa"/>
            <w:tcBorders>
              <w:top w:val="single" w:sz="4" w:space="0" w:color="auto"/>
              <w:left w:val="single" w:sz="4" w:space="0" w:color="auto"/>
              <w:right w:val="single" w:sz="4" w:space="0" w:color="auto"/>
            </w:tcBorders>
            <w:shd w:val="clear" w:color="auto" w:fill="auto"/>
            <w:vAlign w:val="center"/>
          </w:tcPr>
          <w:p w:rsidR="00B60225" w:rsidRPr="00B154CE" w:rsidRDefault="00B60225" w:rsidP="00783E1E">
            <w:pPr>
              <w:pStyle w:val="Andere0"/>
              <w:spacing w:line="240" w:lineRule="auto"/>
              <w:ind w:firstLine="0"/>
            </w:pPr>
            <w:r w:rsidRPr="00B154CE">
              <w:rPr>
                <w:color w:val="000000"/>
                <w:lang w:bidi="en-US"/>
              </w:rPr>
              <w:t xml:space="preserve">Rechteliste = </w:t>
            </w:r>
            <w:r w:rsidRPr="00B154CE">
              <w:rPr>
                <w:color w:val="000000"/>
                <w:lang w:eastAsia="de-DE" w:bidi="de-DE"/>
              </w:rPr>
              <w:t>Aufzählung aller Rechte, die dem Benutzer entzogen werden sollen</w:t>
            </w:r>
          </w:p>
          <w:p w:rsidR="00B60225" w:rsidRPr="00B154CE" w:rsidRDefault="00B60225" w:rsidP="00783E1E">
            <w:pPr>
              <w:pStyle w:val="Andere0"/>
              <w:spacing w:line="240" w:lineRule="auto"/>
              <w:ind w:firstLine="0"/>
            </w:pPr>
            <w:r w:rsidRPr="00B154CE">
              <w:rPr>
                <w:color w:val="000000"/>
                <w:lang w:bidi="en-US"/>
              </w:rPr>
              <w:t xml:space="preserve">Objektname = </w:t>
            </w:r>
            <w:r w:rsidRPr="00B154CE">
              <w:rPr>
                <w:color w:val="000000"/>
                <w:lang w:eastAsia="de-DE" w:bidi="de-DE"/>
              </w:rPr>
              <w:t>Name des Datenbankobjektes</w:t>
            </w:r>
          </w:p>
          <w:p w:rsidR="00B60225" w:rsidRPr="00B154CE" w:rsidRDefault="00B60225" w:rsidP="00783E1E">
            <w:pPr>
              <w:pStyle w:val="Andere0"/>
              <w:spacing w:line="240" w:lineRule="auto"/>
              <w:ind w:firstLine="0"/>
            </w:pPr>
            <w:r w:rsidRPr="00B154CE">
              <w:rPr>
                <w:color w:val="000000"/>
                <w:lang w:bidi="en-US"/>
              </w:rPr>
              <w:t xml:space="preserve">Benutzername = </w:t>
            </w:r>
            <w:r w:rsidRPr="00B154CE">
              <w:rPr>
                <w:color w:val="000000"/>
                <w:lang w:eastAsia="de-DE" w:bidi="de-DE"/>
              </w:rPr>
              <w:t>Name des Benutzers</w:t>
            </w:r>
          </w:p>
        </w:tc>
      </w:tr>
      <w:tr w:rsidR="00B60225" w:rsidRPr="00B154CE" w:rsidTr="00783E1E">
        <w:trPr>
          <w:trHeight w:val="317"/>
        </w:trPr>
        <w:tc>
          <w:tcPr>
            <w:tcW w:w="1462" w:type="dxa"/>
            <w:tcBorders>
              <w:top w:val="single" w:sz="4" w:space="0" w:color="auto"/>
              <w:left w:val="single" w:sz="4" w:space="0" w:color="auto"/>
              <w:bottom w:val="single" w:sz="4" w:space="0" w:color="auto"/>
            </w:tcBorders>
            <w:shd w:val="clear" w:color="auto" w:fill="A8D08D" w:themeFill="accent6" w:themeFillTint="99"/>
            <w:vAlign w:val="center"/>
          </w:tcPr>
          <w:p w:rsidR="00B60225" w:rsidRPr="00B154CE" w:rsidRDefault="00B60225" w:rsidP="00783E1E">
            <w:pPr>
              <w:pStyle w:val="Andere0"/>
              <w:spacing w:line="240" w:lineRule="auto"/>
              <w:ind w:firstLine="0"/>
            </w:pPr>
            <w:r w:rsidRPr="00B154CE">
              <w:rPr>
                <w:b/>
                <w:bCs/>
                <w:color w:val="000000"/>
                <w:lang w:eastAsia="de-DE" w:bidi="de-DE"/>
              </w:rPr>
              <w:t>Beispiel</w:t>
            </w:r>
          </w:p>
        </w:tc>
        <w:tc>
          <w:tcPr>
            <w:tcW w:w="702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rsidR="00B60225" w:rsidRPr="00B154CE" w:rsidRDefault="00B60225" w:rsidP="00783E1E">
            <w:pPr>
              <w:pStyle w:val="Andere0"/>
              <w:spacing w:line="240" w:lineRule="auto"/>
              <w:ind w:firstLine="0"/>
            </w:pPr>
            <w:r w:rsidRPr="00B154CE">
              <w:rPr>
                <w:rFonts w:ascii="Courier New" w:eastAsia="Courier New" w:hAnsi="Courier New" w:cs="Courier New"/>
                <w:b/>
                <w:color w:val="000000"/>
                <w:lang w:bidi="en-US"/>
              </w:rPr>
              <w:t xml:space="preserve">REVOKE INSERT, </w:t>
            </w:r>
            <w:r w:rsidRPr="00B154CE">
              <w:rPr>
                <w:rFonts w:ascii="Courier New" w:eastAsia="Courier New" w:hAnsi="Courier New" w:cs="Courier New"/>
                <w:b/>
                <w:color w:val="000000"/>
                <w:lang w:eastAsia="de-DE" w:bidi="de-DE"/>
              </w:rPr>
              <w:t xml:space="preserve">UPDATE </w:t>
            </w:r>
            <w:r w:rsidRPr="00B154CE">
              <w:rPr>
                <w:rFonts w:ascii="Courier New" w:eastAsia="Courier New" w:hAnsi="Courier New" w:cs="Courier New"/>
                <w:b/>
                <w:color w:val="000000"/>
                <w:lang w:bidi="en-US"/>
              </w:rPr>
              <w:t>ON</w:t>
            </w:r>
            <w:r w:rsidRPr="00B154CE">
              <w:rPr>
                <w:rFonts w:ascii="Courier New" w:eastAsia="Courier New" w:hAnsi="Courier New" w:cs="Courier New"/>
                <w:color w:val="000000"/>
                <w:lang w:bidi="en-US"/>
              </w:rPr>
              <w:t xml:space="preserve"> Ortsverwaltung</w:t>
            </w:r>
            <w:r w:rsidRPr="00B154CE">
              <w:rPr>
                <w:rFonts w:ascii="Courier New" w:eastAsia="Courier New" w:hAnsi="Courier New" w:cs="Courier New"/>
                <w:color w:val="000000"/>
                <w:lang w:eastAsia="de-DE" w:bidi="de-DE"/>
              </w:rPr>
              <w:t xml:space="preserve">.Ort </w:t>
            </w:r>
            <w:r w:rsidRPr="00B154CE">
              <w:rPr>
                <w:rFonts w:ascii="Courier New" w:eastAsia="Courier New" w:hAnsi="Courier New" w:cs="Courier New"/>
                <w:b/>
                <w:color w:val="000000"/>
                <w:lang w:bidi="en-US"/>
              </w:rPr>
              <w:t>FROM</w:t>
            </w:r>
            <w:r w:rsidRPr="00B154CE">
              <w:rPr>
                <w:rFonts w:ascii="Courier New" w:eastAsia="Courier New" w:hAnsi="Courier New" w:cs="Courier New"/>
                <w:color w:val="000000"/>
                <w:lang w:bidi="en-US"/>
              </w:rPr>
              <w:t xml:space="preserve"> </w:t>
            </w:r>
            <w:r w:rsidRPr="00B154CE">
              <w:rPr>
                <w:rFonts w:ascii="Courier New" w:eastAsia="Courier New" w:hAnsi="Courier New" w:cs="Courier New"/>
                <w:color w:val="000000"/>
                <w:lang w:eastAsia="de-DE" w:bidi="de-DE"/>
              </w:rPr>
              <w:t>Schulz;</w:t>
            </w:r>
          </w:p>
        </w:tc>
      </w:tr>
    </w:tbl>
    <w:p w:rsidR="00783E1E" w:rsidRPr="00B154CE" w:rsidRDefault="00783E1E">
      <w:pPr>
        <w:spacing w:after="160" w:line="259" w:lineRule="auto"/>
        <w:rPr>
          <w:rFonts w:eastAsia="Arial"/>
          <w:color w:val="000000"/>
          <w:szCs w:val="20"/>
          <w:lang w:eastAsia="de-DE" w:bidi="de-DE"/>
        </w:rPr>
      </w:pPr>
      <w:bookmarkStart w:id="292" w:name="bookmark491"/>
      <w:r w:rsidRPr="00B154CE">
        <w:rPr>
          <w:rFonts w:eastAsia="Arial"/>
          <w:color w:val="000000"/>
          <w:szCs w:val="20"/>
          <w:lang w:eastAsia="de-DE" w:bidi="de-DE"/>
        </w:rPr>
        <w:br w:type="page"/>
      </w:r>
    </w:p>
    <w:p w:rsidR="00B60225" w:rsidRPr="00B154CE" w:rsidRDefault="00D83C90" w:rsidP="00783E1E">
      <w:pPr>
        <w:pStyle w:val="berschrift1"/>
      </w:pPr>
      <w:bookmarkStart w:id="293" w:name="_Toc116543892"/>
      <w:r w:rsidRPr="00B154CE">
        <w:rPr>
          <w:rFonts w:eastAsia="Arial"/>
          <w:lang w:eastAsia="de-DE" w:bidi="de-DE"/>
        </w:rPr>
        <w:lastRenderedPageBreak/>
        <w:t>TAG 25</w:t>
      </w:r>
      <w:r w:rsidR="00783E1E" w:rsidRPr="00B154CE">
        <w:rPr>
          <w:rFonts w:eastAsia="Arial"/>
          <w:lang w:eastAsia="de-DE" w:bidi="de-DE"/>
        </w:rPr>
        <w:t xml:space="preserve"> - </w:t>
      </w:r>
      <w:r w:rsidR="00B60225" w:rsidRPr="00B154CE">
        <w:rPr>
          <w:rFonts w:eastAsia="Arial"/>
          <w:lang w:eastAsia="de-DE" w:bidi="de-DE"/>
        </w:rPr>
        <w:t xml:space="preserve">Eine </w:t>
      </w:r>
      <w:r w:rsidR="00B60225" w:rsidRPr="00B154CE">
        <w:rPr>
          <w:rFonts w:eastAsia="Arial"/>
          <w:lang w:bidi="en-US"/>
        </w:rPr>
        <w:t xml:space="preserve">MySQL-Datenbank </w:t>
      </w:r>
      <w:r w:rsidR="00B60225" w:rsidRPr="00B154CE">
        <w:rPr>
          <w:rFonts w:eastAsia="Arial"/>
          <w:lang w:eastAsia="de-DE" w:bidi="de-DE"/>
        </w:rPr>
        <w:t>mit Java ansprechen</w:t>
      </w:r>
      <w:bookmarkEnd w:id="292"/>
      <w:bookmarkEnd w:id="293"/>
    </w:p>
    <w:p w:rsidR="00B43D92" w:rsidRPr="00B154CE" w:rsidRDefault="00B43D92" w:rsidP="00B60225">
      <w:pPr>
        <w:pStyle w:val="Flietext0"/>
        <w:spacing w:line="254" w:lineRule="auto"/>
        <w:ind w:firstLine="360"/>
        <w:rPr>
          <w:color w:val="000000"/>
          <w:lang w:bidi="en-US"/>
        </w:rPr>
      </w:pPr>
    </w:p>
    <w:p w:rsidR="00B60225" w:rsidRPr="00B154CE" w:rsidRDefault="00B43D92" w:rsidP="00B43D92">
      <w:pPr>
        <w:pStyle w:val="A02bfw10mm"/>
        <w:rPr>
          <w:color w:val="000000"/>
          <w:lang w:eastAsia="de-DE" w:bidi="de-DE"/>
        </w:rPr>
      </w:pPr>
      <w:r w:rsidRPr="00B154CE">
        <w:rPr>
          <w:noProof/>
          <w:lang w:eastAsia="de-DE"/>
        </w:rPr>
        <mc:AlternateContent>
          <mc:Choice Requires="wps">
            <w:drawing>
              <wp:anchor distT="45720" distB="107950" distL="114300" distR="114300" simplePos="0" relativeHeight="252039168" behindDoc="0" locked="0" layoutInCell="1" allowOverlap="1">
                <wp:simplePos x="0" y="0"/>
                <wp:positionH relativeFrom="margin">
                  <wp:align>right</wp:align>
                </wp:positionH>
                <wp:positionV relativeFrom="paragraph">
                  <wp:posOffset>2744470</wp:posOffset>
                </wp:positionV>
                <wp:extent cx="5385600" cy="1404620"/>
                <wp:effectExtent l="0" t="0" r="24765" b="13970"/>
                <wp:wrapTopAndBottom/>
                <wp:docPr id="10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Default="002C0F26">
                            <w:r w:rsidRPr="00354292">
                              <w:rPr>
                                <w:lang w:eastAsia="de-DE" w:bidi="de-DE"/>
                              </w:rPr>
                              <w:t xml:space="preserve">Die aktuelle Version von </w:t>
                            </w:r>
                            <w:r w:rsidRPr="00354292">
                              <w:rPr>
                                <w:lang w:bidi="en-US"/>
                              </w:rPr>
                              <w:t xml:space="preserve">MySQL </w:t>
                            </w:r>
                            <w:r w:rsidRPr="00354292">
                              <w:rPr>
                                <w:lang w:eastAsia="de-DE" w:bidi="de-DE"/>
                              </w:rPr>
                              <w:t xml:space="preserve">kann unter </w:t>
                            </w:r>
                            <w:hyperlink r:id="rId280" w:history="1">
                              <w:r w:rsidRPr="00354292">
                                <w:rPr>
                                  <w:lang w:bidi="en-US"/>
                                </w:rPr>
                                <w:t>https://dev.mysql.com/downloads/</w:t>
                              </w:r>
                            </w:hyperlink>
                            <w:r w:rsidRPr="00354292">
                              <w:rPr>
                                <w:lang w:bidi="en-US"/>
                              </w:rPr>
                              <w:t xml:space="preserve"> [15.06.2021 </w:t>
                            </w:r>
                            <w:r w:rsidRPr="00354292">
                              <w:rPr>
                                <w:lang w:eastAsia="de-DE" w:bidi="de-DE"/>
                              </w:rPr>
                              <w:t>] herun</w:t>
                            </w:r>
                            <w:r w:rsidRPr="00354292">
                              <w:rPr>
                                <w:lang w:eastAsia="de-DE" w:bidi="de-DE"/>
                              </w:rPr>
                              <w:softHyphen/>
                              <w:t>tergeladen und danach installiert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5" type="#_x0000_t202" style="position:absolute;left:0;text-align:left;margin-left:372.85pt;margin-top:216.1pt;width:424.05pt;height:110.6pt;z-index:25203916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" fillcolor="#ed7d31 [3205]">
                <v:textbox style="mso-fit-shape-to-text:t">
                  <w:txbxContent>
                    <w:p w:rsidR="002C0F26" w:rsidRDefault="002C0F26">
                      <w:r w:rsidRPr="00354292">
                        <w:rPr>
                          <w:lang w:eastAsia="de-DE" w:bidi="de-DE"/>
                        </w:rPr>
                        <w:t xml:space="preserve">Die aktuelle Version von </w:t>
                      </w:r>
                      <w:r w:rsidRPr="00354292">
                        <w:rPr>
                          <w:lang w:bidi="en-US"/>
                        </w:rPr>
                        <w:t xml:space="preserve">MySQL </w:t>
                      </w:r>
                      <w:r w:rsidRPr="00354292">
                        <w:rPr>
                          <w:lang w:eastAsia="de-DE" w:bidi="de-DE"/>
                        </w:rPr>
                        <w:t xml:space="preserve">kann unter </w:t>
                      </w:r>
                      <w:hyperlink r:id="rId281" w:history="1">
                        <w:r w:rsidRPr="00354292">
                          <w:rPr>
                            <w:lang w:bidi="en-US"/>
                          </w:rPr>
                          <w:t>https://dev.mysql.com/downloads/</w:t>
                        </w:r>
                      </w:hyperlink>
                      <w:r w:rsidRPr="00354292">
                        <w:rPr>
                          <w:lang w:bidi="en-US"/>
                        </w:rPr>
                        <w:t xml:space="preserve"> [15.06.2021 </w:t>
                      </w:r>
                      <w:r w:rsidRPr="00354292">
                        <w:rPr>
                          <w:lang w:eastAsia="de-DE" w:bidi="de-DE"/>
                        </w:rPr>
                        <w:t>] herun</w:t>
                      </w:r>
                      <w:r w:rsidRPr="00354292">
                        <w:rPr>
                          <w:lang w:eastAsia="de-DE" w:bidi="de-DE"/>
                        </w:rPr>
                        <w:softHyphen/>
                        <w:t>tergeladen und danach installiert werden.</w:t>
                      </w:r>
                    </w:p>
                  </w:txbxContent>
                </v:textbox>
                <w10:wrap type="topAndBottom" anchorx="margin"/>
              </v:shape>
            </w:pict>
          </mc:Fallback>
        </mc:AlternateContent>
      </w:r>
      <w:r w:rsidRPr="00B154CE">
        <w:rPr>
          <w:noProof/>
          <w:lang w:eastAsia="de-DE"/>
        </w:rPr>
        <w:drawing>
          <wp:anchor distT="0" distB="0" distL="114300" distR="114300" simplePos="0" relativeHeight="252037120" behindDoc="0" locked="0" layoutInCell="1" allowOverlap="1">
            <wp:simplePos x="0" y="0"/>
            <wp:positionH relativeFrom="margin">
              <wp:align>right</wp:align>
            </wp:positionH>
            <wp:positionV relativeFrom="paragraph">
              <wp:posOffset>10795</wp:posOffset>
            </wp:positionV>
            <wp:extent cx="2121535" cy="1475105"/>
            <wp:effectExtent l="0" t="0" r="0" b="0"/>
            <wp:wrapSquare wrapText="bothSides"/>
            <wp:docPr id="245" name="Picutre 245"/>
            <wp:cNvGraphicFramePr/>
            <a:graphic xmlns:a="http://schemas.openxmlformats.org/drawingml/2006/main">
              <a:graphicData uri="http://schemas.openxmlformats.org/drawingml/2006/picture">
                <pic:pic xmlns:pic="http://schemas.openxmlformats.org/drawingml/2006/picture">
                  <pic:nvPicPr>
                    <pic:cNvPr id="245" name="Picture 245"/>
                    <pic:cNvPicPr/>
                  </pic:nvPicPr>
                  <pic:blipFill>
                    <a:blip r:embed="rId282">
                      <a:extLst>
                        <a:ext uri="{28A0092B-C50C-407E-A947-70E740481C1C}">
                          <a14:useLocalDpi xmlns:a14="http://schemas.microsoft.com/office/drawing/2010/main" val="0"/>
                        </a:ext>
                      </a:extLst>
                    </a:blip>
                    <a:stretch/>
                  </pic:blipFill>
                  <pic:spPr>
                    <a:xfrm>
                      <a:off x="0" y="0"/>
                      <a:ext cx="2121535" cy="1475105"/>
                    </a:xfrm>
                    <a:prstGeom prst="rect">
                      <a:avLst/>
                    </a:prstGeom>
                  </pic:spPr>
                </pic:pic>
              </a:graphicData>
            </a:graphic>
          </wp:anchor>
        </w:drawing>
      </w:r>
      <w:r w:rsidR="00B60225" w:rsidRPr="00B154CE">
        <w:rPr>
          <w:lang w:bidi="en-US"/>
        </w:rPr>
        <w:t xml:space="preserve">MySQL </w:t>
      </w:r>
      <w:r w:rsidR="00B60225" w:rsidRPr="00B154CE">
        <w:rPr>
          <w:lang w:eastAsia="de-DE" w:bidi="de-DE"/>
        </w:rPr>
        <w:t xml:space="preserve">ist ein relationales Datenbankmanagementsystem und zählt zu den verbreitetsten Datenbanksystemen der Welt. Es gibt eine </w:t>
      </w:r>
      <w:r w:rsidR="00B60225" w:rsidRPr="00B154CE">
        <w:rPr>
          <w:lang w:bidi="en-US"/>
        </w:rPr>
        <w:t xml:space="preserve">Open-Source </w:t>
      </w:r>
      <w:r w:rsidR="00B60225" w:rsidRPr="00B154CE">
        <w:rPr>
          <w:lang w:eastAsia="de-DE" w:bidi="de-DE"/>
        </w:rPr>
        <w:t xml:space="preserve">und eine kommerzielle Variante, welche für verschiedene Betriebssysteme zur Verfügung stehen. Da </w:t>
      </w:r>
      <w:r w:rsidR="00B60225" w:rsidRPr="00B154CE">
        <w:rPr>
          <w:lang w:bidi="en-US"/>
        </w:rPr>
        <w:t xml:space="preserve">MySQL </w:t>
      </w:r>
      <w:r w:rsidR="00B60225" w:rsidRPr="00B154CE">
        <w:rPr>
          <w:lang w:eastAsia="de-DE" w:bidi="de-DE"/>
        </w:rPr>
        <w:t xml:space="preserve">in der Lage ist, große </w:t>
      </w:r>
      <w:r w:rsidR="00B60225" w:rsidRPr="00B154CE">
        <w:rPr>
          <w:lang w:bidi="en-US"/>
        </w:rPr>
        <w:t xml:space="preserve">Datenmengen </w:t>
      </w:r>
      <w:r w:rsidR="00B60225" w:rsidRPr="00B154CE">
        <w:rPr>
          <w:lang w:eastAsia="de-DE" w:bidi="de-DE"/>
        </w:rPr>
        <w:t xml:space="preserve">schnell und performant zu verarbeiten, wird es in vielen Bereichen eingesetzt So bildet dieses Datenbanksystem beispielsweise in vielen </w:t>
      </w:r>
      <w:r w:rsidR="00B60225" w:rsidRPr="00B154CE">
        <w:rPr>
          <w:lang w:bidi="en-US"/>
        </w:rPr>
        <w:t xml:space="preserve">Content-Management-Systemen </w:t>
      </w:r>
      <w:r w:rsidR="00B60225" w:rsidRPr="00B154CE">
        <w:rPr>
          <w:lang w:eastAsia="de-DE" w:bidi="de-DE"/>
        </w:rPr>
        <w:t xml:space="preserve">(WordPress, TYPO3 usw.) die technische Grundlage für die </w:t>
      </w:r>
      <w:r w:rsidR="00B60225" w:rsidRPr="00B154CE">
        <w:rPr>
          <w:lang w:bidi="en-US"/>
        </w:rPr>
        <w:t xml:space="preserve">Speicherung </w:t>
      </w:r>
      <w:r w:rsidR="00B60225" w:rsidRPr="00B154CE">
        <w:rPr>
          <w:lang w:eastAsia="de-DE" w:bidi="de-DE"/>
        </w:rPr>
        <w:t xml:space="preserve">der Daten. Es wurde im Jahr </w:t>
      </w:r>
      <w:r w:rsidR="00B60225" w:rsidRPr="00B154CE">
        <w:rPr>
          <w:lang w:bidi="en-US"/>
        </w:rPr>
        <w:t xml:space="preserve">1994 </w:t>
      </w:r>
      <w:r w:rsidR="00B60225" w:rsidRPr="00B154CE">
        <w:rPr>
          <w:lang w:eastAsia="de-DE" w:bidi="de-DE"/>
        </w:rPr>
        <w:t xml:space="preserve">von dem schwedischen Unternehmen </w:t>
      </w:r>
      <w:r w:rsidR="00B60225" w:rsidRPr="00B154CE">
        <w:rPr>
          <w:lang w:bidi="en-US"/>
        </w:rPr>
        <w:t xml:space="preserve">MySQLAB </w:t>
      </w:r>
      <w:r w:rsidR="00B60225" w:rsidRPr="00B154CE">
        <w:rPr>
          <w:lang w:eastAsia="de-DE" w:bidi="de-DE"/>
        </w:rPr>
        <w:t>entwickelt und wech</w:t>
      </w:r>
      <w:r w:rsidR="00B60225" w:rsidRPr="00B154CE">
        <w:rPr>
          <w:color w:val="000000"/>
          <w:lang w:eastAsia="de-DE" w:bidi="de-DE"/>
        </w:rPr>
        <w:t xml:space="preserve">selte seitdem einige Male den Besitzer, bis </w:t>
      </w:r>
      <w:r w:rsidR="00B60225" w:rsidRPr="00B154CE">
        <w:rPr>
          <w:color w:val="000000"/>
          <w:lang w:bidi="en-US"/>
        </w:rPr>
        <w:t xml:space="preserve">MySQL 2010 </w:t>
      </w:r>
      <w:r w:rsidR="00B60225" w:rsidRPr="00B154CE">
        <w:rPr>
          <w:color w:val="000000"/>
          <w:lang w:eastAsia="de-DE" w:bidi="de-DE"/>
        </w:rPr>
        <w:t xml:space="preserve">von der Firma Oracle übernommen wurde, welches es bis heute kontinuierlich weiterentwickelt. </w:t>
      </w:r>
      <w:r w:rsidR="00B60225" w:rsidRPr="00B154CE">
        <w:rPr>
          <w:color w:val="000000"/>
          <w:lang w:bidi="en-US"/>
        </w:rPr>
        <w:t xml:space="preserve">MySQL </w:t>
      </w:r>
      <w:r w:rsidR="00B60225" w:rsidRPr="00B154CE">
        <w:rPr>
          <w:color w:val="000000"/>
          <w:lang w:eastAsia="de-DE" w:bidi="de-DE"/>
        </w:rPr>
        <w:t>ist auf eine platzsparende Datenspeicherung</w:t>
      </w:r>
      <w:r w:rsidRPr="00B154CE">
        <w:rPr>
          <w:color w:val="000000"/>
          <w:lang w:eastAsia="de-DE" w:bidi="de-DE"/>
        </w:rPr>
        <w:t xml:space="preserve"> </w:t>
      </w:r>
      <w:r w:rsidR="00B60225" w:rsidRPr="00B154CE">
        <w:rPr>
          <w:color w:val="000000"/>
          <w:lang w:eastAsia="de-DE" w:bidi="de-DE"/>
        </w:rPr>
        <w:t xml:space="preserve">ausgelegt, wird mithilfe von SQL angesprochen und arbeitet nach dem </w:t>
      </w:r>
      <w:r w:rsidR="00B60225" w:rsidRPr="00B154CE">
        <w:rPr>
          <w:color w:val="000000"/>
          <w:lang w:bidi="en-US"/>
        </w:rPr>
        <w:t xml:space="preserve">Client-Server-Prinzip </w:t>
      </w:r>
      <w:r w:rsidR="00B60225" w:rsidRPr="00B154CE">
        <w:rPr>
          <w:color w:val="000000"/>
          <w:lang w:eastAsia="de-DE" w:bidi="de-DE"/>
        </w:rPr>
        <w:t xml:space="preserve">bestehend aus einem </w:t>
      </w:r>
      <w:r w:rsidR="00B60225" w:rsidRPr="00B154CE">
        <w:rPr>
          <w:color w:val="000000"/>
          <w:lang w:bidi="en-US"/>
        </w:rPr>
        <w:t xml:space="preserve">MySQL-Server </w:t>
      </w:r>
      <w:r w:rsidR="00B60225" w:rsidRPr="00B154CE">
        <w:rPr>
          <w:color w:val="000000"/>
          <w:lang w:eastAsia="de-DE" w:bidi="de-DE"/>
        </w:rPr>
        <w:t xml:space="preserve">und einem oder mehreren MySQL- Clients. Allerdings besitzt </w:t>
      </w:r>
      <w:r w:rsidR="00B60225" w:rsidRPr="00B154CE">
        <w:rPr>
          <w:color w:val="000000"/>
          <w:lang w:bidi="en-US"/>
        </w:rPr>
        <w:t xml:space="preserve">MySQL </w:t>
      </w:r>
      <w:r w:rsidR="00B60225" w:rsidRPr="00B154CE">
        <w:rPr>
          <w:color w:val="000000"/>
          <w:lang w:eastAsia="de-DE" w:bidi="de-DE"/>
        </w:rPr>
        <w:t>keine eigene grafische Benutzerschnittstelle, sondern es müssen dafür die Lösungen von externen Anbietern genutzt werden.</w:t>
      </w:r>
    </w:p>
    <w:p w:rsidR="00B60225" w:rsidRPr="00B154CE" w:rsidRDefault="00B43D92" w:rsidP="00B43D92">
      <w:pPr>
        <w:pStyle w:val="A02bfw10mm"/>
        <w:rPr>
          <w:lang w:eastAsia="de-DE" w:bidi="de-DE"/>
        </w:rPr>
      </w:pPr>
      <w:r w:rsidRPr="00B154CE">
        <w:rPr>
          <w:noProof/>
          <w:lang w:eastAsia="de-DE"/>
        </w:rPr>
        <w:drawing>
          <wp:anchor distT="0" distB="107950" distL="114300" distR="114300" simplePos="0" relativeHeight="252041216" behindDoc="0" locked="0" layoutInCell="1" allowOverlap="1" wp14:anchorId="58178609" wp14:editId="197DEF33">
            <wp:simplePos x="0" y="0"/>
            <wp:positionH relativeFrom="margin">
              <wp:align>right</wp:align>
            </wp:positionH>
            <wp:positionV relativeFrom="paragraph">
              <wp:posOffset>1728470</wp:posOffset>
            </wp:positionV>
            <wp:extent cx="5616000" cy="1047600"/>
            <wp:effectExtent l="0" t="0" r="3810" b="635"/>
            <wp:wrapTopAndBottom/>
            <wp:docPr id="247" name="Picutre 247"/>
            <wp:cNvGraphicFramePr/>
            <a:graphic xmlns:a="http://schemas.openxmlformats.org/drawingml/2006/main">
              <a:graphicData uri="http://schemas.openxmlformats.org/drawingml/2006/picture">
                <pic:pic xmlns:pic="http://schemas.openxmlformats.org/drawingml/2006/picture">
                  <pic:nvPicPr>
                    <pic:cNvPr id="247" name="Picture 247"/>
                    <pic:cNvPicPr/>
                  </pic:nvPicPr>
                  <pic:blipFill>
                    <a:blip r:embed="rId283">
                      <a:extLst>
                        <a:ext uri="{28A0092B-C50C-407E-A947-70E740481C1C}">
                          <a14:useLocalDpi xmlns:a14="http://schemas.microsoft.com/office/drawing/2010/main" val="0"/>
                        </a:ext>
                      </a:extLst>
                    </a:blip>
                    <a:stretch/>
                  </pic:blipFill>
                  <pic:spPr>
                    <a:xfrm>
                      <a:off x="0" y="0"/>
                      <a:ext cx="5616000" cy="10476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Nach der Installation von </w:t>
      </w:r>
      <w:r w:rsidR="00B60225" w:rsidRPr="00B154CE">
        <w:rPr>
          <w:lang w:bidi="en-US"/>
        </w:rPr>
        <w:t xml:space="preserve">MySQL </w:t>
      </w:r>
      <w:r w:rsidR="00B60225" w:rsidRPr="00B154CE">
        <w:rPr>
          <w:lang w:eastAsia="de-DE" w:bidi="de-DE"/>
        </w:rPr>
        <w:t xml:space="preserve">kann die Datenbank genutzt werden. Um eine Verbindung aus einem </w:t>
      </w:r>
      <w:r w:rsidR="00B60225" w:rsidRPr="00B154CE">
        <w:rPr>
          <w:lang w:bidi="en-US"/>
        </w:rPr>
        <w:t xml:space="preserve">Java-Programm </w:t>
      </w:r>
      <w:r w:rsidR="00B60225" w:rsidRPr="00B154CE">
        <w:rPr>
          <w:lang w:eastAsia="de-DE" w:bidi="de-DE"/>
        </w:rPr>
        <w:t xml:space="preserve">heraus herzustellen, muss </w:t>
      </w:r>
      <w:r w:rsidR="00B60225" w:rsidRPr="00B154CE">
        <w:rPr>
          <w:lang w:bidi="en-US"/>
        </w:rPr>
        <w:t xml:space="preserve">MySQL </w:t>
      </w:r>
      <w:r w:rsidR="00B60225" w:rsidRPr="00B154CE">
        <w:rPr>
          <w:lang w:eastAsia="de-DE" w:bidi="de-DE"/>
        </w:rPr>
        <w:t xml:space="preserve">auf einem erreichbaren Rechner laufen. Liegt die Datenbank auf einem anderen Rechner oder sogar in der Cloud, dann braucht der Benutzer die entsprechenden Rechte, um von außerhalb auf die Daten zuzugreifen. Um eine </w:t>
      </w:r>
      <w:r w:rsidR="00B60225" w:rsidRPr="00B154CE">
        <w:rPr>
          <w:lang w:bidi="en-US"/>
        </w:rPr>
        <w:t xml:space="preserve">MySQL-Datenbank </w:t>
      </w:r>
      <w:r w:rsidR="00B60225" w:rsidRPr="00B154CE">
        <w:rPr>
          <w:lang w:eastAsia="de-DE" w:bidi="de-DE"/>
        </w:rPr>
        <w:t>in einem Java- Programm anzusprechen, müssen zunächst entsprechende Treiber geladen und eine Verbindung aufgebaut werden. Die entsprechenden Befehle dafür lauten wie folgt:</w:t>
      </w:r>
    </w:p>
    <w:p w:rsidR="00B43D92" w:rsidRPr="00B154CE" w:rsidRDefault="00B43D92">
      <w:pPr>
        <w:spacing w:after="160" w:line="259" w:lineRule="auto"/>
        <w:rPr>
          <w:szCs w:val="24"/>
        </w:rPr>
      </w:pPr>
      <w:r w:rsidRPr="00B154CE">
        <w:br w:type="page"/>
      </w:r>
    </w:p>
    <w:p w:rsidR="00B60225" w:rsidRPr="00B154CE" w:rsidRDefault="00B60225" w:rsidP="00B43D92">
      <w:pPr>
        <w:pStyle w:val="A02bfw10mm"/>
      </w:pPr>
      <w:r w:rsidRPr="00B154CE">
        <w:rPr>
          <w:lang w:eastAsia="de-DE" w:bidi="de-DE"/>
        </w:rPr>
        <w:lastRenderedPageBreak/>
        <w:t xml:space="preserve">Nachfolgend ist ein Programmbeispiel aufgeführt, wie mithilfe eines </w:t>
      </w:r>
      <w:r w:rsidRPr="00B154CE">
        <w:rPr>
          <w:lang w:bidi="en-US"/>
        </w:rPr>
        <w:t xml:space="preserve">Java-Konsolenprogramms </w:t>
      </w:r>
      <w:r w:rsidRPr="00B154CE">
        <w:rPr>
          <w:lang w:eastAsia="de-DE" w:bidi="de-DE"/>
        </w:rPr>
        <w:t xml:space="preserve">eine Verbindung zu der </w:t>
      </w:r>
      <w:r w:rsidRPr="00B154CE">
        <w:rPr>
          <w:lang w:bidi="en-US"/>
        </w:rPr>
        <w:t xml:space="preserve">MySQL-Beispieldatenbank </w:t>
      </w:r>
      <w:r w:rsidRPr="00B154CE">
        <w:rPr>
          <w:lang w:eastAsia="de-DE" w:bidi="de-DE"/>
        </w:rPr>
        <w:t xml:space="preserve">„Ortverwaltung" aus dem vorherigen Abschnitt hergestellt wird und danach </w:t>
      </w:r>
      <w:r w:rsidRPr="00B154CE">
        <w:rPr>
          <w:lang w:bidi="en-US"/>
        </w:rPr>
        <w:t xml:space="preserve">SQL-Anweisungen </w:t>
      </w:r>
      <w:r w:rsidRPr="00B154CE">
        <w:rPr>
          <w:lang w:eastAsia="de-DE" w:bidi="de-DE"/>
        </w:rPr>
        <w:t>auf dieser ausgeführt werden.</w:t>
      </w:r>
    </w:p>
    <w:p w:rsidR="00B43D92" w:rsidRPr="00B154CE" w:rsidRDefault="00B43D92" w:rsidP="00B43D92">
      <w:pPr>
        <w:pStyle w:val="A01bfwberschriftfett"/>
      </w:pPr>
      <w:r w:rsidRPr="00B154CE">
        <w:rPr>
          <w:noProof/>
          <w:lang w:eastAsia="de-DE"/>
        </w:rPr>
        <w:drawing>
          <wp:anchor distT="0" distB="0" distL="114300" distR="114300" simplePos="0" relativeHeight="252043264" behindDoc="0" locked="0" layoutInCell="1" allowOverlap="1">
            <wp:simplePos x="0" y="0"/>
            <wp:positionH relativeFrom="margin">
              <wp:posOffset>277639</wp:posOffset>
            </wp:positionH>
            <wp:positionV relativeFrom="paragraph">
              <wp:posOffset>4376111</wp:posOffset>
            </wp:positionV>
            <wp:extent cx="5455920" cy="3552825"/>
            <wp:effectExtent l="0" t="0" r="0" b="9525"/>
            <wp:wrapTopAndBottom/>
            <wp:docPr id="248" name="Picutre 248"/>
            <wp:cNvGraphicFramePr/>
            <a:graphic xmlns:a="http://schemas.openxmlformats.org/drawingml/2006/main">
              <a:graphicData uri="http://schemas.openxmlformats.org/drawingml/2006/picture">
                <pic:pic xmlns:pic="http://schemas.openxmlformats.org/drawingml/2006/picture">
                  <pic:nvPicPr>
                    <pic:cNvPr id="248" name="Picture 248"/>
                    <pic:cNvPicPr/>
                  </pic:nvPicPr>
                  <pic:blipFill rotWithShape="1">
                    <a:blip r:embed="rId284">
                      <a:extLst>
                        <a:ext uri="{28A0092B-C50C-407E-A947-70E740481C1C}">
                          <a14:useLocalDpi xmlns:a14="http://schemas.microsoft.com/office/drawing/2010/main" val="0"/>
                        </a:ext>
                      </a:extLst>
                    </a:blip>
                    <a:srcRect b="55715"/>
                    <a:stretch/>
                  </pic:blipFill>
                  <pic:spPr bwMode="auto">
                    <a:xfrm>
                      <a:off x="0" y="0"/>
                      <a:ext cx="5455920" cy="3552825"/>
                    </a:xfrm>
                    <a:prstGeom prst="rect">
                      <a:avLst/>
                    </a:prstGeom>
                    <a:ln>
                      <a:noFill/>
                    </a:ln>
                    <a:extLst>
                      <a:ext uri="{53640926-AAD7-44D8-BBD7-CCE9431645EC}">
                        <a14:shadowObscured xmlns:a14="http://schemas.microsoft.com/office/drawing/2010/main"/>
                      </a:ext>
                    </a:extLst>
                  </pic:spPr>
                </pic:pic>
              </a:graphicData>
            </a:graphic>
          </wp:anchor>
        </w:drawing>
      </w:r>
      <w:r w:rsidRPr="00B154CE">
        <w:rPr>
          <w:noProof/>
          <w:lang w:eastAsia="de-DE"/>
        </w:rPr>
        <w:drawing>
          <wp:anchor distT="0" distB="107950" distL="114300" distR="114300" simplePos="0" relativeHeight="252042240" behindDoc="0" locked="0" layoutInCell="1" allowOverlap="1">
            <wp:simplePos x="0" y="0"/>
            <wp:positionH relativeFrom="margin">
              <wp:align>right</wp:align>
            </wp:positionH>
            <wp:positionV relativeFrom="paragraph">
              <wp:posOffset>311785</wp:posOffset>
            </wp:positionV>
            <wp:extent cx="5608800" cy="4096800"/>
            <wp:effectExtent l="0" t="0" r="0" b="0"/>
            <wp:wrapTopAndBottom/>
            <wp:docPr id="246" name="Picutre 246"/>
            <wp:cNvGraphicFramePr/>
            <a:graphic xmlns:a="http://schemas.openxmlformats.org/drawingml/2006/main">
              <a:graphicData uri="http://schemas.openxmlformats.org/drawingml/2006/picture">
                <pic:pic xmlns:pic="http://schemas.openxmlformats.org/drawingml/2006/picture">
                  <pic:nvPicPr>
                    <pic:cNvPr id="246" name="Picture 246"/>
                    <pic:cNvPicPr/>
                  </pic:nvPicPr>
                  <pic:blipFill>
                    <a:blip r:embed="rId285">
                      <a:extLst>
                        <a:ext uri="{28A0092B-C50C-407E-A947-70E740481C1C}">
                          <a14:useLocalDpi xmlns:a14="http://schemas.microsoft.com/office/drawing/2010/main" val="0"/>
                        </a:ext>
                      </a:extLst>
                    </a:blip>
                    <a:stretch/>
                  </pic:blipFill>
                  <pic:spPr>
                    <a:xfrm>
                      <a:off x="0" y="0"/>
                      <a:ext cx="5608800" cy="40968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Beispiel für das </w:t>
      </w:r>
      <w:r w:rsidR="00B60225" w:rsidRPr="00B154CE">
        <w:rPr>
          <w:lang w:bidi="en-US"/>
        </w:rPr>
        <w:t xml:space="preserve">Herstellen </w:t>
      </w:r>
      <w:r w:rsidR="00B60225" w:rsidRPr="00B154CE">
        <w:rPr>
          <w:lang w:eastAsia="de-DE" w:bidi="de-DE"/>
        </w:rPr>
        <w:t xml:space="preserve">einer Verbindung zu einer </w:t>
      </w:r>
      <w:r w:rsidRPr="00B154CE">
        <w:rPr>
          <w:lang w:bidi="en-US"/>
        </w:rPr>
        <w:t>MySQL</w:t>
      </w:r>
      <w:r w:rsidR="00B60225" w:rsidRPr="00B154CE">
        <w:rPr>
          <w:lang w:bidi="en-US"/>
        </w:rPr>
        <w:t xml:space="preserve">-Datenbank </w:t>
      </w:r>
      <w:r w:rsidR="00B60225" w:rsidRPr="00B154CE">
        <w:rPr>
          <w:lang w:eastAsia="de-DE" w:bidi="de-DE"/>
        </w:rPr>
        <w:t>mithilfe von Java</w:t>
      </w:r>
    </w:p>
    <w:p w:rsidR="00B60225" w:rsidRPr="00B154CE" w:rsidRDefault="00B60225" w:rsidP="00B60225">
      <w:pPr>
        <w:rPr>
          <w:sz w:val="2"/>
          <w:szCs w:val="2"/>
        </w:rPr>
      </w:pPr>
    </w:p>
    <w:p w:rsidR="00B43D92" w:rsidRPr="00B154CE" w:rsidRDefault="00B43D92" w:rsidP="00B60225">
      <w:pPr>
        <w:pStyle w:val="Flietext0"/>
        <w:spacing w:line="259" w:lineRule="auto"/>
        <w:ind w:firstLine="0"/>
        <w:rPr>
          <w:color w:val="000000"/>
          <w:lang w:eastAsia="de-DE" w:bidi="de-DE"/>
        </w:rPr>
      </w:pPr>
    </w:p>
    <w:p w:rsidR="00B43D92" w:rsidRPr="00B154CE" w:rsidRDefault="00B43D92">
      <w:pPr>
        <w:spacing w:after="160" w:line="259" w:lineRule="auto"/>
        <w:rPr>
          <w:rFonts w:ascii="Tahoma" w:eastAsia="Tahoma" w:hAnsi="Tahoma" w:cs="Tahoma"/>
          <w:color w:val="000000"/>
          <w:sz w:val="18"/>
          <w:szCs w:val="18"/>
          <w:lang w:eastAsia="de-DE" w:bidi="de-DE"/>
        </w:rPr>
      </w:pPr>
      <w:r w:rsidRPr="00B154CE">
        <w:rPr>
          <w:color w:val="000000"/>
          <w:lang w:eastAsia="de-DE" w:bidi="de-DE"/>
        </w:rPr>
        <w:br w:type="page"/>
      </w:r>
    </w:p>
    <w:p w:rsidR="00B43D92" w:rsidRPr="00B154CE" w:rsidRDefault="00B43D92" w:rsidP="00B60225">
      <w:pPr>
        <w:pStyle w:val="Flietext0"/>
        <w:spacing w:line="259" w:lineRule="auto"/>
        <w:ind w:firstLine="0"/>
        <w:rPr>
          <w:noProof/>
          <w:lang w:eastAsia="de-DE"/>
        </w:rPr>
      </w:pPr>
      <w:r w:rsidRPr="00B154CE">
        <w:rPr>
          <w:noProof/>
          <w:lang w:eastAsia="de-DE"/>
        </w:rPr>
        <w:lastRenderedPageBreak/>
        <w:drawing>
          <wp:anchor distT="0" distB="107950" distL="114300" distR="114300" simplePos="0" relativeHeight="252045312" behindDoc="0" locked="0" layoutInCell="1" allowOverlap="1">
            <wp:simplePos x="0" y="0"/>
            <wp:positionH relativeFrom="column">
              <wp:posOffset>290830</wp:posOffset>
            </wp:positionH>
            <wp:positionV relativeFrom="paragraph">
              <wp:posOffset>4590415</wp:posOffset>
            </wp:positionV>
            <wp:extent cx="5486400" cy="1940400"/>
            <wp:effectExtent l="0" t="0" r="0" b="3175"/>
            <wp:wrapTopAndBottom/>
            <wp:docPr id="249" name="Picutre 249"/>
            <wp:cNvGraphicFramePr/>
            <a:graphic xmlns:a="http://schemas.openxmlformats.org/drawingml/2006/main">
              <a:graphicData uri="http://schemas.openxmlformats.org/drawingml/2006/picture">
                <pic:pic xmlns:pic="http://schemas.openxmlformats.org/drawingml/2006/picture">
                  <pic:nvPicPr>
                    <pic:cNvPr id="249" name="Picture 249"/>
                    <pic:cNvPicPr/>
                  </pic:nvPicPr>
                  <pic:blipFill rotWithShape="1">
                    <a:blip r:embed="rId286">
                      <a:extLst>
                        <a:ext uri="{28A0092B-C50C-407E-A947-70E740481C1C}">
                          <a14:useLocalDpi xmlns:a14="http://schemas.microsoft.com/office/drawing/2010/main" val="0"/>
                        </a:ext>
                      </a:extLst>
                    </a:blip>
                    <a:srcRect t="6854"/>
                    <a:stretch/>
                  </pic:blipFill>
                  <pic:spPr bwMode="auto">
                    <a:xfrm>
                      <a:off x="0" y="0"/>
                      <a:ext cx="5486400" cy="19404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B60225" w:rsidRPr="00B154CE" w:rsidRDefault="00B43D92" w:rsidP="00B43D92">
      <w:pPr>
        <w:pStyle w:val="A02bfw10mm"/>
        <w:rPr>
          <w:noProof/>
          <w:lang w:eastAsia="de-DE"/>
        </w:rPr>
      </w:pPr>
      <w:r w:rsidRPr="00B154CE">
        <w:rPr>
          <w:noProof/>
          <w:lang w:eastAsia="de-DE"/>
        </w:rPr>
        <w:drawing>
          <wp:anchor distT="0" distB="107950" distL="114300" distR="114300" simplePos="0" relativeHeight="252044288" behindDoc="0" locked="0" layoutInCell="1" allowOverlap="1">
            <wp:simplePos x="0" y="0"/>
            <wp:positionH relativeFrom="margin">
              <wp:align>right</wp:align>
            </wp:positionH>
            <wp:positionV relativeFrom="paragraph">
              <wp:posOffset>0</wp:posOffset>
            </wp:positionV>
            <wp:extent cx="5457600" cy="4478400"/>
            <wp:effectExtent l="0" t="0" r="0" b="0"/>
            <wp:wrapTopAndBottom/>
            <wp:docPr id="107" name="Picutre 248"/>
            <wp:cNvGraphicFramePr/>
            <a:graphic xmlns:a="http://schemas.openxmlformats.org/drawingml/2006/main">
              <a:graphicData uri="http://schemas.openxmlformats.org/drawingml/2006/picture">
                <pic:pic xmlns:pic="http://schemas.openxmlformats.org/drawingml/2006/picture">
                  <pic:nvPicPr>
                    <pic:cNvPr id="248" name="Picture 248"/>
                    <pic:cNvPicPr/>
                  </pic:nvPicPr>
                  <pic:blipFill rotWithShape="1">
                    <a:blip r:embed="rId284">
                      <a:extLst>
                        <a:ext uri="{28A0092B-C50C-407E-A947-70E740481C1C}">
                          <a14:useLocalDpi xmlns:a14="http://schemas.microsoft.com/office/drawing/2010/main" val="0"/>
                        </a:ext>
                      </a:extLst>
                    </a:blip>
                    <a:srcRect t="44167"/>
                    <a:stretch/>
                  </pic:blipFill>
                  <pic:spPr bwMode="auto">
                    <a:xfrm>
                      <a:off x="0" y="0"/>
                      <a:ext cx="5457600" cy="4478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Werden Daten aus der Datenbank abgefragt, dann wird die Ergebnismenge in einem </w:t>
      </w:r>
      <w:r w:rsidR="00B60225" w:rsidRPr="00B154CE">
        <w:rPr>
          <w:lang w:bidi="en-US"/>
        </w:rPr>
        <w:t xml:space="preserve">ResultSet-Objekt </w:t>
      </w:r>
      <w:r w:rsidR="00B60225" w:rsidRPr="00B154CE">
        <w:rPr>
          <w:lang w:eastAsia="de-DE" w:bidi="de-DE"/>
        </w:rPr>
        <w:t>zurückgegeben. Hier können die Daten dann mithilfe einer Schleife verarbeitet werden.</w:t>
      </w:r>
    </w:p>
    <w:p w:rsidR="00B60225" w:rsidRPr="00B154CE" w:rsidRDefault="00B43D92" w:rsidP="00B43D92">
      <w:pPr>
        <w:pStyle w:val="A01bfwberschriftfett"/>
        <w:rPr>
          <w:lang w:bidi="en-US"/>
        </w:rPr>
      </w:pPr>
      <w:r w:rsidRPr="00B154CE">
        <w:rPr>
          <w:noProof/>
          <w:lang w:eastAsia="de-DE"/>
        </w:rPr>
        <w:drawing>
          <wp:anchor distT="0" distB="0" distL="114300" distR="114300" simplePos="0" relativeHeight="252047360" behindDoc="0" locked="0" layoutInCell="1" allowOverlap="1" wp14:anchorId="4BFE0050" wp14:editId="6A5EE62F">
            <wp:simplePos x="0" y="0"/>
            <wp:positionH relativeFrom="margin">
              <wp:align>right</wp:align>
            </wp:positionH>
            <wp:positionV relativeFrom="paragraph">
              <wp:posOffset>383540</wp:posOffset>
            </wp:positionV>
            <wp:extent cx="5589905" cy="1426210"/>
            <wp:effectExtent l="0" t="0" r="0" b="2540"/>
            <wp:wrapTopAndBottom/>
            <wp:docPr id="250" name="Picutre 250"/>
            <wp:cNvGraphicFramePr/>
            <a:graphic xmlns:a="http://schemas.openxmlformats.org/drawingml/2006/main">
              <a:graphicData uri="http://schemas.openxmlformats.org/drawingml/2006/picture">
                <pic:pic xmlns:pic="http://schemas.openxmlformats.org/drawingml/2006/picture">
                  <pic:nvPicPr>
                    <pic:cNvPr id="250" name="Picture 250"/>
                    <pic:cNvPicPr/>
                  </pic:nvPicPr>
                  <pic:blipFill>
                    <a:blip r:embed="rId287">
                      <a:extLst>
                        <a:ext uri="{28A0092B-C50C-407E-A947-70E740481C1C}">
                          <a14:useLocalDpi xmlns:a14="http://schemas.microsoft.com/office/drawing/2010/main" val="0"/>
                        </a:ext>
                      </a:extLst>
                    </a:blip>
                    <a:stretch/>
                  </pic:blipFill>
                  <pic:spPr>
                    <a:xfrm>
                      <a:off x="0" y="0"/>
                      <a:ext cx="5589905" cy="1426210"/>
                    </a:xfrm>
                    <a:prstGeom prst="rect">
                      <a:avLst/>
                    </a:prstGeom>
                  </pic:spPr>
                </pic:pic>
              </a:graphicData>
            </a:graphic>
          </wp:anchor>
        </w:drawing>
      </w:r>
      <w:r w:rsidR="00B60225" w:rsidRPr="00B154CE">
        <w:rPr>
          <w:lang w:eastAsia="de-DE" w:bidi="de-DE"/>
        </w:rPr>
        <w:t xml:space="preserve">Beispiel für das Auswerten eines </w:t>
      </w:r>
      <w:r w:rsidR="00B60225" w:rsidRPr="00B154CE">
        <w:rPr>
          <w:lang w:bidi="en-US"/>
        </w:rPr>
        <w:t>ResultSets</w:t>
      </w: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B43D92" w:rsidP="00B43D92">
      <w:pPr>
        <w:pStyle w:val="berschrift1"/>
      </w:pPr>
      <w:bookmarkStart w:id="294" w:name="bookmark495"/>
      <w:bookmarkStart w:id="295" w:name="_Toc116543893"/>
      <w:r w:rsidRPr="00B154CE">
        <w:rPr>
          <w:rFonts w:eastAsia="Arial"/>
          <w:lang w:bidi="en-US"/>
        </w:rPr>
        <w:lastRenderedPageBreak/>
        <w:t xml:space="preserve">TAG 26 - </w:t>
      </w:r>
      <w:r w:rsidR="00B60225" w:rsidRPr="00B154CE">
        <w:rPr>
          <w:rFonts w:eastAsia="Arial"/>
          <w:lang w:bidi="en-US"/>
        </w:rPr>
        <w:t xml:space="preserve">NoSQL-Datenbanken </w:t>
      </w:r>
      <w:r w:rsidR="00B60225" w:rsidRPr="00B154CE">
        <w:rPr>
          <w:rFonts w:eastAsia="Arial"/>
          <w:lang w:eastAsia="de-DE" w:bidi="de-DE"/>
        </w:rPr>
        <w:t xml:space="preserve">und deren </w:t>
      </w:r>
      <w:r w:rsidR="00B60225" w:rsidRPr="00B154CE">
        <w:rPr>
          <w:rFonts w:eastAsia="Arial"/>
          <w:lang w:bidi="en-US"/>
        </w:rPr>
        <w:t>Datenmode</w:t>
      </w:r>
      <w:r w:rsidRPr="00B154CE">
        <w:rPr>
          <w:rFonts w:eastAsia="Arial"/>
          <w:lang w:bidi="en-US"/>
        </w:rPr>
        <w:t>ll</w:t>
      </w:r>
      <w:r w:rsidR="00B60225" w:rsidRPr="00B154CE">
        <w:rPr>
          <w:rFonts w:eastAsia="Arial"/>
          <w:lang w:bidi="en-US"/>
        </w:rPr>
        <w:t xml:space="preserve">e </w:t>
      </w:r>
      <w:r w:rsidR="00B60225" w:rsidRPr="00B154CE">
        <w:rPr>
          <w:rFonts w:eastAsia="Arial"/>
          <w:lang w:eastAsia="de-DE" w:bidi="de-DE"/>
        </w:rPr>
        <w:t>unterscheiden</w:t>
      </w:r>
      <w:bookmarkEnd w:id="294"/>
      <w:bookmarkEnd w:id="295"/>
    </w:p>
    <w:p w:rsidR="00B43D92" w:rsidRPr="00B154CE" w:rsidRDefault="00B43D92" w:rsidP="00B60225">
      <w:pPr>
        <w:pStyle w:val="Flietext0"/>
        <w:ind w:firstLine="360"/>
        <w:rPr>
          <w:color w:val="000000"/>
          <w:lang w:bidi="en-US"/>
        </w:rPr>
      </w:pPr>
    </w:p>
    <w:p w:rsidR="00B60225" w:rsidRPr="00B154CE" w:rsidRDefault="00B43D92" w:rsidP="00B43D92">
      <w:pPr>
        <w:pStyle w:val="A02bfw10mm"/>
      </w:pPr>
      <w:r w:rsidRPr="00B154CE">
        <w:rPr>
          <w:noProof/>
          <w:lang w:eastAsia="de-DE"/>
        </w:rPr>
        <w:drawing>
          <wp:anchor distT="0" distB="0" distL="114300" distR="114300" simplePos="0" relativeHeight="252048384" behindDoc="0" locked="0" layoutInCell="1" allowOverlap="1">
            <wp:simplePos x="0" y="0"/>
            <wp:positionH relativeFrom="margin">
              <wp:align>right</wp:align>
            </wp:positionH>
            <wp:positionV relativeFrom="paragraph">
              <wp:posOffset>8890</wp:posOffset>
            </wp:positionV>
            <wp:extent cx="2157730" cy="2176145"/>
            <wp:effectExtent l="0" t="0" r="0" b="0"/>
            <wp:wrapSquare wrapText="bothSides"/>
            <wp:docPr id="251" name="Picutre 251"/>
            <wp:cNvGraphicFramePr/>
            <a:graphic xmlns:a="http://schemas.openxmlformats.org/drawingml/2006/main">
              <a:graphicData uri="http://schemas.openxmlformats.org/drawingml/2006/picture">
                <pic:pic xmlns:pic="http://schemas.openxmlformats.org/drawingml/2006/picture">
                  <pic:nvPicPr>
                    <pic:cNvPr id="251" name="Picture 251"/>
                    <pic:cNvPicPr/>
                  </pic:nvPicPr>
                  <pic:blipFill>
                    <a:blip r:embed="rId288">
                      <a:extLst>
                        <a:ext uri="{28A0092B-C50C-407E-A947-70E740481C1C}">
                          <a14:useLocalDpi xmlns:a14="http://schemas.microsoft.com/office/drawing/2010/main" val="0"/>
                        </a:ext>
                      </a:extLst>
                    </a:blip>
                    <a:stretch/>
                  </pic:blipFill>
                  <pic:spPr>
                    <a:xfrm>
                      <a:off x="0" y="0"/>
                      <a:ext cx="2157730" cy="2176145"/>
                    </a:xfrm>
                    <a:prstGeom prst="rect">
                      <a:avLst/>
                    </a:prstGeom>
                  </pic:spPr>
                </pic:pic>
              </a:graphicData>
            </a:graphic>
          </wp:anchor>
        </w:drawing>
      </w:r>
      <w:r w:rsidR="00B60225" w:rsidRPr="00B154CE">
        <w:rPr>
          <w:lang w:bidi="en-US"/>
        </w:rPr>
        <w:t xml:space="preserve">NoSQL-Datenbanken (Not only </w:t>
      </w:r>
      <w:r w:rsidR="00B60225" w:rsidRPr="00B154CE">
        <w:rPr>
          <w:lang w:eastAsia="de-DE" w:bidi="de-DE"/>
        </w:rPr>
        <w:t xml:space="preserve">SQL) sind keineswegs als Ersatz für die traditionellen, relationalen Datenbanken gedacht, sondern sollen diese in Bereichen ergänzen, in denen die klassischen relationalen Datenbanken an ihre Grenzen stoßen. Dazu wurden neue </w:t>
      </w:r>
      <w:r w:rsidR="00B60225" w:rsidRPr="00B154CE">
        <w:rPr>
          <w:lang w:bidi="en-US"/>
        </w:rPr>
        <w:t xml:space="preserve">Datenmodelle </w:t>
      </w:r>
      <w:r w:rsidR="00B60225" w:rsidRPr="00B154CE">
        <w:rPr>
          <w:lang w:eastAsia="de-DE" w:bidi="de-DE"/>
        </w:rPr>
        <w:t xml:space="preserve">entwickelt, welche zur </w:t>
      </w:r>
      <w:r w:rsidR="00B60225" w:rsidRPr="00B154CE">
        <w:rPr>
          <w:lang w:bidi="en-US"/>
        </w:rPr>
        <w:t xml:space="preserve">Speicherung </w:t>
      </w:r>
      <w:r w:rsidR="00B60225" w:rsidRPr="00B154CE">
        <w:rPr>
          <w:lang w:eastAsia="de-DE" w:bidi="de-DE"/>
        </w:rPr>
        <w:t xml:space="preserve">und Verarbeitung unstrukturierter und teilweise auch unbekannter Daten, wie sie z. </w:t>
      </w:r>
      <w:r w:rsidR="00B60225" w:rsidRPr="00B154CE">
        <w:rPr>
          <w:lang w:bidi="en-US"/>
        </w:rPr>
        <w:t xml:space="preserve">B. </w:t>
      </w:r>
      <w:r w:rsidR="00B60225" w:rsidRPr="00B154CE">
        <w:rPr>
          <w:lang w:eastAsia="de-DE" w:bidi="de-DE"/>
        </w:rPr>
        <w:t xml:space="preserve">im </w:t>
      </w:r>
      <w:r w:rsidR="00B60225" w:rsidRPr="00B154CE">
        <w:rPr>
          <w:lang w:bidi="en-US"/>
        </w:rPr>
        <w:t>Big-Data-Be</w:t>
      </w:r>
      <w:r w:rsidR="00B60225" w:rsidRPr="00B154CE">
        <w:rPr>
          <w:lang w:eastAsia="de-DE" w:bidi="de-DE"/>
        </w:rPr>
        <w:t xml:space="preserve">reich anfallen, möglich wird. Anders als relationale Datenbanken nutzen </w:t>
      </w:r>
      <w:r w:rsidR="00B60225" w:rsidRPr="00B154CE">
        <w:rPr>
          <w:lang w:bidi="en-US"/>
        </w:rPr>
        <w:t xml:space="preserve">NoSQL-Datenbanken </w:t>
      </w:r>
      <w:r w:rsidR="00B60225" w:rsidRPr="00B154CE">
        <w:rPr>
          <w:lang w:eastAsia="de-DE" w:bidi="de-DE"/>
        </w:rPr>
        <w:t xml:space="preserve">keine Tabellen mit Zeilen und Spalten zur Datenspeicherung. </w:t>
      </w:r>
      <w:r w:rsidR="00B60225" w:rsidRPr="00B154CE">
        <w:rPr>
          <w:lang w:bidi="en-US"/>
        </w:rPr>
        <w:t xml:space="preserve">Stattdessen </w:t>
      </w:r>
      <w:r w:rsidR="00B60225" w:rsidRPr="00B154CE">
        <w:rPr>
          <w:lang w:eastAsia="de-DE" w:bidi="de-DE"/>
        </w:rPr>
        <w:t xml:space="preserve">organisieren sie große </w:t>
      </w:r>
      <w:r w:rsidR="00B60225" w:rsidRPr="00B154CE">
        <w:rPr>
          <w:lang w:bidi="en-US"/>
        </w:rPr>
        <w:t xml:space="preserve">Datenmengen </w:t>
      </w:r>
      <w:r w:rsidR="00B60225" w:rsidRPr="00B154CE">
        <w:rPr>
          <w:lang w:eastAsia="de-DE" w:bidi="de-DE"/>
        </w:rPr>
        <w:t xml:space="preserve">mithilfe flexibler Techniken. Obwohl es keine einheitlichen Regelungen gibt, lassen sich die verschiedenen NoSQL-Ansätze in vier </w:t>
      </w:r>
      <w:r w:rsidR="00B60225" w:rsidRPr="00B154CE">
        <w:rPr>
          <w:lang w:bidi="en-US"/>
        </w:rPr>
        <w:t xml:space="preserve">Hauptkategorien </w:t>
      </w:r>
      <w:r w:rsidR="00B60225" w:rsidRPr="00B154CE">
        <w:rPr>
          <w:lang w:eastAsia="de-DE" w:bidi="de-DE"/>
        </w:rPr>
        <w:t>unterteilen.</w:t>
      </w:r>
    </w:p>
    <w:p w:rsidR="00B60225" w:rsidRPr="00B154CE" w:rsidRDefault="00B60225" w:rsidP="00B60225">
      <w:pPr>
        <w:rPr>
          <w:sz w:val="2"/>
          <w:szCs w:val="2"/>
        </w:rPr>
      </w:pPr>
    </w:p>
    <w:p w:rsidR="00B60225" w:rsidRPr="00B154CE" w:rsidRDefault="00B43D92" w:rsidP="00B60225">
      <w:pPr>
        <w:rPr>
          <w:sz w:val="2"/>
          <w:szCs w:val="2"/>
        </w:rPr>
      </w:pPr>
      <w:r w:rsidRPr="00B154CE">
        <w:rPr>
          <w:noProof/>
          <w:lang w:eastAsia="de-DE"/>
        </w:rPr>
        <w:drawing>
          <wp:anchor distT="0" distB="107950" distL="114300" distR="114300" simplePos="0" relativeHeight="252049408" behindDoc="0" locked="0" layoutInCell="1" allowOverlap="1">
            <wp:simplePos x="0" y="0"/>
            <wp:positionH relativeFrom="margin">
              <wp:align>right</wp:align>
            </wp:positionH>
            <wp:positionV relativeFrom="paragraph">
              <wp:posOffset>19685</wp:posOffset>
            </wp:positionV>
            <wp:extent cx="5389200" cy="1004400"/>
            <wp:effectExtent l="0" t="0" r="2540" b="5715"/>
            <wp:wrapTopAndBottom/>
            <wp:docPr id="252" name="Picutre 252"/>
            <wp:cNvGraphicFramePr/>
            <a:graphic xmlns:a="http://schemas.openxmlformats.org/drawingml/2006/main">
              <a:graphicData uri="http://schemas.openxmlformats.org/drawingml/2006/picture">
                <pic:pic xmlns:pic="http://schemas.openxmlformats.org/drawingml/2006/picture">
                  <pic:nvPicPr>
                    <pic:cNvPr id="252" name="Picture 252"/>
                    <pic:cNvPicPr/>
                  </pic:nvPicPr>
                  <pic:blipFill>
                    <a:blip r:embed="rId289">
                      <a:extLst>
                        <a:ext uri="{28A0092B-C50C-407E-A947-70E740481C1C}">
                          <a14:useLocalDpi xmlns:a14="http://schemas.microsoft.com/office/drawing/2010/main" val="0"/>
                        </a:ext>
                      </a:extLst>
                    </a:blip>
                    <a:stretch/>
                  </pic:blipFill>
                  <pic:spPr>
                    <a:xfrm>
                      <a:off x="0" y="0"/>
                      <a:ext cx="5389200" cy="1004400"/>
                    </a:xfrm>
                    <a:prstGeom prst="rect">
                      <a:avLst/>
                    </a:prstGeom>
                  </pic:spPr>
                </pic:pic>
              </a:graphicData>
            </a:graphic>
            <wp14:sizeRelH relativeFrom="margin">
              <wp14:pctWidth>0</wp14:pctWidth>
            </wp14:sizeRelH>
            <wp14:sizeRelV relativeFrom="margin">
              <wp14:pctHeight>0</wp14:pctHeight>
            </wp14:sizeRelV>
          </wp:anchor>
        </w:drawing>
      </w:r>
    </w:p>
    <w:p w:rsidR="00B43D92" w:rsidRPr="00B154CE" w:rsidRDefault="00B43D92" w:rsidP="00B43D92">
      <w:pPr>
        <w:pStyle w:val="berschrift2"/>
      </w:pPr>
      <w:bookmarkStart w:id="296" w:name="_Toc116543894"/>
      <w:r w:rsidRPr="00B154CE">
        <w:rPr>
          <w:lang w:eastAsia="de-DE" w:bidi="de-DE"/>
        </w:rPr>
        <w:t xml:space="preserve">LE 1 - </w:t>
      </w:r>
      <w:r w:rsidR="00B60225" w:rsidRPr="00B154CE">
        <w:rPr>
          <w:lang w:eastAsia="de-DE" w:bidi="de-DE"/>
        </w:rPr>
        <w:t>Dokumentenorientierte Datenbank</w:t>
      </w:r>
      <w:bookmarkEnd w:id="296"/>
    </w:p>
    <w:p w:rsidR="00B43D92" w:rsidRPr="00B154CE" w:rsidRDefault="00B43D92" w:rsidP="00B43D92">
      <w:pPr>
        <w:pStyle w:val="Flietext0"/>
      </w:pPr>
    </w:p>
    <w:p w:rsidR="00B60225" w:rsidRPr="00B154CE" w:rsidRDefault="00897CDC" w:rsidP="00B43D92">
      <w:pPr>
        <w:pStyle w:val="A02bfw10mm"/>
      </w:pPr>
      <w:r w:rsidRPr="00B154CE">
        <w:rPr>
          <w:noProof/>
          <w:lang w:eastAsia="de-DE"/>
        </w:rPr>
        <w:drawing>
          <wp:anchor distT="0" distB="107950" distL="114300" distR="114300" simplePos="0" relativeHeight="252050432" behindDoc="0" locked="0" layoutInCell="1" allowOverlap="1">
            <wp:simplePos x="0" y="0"/>
            <wp:positionH relativeFrom="margin">
              <wp:align>right</wp:align>
            </wp:positionH>
            <wp:positionV relativeFrom="page">
              <wp:posOffset>6732270</wp:posOffset>
            </wp:positionV>
            <wp:extent cx="5518785" cy="2267585"/>
            <wp:effectExtent l="0" t="0" r="5715" b="0"/>
            <wp:wrapTopAndBottom/>
            <wp:docPr id="253" name="Picutre 253"/>
            <wp:cNvGraphicFramePr/>
            <a:graphic xmlns:a="http://schemas.openxmlformats.org/drawingml/2006/main">
              <a:graphicData uri="http://schemas.openxmlformats.org/drawingml/2006/picture">
                <pic:pic xmlns:pic="http://schemas.openxmlformats.org/drawingml/2006/picture">
                  <pic:nvPicPr>
                    <pic:cNvPr id="253" name="Picture 253"/>
                    <pic:cNvPicPr/>
                  </pic:nvPicPr>
                  <pic:blipFill>
                    <a:blip r:embed="rId290">
                      <a:extLst>
                        <a:ext uri="{28A0092B-C50C-407E-A947-70E740481C1C}">
                          <a14:useLocalDpi xmlns:a14="http://schemas.microsoft.com/office/drawing/2010/main" val="0"/>
                        </a:ext>
                      </a:extLst>
                    </a:blip>
                    <a:stretch/>
                  </pic:blipFill>
                  <pic:spPr>
                    <a:xfrm>
                      <a:off x="0" y="0"/>
                      <a:ext cx="5518785" cy="2267585"/>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In dokumentenorientierten Datenbanken werden die Daten in Form von Dokumenten abgespeichert. Dabei stellt jeder einzelne Datensatz ein Dokument dar und dieses kann d</w:t>
      </w:r>
      <w:r w:rsidR="00B43D92" w:rsidRPr="00B154CE">
        <w:rPr>
          <w:lang w:eastAsia="de-DE" w:bidi="de-DE"/>
        </w:rPr>
        <w:t>urch einen eindeutigen Identifi</w:t>
      </w:r>
      <w:r w:rsidR="00B60225" w:rsidRPr="00B154CE">
        <w:rPr>
          <w:lang w:eastAsia="de-DE" w:bidi="de-DE"/>
        </w:rPr>
        <w:t>kator angesprochen werden. Die Daten in den Dokumenten müssen nicht strukturiert sein und können sich von Dokument zu Dokument erheblich unterscheiden. Ihnen werden verschiedene Attribute zugeordnet, mit deren Hilfe die Inhalte des Dokuments durchsucht werden können. Soll z. B. bei einem Dokument eine zusätzliche Information hinzugefügt werden, dann kann dieses ohne großen Aufwand geschehen, weil die Dokumente keinen vorgefertigten Dateityp haben.</w:t>
      </w:r>
    </w:p>
    <w:p w:rsidR="00B60225" w:rsidRPr="00B154CE" w:rsidRDefault="00B60225" w:rsidP="00B60225">
      <w:pPr>
        <w:rPr>
          <w:sz w:val="2"/>
          <w:szCs w:val="2"/>
        </w:rPr>
      </w:pPr>
    </w:p>
    <w:p w:rsidR="00B60225" w:rsidRPr="00B154CE" w:rsidRDefault="00B60225" w:rsidP="00897CDC">
      <w:pPr>
        <w:pStyle w:val="A02bfw10mm"/>
      </w:pPr>
      <w:r w:rsidRPr="00B154CE">
        <w:rPr>
          <w:lang w:eastAsia="de-DE" w:bidi="de-DE"/>
        </w:rPr>
        <w:t>In relationalen Datenbanken wäre dies undenkbar, da jeder Datensatz in einer Tabelle einem festen</w:t>
      </w:r>
      <w:r w:rsidR="00897CDC" w:rsidRPr="00B154CE">
        <w:rPr>
          <w:lang w:eastAsia="de-DE" w:bidi="de-DE"/>
        </w:rPr>
        <w:t xml:space="preserve"> </w:t>
      </w:r>
      <w:r w:rsidRPr="00B154CE">
        <w:rPr>
          <w:lang w:eastAsia="de-DE" w:bidi="de-DE"/>
        </w:rPr>
        <w:t xml:space="preserve">Muster unterliegt. Dokumentenorientierte Datenbanken kommen immer dann zum Einsatz, wenn für die zu speichernden Daten kein gemeinsamer Typ festgelegt werden kann und die gespeicherten Informationen sich in vielen Datensätzen unterscheiden. Somit eignen sich dokumentenorientierte Datenbanken besonders gut für </w:t>
      </w:r>
      <w:r w:rsidRPr="00B154CE">
        <w:rPr>
          <w:lang w:bidi="en-US"/>
        </w:rPr>
        <w:t xml:space="preserve">Content-Management-Systeme </w:t>
      </w:r>
      <w:r w:rsidRPr="00B154CE">
        <w:rPr>
          <w:lang w:eastAsia="de-DE" w:bidi="de-DE"/>
        </w:rPr>
        <w:t xml:space="preserve">und </w:t>
      </w:r>
      <w:r w:rsidR="00897CDC" w:rsidRPr="00B154CE">
        <w:rPr>
          <w:noProof/>
          <w:lang w:eastAsia="de-DE"/>
        </w:rPr>
        <w:lastRenderedPageBreak/>
        <w:drawing>
          <wp:anchor distT="0" distB="107950" distL="114300" distR="114300" simplePos="0" relativeHeight="252051456" behindDoc="0" locked="0" layoutInCell="1" allowOverlap="1">
            <wp:simplePos x="0" y="0"/>
            <wp:positionH relativeFrom="margin">
              <wp:align>right</wp:align>
            </wp:positionH>
            <wp:positionV relativeFrom="paragraph">
              <wp:posOffset>0</wp:posOffset>
            </wp:positionV>
            <wp:extent cx="3859200" cy="2296800"/>
            <wp:effectExtent l="0" t="0" r="8255" b="8255"/>
            <wp:wrapSquare wrapText="bothSides"/>
            <wp:docPr id="254" name="Picutre 254"/>
            <wp:cNvGraphicFramePr/>
            <a:graphic xmlns:a="http://schemas.openxmlformats.org/drawingml/2006/main">
              <a:graphicData uri="http://schemas.openxmlformats.org/drawingml/2006/picture">
                <pic:pic xmlns:pic="http://schemas.openxmlformats.org/drawingml/2006/picture">
                  <pic:nvPicPr>
                    <pic:cNvPr id="254" name="Picture 254"/>
                    <pic:cNvPicPr/>
                  </pic:nvPicPr>
                  <pic:blipFill>
                    <a:blip r:embed="rId291">
                      <a:extLst>
                        <a:ext uri="{28A0092B-C50C-407E-A947-70E740481C1C}">
                          <a14:useLocalDpi xmlns:a14="http://schemas.microsoft.com/office/drawing/2010/main" val="0"/>
                        </a:ext>
                      </a:extLst>
                    </a:blip>
                    <a:stretch/>
                  </pic:blipFill>
                  <pic:spPr>
                    <a:xfrm>
                      <a:off x="0" y="0"/>
                      <a:ext cx="3859200" cy="2296800"/>
                    </a:xfrm>
                    <a:prstGeom prst="rect">
                      <a:avLst/>
                    </a:prstGeom>
                  </pic:spPr>
                </pic:pic>
              </a:graphicData>
            </a:graphic>
            <wp14:sizeRelH relativeFrom="margin">
              <wp14:pctWidth>0</wp14:pctWidth>
            </wp14:sizeRelH>
            <wp14:sizeRelV relativeFrom="margin">
              <wp14:pctHeight>0</wp14:pctHeight>
            </wp14:sizeRelV>
          </wp:anchor>
        </w:drawing>
      </w:r>
      <w:r w:rsidRPr="00B154CE">
        <w:rPr>
          <w:lang w:eastAsia="de-DE" w:bidi="de-DE"/>
        </w:rPr>
        <w:t xml:space="preserve">Blogs. Als </w:t>
      </w:r>
      <w:r w:rsidRPr="00B154CE">
        <w:rPr>
          <w:lang w:bidi="en-US"/>
        </w:rPr>
        <w:t xml:space="preserve">Datenformat </w:t>
      </w:r>
      <w:r w:rsidRPr="00B154CE">
        <w:rPr>
          <w:lang w:eastAsia="de-DE" w:bidi="de-DE"/>
        </w:rPr>
        <w:t xml:space="preserve">wird heute vor allem </w:t>
      </w:r>
      <w:r w:rsidR="003754E1">
        <w:rPr>
          <w:lang w:bidi="en-US"/>
        </w:rPr>
        <w:t>JSON</w:t>
      </w:r>
      <w:r w:rsidRPr="00B154CE">
        <w:rPr>
          <w:lang w:bidi="en-US"/>
        </w:rPr>
        <w:t xml:space="preserve"> </w:t>
      </w:r>
      <w:r w:rsidRPr="00B154CE">
        <w:rPr>
          <w:lang w:eastAsia="de-DE" w:bidi="de-DE"/>
        </w:rPr>
        <w:t>verwendet, da</w:t>
      </w:r>
      <w:r w:rsidR="003754E1">
        <w:rPr>
          <w:lang w:eastAsia="de-DE" w:bidi="de-DE"/>
        </w:rPr>
        <w:t>s</w:t>
      </w:r>
      <w:r w:rsidRPr="00B154CE">
        <w:rPr>
          <w:lang w:eastAsia="de-DE" w:bidi="de-DE"/>
        </w:rPr>
        <w:t xml:space="preserve">s den schnellen Datenaustausch zwischen Anwendungen ermöglicht. Um Referenzen darzustellen, kann beispielsweise ein neues Dokument in ein vorhandenes Dokument als ein neuer Unterpunkt eingehängt werden. Beispiele für Dokumentendatenbanken sind </w:t>
      </w:r>
      <w:r w:rsidRPr="00B154CE">
        <w:rPr>
          <w:lang w:bidi="en-US"/>
        </w:rPr>
        <w:t xml:space="preserve">Terrastore, Amazon Document- DB, Google Cloud Firestone </w:t>
      </w:r>
      <w:r w:rsidRPr="00B154CE">
        <w:rPr>
          <w:lang w:eastAsia="de-DE" w:bidi="de-DE"/>
        </w:rPr>
        <w:t xml:space="preserve">oder Apache </w:t>
      </w:r>
      <w:r w:rsidRPr="00B154CE">
        <w:rPr>
          <w:lang w:bidi="en-US"/>
        </w:rPr>
        <w:t>CouchDB.</w:t>
      </w:r>
    </w:p>
    <w:p w:rsidR="00B60225" w:rsidRPr="00B154CE" w:rsidRDefault="00B60225" w:rsidP="00B60225">
      <w:pPr>
        <w:rPr>
          <w:sz w:val="2"/>
          <w:szCs w:val="2"/>
        </w:rPr>
      </w:pPr>
    </w:p>
    <w:p w:rsidR="00B60225" w:rsidRPr="00B154CE" w:rsidRDefault="00897CDC" w:rsidP="00897CDC">
      <w:pPr>
        <w:pStyle w:val="berschrift2"/>
      </w:pPr>
      <w:bookmarkStart w:id="297" w:name="bookmark499"/>
      <w:bookmarkStart w:id="298" w:name="_Toc116543895"/>
      <w:r w:rsidRPr="00B154CE">
        <w:rPr>
          <w:lang w:bidi="en-US"/>
        </w:rPr>
        <w:t xml:space="preserve">LE 2 - </w:t>
      </w:r>
      <w:r w:rsidR="00B60225" w:rsidRPr="00B154CE">
        <w:rPr>
          <w:lang w:bidi="en-US"/>
        </w:rPr>
        <w:t>Graphdatenbank</w:t>
      </w:r>
      <w:bookmarkEnd w:id="297"/>
      <w:bookmarkEnd w:id="298"/>
    </w:p>
    <w:p w:rsidR="00897CDC" w:rsidRPr="00B154CE" w:rsidRDefault="00897CDC" w:rsidP="00B60225">
      <w:pPr>
        <w:pStyle w:val="Bildbeschriftung0"/>
        <w:spacing w:line="257" w:lineRule="auto"/>
        <w:jc w:val="both"/>
        <w:rPr>
          <w:color w:val="000000"/>
          <w:sz w:val="18"/>
          <w:szCs w:val="18"/>
          <w:lang w:bidi="en-US"/>
        </w:rPr>
      </w:pPr>
    </w:p>
    <w:p w:rsidR="00B60225" w:rsidRPr="00B154CE" w:rsidRDefault="00B60225" w:rsidP="00897CDC">
      <w:pPr>
        <w:pStyle w:val="A02bfw10mm"/>
      </w:pPr>
      <w:r w:rsidRPr="00B154CE">
        <w:rPr>
          <w:lang w:bidi="en-US"/>
        </w:rPr>
        <w:t xml:space="preserve">Graphdatenbanken </w:t>
      </w:r>
      <w:r w:rsidRPr="00B154CE">
        <w:rPr>
          <w:lang w:eastAsia="de-DE" w:bidi="de-DE"/>
        </w:rPr>
        <w:t xml:space="preserve">speichern Daten mithilfe von Knoten (Eckpunkte), Kanten (Beziehungen) und Eigenschaften. Eine Beziehung stellt immer eine Verbindung zwischen zwei Knoten dar und bildet ab, wie die Entitäten genau in Beziehung stehen, z. B. durch Aktionen, Besitz, Abstammung, Kaufoptionen, persönliche Verbindungen, </w:t>
      </w:r>
      <w:r w:rsidRPr="00B154CE">
        <w:rPr>
          <w:lang w:bidi="en-US"/>
        </w:rPr>
        <w:t xml:space="preserve">Familienbindungen </w:t>
      </w:r>
      <w:r w:rsidRPr="00B154CE">
        <w:rPr>
          <w:lang w:eastAsia="de-DE" w:bidi="de-DE"/>
        </w:rPr>
        <w:t>usw. Dies macht sie nützlich für die Modellierung vieler Aspekte der realen Welt.</w:t>
      </w:r>
    </w:p>
    <w:p w:rsidR="00B60225" w:rsidRPr="00B154CE" w:rsidRDefault="00897CDC" w:rsidP="00B60225">
      <w:pPr>
        <w:rPr>
          <w:sz w:val="2"/>
          <w:szCs w:val="2"/>
        </w:rPr>
      </w:pPr>
      <w:r w:rsidRPr="00B154CE">
        <w:rPr>
          <w:noProof/>
          <w:lang w:eastAsia="de-DE"/>
        </w:rPr>
        <w:drawing>
          <wp:anchor distT="0" distB="107950" distL="114300" distR="114300" simplePos="0" relativeHeight="252052480" behindDoc="0" locked="0" layoutInCell="1" allowOverlap="1">
            <wp:simplePos x="0" y="0"/>
            <wp:positionH relativeFrom="margin">
              <wp:align>right</wp:align>
            </wp:positionH>
            <wp:positionV relativeFrom="paragraph">
              <wp:posOffset>9525</wp:posOffset>
            </wp:positionV>
            <wp:extent cx="5432400" cy="2538000"/>
            <wp:effectExtent l="0" t="0" r="0" b="0"/>
            <wp:wrapTopAndBottom/>
            <wp:docPr id="255" name="Picutre 255"/>
            <wp:cNvGraphicFramePr/>
            <a:graphic xmlns:a="http://schemas.openxmlformats.org/drawingml/2006/main">
              <a:graphicData uri="http://schemas.openxmlformats.org/drawingml/2006/picture">
                <pic:pic xmlns:pic="http://schemas.openxmlformats.org/drawingml/2006/picture">
                  <pic:nvPicPr>
                    <pic:cNvPr id="255" name="Picture 255"/>
                    <pic:cNvPicPr/>
                  </pic:nvPicPr>
                  <pic:blipFill>
                    <a:blip r:embed="rId292">
                      <a:extLst>
                        <a:ext uri="{28A0092B-C50C-407E-A947-70E740481C1C}">
                          <a14:useLocalDpi xmlns:a14="http://schemas.microsoft.com/office/drawing/2010/main" val="0"/>
                        </a:ext>
                      </a:extLst>
                    </a:blip>
                    <a:stretch/>
                  </pic:blipFill>
                  <pic:spPr>
                    <a:xfrm>
                      <a:off x="0" y="0"/>
                      <a:ext cx="5432400" cy="2538000"/>
                    </a:xfrm>
                    <a:prstGeom prst="rect">
                      <a:avLst/>
                    </a:prstGeom>
                  </pic:spPr>
                </pic:pic>
              </a:graphicData>
            </a:graphic>
            <wp14:sizeRelH relativeFrom="margin">
              <wp14:pctWidth>0</wp14:pctWidth>
            </wp14:sizeRelH>
            <wp14:sizeRelV relativeFrom="margin">
              <wp14:pctHeight>0</wp14:pctHeight>
            </wp14:sizeRelV>
          </wp:anchor>
        </w:drawing>
      </w:r>
    </w:p>
    <w:p w:rsidR="00B60225" w:rsidRPr="00B154CE" w:rsidRDefault="00B60225" w:rsidP="00897CDC">
      <w:pPr>
        <w:pStyle w:val="A02bfw10mm"/>
      </w:pPr>
      <w:r w:rsidRPr="00B154CE">
        <w:rPr>
          <w:lang w:eastAsia="de-DE" w:bidi="de-DE"/>
        </w:rPr>
        <w:t xml:space="preserve">Beziehungen besitzen einen Start- und einen Endknoten, einen Typ und eine Richtung. Auf diese Weise wird das </w:t>
      </w:r>
      <w:r w:rsidRPr="00B154CE">
        <w:rPr>
          <w:lang w:bidi="en-US"/>
        </w:rPr>
        <w:t xml:space="preserve">Beziehungsgeflecht </w:t>
      </w:r>
      <w:r w:rsidRPr="00B154CE">
        <w:rPr>
          <w:lang w:eastAsia="de-DE" w:bidi="de-DE"/>
        </w:rPr>
        <w:t xml:space="preserve">der Daten abgebildet. Außerdem können die Knoten und Kanten noch zusätzliche Attribute besitzen. </w:t>
      </w:r>
      <w:r w:rsidRPr="00B154CE">
        <w:rPr>
          <w:lang w:bidi="en-US"/>
        </w:rPr>
        <w:t xml:space="preserve">Graphdatenbanken </w:t>
      </w:r>
      <w:r w:rsidRPr="00B154CE">
        <w:rPr>
          <w:lang w:eastAsia="de-DE" w:bidi="de-DE"/>
        </w:rPr>
        <w:t xml:space="preserve">werden vor allem in Bereichen mit stark vernetzten Informationen wie </w:t>
      </w:r>
      <w:r w:rsidRPr="00B154CE">
        <w:rPr>
          <w:lang w:bidi="en-US"/>
        </w:rPr>
        <w:t xml:space="preserve">z.B. </w:t>
      </w:r>
      <w:r w:rsidRPr="00B154CE">
        <w:rPr>
          <w:lang w:eastAsia="de-DE" w:bidi="de-DE"/>
        </w:rPr>
        <w:t xml:space="preserve">im </w:t>
      </w:r>
      <w:r w:rsidRPr="00B154CE">
        <w:rPr>
          <w:lang w:bidi="en-US"/>
        </w:rPr>
        <w:t xml:space="preserve">Social-Media-Bereich </w:t>
      </w:r>
      <w:r w:rsidRPr="00B154CE">
        <w:rPr>
          <w:lang w:eastAsia="de-DE" w:bidi="de-DE"/>
        </w:rPr>
        <w:t xml:space="preserve">oder dem Bereich der </w:t>
      </w:r>
      <w:r w:rsidRPr="00B154CE">
        <w:rPr>
          <w:lang w:bidi="en-US"/>
        </w:rPr>
        <w:t>Betrugserkennung</w:t>
      </w:r>
      <w:r w:rsidR="009455DA" w:rsidRPr="00B154CE">
        <w:rPr>
          <w:lang w:bidi="en-US"/>
        </w:rPr>
        <w:t xml:space="preserve"> </w:t>
      </w:r>
      <w:r w:rsidRPr="00B154CE">
        <w:rPr>
          <w:lang w:bidi="en-US"/>
        </w:rPr>
        <w:t xml:space="preserve">verwendet. </w:t>
      </w:r>
      <w:r w:rsidRPr="00B154CE">
        <w:rPr>
          <w:lang w:eastAsia="de-DE" w:bidi="de-DE"/>
        </w:rPr>
        <w:t xml:space="preserve">Um </w:t>
      </w:r>
      <w:r w:rsidRPr="00B154CE">
        <w:rPr>
          <w:lang w:bidi="en-US"/>
        </w:rPr>
        <w:t xml:space="preserve">z. B. </w:t>
      </w:r>
      <w:r w:rsidRPr="00B154CE">
        <w:rPr>
          <w:lang w:eastAsia="de-DE" w:bidi="de-DE"/>
        </w:rPr>
        <w:t xml:space="preserve">die </w:t>
      </w:r>
      <w:r w:rsidRPr="00B154CE">
        <w:rPr>
          <w:lang w:bidi="en-US"/>
        </w:rPr>
        <w:t>Beziehungen</w:t>
      </w:r>
      <w:r w:rsidR="009455DA" w:rsidRPr="00B154CE">
        <w:rPr>
          <w:lang w:bidi="en-US"/>
        </w:rPr>
        <w:t xml:space="preserve"> </w:t>
      </w:r>
      <w:r w:rsidRPr="00B154CE">
        <w:rPr>
          <w:lang w:bidi="en-US"/>
        </w:rPr>
        <w:t>zwischen Followern</w:t>
      </w:r>
      <w:r w:rsidR="009455DA" w:rsidRPr="00B154CE">
        <w:rPr>
          <w:lang w:bidi="en-US"/>
        </w:rPr>
        <w:t xml:space="preserve"> </w:t>
      </w:r>
      <w:r w:rsidRPr="00B154CE">
        <w:rPr>
          <w:lang w:bidi="en-US"/>
        </w:rPr>
        <w:t>auf</w:t>
      </w:r>
      <w:r w:rsidR="009455DA" w:rsidRPr="00B154CE">
        <w:rPr>
          <w:lang w:bidi="en-US"/>
        </w:rPr>
        <w:t xml:space="preserve"> </w:t>
      </w:r>
      <w:r w:rsidRPr="00B154CE">
        <w:rPr>
          <w:lang w:bidi="en-US"/>
        </w:rPr>
        <w:t>Twitter</w:t>
      </w:r>
      <w:r w:rsidR="009455DA" w:rsidRPr="00B154CE">
        <w:rPr>
          <w:lang w:bidi="en-US"/>
        </w:rPr>
        <w:t xml:space="preserve"> </w:t>
      </w:r>
      <w:r w:rsidRPr="00B154CE">
        <w:rPr>
          <w:lang w:bidi="en-US"/>
        </w:rPr>
        <w:t>oder</w:t>
      </w:r>
      <w:r w:rsidR="009455DA" w:rsidRPr="00B154CE">
        <w:rPr>
          <w:lang w:bidi="en-US"/>
        </w:rPr>
        <w:t xml:space="preserve"> </w:t>
      </w:r>
      <w:r w:rsidRPr="00B154CE">
        <w:rPr>
          <w:lang w:bidi="en-US"/>
        </w:rPr>
        <w:t xml:space="preserve">Instagram </w:t>
      </w:r>
      <w:r w:rsidRPr="00B154CE">
        <w:rPr>
          <w:lang w:eastAsia="de-DE" w:bidi="de-DE"/>
        </w:rPr>
        <w:t xml:space="preserve">mithilfe von relationalen Datenbanken darzustellen, müssen mehrere Tabellen mit mehreren Fremdschlüsseln erstellt werden und anschließend die Daten mit verschachtelten </w:t>
      </w:r>
      <w:r w:rsidRPr="00B154CE">
        <w:rPr>
          <w:lang w:bidi="en-US"/>
        </w:rPr>
        <w:t xml:space="preserve">SQL-Abfragen </w:t>
      </w:r>
      <w:r w:rsidRPr="00B154CE">
        <w:rPr>
          <w:lang w:eastAsia="de-DE" w:bidi="de-DE"/>
        </w:rPr>
        <w:t xml:space="preserve">und komplexen </w:t>
      </w:r>
      <w:r w:rsidRPr="00B154CE">
        <w:rPr>
          <w:lang w:bidi="en-US"/>
        </w:rPr>
        <w:t xml:space="preserve">JOINs </w:t>
      </w:r>
      <w:r w:rsidRPr="00B154CE">
        <w:rPr>
          <w:lang w:eastAsia="de-DE" w:bidi="de-DE"/>
        </w:rPr>
        <w:t xml:space="preserve">abgerufen werden. Dies wird sehr schnell unübersichtlich und die Leistung nimmt mit zunehmender Datenmenge ab. Hier erzielen </w:t>
      </w:r>
      <w:r w:rsidRPr="00B154CE">
        <w:rPr>
          <w:lang w:bidi="en-US"/>
        </w:rPr>
        <w:t xml:space="preserve">Graphdatenbanken </w:t>
      </w:r>
      <w:r w:rsidRPr="00B154CE">
        <w:rPr>
          <w:lang w:eastAsia="de-DE" w:bidi="de-DE"/>
        </w:rPr>
        <w:t xml:space="preserve">eine deutlich bessere </w:t>
      </w:r>
      <w:r w:rsidRPr="00B154CE">
        <w:rPr>
          <w:lang w:bidi="en-US"/>
        </w:rPr>
        <w:t xml:space="preserve">Performance </w:t>
      </w:r>
      <w:r w:rsidRPr="00B154CE">
        <w:rPr>
          <w:lang w:eastAsia="de-DE" w:bidi="de-DE"/>
        </w:rPr>
        <w:t xml:space="preserve">als relationale Datenbanken. Beispiele für Graphdatenbanken sind </w:t>
      </w:r>
      <w:r w:rsidRPr="00B154CE">
        <w:rPr>
          <w:lang w:bidi="en-US"/>
        </w:rPr>
        <w:t xml:space="preserve">Neptune, OrientDB </w:t>
      </w:r>
      <w:r w:rsidRPr="00B154CE">
        <w:rPr>
          <w:lang w:eastAsia="de-DE" w:bidi="de-DE"/>
        </w:rPr>
        <w:t xml:space="preserve">oder </w:t>
      </w:r>
      <w:r w:rsidRPr="00B154CE">
        <w:rPr>
          <w:lang w:bidi="en-US"/>
        </w:rPr>
        <w:t>Neo4j.</w:t>
      </w:r>
    </w:p>
    <w:p w:rsidR="00B60225" w:rsidRPr="00B154CE" w:rsidRDefault="00897CDC" w:rsidP="00897CDC">
      <w:pPr>
        <w:pStyle w:val="berschrift2"/>
      </w:pPr>
      <w:bookmarkStart w:id="299" w:name="bookmark501"/>
      <w:bookmarkStart w:id="300" w:name="_Toc116543896"/>
      <w:r w:rsidRPr="00B154CE">
        <w:rPr>
          <w:lang w:bidi="en-US"/>
        </w:rPr>
        <w:t xml:space="preserve">LE 3 - </w:t>
      </w:r>
      <w:r w:rsidR="00B60225" w:rsidRPr="00B154CE">
        <w:rPr>
          <w:lang w:bidi="en-US"/>
        </w:rPr>
        <w:t>Key-Value-Datenbank</w:t>
      </w:r>
      <w:bookmarkEnd w:id="299"/>
      <w:bookmarkEnd w:id="300"/>
    </w:p>
    <w:p w:rsidR="00897CDC" w:rsidRPr="00B154CE" w:rsidRDefault="00897CDC" w:rsidP="00B60225">
      <w:pPr>
        <w:pStyle w:val="Flietext0"/>
        <w:ind w:firstLine="0"/>
        <w:rPr>
          <w:color w:val="000000"/>
          <w:lang w:bidi="en-US"/>
        </w:rPr>
      </w:pPr>
    </w:p>
    <w:p w:rsidR="00AE2777" w:rsidRPr="00B154CE" w:rsidRDefault="00B60225" w:rsidP="00897CDC">
      <w:pPr>
        <w:pStyle w:val="A02bfw10mm"/>
        <w:rPr>
          <w:lang w:eastAsia="de-DE" w:bidi="de-DE"/>
        </w:rPr>
      </w:pPr>
      <w:r w:rsidRPr="00B154CE">
        <w:rPr>
          <w:lang w:bidi="en-US"/>
        </w:rPr>
        <w:t xml:space="preserve">Key-Value-Datenbanken </w:t>
      </w:r>
      <w:r w:rsidRPr="00B154CE">
        <w:rPr>
          <w:lang w:eastAsia="de-DE" w:bidi="de-DE"/>
        </w:rPr>
        <w:t xml:space="preserve">speichern die Daten in Form von Schlüssel-Werte-Paaren in einer Hash- Tabelle. Jeder Wert </w:t>
      </w:r>
      <w:r w:rsidRPr="00B154CE">
        <w:rPr>
          <w:lang w:bidi="en-US"/>
        </w:rPr>
        <w:t xml:space="preserve">(Value) </w:t>
      </w:r>
      <w:r w:rsidRPr="00B154CE">
        <w:rPr>
          <w:lang w:eastAsia="de-DE" w:bidi="de-DE"/>
        </w:rPr>
        <w:t xml:space="preserve">kann sowohl Strings, Listen oder </w:t>
      </w:r>
      <w:r w:rsidRPr="00B154CE">
        <w:rPr>
          <w:lang w:bidi="en-US"/>
        </w:rPr>
        <w:t xml:space="preserve">Hashes </w:t>
      </w:r>
      <w:r w:rsidRPr="00B154CE">
        <w:rPr>
          <w:lang w:eastAsia="de-DE" w:bidi="de-DE"/>
        </w:rPr>
        <w:t xml:space="preserve">enthalten und wird einem bestimmten Schlüssel zugeordnet. Dieser Schlüssel (Key) besteht aus beliebigen </w:t>
      </w:r>
    </w:p>
    <w:tbl>
      <w:tblPr>
        <w:tblpPr w:leftFromText="141" w:rightFromText="141" w:vertAnchor="text" w:horzAnchor="margin" w:tblpXSpec="right"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40"/>
        <w:gridCol w:w="3334"/>
      </w:tblGrid>
      <w:tr w:rsidR="00AE2777" w:rsidRPr="00B154CE" w:rsidTr="00AE2777">
        <w:trPr>
          <w:trHeight w:val="320"/>
        </w:trPr>
        <w:tc>
          <w:tcPr>
            <w:tcW w:w="940" w:type="dxa"/>
            <w:shd w:val="clear" w:color="auto" w:fill="757EC3"/>
            <w:vAlign w:val="center"/>
          </w:tcPr>
          <w:p w:rsidR="00AE2777" w:rsidRPr="00B154CE" w:rsidRDefault="00AE2777" w:rsidP="00AE2777">
            <w:pPr>
              <w:pStyle w:val="Andere0"/>
              <w:spacing w:line="240" w:lineRule="auto"/>
              <w:jc w:val="center"/>
            </w:pPr>
            <w:r w:rsidRPr="00B154CE">
              <w:rPr>
                <w:b/>
                <w:bCs/>
                <w:color w:val="000000"/>
                <w:lang w:eastAsia="de-DE" w:bidi="de-DE"/>
              </w:rPr>
              <w:lastRenderedPageBreak/>
              <w:t>Key</w:t>
            </w:r>
          </w:p>
        </w:tc>
        <w:tc>
          <w:tcPr>
            <w:tcW w:w="3334" w:type="dxa"/>
            <w:shd w:val="clear" w:color="auto" w:fill="757EC3"/>
            <w:vAlign w:val="center"/>
          </w:tcPr>
          <w:p w:rsidR="00AE2777" w:rsidRPr="00B154CE" w:rsidRDefault="00AE2777" w:rsidP="00AE2777">
            <w:pPr>
              <w:pStyle w:val="Andere0"/>
              <w:spacing w:line="240" w:lineRule="auto"/>
              <w:ind w:firstLine="0"/>
              <w:jc w:val="center"/>
              <w:rPr>
                <w:b/>
              </w:rPr>
            </w:pPr>
            <w:r w:rsidRPr="00B154CE">
              <w:rPr>
                <w:b/>
                <w:color w:val="000000"/>
                <w:lang w:bidi="en-US"/>
              </w:rPr>
              <w:t>Value</w:t>
            </w:r>
          </w:p>
        </w:tc>
      </w:tr>
      <w:tr w:rsidR="00AE2777" w:rsidRPr="00B154CE" w:rsidTr="00AE2777">
        <w:trPr>
          <w:trHeight w:val="310"/>
        </w:trPr>
        <w:tc>
          <w:tcPr>
            <w:tcW w:w="940" w:type="dxa"/>
            <w:shd w:val="clear" w:color="auto" w:fill="CCD3EE"/>
            <w:vAlign w:val="center"/>
          </w:tcPr>
          <w:p w:rsidR="00AE2777" w:rsidRPr="00B154CE" w:rsidRDefault="00AE2777" w:rsidP="00AE2777">
            <w:pPr>
              <w:pStyle w:val="Andere0"/>
              <w:spacing w:line="240" w:lineRule="auto"/>
              <w:ind w:firstLine="0"/>
            </w:pPr>
            <w:r w:rsidRPr="00B154CE">
              <w:rPr>
                <w:color w:val="000000"/>
                <w:lang w:bidi="en-US"/>
              </w:rPr>
              <w:t>12345</w:t>
            </w:r>
          </w:p>
        </w:tc>
        <w:tc>
          <w:tcPr>
            <w:tcW w:w="3334" w:type="dxa"/>
            <w:shd w:val="clear" w:color="auto" w:fill="CCD3EE"/>
            <w:vAlign w:val="center"/>
          </w:tcPr>
          <w:p w:rsidR="00AE2777" w:rsidRPr="00B154CE" w:rsidRDefault="00AE2777" w:rsidP="00AE2777">
            <w:pPr>
              <w:pStyle w:val="Andere0"/>
              <w:spacing w:line="240" w:lineRule="auto"/>
              <w:ind w:firstLine="0"/>
            </w:pPr>
            <w:r w:rsidRPr="00B154CE">
              <w:rPr>
                <w:color w:val="000000"/>
                <w:lang w:bidi="en-US"/>
              </w:rPr>
              <w:t>12.45,345.66, 445.99</w:t>
            </w:r>
          </w:p>
        </w:tc>
      </w:tr>
      <w:tr w:rsidR="00AE2777" w:rsidRPr="00B154CE" w:rsidTr="00AE2777">
        <w:trPr>
          <w:trHeight w:val="302"/>
        </w:trPr>
        <w:tc>
          <w:tcPr>
            <w:tcW w:w="940" w:type="dxa"/>
            <w:shd w:val="clear" w:color="auto" w:fill="DEEAF6" w:themeFill="accent1" w:themeFillTint="33"/>
            <w:vAlign w:val="center"/>
          </w:tcPr>
          <w:p w:rsidR="00AE2777" w:rsidRPr="00B154CE" w:rsidRDefault="00AE2777" w:rsidP="00AE2777">
            <w:pPr>
              <w:pStyle w:val="Andere0"/>
              <w:spacing w:line="240" w:lineRule="auto"/>
              <w:ind w:firstLine="0"/>
            </w:pPr>
            <w:r w:rsidRPr="00B154CE">
              <w:rPr>
                <w:color w:val="000000"/>
                <w:lang w:bidi="en-US"/>
              </w:rPr>
              <w:t>12246</w:t>
            </w:r>
          </w:p>
        </w:tc>
        <w:tc>
          <w:tcPr>
            <w:tcW w:w="3334" w:type="dxa"/>
            <w:shd w:val="clear" w:color="auto" w:fill="DEEAF6" w:themeFill="accent1" w:themeFillTint="33"/>
            <w:vAlign w:val="center"/>
          </w:tcPr>
          <w:p w:rsidR="00AE2777" w:rsidRPr="00B154CE" w:rsidRDefault="00AE2777" w:rsidP="00AE2777">
            <w:pPr>
              <w:pStyle w:val="Andere0"/>
              <w:spacing w:line="240" w:lineRule="auto"/>
              <w:ind w:firstLine="0"/>
            </w:pPr>
            <w:r w:rsidRPr="00B154CE">
              <w:rPr>
                <w:color w:val="000000"/>
                <w:lang w:bidi="en-US"/>
              </w:rPr>
              <w:t xml:space="preserve">{vorname: </w:t>
            </w:r>
            <w:r w:rsidRPr="00B154CE">
              <w:rPr>
                <w:color w:val="000000"/>
                <w:lang w:eastAsia="de-DE" w:bidi="de-DE"/>
              </w:rPr>
              <w:t>"Uwe", nachname: "Meier")</w:t>
            </w:r>
          </w:p>
        </w:tc>
      </w:tr>
      <w:tr w:rsidR="00AE2777" w:rsidRPr="00B154CE" w:rsidTr="00AE2777">
        <w:trPr>
          <w:trHeight w:val="320"/>
        </w:trPr>
        <w:tc>
          <w:tcPr>
            <w:tcW w:w="940" w:type="dxa"/>
            <w:shd w:val="clear" w:color="auto" w:fill="CCD3EE"/>
            <w:vAlign w:val="center"/>
          </w:tcPr>
          <w:p w:rsidR="00AE2777" w:rsidRPr="00B154CE" w:rsidRDefault="00AE2777" w:rsidP="00AE2777">
            <w:pPr>
              <w:pStyle w:val="Andere0"/>
              <w:spacing w:line="240" w:lineRule="auto"/>
              <w:ind w:firstLine="0"/>
            </w:pPr>
            <w:r w:rsidRPr="00B154CE">
              <w:rPr>
                <w:color w:val="000000"/>
                <w:lang w:bidi="en-US"/>
              </w:rPr>
              <w:t>33444</w:t>
            </w:r>
          </w:p>
        </w:tc>
        <w:tc>
          <w:tcPr>
            <w:tcW w:w="3334" w:type="dxa"/>
            <w:shd w:val="clear" w:color="auto" w:fill="CCD3EE"/>
            <w:vAlign w:val="center"/>
          </w:tcPr>
          <w:p w:rsidR="00AE2777" w:rsidRPr="00B154CE" w:rsidRDefault="00AE2777" w:rsidP="00AE2777">
            <w:pPr>
              <w:pStyle w:val="Andere0"/>
              <w:spacing w:line="240" w:lineRule="auto"/>
              <w:ind w:firstLine="0"/>
            </w:pPr>
            <w:r w:rsidRPr="00B154CE">
              <w:rPr>
                <w:color w:val="000000"/>
                <w:lang w:eastAsia="de-DE" w:bidi="de-DE"/>
              </w:rPr>
              <w:t>Zitat: "Das hat folgende Bedeutung ..."</w:t>
            </w:r>
          </w:p>
        </w:tc>
      </w:tr>
      <w:tr w:rsidR="00AE2777" w:rsidRPr="00B154CE" w:rsidTr="00AE2777">
        <w:trPr>
          <w:trHeight w:val="324"/>
        </w:trPr>
        <w:tc>
          <w:tcPr>
            <w:tcW w:w="940" w:type="dxa"/>
            <w:shd w:val="clear" w:color="auto" w:fill="DEEAF6" w:themeFill="accent1" w:themeFillTint="33"/>
            <w:vAlign w:val="center"/>
          </w:tcPr>
          <w:p w:rsidR="00AE2777" w:rsidRPr="00B154CE" w:rsidRDefault="00AE2777" w:rsidP="00AE2777">
            <w:pPr>
              <w:pStyle w:val="Andere0"/>
              <w:spacing w:line="240" w:lineRule="auto"/>
              <w:ind w:firstLine="0"/>
            </w:pPr>
            <w:r w:rsidRPr="00B154CE">
              <w:rPr>
                <w:color w:val="000000"/>
                <w:lang w:bidi="en-US"/>
              </w:rPr>
              <w:t>50078</w:t>
            </w:r>
          </w:p>
        </w:tc>
        <w:tc>
          <w:tcPr>
            <w:tcW w:w="3334" w:type="dxa"/>
            <w:shd w:val="clear" w:color="auto" w:fill="DEEAF6" w:themeFill="accent1" w:themeFillTint="33"/>
            <w:vAlign w:val="center"/>
          </w:tcPr>
          <w:p w:rsidR="00AE2777" w:rsidRPr="00B154CE" w:rsidRDefault="00AE2777" w:rsidP="00AE2777">
            <w:pPr>
              <w:pStyle w:val="Andere0"/>
              <w:spacing w:line="240" w:lineRule="auto"/>
              <w:ind w:firstLine="0"/>
            </w:pPr>
            <w:r w:rsidRPr="00B154CE">
              <w:rPr>
                <w:color w:val="000000"/>
                <w:lang w:eastAsia="de-DE" w:bidi="de-DE"/>
              </w:rPr>
              <w:t>"Anzahl Mitglieder: 51"</w:t>
            </w:r>
          </w:p>
        </w:tc>
      </w:tr>
    </w:tbl>
    <w:p w:rsidR="00B60225" w:rsidRPr="00B154CE" w:rsidRDefault="00AE2777" w:rsidP="00AE2777">
      <w:pPr>
        <w:pStyle w:val="A02bfw10mm"/>
      </w:pPr>
      <w:r w:rsidRPr="00B154CE">
        <w:rPr>
          <w:noProof/>
          <w:lang w:eastAsia="de-DE"/>
        </w:rPr>
        <w:drawing>
          <wp:anchor distT="0" distB="0" distL="114300" distR="114300" simplePos="0" relativeHeight="252053504" behindDoc="0" locked="0" layoutInCell="1" allowOverlap="1">
            <wp:simplePos x="0" y="0"/>
            <wp:positionH relativeFrom="margin">
              <wp:align>right</wp:align>
            </wp:positionH>
            <wp:positionV relativeFrom="paragraph">
              <wp:posOffset>1501775</wp:posOffset>
            </wp:positionV>
            <wp:extent cx="4151630" cy="1383665"/>
            <wp:effectExtent l="0" t="0" r="1270" b="6985"/>
            <wp:wrapSquare wrapText="bothSides"/>
            <wp:docPr id="256" name="Picutre 256"/>
            <wp:cNvGraphicFramePr/>
            <a:graphic xmlns:a="http://schemas.openxmlformats.org/drawingml/2006/main">
              <a:graphicData uri="http://schemas.openxmlformats.org/drawingml/2006/picture">
                <pic:pic xmlns:pic="http://schemas.openxmlformats.org/drawingml/2006/picture">
                  <pic:nvPicPr>
                    <pic:cNvPr id="256" name="Picture 256"/>
                    <pic:cNvPicPr/>
                  </pic:nvPicPr>
                  <pic:blipFill>
                    <a:blip r:embed="rId293">
                      <a:extLst>
                        <a:ext uri="{28A0092B-C50C-407E-A947-70E740481C1C}">
                          <a14:useLocalDpi xmlns:a14="http://schemas.microsoft.com/office/drawing/2010/main" val="0"/>
                        </a:ext>
                      </a:extLst>
                    </a:blip>
                    <a:stretch/>
                  </pic:blipFill>
                  <pic:spPr>
                    <a:xfrm>
                      <a:off x="0" y="0"/>
                      <a:ext cx="4151630" cy="1383665"/>
                    </a:xfrm>
                    <a:prstGeom prst="rect">
                      <a:avLst/>
                    </a:prstGeom>
                  </pic:spPr>
                </pic:pic>
              </a:graphicData>
            </a:graphic>
          </wp:anchor>
        </w:drawing>
      </w:r>
      <w:r w:rsidR="00B60225" w:rsidRPr="00B154CE">
        <w:rPr>
          <w:lang w:eastAsia="de-DE" w:bidi="de-DE"/>
        </w:rPr>
        <w:t xml:space="preserve">Zeichen, welche in Form einer </w:t>
      </w:r>
      <w:r w:rsidR="00B60225" w:rsidRPr="00B154CE">
        <w:rPr>
          <w:lang w:bidi="en-US"/>
        </w:rPr>
        <w:t xml:space="preserve">Zeichenkette </w:t>
      </w:r>
      <w:r w:rsidR="00B60225" w:rsidRPr="00B154CE">
        <w:rPr>
          <w:lang w:eastAsia="de-DE" w:bidi="de-DE"/>
        </w:rPr>
        <w:t>abgebildet wird. Der Schlüssel ist immer eindeutig und bildet zugleich</w:t>
      </w:r>
      <w:r w:rsidR="00897CDC" w:rsidRPr="00B154CE">
        <w:rPr>
          <w:lang w:eastAsia="de-DE" w:bidi="de-DE"/>
        </w:rPr>
        <w:t xml:space="preserve"> </w:t>
      </w:r>
      <w:r w:rsidR="00B60225" w:rsidRPr="00B154CE">
        <w:rPr>
          <w:color w:val="000000"/>
          <w:lang w:eastAsia="de-DE" w:bidi="de-DE"/>
        </w:rPr>
        <w:t xml:space="preserve">den Index, mit dem sich die Datenbank durchsuchen lässt. Die </w:t>
      </w:r>
      <w:r w:rsidR="00B60225" w:rsidRPr="00B154CE">
        <w:rPr>
          <w:color w:val="000000"/>
          <w:lang w:bidi="en-US"/>
        </w:rPr>
        <w:t xml:space="preserve">Key-Value-Datenbank </w:t>
      </w:r>
      <w:r w:rsidR="00B60225" w:rsidRPr="00B154CE">
        <w:rPr>
          <w:color w:val="000000"/>
          <w:lang w:eastAsia="de-DE" w:bidi="de-DE"/>
        </w:rPr>
        <w:t xml:space="preserve">weist eine gewisse Ähnlichkeit mit der dokumentenorientierten Datenbank auf, welche jedoch den Key mit in dem Dokumentspeichert, während in der </w:t>
      </w:r>
      <w:r w:rsidR="00B60225" w:rsidRPr="00B154CE">
        <w:rPr>
          <w:color w:val="000000"/>
          <w:lang w:bidi="en-US"/>
        </w:rPr>
        <w:t xml:space="preserve">Key-Value-Datenbank </w:t>
      </w:r>
      <w:r w:rsidR="00B60225" w:rsidRPr="00B154CE">
        <w:rPr>
          <w:color w:val="000000"/>
          <w:lang w:eastAsia="de-DE" w:bidi="de-DE"/>
        </w:rPr>
        <w:t xml:space="preserve">der Key nicht im Datensatz selbst vorhanden ist, sondern lediglich zu diesem führt. Aus diesem einfachen Schema der Datenspeicherung erwachsen die großen Vorteile von </w:t>
      </w:r>
      <w:r w:rsidR="00B60225" w:rsidRPr="00B154CE">
        <w:rPr>
          <w:color w:val="000000"/>
          <w:lang w:bidi="en-US"/>
        </w:rPr>
        <w:t xml:space="preserve">Key-Value-Datenbanken. </w:t>
      </w:r>
      <w:r w:rsidR="00B60225" w:rsidRPr="00B154CE">
        <w:rPr>
          <w:color w:val="000000"/>
          <w:lang w:eastAsia="de-DE" w:bidi="de-DE"/>
        </w:rPr>
        <w:t xml:space="preserve">Diese bestehen in dem schnellen und einfachen Zugriff auf die einzelnen Datensätze, was zu einer sehr schnellen Datenverarbeitung und einer hohen Skalierbarkeit des Systems führt. Bei riesigen </w:t>
      </w:r>
      <w:r w:rsidR="00B60225" w:rsidRPr="00B154CE">
        <w:rPr>
          <w:color w:val="000000"/>
          <w:lang w:bidi="en-US"/>
        </w:rPr>
        <w:t xml:space="preserve">Datenmengen </w:t>
      </w:r>
      <w:r w:rsidR="00B60225" w:rsidRPr="00B154CE">
        <w:rPr>
          <w:color w:val="000000"/>
          <w:lang w:eastAsia="de-DE" w:bidi="de-DE"/>
        </w:rPr>
        <w:t xml:space="preserve">kann die Last ganz einfach auf mehrere Server verteilt werden. Dieses nennt man auch horizontale Skalierung. Diese Vorteile werden aber auch durch einige Nachteile erkauft. Weil der Zugriff einer </w:t>
      </w:r>
      <w:r w:rsidR="00B60225" w:rsidRPr="00B154CE">
        <w:rPr>
          <w:color w:val="000000"/>
          <w:lang w:bidi="en-US"/>
        </w:rPr>
        <w:t xml:space="preserve">Key-Value-Datenbank </w:t>
      </w:r>
      <w:r w:rsidR="00B60225" w:rsidRPr="00B154CE">
        <w:rPr>
          <w:color w:val="000000"/>
          <w:lang w:eastAsia="de-DE" w:bidi="de-DE"/>
        </w:rPr>
        <w:t xml:space="preserve">lediglich über den Schlüssel erfolgt, sind die Abfragemöglichkeiten der Daten teilweise sehr eingeschränkt. Um eine schnelle Schreib- und Lesegeschwindigkeit gewährleisten zu können, wird i.d.R. auf Indizes und komplexe Suchalgorithmen verzichtet. Für umfangreiche Abfragen muss auf eine </w:t>
      </w:r>
      <w:r w:rsidR="00B60225" w:rsidRPr="00B154CE">
        <w:rPr>
          <w:color w:val="000000"/>
          <w:lang w:bidi="en-US"/>
        </w:rPr>
        <w:t xml:space="preserve">API </w:t>
      </w:r>
      <w:r w:rsidR="00B60225" w:rsidRPr="00B154CE">
        <w:rPr>
          <w:color w:val="000000"/>
          <w:lang w:eastAsia="de-DE" w:bidi="de-DE"/>
        </w:rPr>
        <w:t xml:space="preserve">zurückgegriffen werden. Wenn mithilfe einer </w:t>
      </w:r>
      <w:r w:rsidR="00B60225" w:rsidRPr="00B154CE">
        <w:rPr>
          <w:color w:val="000000"/>
          <w:lang w:bidi="en-US"/>
        </w:rPr>
        <w:t xml:space="preserve">Key-Value </w:t>
      </w:r>
      <w:r w:rsidR="00B60225" w:rsidRPr="00B154CE">
        <w:rPr>
          <w:color w:val="000000"/>
          <w:lang w:eastAsia="de-DE" w:bidi="de-DE"/>
        </w:rPr>
        <w:t xml:space="preserve">Datenbank viele gegenseitige Beziehungen abgebildet werden sollen, dann wird es schnell unübersichtlich und komplex. In diesem Fall sollte man eine andere Datenbank benutzen. Spielen die Komplexität der Beziehungen und die Möglichkeit von komplexen Datenabfragen keine Rolle, dann sind </w:t>
      </w:r>
      <w:r w:rsidR="0059098B" w:rsidRPr="00B154CE">
        <w:rPr>
          <w:color w:val="000000"/>
          <w:lang w:bidi="en-US"/>
        </w:rPr>
        <w:t>Key-Value-Daten</w:t>
      </w:r>
      <w:r w:rsidR="00B60225" w:rsidRPr="00B154CE">
        <w:rPr>
          <w:color w:val="000000"/>
          <w:lang w:eastAsia="de-DE" w:bidi="de-DE"/>
        </w:rPr>
        <w:t xml:space="preserve">banklösungen in punkto Geschwindigkeit und Skalierbarkeit unschlagbar. Beispiele für Datenbanken in diesem Bereich sind </w:t>
      </w:r>
      <w:r w:rsidR="00B60225" w:rsidRPr="00B154CE">
        <w:rPr>
          <w:color w:val="000000"/>
          <w:lang w:bidi="en-US"/>
        </w:rPr>
        <w:t xml:space="preserve">Amazon </w:t>
      </w:r>
      <w:r w:rsidR="00B60225" w:rsidRPr="00B154CE">
        <w:rPr>
          <w:color w:val="000000"/>
          <w:lang w:eastAsia="de-DE" w:bidi="de-DE"/>
        </w:rPr>
        <w:t xml:space="preserve">Dynamo oder </w:t>
      </w:r>
      <w:r w:rsidR="00B60225" w:rsidRPr="00B154CE">
        <w:rPr>
          <w:color w:val="000000"/>
          <w:lang w:bidi="en-US"/>
        </w:rPr>
        <w:t>Google BigTable.</w:t>
      </w:r>
    </w:p>
    <w:p w:rsidR="00B60225" w:rsidRPr="00B154CE" w:rsidRDefault="00AE2777" w:rsidP="00AE2777">
      <w:pPr>
        <w:pStyle w:val="berschrift2"/>
      </w:pPr>
      <w:bookmarkStart w:id="301" w:name="bookmark503"/>
      <w:bookmarkStart w:id="302" w:name="_Toc116543897"/>
      <w:r w:rsidRPr="00B154CE">
        <w:rPr>
          <w:lang w:bidi="en-US"/>
        </w:rPr>
        <w:t xml:space="preserve">LE 4 - </w:t>
      </w:r>
      <w:r w:rsidR="00B60225" w:rsidRPr="00B154CE">
        <w:rPr>
          <w:lang w:bidi="en-US"/>
        </w:rPr>
        <w:t xml:space="preserve">Spaltenorientierte </w:t>
      </w:r>
      <w:r w:rsidR="00B60225" w:rsidRPr="00B154CE">
        <w:rPr>
          <w:lang w:eastAsia="de-DE" w:bidi="de-DE"/>
        </w:rPr>
        <w:t>Datenbank</w:t>
      </w:r>
      <w:bookmarkEnd w:id="301"/>
      <w:bookmarkEnd w:id="302"/>
    </w:p>
    <w:p w:rsidR="00AE2777" w:rsidRPr="00B154CE" w:rsidRDefault="00AE2777" w:rsidP="00B60225">
      <w:pPr>
        <w:pStyle w:val="Flietext0"/>
        <w:spacing w:line="254" w:lineRule="auto"/>
        <w:ind w:firstLine="0"/>
        <w:rPr>
          <w:color w:val="000000"/>
          <w:lang w:bidi="en-US"/>
        </w:rPr>
      </w:pPr>
    </w:p>
    <w:p w:rsidR="00B60225" w:rsidRPr="00B154CE" w:rsidRDefault="00AE2777" w:rsidP="00AE2777">
      <w:pPr>
        <w:pStyle w:val="A02bfw10mm"/>
      </w:pPr>
      <w:r w:rsidRPr="00B154CE">
        <w:rPr>
          <w:noProof/>
          <w:lang w:eastAsia="de-DE"/>
        </w:rPr>
        <w:drawing>
          <wp:anchor distT="0" distB="0" distL="114300" distR="114300" simplePos="0" relativeHeight="252054528" behindDoc="0" locked="0" layoutInCell="1" allowOverlap="1">
            <wp:simplePos x="0" y="0"/>
            <wp:positionH relativeFrom="margin">
              <wp:align>right</wp:align>
            </wp:positionH>
            <wp:positionV relativeFrom="paragraph">
              <wp:posOffset>6985</wp:posOffset>
            </wp:positionV>
            <wp:extent cx="3773170" cy="1334770"/>
            <wp:effectExtent l="0" t="0" r="0" b="0"/>
            <wp:wrapSquare wrapText="bothSides"/>
            <wp:docPr id="257" name="Picutre 257"/>
            <wp:cNvGraphicFramePr/>
            <a:graphic xmlns:a="http://schemas.openxmlformats.org/drawingml/2006/main">
              <a:graphicData uri="http://schemas.openxmlformats.org/drawingml/2006/picture">
                <pic:pic xmlns:pic="http://schemas.openxmlformats.org/drawingml/2006/picture">
                  <pic:nvPicPr>
                    <pic:cNvPr id="257" name="Picture 257"/>
                    <pic:cNvPicPr/>
                  </pic:nvPicPr>
                  <pic:blipFill>
                    <a:blip r:embed="rId294">
                      <a:extLst>
                        <a:ext uri="{28A0092B-C50C-407E-A947-70E740481C1C}">
                          <a14:useLocalDpi xmlns:a14="http://schemas.microsoft.com/office/drawing/2010/main" val="0"/>
                        </a:ext>
                      </a:extLst>
                    </a:blip>
                    <a:stretch/>
                  </pic:blipFill>
                  <pic:spPr>
                    <a:xfrm>
                      <a:off x="0" y="0"/>
                      <a:ext cx="3773170" cy="1334770"/>
                    </a:xfrm>
                    <a:prstGeom prst="rect">
                      <a:avLst/>
                    </a:prstGeom>
                  </pic:spPr>
                </pic:pic>
              </a:graphicData>
            </a:graphic>
          </wp:anchor>
        </w:drawing>
      </w:r>
      <w:r w:rsidR="00B60225" w:rsidRPr="00B154CE">
        <w:rPr>
          <w:lang w:bidi="en-US"/>
        </w:rPr>
        <w:t xml:space="preserve">Spaltenorientierte </w:t>
      </w:r>
      <w:r w:rsidR="00B60225" w:rsidRPr="00B154CE">
        <w:rPr>
          <w:lang w:eastAsia="de-DE" w:bidi="de-DE"/>
        </w:rPr>
        <w:t xml:space="preserve">Datenbanken speichern die Daten nicht in Zeilen wie in relationalen Datenbanken, sondern in Spalten. </w:t>
      </w:r>
      <w:r w:rsidR="00B60225" w:rsidRPr="00B154CE">
        <w:rPr>
          <w:lang w:bidi="en-US"/>
        </w:rPr>
        <w:t xml:space="preserve">Ansonsten </w:t>
      </w:r>
      <w:r w:rsidR="00B60225" w:rsidRPr="00B154CE">
        <w:rPr>
          <w:lang w:eastAsia="de-DE" w:bidi="de-DE"/>
        </w:rPr>
        <w:t>ist der Aufbau ähnlich, nur dass die Daten anders im Speicher abgelegt werden. Relationale Datenbanken enthalten oftmals sehr viele</w:t>
      </w:r>
      <w:r w:rsidRPr="00B154CE">
        <w:rPr>
          <w:lang w:eastAsia="de-DE" w:bidi="de-DE"/>
        </w:rPr>
        <w:t xml:space="preserve"> </w:t>
      </w:r>
      <w:r w:rsidR="00B60225" w:rsidRPr="00B154CE">
        <w:rPr>
          <w:color w:val="000000"/>
          <w:lang w:eastAsia="de-DE" w:bidi="de-DE"/>
        </w:rPr>
        <w:t>Tabellen, welche wiederum aus einigen Spalten bestehen. Bei Abfragen wird aber oftmals nur ein Bruchteil der Spalten benötigt und der Aufwand, die Werte der entsprechenden Spalte aus den Datensätzen auszulesen, ist relativ hoch. Dadurch, dass bei spaltenorientierten Datenbanken alle Werte einer Spalte hintereinander gespeichert sind, ist dieser Vorgang sehr schnell.</w:t>
      </w:r>
    </w:p>
    <w:p w:rsidR="00B60225" w:rsidRPr="00B154CE" w:rsidRDefault="00B60225" w:rsidP="00B60225">
      <w:pPr>
        <w:rPr>
          <w:sz w:val="2"/>
          <w:szCs w:val="2"/>
        </w:rPr>
      </w:pPr>
    </w:p>
    <w:p w:rsidR="00B60225" w:rsidRPr="00B154CE" w:rsidRDefault="00B60225" w:rsidP="00AE2777">
      <w:pPr>
        <w:pStyle w:val="A02bfw10mm"/>
      </w:pPr>
      <w:r w:rsidRPr="00B154CE">
        <w:rPr>
          <w:lang w:bidi="en-US"/>
        </w:rPr>
        <w:t>Der</w:t>
      </w:r>
      <w:r w:rsidR="00AE2777" w:rsidRPr="00B154CE">
        <w:rPr>
          <w:lang w:bidi="en-US"/>
        </w:rPr>
        <w:t xml:space="preserve"> </w:t>
      </w:r>
      <w:r w:rsidRPr="00B154CE">
        <w:rPr>
          <w:lang w:bidi="en-US"/>
        </w:rPr>
        <w:t>Zusammenhang</w:t>
      </w:r>
      <w:r w:rsidR="00AE2777" w:rsidRPr="00B154CE">
        <w:rPr>
          <w:lang w:bidi="en-US"/>
        </w:rPr>
        <w:t xml:space="preserve"> </w:t>
      </w:r>
      <w:r w:rsidRPr="00B154CE">
        <w:rPr>
          <w:lang w:bidi="en-US"/>
        </w:rPr>
        <w:t>der</w:t>
      </w:r>
      <w:r w:rsidR="00AE2777" w:rsidRPr="00B154CE">
        <w:rPr>
          <w:lang w:bidi="en-US"/>
        </w:rPr>
        <w:t xml:space="preserve"> </w:t>
      </w:r>
      <w:r w:rsidRPr="00B154CE">
        <w:rPr>
          <w:lang w:bidi="en-US"/>
        </w:rPr>
        <w:t xml:space="preserve">Attributwerte </w:t>
      </w:r>
      <w:r w:rsidRPr="00B154CE">
        <w:rPr>
          <w:lang w:eastAsia="de-DE" w:bidi="de-DE"/>
        </w:rPr>
        <w:t xml:space="preserve">ist durch deren Position in der jeweiligen Spalte gegeben. Der Vorteil einer spaltenorientierten Datenbank kommt also dann besonders zum Tragen, wenn eher die Daten einer Spalte anstatt einer Zeile ausgelesen werden sollen. Ähnliches gilt auch für das Aktualisieren von vielen Daten einer Spalte. Die spaltenorientierte </w:t>
      </w:r>
      <w:r w:rsidRPr="00B154CE">
        <w:rPr>
          <w:lang w:bidi="en-US"/>
        </w:rPr>
        <w:t xml:space="preserve">Datenhaltung </w:t>
      </w:r>
      <w:r w:rsidRPr="00B154CE">
        <w:rPr>
          <w:lang w:eastAsia="de-DE" w:bidi="de-DE"/>
        </w:rPr>
        <w:t xml:space="preserve">hat ihre Nachteile allerdings beim Ergänzen oder Lesen von Zeilen. Typischerweise werden spaltenorientierte Datenbanken für </w:t>
      </w:r>
      <w:r w:rsidR="003754E1">
        <w:rPr>
          <w:lang w:bidi="en-US"/>
        </w:rPr>
        <w:t>Data-Warehouse</w:t>
      </w:r>
      <w:r w:rsidRPr="00B154CE">
        <w:rPr>
          <w:lang w:bidi="en-US"/>
        </w:rPr>
        <w:t xml:space="preserve"> </w:t>
      </w:r>
      <w:r w:rsidRPr="00B154CE">
        <w:rPr>
          <w:lang w:eastAsia="de-DE" w:bidi="de-DE"/>
        </w:rPr>
        <w:t xml:space="preserve">oder für </w:t>
      </w:r>
      <w:r w:rsidRPr="00B154CE">
        <w:rPr>
          <w:lang w:bidi="en-US"/>
        </w:rPr>
        <w:t xml:space="preserve">Data-Mining </w:t>
      </w:r>
      <w:r w:rsidRPr="00B154CE">
        <w:rPr>
          <w:lang w:eastAsia="de-DE" w:bidi="de-DE"/>
        </w:rPr>
        <w:t xml:space="preserve">und Analyseprogramme </w:t>
      </w:r>
      <w:r w:rsidRPr="00B154CE">
        <w:rPr>
          <w:lang w:bidi="en-US"/>
        </w:rPr>
        <w:t xml:space="preserve">(OLAP) </w:t>
      </w:r>
      <w:r w:rsidRPr="00B154CE">
        <w:rPr>
          <w:lang w:eastAsia="de-DE" w:bidi="de-DE"/>
        </w:rPr>
        <w:t xml:space="preserve">genutzt. Beispiele für spaltenorientierte Datenbanken sind Apache </w:t>
      </w:r>
      <w:r w:rsidRPr="00B154CE">
        <w:rPr>
          <w:lang w:bidi="en-US"/>
        </w:rPr>
        <w:t xml:space="preserve">Cassandra </w:t>
      </w:r>
      <w:r w:rsidRPr="00B154CE">
        <w:rPr>
          <w:lang w:eastAsia="de-DE" w:bidi="de-DE"/>
        </w:rPr>
        <w:t>oder Sybase IQ.</w:t>
      </w:r>
    </w:p>
    <w:p w:rsidR="00B60225" w:rsidRPr="00B154CE" w:rsidRDefault="00AE2777" w:rsidP="00AE2777">
      <w:pPr>
        <w:pStyle w:val="berschrift1"/>
      </w:pPr>
      <w:bookmarkStart w:id="303" w:name="bookmark505"/>
      <w:bookmarkStart w:id="304" w:name="_Toc116543898"/>
      <w:r w:rsidRPr="00B154CE">
        <w:rPr>
          <w:rFonts w:eastAsia="Arial"/>
          <w:lang w:eastAsia="de-DE" w:bidi="de-DE"/>
        </w:rPr>
        <w:lastRenderedPageBreak/>
        <w:t xml:space="preserve">TAG 27 - </w:t>
      </w:r>
      <w:r w:rsidR="00B60225" w:rsidRPr="00B154CE">
        <w:rPr>
          <w:rFonts w:eastAsia="Arial"/>
          <w:lang w:eastAsia="de-DE" w:bidi="de-DE"/>
        </w:rPr>
        <w:t xml:space="preserve">Die </w:t>
      </w:r>
      <w:r w:rsidR="00B60225" w:rsidRPr="00B154CE">
        <w:rPr>
          <w:rFonts w:eastAsia="Arial"/>
          <w:lang w:bidi="en-US"/>
        </w:rPr>
        <w:t xml:space="preserve">NoSQL-Datenbank ,,MongoDB" </w:t>
      </w:r>
      <w:r w:rsidR="00B60225" w:rsidRPr="00B154CE">
        <w:rPr>
          <w:rFonts w:eastAsia="Arial"/>
          <w:lang w:eastAsia="de-DE" w:bidi="de-DE"/>
        </w:rPr>
        <w:t xml:space="preserve">mit </w:t>
      </w:r>
      <w:r w:rsidR="00B60225" w:rsidRPr="00B154CE">
        <w:rPr>
          <w:rFonts w:eastAsia="Arial"/>
          <w:lang w:bidi="en-US"/>
        </w:rPr>
        <w:t xml:space="preserve">Python </w:t>
      </w:r>
      <w:r w:rsidR="00B60225" w:rsidRPr="00B154CE">
        <w:rPr>
          <w:rFonts w:eastAsia="Arial"/>
          <w:lang w:eastAsia="de-DE" w:bidi="de-DE"/>
        </w:rPr>
        <w:t>ansprechen</w:t>
      </w:r>
      <w:bookmarkEnd w:id="303"/>
      <w:bookmarkEnd w:id="304"/>
    </w:p>
    <w:p w:rsidR="00AE2777" w:rsidRPr="00B154CE" w:rsidRDefault="00AE2777" w:rsidP="00B60225">
      <w:pPr>
        <w:pStyle w:val="Flietext0"/>
        <w:spacing w:line="254" w:lineRule="auto"/>
        <w:ind w:firstLine="0"/>
        <w:rPr>
          <w:color w:val="000000"/>
          <w:lang w:eastAsia="de-DE" w:bidi="de-DE"/>
        </w:rPr>
      </w:pPr>
    </w:p>
    <w:p w:rsidR="00B60225" w:rsidRPr="00B154CE" w:rsidRDefault="00CB7D4F" w:rsidP="00CB7D4F">
      <w:pPr>
        <w:pStyle w:val="A02bfw10mm"/>
      </w:pPr>
      <w:r w:rsidRPr="00B154CE">
        <w:rPr>
          <w:noProof/>
          <w:lang w:eastAsia="de-DE"/>
        </w:rPr>
        <mc:AlternateContent>
          <mc:Choice Requires="wps">
            <w:drawing>
              <wp:anchor distT="45720" distB="107950" distL="114300" distR="114300" simplePos="0" relativeHeight="252056576" behindDoc="0" locked="0" layoutInCell="1" allowOverlap="1">
                <wp:simplePos x="0" y="0"/>
                <wp:positionH relativeFrom="margin">
                  <wp:align>right</wp:align>
                </wp:positionH>
                <wp:positionV relativeFrom="paragraph">
                  <wp:posOffset>1579245</wp:posOffset>
                </wp:positionV>
                <wp:extent cx="5385600" cy="1404620"/>
                <wp:effectExtent l="0" t="0" r="24765" b="11430"/>
                <wp:wrapTopAndBottom/>
                <wp:docPr id="10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CB7D4F" w:rsidRDefault="002C0F26">
                            <w:pPr>
                              <w:rPr>
                                <w:rFonts w:ascii="Courier New" w:hAnsi="Courier New" w:cs="Courier New"/>
                                <w:lang w:eastAsia="de-DE" w:bidi="de-DE"/>
                              </w:rPr>
                            </w:pPr>
                            <w:r>
                              <w:rPr>
                                <w:lang w:eastAsia="de-DE" w:bidi="de-DE"/>
                              </w:rPr>
                              <w:t>D</w:t>
                            </w:r>
                            <w:r w:rsidRPr="00354292">
                              <w:rPr>
                                <w:lang w:eastAsia="de-DE" w:bidi="de-DE"/>
                              </w:rPr>
                              <w:t xml:space="preserve">ie aktuelle Version von </w:t>
                            </w:r>
                            <w:r w:rsidRPr="00354292">
                              <w:rPr>
                                <w:lang w:bidi="en-US"/>
                              </w:rPr>
                              <w:t xml:space="preserve">MongoDB </w:t>
                            </w:r>
                            <w:r w:rsidRPr="00354292">
                              <w:rPr>
                                <w:lang w:eastAsia="de-DE" w:bidi="de-DE"/>
                              </w:rPr>
                              <w:t xml:space="preserve">kann unter </w:t>
                            </w:r>
                            <w:hyperlink r:id="rId295" w:history="1">
                              <w:r w:rsidRPr="00354292">
                                <w:rPr>
                                  <w:lang w:bidi="en-US"/>
                                </w:rPr>
                                <w:t>www.mongodb.com/try/download/community</w:t>
                              </w:r>
                            </w:hyperlink>
                            <w:r w:rsidRPr="00354292">
                              <w:rPr>
                                <w:lang w:bidi="en-US"/>
                              </w:rPr>
                              <w:t xml:space="preserve"> [15.06.2021] </w:t>
                            </w:r>
                            <w:r w:rsidRPr="00354292">
                              <w:rPr>
                                <w:lang w:eastAsia="de-DE" w:bidi="de-DE"/>
                              </w:rPr>
                              <w:t xml:space="preserve">heruntergeladen und danach installiert werden. </w:t>
                            </w:r>
                            <w:r w:rsidRPr="00354292">
                              <w:rPr>
                                <w:lang w:bidi="en-US"/>
                              </w:rPr>
                              <w:t xml:space="preserve">Mitfolgender Konsolenanweisung </w:t>
                            </w:r>
                            <w:r w:rsidRPr="00354292">
                              <w:rPr>
                                <w:lang w:eastAsia="de-DE" w:bidi="de-DE"/>
                              </w:rPr>
                              <w:t xml:space="preserve">kann das Paket </w:t>
                            </w:r>
                            <w:r w:rsidRPr="00354292">
                              <w:rPr>
                                <w:lang w:bidi="en-US"/>
                              </w:rPr>
                              <w:t xml:space="preserve">PyMongo </w:t>
                            </w:r>
                            <w:r w:rsidRPr="00354292">
                              <w:rPr>
                                <w:lang w:eastAsia="de-DE" w:bidi="de-DE"/>
                              </w:rPr>
                              <w:t xml:space="preserve">installiert werden: </w:t>
                            </w:r>
                            <w:r w:rsidRPr="00CB7D4F">
                              <w:rPr>
                                <w:rFonts w:ascii="Courier New" w:hAnsi="Courier New" w:cs="Courier New"/>
                                <w:lang w:bidi="en-US"/>
                              </w:rPr>
                              <w:t xml:space="preserve">python </w:t>
                            </w:r>
                            <w:r w:rsidRPr="00CB7D4F">
                              <w:rPr>
                                <w:rFonts w:ascii="Courier New" w:hAnsi="Courier New" w:cs="Courier New"/>
                                <w:lang w:eastAsia="de-DE" w:bidi="de-DE"/>
                              </w:rPr>
                              <w:t xml:space="preserve">-m </w:t>
                            </w:r>
                            <w:r w:rsidRPr="00CB7D4F">
                              <w:rPr>
                                <w:rFonts w:ascii="Courier New" w:hAnsi="Courier New" w:cs="Courier New"/>
                                <w:lang w:bidi="en-US"/>
                              </w:rPr>
                              <w:t xml:space="preserve">pip install </w:t>
                            </w:r>
                            <w:r w:rsidRPr="00CB7D4F">
                              <w:rPr>
                                <w:rFonts w:ascii="Courier New" w:hAnsi="Courier New" w:cs="Courier New"/>
                                <w:lang w:eastAsia="de-DE" w:bidi="de-DE"/>
                              </w:rPr>
                              <w:t>pymongo.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6" type="#_x0000_t202" style="position:absolute;left:0;text-align:left;margin-left:372.85pt;margin-top:124.35pt;width:424.05pt;height:110.6pt;z-index:25205657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" fillcolor="#ed7d31 [3205]">
                <v:textbox style="mso-fit-shape-to-text:t">
                  <w:txbxContent>
                    <w:p w:rsidR="002C0F26" w:rsidRPr="00CB7D4F" w:rsidRDefault="002C0F26">
                      <w:pPr>
                        <w:rPr>
                          <w:rFonts w:ascii="Courier New" w:hAnsi="Courier New" w:cs="Courier New"/>
                          <w:lang w:eastAsia="de-DE" w:bidi="de-DE"/>
                        </w:rPr>
                      </w:pPr>
                      <w:r>
                        <w:rPr>
                          <w:lang w:eastAsia="de-DE" w:bidi="de-DE"/>
                        </w:rPr>
                        <w:t>D</w:t>
                      </w:r>
                      <w:r w:rsidRPr="00354292">
                        <w:rPr>
                          <w:lang w:eastAsia="de-DE" w:bidi="de-DE"/>
                        </w:rPr>
                        <w:t xml:space="preserve">ie aktuelle Version von </w:t>
                      </w:r>
                      <w:r w:rsidRPr="00354292">
                        <w:rPr>
                          <w:lang w:bidi="en-US"/>
                        </w:rPr>
                        <w:t xml:space="preserve">MongoDB </w:t>
                      </w:r>
                      <w:r w:rsidRPr="00354292">
                        <w:rPr>
                          <w:lang w:eastAsia="de-DE" w:bidi="de-DE"/>
                        </w:rPr>
                        <w:t xml:space="preserve">kann unter </w:t>
                      </w:r>
                      <w:hyperlink r:id="rId296" w:history="1">
                        <w:r w:rsidRPr="00354292">
                          <w:rPr>
                            <w:lang w:bidi="en-US"/>
                          </w:rPr>
                          <w:t>www.mongodb.com/try/download/community</w:t>
                        </w:r>
                      </w:hyperlink>
                      <w:r w:rsidRPr="00354292">
                        <w:rPr>
                          <w:lang w:bidi="en-US"/>
                        </w:rPr>
                        <w:t xml:space="preserve"> [15.06.2021] </w:t>
                      </w:r>
                      <w:r w:rsidRPr="00354292">
                        <w:rPr>
                          <w:lang w:eastAsia="de-DE" w:bidi="de-DE"/>
                        </w:rPr>
                        <w:t xml:space="preserve">heruntergeladen und danach installiert werden. </w:t>
                      </w:r>
                      <w:r w:rsidRPr="00354292">
                        <w:rPr>
                          <w:lang w:bidi="en-US"/>
                        </w:rPr>
                        <w:t xml:space="preserve">Mitfolgender Konsolenanweisung </w:t>
                      </w:r>
                      <w:r w:rsidRPr="00354292">
                        <w:rPr>
                          <w:lang w:eastAsia="de-DE" w:bidi="de-DE"/>
                        </w:rPr>
                        <w:t xml:space="preserve">kann das Paket </w:t>
                      </w:r>
                      <w:r w:rsidRPr="00354292">
                        <w:rPr>
                          <w:lang w:bidi="en-US"/>
                        </w:rPr>
                        <w:t xml:space="preserve">PyMongo </w:t>
                      </w:r>
                      <w:r w:rsidRPr="00354292">
                        <w:rPr>
                          <w:lang w:eastAsia="de-DE" w:bidi="de-DE"/>
                        </w:rPr>
                        <w:t xml:space="preserve">installiert werden: </w:t>
                      </w:r>
                      <w:r w:rsidRPr="00CB7D4F">
                        <w:rPr>
                          <w:rFonts w:ascii="Courier New" w:hAnsi="Courier New" w:cs="Courier New"/>
                          <w:lang w:bidi="en-US"/>
                        </w:rPr>
                        <w:t xml:space="preserve">python </w:t>
                      </w:r>
                      <w:r w:rsidRPr="00CB7D4F">
                        <w:rPr>
                          <w:rFonts w:ascii="Courier New" w:hAnsi="Courier New" w:cs="Courier New"/>
                          <w:lang w:eastAsia="de-DE" w:bidi="de-DE"/>
                        </w:rPr>
                        <w:t xml:space="preserve">-m </w:t>
                      </w:r>
                      <w:r w:rsidRPr="00CB7D4F">
                        <w:rPr>
                          <w:rFonts w:ascii="Courier New" w:hAnsi="Courier New" w:cs="Courier New"/>
                          <w:lang w:bidi="en-US"/>
                        </w:rPr>
                        <w:t xml:space="preserve">pip install </w:t>
                      </w:r>
                      <w:r w:rsidRPr="00CB7D4F">
                        <w:rPr>
                          <w:rFonts w:ascii="Courier New" w:hAnsi="Courier New" w:cs="Courier New"/>
                          <w:lang w:eastAsia="de-DE" w:bidi="de-DE"/>
                        </w:rPr>
                        <w:t>pymongo.</w:t>
                      </w:r>
                    </w:p>
                  </w:txbxContent>
                </v:textbox>
                <w10:wrap type="topAndBottom" anchorx="margin"/>
              </v:shape>
            </w:pict>
          </mc:Fallback>
        </mc:AlternateContent>
      </w:r>
      <w:r w:rsidRPr="00B154CE">
        <w:rPr>
          <w:noProof/>
          <w:lang w:eastAsia="de-DE"/>
        </w:rPr>
        <w:drawing>
          <wp:anchor distT="0" distB="107950" distL="114300" distR="114300" simplePos="0" relativeHeight="252057600" behindDoc="0" locked="0" layoutInCell="1" allowOverlap="1">
            <wp:simplePos x="0" y="0"/>
            <wp:positionH relativeFrom="margin">
              <wp:align>right</wp:align>
            </wp:positionH>
            <wp:positionV relativeFrom="page">
              <wp:posOffset>1304925</wp:posOffset>
            </wp:positionV>
            <wp:extent cx="2934000" cy="864000"/>
            <wp:effectExtent l="0" t="0" r="0" b="0"/>
            <wp:wrapSquare wrapText="bothSides"/>
            <wp:docPr id="258" name="Picutre 258"/>
            <wp:cNvGraphicFramePr/>
            <a:graphic xmlns:a="http://schemas.openxmlformats.org/drawingml/2006/main">
              <a:graphicData uri="http://schemas.openxmlformats.org/drawingml/2006/picture">
                <pic:pic xmlns:pic="http://schemas.openxmlformats.org/drawingml/2006/picture">
                  <pic:nvPicPr>
                    <pic:cNvPr id="258" name="Picture 258"/>
                    <pic:cNvPicPr/>
                  </pic:nvPicPr>
                  <pic:blipFill>
                    <a:blip r:embed="rId297">
                      <a:extLst>
                        <a:ext uri="{28A0092B-C50C-407E-A947-70E740481C1C}">
                          <a14:useLocalDpi xmlns:a14="http://schemas.microsoft.com/office/drawing/2010/main" val="0"/>
                        </a:ext>
                      </a:extLst>
                    </a:blip>
                    <a:stretch/>
                  </pic:blipFill>
                  <pic:spPr>
                    <a:xfrm>
                      <a:off x="0" y="0"/>
                      <a:ext cx="2934000" cy="8640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bidi="en-US"/>
        </w:rPr>
        <w:t xml:space="preserve">MongoDB </w:t>
      </w:r>
      <w:r w:rsidR="00B60225" w:rsidRPr="00B154CE">
        <w:rPr>
          <w:lang w:eastAsia="de-DE" w:bidi="de-DE"/>
        </w:rPr>
        <w:t xml:space="preserve">ist ein universelles, dokumentbasiertes </w:t>
      </w:r>
      <w:r w:rsidR="00B60225" w:rsidRPr="00B154CE">
        <w:rPr>
          <w:lang w:bidi="en-US"/>
        </w:rPr>
        <w:t xml:space="preserve">NoSQL-Datenbankmanagementsystem </w:t>
      </w:r>
      <w:r w:rsidR="00B60225" w:rsidRPr="00B154CE">
        <w:rPr>
          <w:lang w:eastAsia="de-DE" w:bidi="de-DE"/>
        </w:rPr>
        <w:t xml:space="preserve">für die moderne Anwendungsentwicklung und die Cloud. Es gehört zu den am meisten genutzten </w:t>
      </w:r>
      <w:r w:rsidR="00B60225" w:rsidRPr="00B154CE">
        <w:rPr>
          <w:lang w:bidi="en-US"/>
        </w:rPr>
        <w:t xml:space="preserve">NoSQL-Datenbanken </w:t>
      </w:r>
      <w:r w:rsidR="00B60225" w:rsidRPr="00B154CE">
        <w:rPr>
          <w:lang w:eastAsia="de-DE" w:bidi="de-DE"/>
        </w:rPr>
        <w:t>und ist sehr weit verbreitet. Das Format der Dokumente, welche</w:t>
      </w:r>
      <w:r w:rsidRPr="00B154CE">
        <w:rPr>
          <w:lang w:eastAsia="de-DE" w:bidi="de-DE"/>
        </w:rPr>
        <w:t xml:space="preserve"> </w:t>
      </w:r>
      <w:r w:rsidR="00B60225" w:rsidRPr="00B154CE">
        <w:rPr>
          <w:color w:val="000000"/>
          <w:lang w:eastAsia="de-DE" w:bidi="de-DE"/>
        </w:rPr>
        <w:t xml:space="preserve">in </w:t>
      </w:r>
      <w:r w:rsidR="00B60225" w:rsidRPr="00B154CE">
        <w:rPr>
          <w:color w:val="000000"/>
          <w:lang w:bidi="en-US"/>
        </w:rPr>
        <w:t xml:space="preserve">MongoDB </w:t>
      </w:r>
      <w:r w:rsidR="00B60225" w:rsidRPr="00B154CE">
        <w:rPr>
          <w:color w:val="000000"/>
          <w:lang w:eastAsia="de-DE" w:bidi="de-DE"/>
        </w:rPr>
        <w:t xml:space="preserve">verwaltet werden, </w:t>
      </w:r>
      <w:r w:rsidR="00E83189" w:rsidRPr="00B154CE">
        <w:rPr>
          <w:color w:val="000000"/>
          <w:lang w:eastAsia="de-DE" w:bidi="de-DE"/>
        </w:rPr>
        <w:t>ist</w:t>
      </w:r>
      <w:r w:rsidR="00B60225" w:rsidRPr="00B154CE">
        <w:rPr>
          <w:color w:val="000000"/>
          <w:lang w:eastAsia="de-DE" w:bidi="de-DE"/>
        </w:rPr>
        <w:t xml:space="preserve"> dem </w:t>
      </w:r>
      <w:r w:rsidR="00B60225" w:rsidRPr="00B154CE">
        <w:rPr>
          <w:color w:val="000000"/>
          <w:lang w:bidi="en-US"/>
        </w:rPr>
        <w:t xml:space="preserve">JSON-Format </w:t>
      </w:r>
      <w:r w:rsidR="00B60225" w:rsidRPr="00B154CE">
        <w:rPr>
          <w:color w:val="000000"/>
          <w:lang w:eastAsia="de-DE" w:bidi="de-DE"/>
        </w:rPr>
        <w:t xml:space="preserve">sehr ähnlich. </w:t>
      </w:r>
      <w:r w:rsidR="00B60225" w:rsidRPr="00B154CE">
        <w:rPr>
          <w:color w:val="000000"/>
          <w:lang w:bidi="en-US"/>
        </w:rPr>
        <w:t xml:space="preserve">MongoDB </w:t>
      </w:r>
      <w:r w:rsidR="00B60225" w:rsidRPr="00B154CE">
        <w:rPr>
          <w:color w:val="000000"/>
          <w:lang w:eastAsia="de-DE" w:bidi="de-DE"/>
        </w:rPr>
        <w:t xml:space="preserve">ist </w:t>
      </w:r>
      <w:r w:rsidR="00B60225" w:rsidRPr="00B154CE">
        <w:rPr>
          <w:color w:val="000000"/>
          <w:lang w:bidi="en-US"/>
        </w:rPr>
        <w:t xml:space="preserve">Open-Source </w:t>
      </w:r>
      <w:r w:rsidR="00B60225" w:rsidRPr="00B154CE">
        <w:rPr>
          <w:color w:val="000000"/>
          <w:lang w:eastAsia="de-DE" w:bidi="de-DE"/>
        </w:rPr>
        <w:t xml:space="preserve">und für Windows, </w:t>
      </w:r>
      <w:r w:rsidR="00B60225" w:rsidRPr="00B154CE">
        <w:rPr>
          <w:color w:val="000000"/>
          <w:lang w:bidi="en-US"/>
        </w:rPr>
        <w:t xml:space="preserve">MacOS </w:t>
      </w:r>
      <w:r w:rsidR="00B60225" w:rsidRPr="00B154CE">
        <w:rPr>
          <w:color w:val="000000"/>
          <w:lang w:eastAsia="de-DE" w:bidi="de-DE"/>
        </w:rPr>
        <w:t xml:space="preserve">und Linux verfügbar. Bevor in </w:t>
      </w:r>
      <w:r w:rsidR="00B60225" w:rsidRPr="00B154CE">
        <w:rPr>
          <w:color w:val="000000"/>
          <w:lang w:bidi="en-US"/>
        </w:rPr>
        <w:t xml:space="preserve">Python </w:t>
      </w:r>
      <w:r w:rsidR="00B60225" w:rsidRPr="00B154CE">
        <w:rPr>
          <w:color w:val="000000"/>
          <w:lang w:eastAsia="de-DE" w:bidi="de-DE"/>
        </w:rPr>
        <w:t xml:space="preserve">mit </w:t>
      </w:r>
      <w:r w:rsidR="00B60225" w:rsidRPr="00B154CE">
        <w:rPr>
          <w:color w:val="000000"/>
          <w:lang w:bidi="en-US"/>
        </w:rPr>
        <w:t xml:space="preserve">MongoDB </w:t>
      </w:r>
      <w:r w:rsidR="00B60225" w:rsidRPr="00B154CE">
        <w:rPr>
          <w:color w:val="000000"/>
          <w:lang w:eastAsia="de-DE" w:bidi="de-DE"/>
        </w:rPr>
        <w:t xml:space="preserve">gearbeitet werden kann, muss das Paket </w:t>
      </w:r>
      <w:r w:rsidR="00B60225" w:rsidRPr="00B154CE">
        <w:rPr>
          <w:color w:val="000000"/>
          <w:lang w:bidi="en-US"/>
        </w:rPr>
        <w:t xml:space="preserve">,,PyMongo" </w:t>
      </w:r>
      <w:r w:rsidR="00B60225" w:rsidRPr="00B154CE">
        <w:rPr>
          <w:color w:val="000000"/>
          <w:lang w:eastAsia="de-DE" w:bidi="de-DE"/>
        </w:rPr>
        <w:t>installiert werden.</w:t>
      </w:r>
    </w:p>
    <w:p w:rsidR="00CB7D4F" w:rsidRPr="00B154CE" w:rsidRDefault="00CB7D4F" w:rsidP="00CB7D4F">
      <w:pPr>
        <w:pStyle w:val="A02bfw10mm"/>
      </w:pPr>
      <w:r w:rsidRPr="00B154CE">
        <w:rPr>
          <w:lang w:eastAsia="de-DE" w:bidi="de-DE"/>
        </w:rPr>
        <w:t>Nachdem alles installiert ist, kann eine Datenbank angelegt und mit Daten beschrieben werden. Das nachfolgende Beispiel zeigt exemplarisch diesen Prozess. Dazu ist folgendes Beispiel für einen Einstieg bewusst sehr einfach gehalten.</w:t>
      </w:r>
    </w:p>
    <w:p w:rsidR="00B60225" w:rsidRPr="00B154CE" w:rsidRDefault="00B60225" w:rsidP="00B60225">
      <w:pPr>
        <w:rPr>
          <w:sz w:val="2"/>
          <w:szCs w:val="2"/>
        </w:rPr>
      </w:pPr>
    </w:p>
    <w:p w:rsidR="00B60225" w:rsidRPr="00B154CE" w:rsidRDefault="00B60225" w:rsidP="00CB7D4F">
      <w:pPr>
        <w:pStyle w:val="A01bfwberschriftfett"/>
      </w:pPr>
      <w:r w:rsidRPr="00B154CE">
        <w:rPr>
          <w:lang w:eastAsia="de-DE" w:bidi="de-DE"/>
        </w:rPr>
        <w:t xml:space="preserve">Beispiel für das Schreiben und Lesen von Dokumenten in einer </w:t>
      </w:r>
      <w:r w:rsidRPr="00B154CE">
        <w:rPr>
          <w:lang w:bidi="en-US"/>
        </w:rPr>
        <w:t>MongoDB</w:t>
      </w:r>
    </w:p>
    <w:p w:rsidR="00B60225" w:rsidRPr="00B154CE" w:rsidRDefault="00CB7D4F" w:rsidP="00B60225">
      <w:pPr>
        <w:rPr>
          <w:sz w:val="2"/>
          <w:szCs w:val="2"/>
        </w:rPr>
      </w:pPr>
      <w:r w:rsidRPr="00B154CE">
        <w:rPr>
          <w:noProof/>
          <w:lang w:eastAsia="de-DE"/>
        </w:rPr>
        <w:drawing>
          <wp:anchor distT="0" distB="107950" distL="114300" distR="114300" simplePos="0" relativeHeight="252058624" behindDoc="0" locked="0" layoutInCell="1" allowOverlap="1">
            <wp:simplePos x="0" y="0"/>
            <wp:positionH relativeFrom="margin">
              <wp:align>right</wp:align>
            </wp:positionH>
            <wp:positionV relativeFrom="paragraph">
              <wp:posOffset>89535</wp:posOffset>
            </wp:positionV>
            <wp:extent cx="5601600" cy="5040000"/>
            <wp:effectExtent l="0" t="0" r="0" b="8255"/>
            <wp:wrapTopAndBottom/>
            <wp:docPr id="259" name="Picutre 259"/>
            <wp:cNvGraphicFramePr/>
            <a:graphic xmlns:a="http://schemas.openxmlformats.org/drawingml/2006/main">
              <a:graphicData uri="http://schemas.openxmlformats.org/drawingml/2006/picture">
                <pic:pic xmlns:pic="http://schemas.openxmlformats.org/drawingml/2006/picture">
                  <pic:nvPicPr>
                    <pic:cNvPr id="259" name="Picture 259"/>
                    <pic:cNvPicPr/>
                  </pic:nvPicPr>
                  <pic:blipFill>
                    <a:blip r:embed="rId298">
                      <a:extLst>
                        <a:ext uri="{28A0092B-C50C-407E-A947-70E740481C1C}">
                          <a14:useLocalDpi xmlns:a14="http://schemas.microsoft.com/office/drawing/2010/main" val="0"/>
                        </a:ext>
                      </a:extLst>
                    </a:blip>
                    <a:stretch/>
                  </pic:blipFill>
                  <pic:spPr>
                    <a:xfrm>
                      <a:off x="0" y="0"/>
                      <a:ext cx="5601600" cy="5040000"/>
                    </a:xfrm>
                    <a:prstGeom prst="rect">
                      <a:avLst/>
                    </a:prstGeom>
                  </pic:spPr>
                </pic:pic>
              </a:graphicData>
            </a:graphic>
            <wp14:sizeRelH relativeFrom="margin">
              <wp14:pctWidth>0</wp14:pctWidth>
            </wp14:sizeRelH>
            <wp14:sizeRelV relativeFrom="margin">
              <wp14:pctHeight>0</wp14:pctHeight>
            </wp14:sizeRelV>
          </wp:anchor>
        </w:drawing>
      </w:r>
    </w:p>
    <w:p w:rsidR="00B60225" w:rsidRPr="00B154CE" w:rsidRDefault="004A11E6" w:rsidP="004A11E6">
      <w:pPr>
        <w:pStyle w:val="berschrift1"/>
      </w:pPr>
      <w:bookmarkStart w:id="305" w:name="bookmark507"/>
      <w:bookmarkStart w:id="306" w:name="_Toc116543899"/>
      <w:r w:rsidRPr="00B154CE">
        <w:rPr>
          <w:rFonts w:eastAsia="Arial"/>
          <w:lang w:eastAsia="de-DE" w:bidi="de-DE"/>
        </w:rPr>
        <w:lastRenderedPageBreak/>
        <w:t xml:space="preserve">TAG 28 - </w:t>
      </w:r>
      <w:r w:rsidR="00B60225" w:rsidRPr="00B154CE">
        <w:rPr>
          <w:rFonts w:eastAsia="Arial"/>
          <w:lang w:eastAsia="de-DE" w:bidi="de-DE"/>
        </w:rPr>
        <w:t>Cloud-basierte Datenbanklösungen unterscheiden</w:t>
      </w:r>
      <w:bookmarkEnd w:id="305"/>
      <w:bookmarkEnd w:id="306"/>
    </w:p>
    <w:p w:rsidR="004A11E6" w:rsidRPr="00B154CE" w:rsidRDefault="004A11E6" w:rsidP="00B60225">
      <w:pPr>
        <w:pStyle w:val="Flietext0"/>
        <w:ind w:firstLine="0"/>
        <w:rPr>
          <w:color w:val="000000"/>
          <w:lang w:eastAsia="de-DE" w:bidi="de-DE"/>
        </w:rPr>
      </w:pPr>
    </w:p>
    <w:p w:rsidR="00B60225" w:rsidRPr="00B154CE" w:rsidRDefault="00017DEC" w:rsidP="004A11E6">
      <w:pPr>
        <w:pStyle w:val="A02bfw10mm"/>
        <w:rPr>
          <w:lang w:eastAsia="de-DE" w:bidi="de-DE"/>
        </w:rPr>
      </w:pPr>
      <w:r w:rsidRPr="00B154CE">
        <w:rPr>
          <w:noProof/>
          <w:lang w:eastAsia="de-DE"/>
        </w:rPr>
        <mc:AlternateContent>
          <mc:Choice Requires="wps">
            <w:drawing>
              <wp:anchor distT="45720" distB="107950" distL="114300" distR="114300" simplePos="0" relativeHeight="252061696" behindDoc="0" locked="0" layoutInCell="1" allowOverlap="1">
                <wp:simplePos x="0" y="0"/>
                <wp:positionH relativeFrom="margin">
                  <wp:align>right</wp:align>
                </wp:positionH>
                <wp:positionV relativeFrom="paragraph">
                  <wp:posOffset>1430655</wp:posOffset>
                </wp:positionV>
                <wp:extent cx="5385600" cy="1404620"/>
                <wp:effectExtent l="0" t="0" r="24765" b="13970"/>
                <wp:wrapTopAndBottom/>
                <wp:docPr id="1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40000"/>
                            <a:lumOff val="60000"/>
                          </a:schemeClr>
                        </a:solidFill>
                        <a:ln w="9525">
                          <a:solidFill>
                            <a:srgbClr val="000000"/>
                          </a:solidFill>
                          <a:miter lim="800000"/>
                          <a:headEnd/>
                          <a:tailEnd/>
                        </a:ln>
                      </wps:spPr>
                      <wps:txbx>
                        <w:txbxContent>
                          <w:p w:rsidR="002C0F26" w:rsidRPr="00017DEC" w:rsidRDefault="002C0F26" w:rsidP="00017DEC">
                            <w:pPr>
                              <w:rPr>
                                <w:b/>
                              </w:rPr>
                            </w:pPr>
                            <w:r w:rsidRPr="00017DEC">
                              <w:rPr>
                                <w:b/>
                                <w:lang w:bidi="en-US"/>
                              </w:rPr>
                              <w:t xml:space="preserve">DBaaS-Modell </w:t>
                            </w:r>
                            <w:r w:rsidRPr="00017DEC">
                              <w:rPr>
                                <w:b/>
                                <w:lang w:eastAsia="de-DE" w:bidi="de-DE"/>
                              </w:rPr>
                              <w:t xml:space="preserve">(Database </w:t>
                            </w:r>
                            <w:r w:rsidRPr="00017DEC">
                              <w:rPr>
                                <w:b/>
                                <w:lang w:bidi="en-US"/>
                              </w:rPr>
                              <w:t xml:space="preserve">as </w:t>
                            </w:r>
                            <w:r w:rsidRPr="00017DEC">
                              <w:rPr>
                                <w:b/>
                                <w:lang w:eastAsia="de-DE" w:bidi="de-DE"/>
                              </w:rPr>
                              <w:t>a Service)</w:t>
                            </w:r>
                          </w:p>
                          <w:p w:rsidR="002C0F26" w:rsidRDefault="002C0F26" w:rsidP="00017DEC">
                            <w:pPr>
                              <w:rPr>
                                <w:color w:val="000000"/>
                                <w:lang w:eastAsia="de-DE" w:bidi="de-DE"/>
                              </w:rPr>
                            </w:pPr>
                          </w:p>
                          <w:p w:rsidR="002C0F26" w:rsidRDefault="002C0F26">
                            <w:r w:rsidRPr="00354292">
                              <w:rPr>
                                <w:color w:val="000000"/>
                                <w:lang w:eastAsia="de-DE" w:bidi="de-DE"/>
                              </w:rPr>
                              <w:t xml:space="preserve">Beim </w:t>
                            </w:r>
                            <w:r w:rsidRPr="00354292">
                              <w:rPr>
                                <w:color w:val="000000"/>
                                <w:lang w:bidi="en-US"/>
                              </w:rPr>
                              <w:t xml:space="preserve">DBaaS-Modell </w:t>
                            </w:r>
                            <w:r w:rsidRPr="00354292">
                              <w:rPr>
                                <w:color w:val="000000"/>
                                <w:lang w:eastAsia="de-DE" w:bidi="de-DE"/>
                              </w:rPr>
                              <w:t xml:space="preserve">schließt ein Unternehmen einen Vertrag mit einem </w:t>
                            </w:r>
                            <w:r w:rsidRPr="00354292">
                              <w:rPr>
                                <w:color w:val="000000"/>
                                <w:lang w:bidi="en-US"/>
                              </w:rPr>
                              <w:t xml:space="preserve">Cloud-Services-Anbieter </w:t>
                            </w:r>
                            <w:r w:rsidRPr="00354292">
                              <w:rPr>
                                <w:color w:val="000000"/>
                                <w:lang w:eastAsia="de-DE" w:bidi="de-DE"/>
                              </w:rPr>
                              <w:t xml:space="preserve">über die Nutzung einer Datenbank in der </w:t>
                            </w:r>
                            <w:r w:rsidRPr="00354292">
                              <w:rPr>
                                <w:color w:val="000000"/>
                                <w:lang w:bidi="en-US"/>
                              </w:rPr>
                              <w:t xml:space="preserve">Cloud </w:t>
                            </w:r>
                            <w:r w:rsidRPr="00354292">
                              <w:rPr>
                                <w:color w:val="000000"/>
                                <w:lang w:eastAsia="de-DE" w:bidi="de-DE"/>
                              </w:rPr>
                              <w:t xml:space="preserve">ab. Die Datenbank wird beim </w:t>
                            </w:r>
                            <w:r w:rsidRPr="00354292">
                              <w:rPr>
                                <w:color w:val="000000"/>
                                <w:lang w:bidi="en-US"/>
                              </w:rPr>
                              <w:t xml:space="preserve">Service-Provider </w:t>
                            </w:r>
                            <w:r w:rsidRPr="00354292">
                              <w:rPr>
                                <w:color w:val="000000"/>
                                <w:lang w:eastAsia="de-DE" w:bidi="de-DE"/>
                              </w:rPr>
                              <w:t>aus</w:t>
                            </w:r>
                            <w:r w:rsidRPr="00354292">
                              <w:rPr>
                                <w:color w:val="000000"/>
                                <w:lang w:eastAsia="de-DE" w:bidi="de-DE"/>
                              </w:rPr>
                              <w:softHyphen/>
                              <w:t>geführt und dieser kümmert sich je nach Modell um den Betrieb, die Wartung und die Adminis</w:t>
                            </w:r>
                            <w:r w:rsidRPr="00354292">
                              <w:rPr>
                                <w:color w:val="000000"/>
                                <w:lang w:eastAsia="de-DE" w:bidi="de-DE"/>
                              </w:rPr>
                              <w:softHyphen/>
                              <w:t xml:space="preserve">tration der Datenbank. Außerdem umfasst der Vertrag i.d.R. auch andere wichtige Bereiche des Datenbankmanagements wie Sicherung, Skalierung, Hochverfügbarkeit, Sicherheit, </w:t>
                            </w:r>
                            <w:r w:rsidRPr="00354292">
                              <w:rPr>
                                <w:color w:val="000000"/>
                                <w:lang w:bidi="en-US"/>
                              </w:rPr>
                              <w:t xml:space="preserve">Patching </w:t>
                            </w:r>
                            <w:r w:rsidRPr="00354292">
                              <w:rPr>
                                <w:color w:val="000000"/>
                                <w:lang w:eastAsia="de-DE" w:bidi="de-DE"/>
                              </w:rPr>
                              <w:t xml:space="preserve">und </w:t>
                            </w:r>
                            <w:r w:rsidRPr="00354292">
                              <w:rPr>
                                <w:color w:val="000000"/>
                                <w:lang w:bidi="en-US"/>
                              </w:rPr>
                              <w:t>I</w:t>
                            </w:r>
                            <w:r w:rsidRPr="00354292">
                              <w:rPr>
                                <w:color w:val="000000"/>
                                <w:lang w:eastAsia="de-DE" w:bidi="de-DE"/>
                              </w:rPr>
                              <w:t>ntegritätsü</w:t>
                            </w:r>
                            <w:r w:rsidRPr="00354292">
                              <w:rPr>
                                <w:color w:val="000000"/>
                                <w:lang w:bidi="en-US"/>
                              </w:rPr>
                              <w:t>be</w:t>
                            </w:r>
                            <w:r w:rsidRPr="00354292">
                              <w:rPr>
                                <w:color w:val="000000"/>
                                <w:lang w:eastAsia="de-DE" w:bidi="de-DE"/>
                              </w:rPr>
                              <w:t>rwachung.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7" type="#_x0000_t202" style="position:absolute;left:0;text-align:left;margin-left:372.85pt;margin-top:112.65pt;width:424.05pt;height:110.6pt;z-index:25206169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" fillcolor="#bdd6ee [1300]">
                <v:textbox style="mso-fit-shape-to-text:t">
                  <w:txbxContent>
                    <w:p w:rsidR="002C0F26" w:rsidRPr="00017DEC" w:rsidRDefault="002C0F26" w:rsidP="00017DEC">
                      <w:pPr>
                        <w:rPr>
                          <w:b/>
                        </w:rPr>
                      </w:pPr>
                      <w:r w:rsidRPr="00017DEC">
                        <w:rPr>
                          <w:b/>
                          <w:lang w:bidi="en-US"/>
                        </w:rPr>
                        <w:t xml:space="preserve">DBaaS-Modell </w:t>
                      </w:r>
                      <w:r w:rsidRPr="00017DEC">
                        <w:rPr>
                          <w:b/>
                          <w:lang w:eastAsia="de-DE" w:bidi="de-DE"/>
                        </w:rPr>
                        <w:t xml:space="preserve">(Database </w:t>
                      </w:r>
                      <w:r w:rsidRPr="00017DEC">
                        <w:rPr>
                          <w:b/>
                          <w:lang w:bidi="en-US"/>
                        </w:rPr>
                        <w:t xml:space="preserve">as </w:t>
                      </w:r>
                      <w:r w:rsidRPr="00017DEC">
                        <w:rPr>
                          <w:b/>
                          <w:lang w:eastAsia="de-DE" w:bidi="de-DE"/>
                        </w:rPr>
                        <w:t>a Service)</w:t>
                      </w:r>
                    </w:p>
                    <w:p w:rsidR="002C0F26" w:rsidRDefault="002C0F26" w:rsidP="00017DEC">
                      <w:pPr>
                        <w:rPr>
                          <w:color w:val="000000"/>
                          <w:lang w:eastAsia="de-DE" w:bidi="de-DE"/>
                        </w:rPr>
                      </w:pPr>
                    </w:p>
                    <w:p w:rsidR="002C0F26" w:rsidRDefault="002C0F26">
                      <w:r w:rsidRPr="00354292">
                        <w:rPr>
                          <w:color w:val="000000"/>
                          <w:lang w:eastAsia="de-DE" w:bidi="de-DE"/>
                        </w:rPr>
                        <w:t xml:space="preserve">Beim </w:t>
                      </w:r>
                      <w:r w:rsidRPr="00354292">
                        <w:rPr>
                          <w:color w:val="000000"/>
                          <w:lang w:bidi="en-US"/>
                        </w:rPr>
                        <w:t xml:space="preserve">DBaaS-Modell </w:t>
                      </w:r>
                      <w:r w:rsidRPr="00354292">
                        <w:rPr>
                          <w:color w:val="000000"/>
                          <w:lang w:eastAsia="de-DE" w:bidi="de-DE"/>
                        </w:rPr>
                        <w:t xml:space="preserve">schließt ein Unternehmen einen Vertrag mit einem </w:t>
                      </w:r>
                      <w:r w:rsidRPr="00354292">
                        <w:rPr>
                          <w:color w:val="000000"/>
                          <w:lang w:bidi="en-US"/>
                        </w:rPr>
                        <w:t xml:space="preserve">Cloud-Services-Anbieter </w:t>
                      </w:r>
                      <w:r w:rsidRPr="00354292">
                        <w:rPr>
                          <w:color w:val="000000"/>
                          <w:lang w:eastAsia="de-DE" w:bidi="de-DE"/>
                        </w:rPr>
                        <w:t xml:space="preserve">über die Nutzung einer Datenbank in der </w:t>
                      </w:r>
                      <w:r w:rsidRPr="00354292">
                        <w:rPr>
                          <w:color w:val="000000"/>
                          <w:lang w:bidi="en-US"/>
                        </w:rPr>
                        <w:t xml:space="preserve">Cloud </w:t>
                      </w:r>
                      <w:r w:rsidRPr="00354292">
                        <w:rPr>
                          <w:color w:val="000000"/>
                          <w:lang w:eastAsia="de-DE" w:bidi="de-DE"/>
                        </w:rPr>
                        <w:t xml:space="preserve">ab. Die Datenbank wird beim </w:t>
                      </w:r>
                      <w:r w:rsidRPr="00354292">
                        <w:rPr>
                          <w:color w:val="000000"/>
                          <w:lang w:bidi="en-US"/>
                        </w:rPr>
                        <w:t xml:space="preserve">Service-Provider </w:t>
                      </w:r>
                      <w:r w:rsidRPr="00354292">
                        <w:rPr>
                          <w:color w:val="000000"/>
                          <w:lang w:eastAsia="de-DE" w:bidi="de-DE"/>
                        </w:rPr>
                        <w:t>aus</w:t>
                      </w:r>
                      <w:r w:rsidRPr="00354292">
                        <w:rPr>
                          <w:color w:val="000000"/>
                          <w:lang w:eastAsia="de-DE" w:bidi="de-DE"/>
                        </w:rPr>
                        <w:softHyphen/>
                        <w:t>geführt und dieser kümmert sich je nach Modell um den Betrieb, die Wartung und die Adminis</w:t>
                      </w:r>
                      <w:r w:rsidRPr="00354292">
                        <w:rPr>
                          <w:color w:val="000000"/>
                          <w:lang w:eastAsia="de-DE" w:bidi="de-DE"/>
                        </w:rPr>
                        <w:softHyphen/>
                        <w:t xml:space="preserve">tration der Datenbank. Außerdem umfasst der Vertrag i.d.R. auch andere wichtige Bereiche des Datenbankmanagements wie Sicherung, Skalierung, Hochverfügbarkeit, Sicherheit, </w:t>
                      </w:r>
                      <w:r w:rsidRPr="00354292">
                        <w:rPr>
                          <w:color w:val="000000"/>
                          <w:lang w:bidi="en-US"/>
                        </w:rPr>
                        <w:t xml:space="preserve">Patching </w:t>
                      </w:r>
                      <w:r w:rsidRPr="00354292">
                        <w:rPr>
                          <w:color w:val="000000"/>
                          <w:lang w:eastAsia="de-DE" w:bidi="de-DE"/>
                        </w:rPr>
                        <w:t xml:space="preserve">und </w:t>
                      </w:r>
                      <w:r w:rsidRPr="00354292">
                        <w:rPr>
                          <w:color w:val="000000"/>
                          <w:lang w:bidi="en-US"/>
                        </w:rPr>
                        <w:t>I</w:t>
                      </w:r>
                      <w:r w:rsidRPr="00354292">
                        <w:rPr>
                          <w:color w:val="000000"/>
                          <w:lang w:eastAsia="de-DE" w:bidi="de-DE"/>
                        </w:rPr>
                        <w:t>ntegritätsü</w:t>
                      </w:r>
                      <w:r w:rsidRPr="00354292">
                        <w:rPr>
                          <w:color w:val="000000"/>
                          <w:lang w:bidi="en-US"/>
                        </w:rPr>
                        <w:t>be</w:t>
                      </w:r>
                      <w:r w:rsidRPr="00354292">
                        <w:rPr>
                          <w:color w:val="000000"/>
                          <w:lang w:eastAsia="de-DE" w:bidi="de-DE"/>
                        </w:rPr>
                        <w:t>rwachung.</w:t>
                      </w:r>
                    </w:p>
                  </w:txbxContent>
                </v:textbox>
                <w10:wrap type="topAndBottom" anchorx="margin"/>
              </v:shape>
            </w:pict>
          </mc:Fallback>
        </mc:AlternateContent>
      </w:r>
      <w:r w:rsidR="004A11E6" w:rsidRPr="00B154CE">
        <w:rPr>
          <w:noProof/>
          <w:lang w:eastAsia="de-DE"/>
        </w:rPr>
        <w:drawing>
          <wp:anchor distT="0" distB="107950" distL="114300" distR="114300" simplePos="0" relativeHeight="252059648" behindDoc="0" locked="0" layoutInCell="1" allowOverlap="1">
            <wp:simplePos x="0" y="0"/>
            <wp:positionH relativeFrom="margin">
              <wp:align>right</wp:align>
            </wp:positionH>
            <wp:positionV relativeFrom="paragraph">
              <wp:posOffset>9525</wp:posOffset>
            </wp:positionV>
            <wp:extent cx="1519200" cy="982800"/>
            <wp:effectExtent l="0" t="0" r="5080" b="8255"/>
            <wp:wrapSquare wrapText="bothSides"/>
            <wp:docPr id="260" name="Picutre 260"/>
            <wp:cNvGraphicFramePr/>
            <a:graphic xmlns:a="http://schemas.openxmlformats.org/drawingml/2006/main">
              <a:graphicData uri="http://schemas.openxmlformats.org/drawingml/2006/picture">
                <pic:pic xmlns:pic="http://schemas.openxmlformats.org/drawingml/2006/picture">
                  <pic:nvPicPr>
                    <pic:cNvPr id="260" name="Picture 260"/>
                    <pic:cNvPicPr/>
                  </pic:nvPicPr>
                  <pic:blipFill>
                    <a:blip r:embed="rId299">
                      <a:extLst>
                        <a:ext uri="{28A0092B-C50C-407E-A947-70E740481C1C}">
                          <a14:useLocalDpi xmlns:a14="http://schemas.microsoft.com/office/drawing/2010/main" val="0"/>
                        </a:ext>
                      </a:extLst>
                    </a:blip>
                    <a:stretch/>
                  </pic:blipFill>
                  <pic:spPr>
                    <a:xfrm>
                      <a:off x="0" y="0"/>
                      <a:ext cx="1519200" cy="9828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 xml:space="preserve">Die Datenbanklandschaft ist nicht mehr nur auf die traditionellen Datenbankmanagementsysteme beschränkt. </w:t>
      </w:r>
      <w:r w:rsidR="00B60225" w:rsidRPr="00B154CE">
        <w:rPr>
          <w:lang w:bidi="en-US"/>
        </w:rPr>
        <w:t xml:space="preserve">Cloud-Datenbanken </w:t>
      </w:r>
      <w:r w:rsidR="00B60225" w:rsidRPr="00B154CE">
        <w:rPr>
          <w:lang w:eastAsia="de-DE" w:bidi="de-DE"/>
        </w:rPr>
        <w:t xml:space="preserve">gehören zu dem am schnellsten wachsenden Bereich des </w:t>
      </w:r>
      <w:r w:rsidR="00B60225" w:rsidRPr="00B154CE">
        <w:rPr>
          <w:lang w:bidi="en-US"/>
        </w:rPr>
        <w:t xml:space="preserve">Cloud-Marktes </w:t>
      </w:r>
      <w:r w:rsidR="003754E1">
        <w:rPr>
          <w:lang w:eastAsia="de-DE" w:bidi="de-DE"/>
        </w:rPr>
        <w:t>und werden i.</w:t>
      </w:r>
      <w:r w:rsidR="00B60225" w:rsidRPr="00B154CE">
        <w:rPr>
          <w:lang w:eastAsia="de-DE" w:bidi="de-DE"/>
        </w:rPr>
        <w:t xml:space="preserve">d.R. als </w:t>
      </w:r>
      <w:r w:rsidR="00B60225" w:rsidRPr="00B154CE">
        <w:rPr>
          <w:lang w:bidi="en-US"/>
        </w:rPr>
        <w:t xml:space="preserve">Database as </w:t>
      </w:r>
      <w:r w:rsidR="00B60225" w:rsidRPr="00B154CE">
        <w:rPr>
          <w:lang w:eastAsia="de-DE" w:bidi="de-DE"/>
        </w:rPr>
        <w:t xml:space="preserve">a Service </w:t>
      </w:r>
      <w:r w:rsidR="00B60225" w:rsidRPr="00B154CE">
        <w:rPr>
          <w:lang w:bidi="en-US"/>
        </w:rPr>
        <w:t xml:space="preserve">(DBaaS) </w:t>
      </w:r>
      <w:r w:rsidR="00B60225" w:rsidRPr="00B154CE">
        <w:rPr>
          <w:lang w:eastAsia="de-DE" w:bidi="de-DE"/>
        </w:rPr>
        <w:t xml:space="preserve">angeboten. Die Angebote reichen von universellen Services, welche einen breiten Anwendungsbereich abdecken, bis hin zu Speziallösungen, welche sich auf Nischenanforderungen konzentrieren. Es werden sowohl relationale als auch </w:t>
      </w:r>
      <w:r w:rsidR="0059098B" w:rsidRPr="00B154CE">
        <w:rPr>
          <w:lang w:bidi="en-US"/>
        </w:rPr>
        <w:t>NoSQL-Daten</w:t>
      </w:r>
      <w:r w:rsidR="00B60225" w:rsidRPr="00B154CE">
        <w:rPr>
          <w:lang w:eastAsia="de-DE" w:bidi="de-DE"/>
        </w:rPr>
        <w:t>banken zur Nutzung angeboten.</w:t>
      </w:r>
    </w:p>
    <w:p w:rsidR="00017DEC" w:rsidRPr="00B154CE" w:rsidRDefault="0059098B" w:rsidP="00017DEC">
      <w:pPr>
        <w:pStyle w:val="A02bfw10mm"/>
      </w:pPr>
      <w:r w:rsidRPr="00B154CE">
        <w:rPr>
          <w:lang w:eastAsia="de-DE" w:bidi="de-DE"/>
        </w:rPr>
        <w:t>Cloud</w:t>
      </w:r>
      <w:r w:rsidR="00017DEC" w:rsidRPr="00B154CE">
        <w:rPr>
          <w:lang w:eastAsia="de-DE" w:bidi="de-DE"/>
        </w:rPr>
        <w:t>basierte Datenbanklösungen bieten viele der Vorteile, welche sich mit denen von anderen cloudbasierten Services decken.</w:t>
      </w:r>
    </w:p>
    <w:p w:rsidR="00B60225" w:rsidRPr="00B154CE" w:rsidRDefault="00B60225" w:rsidP="00B60225">
      <w:pPr>
        <w:pStyle w:val="Flietext0"/>
        <w:spacing w:line="240" w:lineRule="auto"/>
        <w:ind w:firstLine="0"/>
      </w:pPr>
    </w:p>
    <w:tbl>
      <w:tblPr>
        <w:tblOverlap w:val="never"/>
        <w:tblW w:w="0" w:type="auto"/>
        <w:tblInd w:w="567" w:type="dxa"/>
        <w:tblLayout w:type="fixed"/>
        <w:tblCellMar>
          <w:top w:w="57" w:type="dxa"/>
          <w:left w:w="57" w:type="dxa"/>
          <w:bottom w:w="57" w:type="dxa"/>
          <w:right w:w="57" w:type="dxa"/>
        </w:tblCellMar>
        <w:tblLook w:val="0000" w:firstRow="0" w:lastRow="0" w:firstColumn="0" w:lastColumn="0" w:noHBand="0" w:noVBand="0"/>
      </w:tblPr>
      <w:tblGrid>
        <w:gridCol w:w="2124"/>
        <w:gridCol w:w="6368"/>
      </w:tblGrid>
      <w:tr w:rsidR="00017DEC" w:rsidRPr="00B154CE" w:rsidTr="00017DEC">
        <w:trPr>
          <w:trHeight w:val="252"/>
        </w:trPr>
        <w:tc>
          <w:tcPr>
            <w:tcW w:w="8492"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017DEC" w:rsidRPr="00B154CE" w:rsidRDefault="00017DEC" w:rsidP="0059098B">
            <w:pPr>
              <w:jc w:val="center"/>
              <w:rPr>
                <w:sz w:val="10"/>
                <w:szCs w:val="10"/>
              </w:rPr>
            </w:pPr>
            <w:r w:rsidRPr="00B154CE">
              <w:rPr>
                <w:b/>
                <w:bCs/>
                <w:color w:val="000000"/>
                <w:lang w:eastAsia="de-DE" w:bidi="de-DE"/>
              </w:rPr>
              <w:t>Vorteile von cloudbasierten Datenbanklösungen</w:t>
            </w:r>
          </w:p>
        </w:tc>
      </w:tr>
      <w:tr w:rsidR="00B60225" w:rsidRPr="00B154CE" w:rsidTr="00017DEC">
        <w:trPr>
          <w:trHeight w:val="640"/>
        </w:trPr>
        <w:tc>
          <w:tcPr>
            <w:tcW w:w="2124" w:type="dxa"/>
            <w:tcBorders>
              <w:top w:val="single" w:sz="4" w:space="0" w:color="auto"/>
              <w:left w:val="single" w:sz="4" w:space="0" w:color="auto"/>
            </w:tcBorders>
            <w:shd w:val="clear" w:color="auto" w:fill="A8D08D" w:themeFill="accent6" w:themeFillTint="99"/>
          </w:tcPr>
          <w:p w:rsidR="00B60225" w:rsidRPr="00B154CE" w:rsidRDefault="00B60225" w:rsidP="00017DEC">
            <w:pPr>
              <w:pStyle w:val="Andere0"/>
              <w:spacing w:line="240" w:lineRule="auto"/>
              <w:ind w:firstLine="0"/>
            </w:pPr>
            <w:r w:rsidRPr="00B154CE">
              <w:rPr>
                <w:b/>
                <w:bCs/>
                <w:color w:val="000000"/>
                <w:lang w:eastAsia="de-DE" w:bidi="de-DE"/>
              </w:rPr>
              <w:t>Flexibilität</w:t>
            </w:r>
          </w:p>
        </w:tc>
        <w:tc>
          <w:tcPr>
            <w:tcW w:w="6368" w:type="dxa"/>
            <w:tcBorders>
              <w:top w:val="single" w:sz="4" w:space="0" w:color="auto"/>
              <w:left w:val="single" w:sz="4" w:space="0" w:color="auto"/>
              <w:right w:val="single" w:sz="4" w:space="0" w:color="auto"/>
            </w:tcBorders>
            <w:shd w:val="clear" w:color="auto" w:fill="auto"/>
          </w:tcPr>
          <w:p w:rsidR="00B60225" w:rsidRPr="00B154CE" w:rsidRDefault="00B60225" w:rsidP="00017DEC">
            <w:pPr>
              <w:pStyle w:val="Andere0"/>
              <w:ind w:firstLine="0"/>
            </w:pPr>
            <w:r w:rsidRPr="00B154CE">
              <w:rPr>
                <w:color w:val="000000"/>
                <w:lang w:bidi="en-US"/>
              </w:rPr>
              <w:t xml:space="preserve">Cloud-Datenbanken </w:t>
            </w:r>
            <w:r w:rsidRPr="00B154CE">
              <w:rPr>
                <w:color w:val="000000"/>
                <w:lang w:eastAsia="de-DE" w:bidi="de-DE"/>
              </w:rPr>
              <w:t>können sehr schnell in und außer Betrieb genommen werden. Auf diese Art und Weise kann sehr flexibel auf veränderte Rahmenbedingungen im Geschäftsumfeld reagiert werden.</w:t>
            </w:r>
          </w:p>
        </w:tc>
      </w:tr>
      <w:tr w:rsidR="00B60225" w:rsidRPr="00B154CE" w:rsidTr="00017DEC">
        <w:trPr>
          <w:trHeight w:val="807"/>
        </w:trPr>
        <w:tc>
          <w:tcPr>
            <w:tcW w:w="2124" w:type="dxa"/>
            <w:tcBorders>
              <w:top w:val="single" w:sz="4" w:space="0" w:color="auto"/>
              <w:left w:val="single" w:sz="4" w:space="0" w:color="auto"/>
            </w:tcBorders>
            <w:shd w:val="clear" w:color="auto" w:fill="A8D08D" w:themeFill="accent6" w:themeFillTint="99"/>
          </w:tcPr>
          <w:p w:rsidR="00B60225" w:rsidRPr="00B154CE" w:rsidRDefault="00B60225" w:rsidP="00017DEC">
            <w:pPr>
              <w:pStyle w:val="Andere0"/>
              <w:spacing w:line="240" w:lineRule="auto"/>
              <w:ind w:firstLine="0"/>
            </w:pPr>
            <w:r w:rsidRPr="00B154CE">
              <w:rPr>
                <w:b/>
                <w:bCs/>
                <w:color w:val="000000"/>
                <w:lang w:eastAsia="de-DE" w:bidi="de-DE"/>
              </w:rPr>
              <w:t>Schnelle</w:t>
            </w:r>
          </w:p>
          <w:p w:rsidR="00B60225" w:rsidRPr="00B154CE" w:rsidRDefault="00B60225" w:rsidP="00017DEC">
            <w:pPr>
              <w:pStyle w:val="Andere0"/>
              <w:spacing w:line="240" w:lineRule="auto"/>
              <w:ind w:firstLine="0"/>
            </w:pPr>
            <w:r w:rsidRPr="00B154CE">
              <w:rPr>
                <w:b/>
                <w:bCs/>
                <w:color w:val="000000"/>
                <w:lang w:eastAsia="de-DE" w:bidi="de-DE"/>
              </w:rPr>
              <w:t>Markteinführung</w:t>
            </w:r>
          </w:p>
        </w:tc>
        <w:tc>
          <w:tcPr>
            <w:tcW w:w="6368" w:type="dxa"/>
            <w:tcBorders>
              <w:top w:val="single" w:sz="4" w:space="0" w:color="auto"/>
              <w:left w:val="single" w:sz="4" w:space="0" w:color="auto"/>
              <w:right w:val="single" w:sz="4" w:space="0" w:color="auto"/>
            </w:tcBorders>
            <w:shd w:val="clear" w:color="auto" w:fill="auto"/>
          </w:tcPr>
          <w:p w:rsidR="00B60225" w:rsidRPr="00B154CE" w:rsidRDefault="00B60225" w:rsidP="00017DEC">
            <w:pPr>
              <w:pStyle w:val="Andere0"/>
              <w:spacing w:line="259" w:lineRule="auto"/>
              <w:ind w:firstLine="0"/>
            </w:pPr>
            <w:r w:rsidRPr="00B154CE">
              <w:rPr>
                <w:color w:val="000000"/>
                <w:lang w:eastAsia="de-DE" w:bidi="de-DE"/>
              </w:rPr>
              <w:t xml:space="preserve">Mithilfe von </w:t>
            </w:r>
            <w:r w:rsidRPr="00B154CE">
              <w:rPr>
                <w:color w:val="000000"/>
                <w:lang w:bidi="en-US"/>
              </w:rPr>
              <w:t xml:space="preserve">Cloud-Datenbanken </w:t>
            </w:r>
            <w:r w:rsidRPr="00B154CE">
              <w:rPr>
                <w:color w:val="000000"/>
                <w:lang w:eastAsia="de-DE" w:bidi="de-DE"/>
              </w:rPr>
              <w:t>ist es sehr einfach und schnell möglich, neue Geschäftsideen umzusetzen, z. B. im Bereich des E-Commerce, da kein Datenbankserver angeschafft und installiert werden muss. Der Datenbankzugriff kann innerhalb weniger Minuten erfolgen.</w:t>
            </w:r>
          </w:p>
        </w:tc>
      </w:tr>
      <w:tr w:rsidR="00B60225" w:rsidRPr="00B154CE" w:rsidTr="00017DEC">
        <w:trPr>
          <w:trHeight w:val="1447"/>
        </w:trPr>
        <w:tc>
          <w:tcPr>
            <w:tcW w:w="2124" w:type="dxa"/>
            <w:tcBorders>
              <w:top w:val="single" w:sz="4" w:space="0" w:color="auto"/>
              <w:left w:val="single" w:sz="4" w:space="0" w:color="auto"/>
            </w:tcBorders>
            <w:shd w:val="clear" w:color="auto" w:fill="A8D08D" w:themeFill="accent6" w:themeFillTint="99"/>
          </w:tcPr>
          <w:p w:rsidR="00B60225" w:rsidRPr="00B154CE" w:rsidRDefault="00B60225" w:rsidP="00017DEC">
            <w:pPr>
              <w:pStyle w:val="Andere0"/>
              <w:spacing w:line="240" w:lineRule="auto"/>
              <w:ind w:firstLine="0"/>
            </w:pPr>
            <w:r w:rsidRPr="00B154CE">
              <w:rPr>
                <w:b/>
                <w:bCs/>
                <w:color w:val="000000"/>
                <w:lang w:eastAsia="de-DE" w:bidi="de-DE"/>
              </w:rPr>
              <w:t>Geringe Risiken</w:t>
            </w:r>
          </w:p>
        </w:tc>
        <w:tc>
          <w:tcPr>
            <w:tcW w:w="6368" w:type="dxa"/>
            <w:tcBorders>
              <w:top w:val="single" w:sz="4" w:space="0" w:color="auto"/>
              <w:left w:val="single" w:sz="4" w:space="0" w:color="auto"/>
              <w:right w:val="single" w:sz="4" w:space="0" w:color="auto"/>
            </w:tcBorders>
            <w:shd w:val="clear" w:color="auto" w:fill="auto"/>
          </w:tcPr>
          <w:p w:rsidR="00B60225" w:rsidRPr="00B154CE" w:rsidRDefault="00B60225" w:rsidP="00017DEC">
            <w:pPr>
              <w:pStyle w:val="Andere0"/>
              <w:ind w:firstLine="0"/>
            </w:pPr>
            <w:r w:rsidRPr="00B154CE">
              <w:rPr>
                <w:color w:val="000000"/>
                <w:lang w:eastAsia="de-DE" w:bidi="de-DE"/>
              </w:rPr>
              <w:t xml:space="preserve">Durch die Möglichkeiten, welche die </w:t>
            </w:r>
            <w:r w:rsidRPr="00B154CE">
              <w:rPr>
                <w:color w:val="000000"/>
                <w:lang w:bidi="en-US"/>
              </w:rPr>
              <w:t xml:space="preserve">DBaaS-Modelle </w:t>
            </w:r>
            <w:r w:rsidRPr="00B154CE">
              <w:rPr>
                <w:color w:val="000000"/>
                <w:lang w:eastAsia="de-DE" w:bidi="de-DE"/>
              </w:rPr>
              <w:t xml:space="preserve">bieten, werden die Risiken des Unternehmens erheblich reduziert. So können z.B. Umsatzverluste aufgrund von Ausfallzeiten durch automatisierte Hochverfügbarkeitsfunktionen und Service Level Agreements </w:t>
            </w:r>
            <w:r w:rsidRPr="00B154CE">
              <w:rPr>
                <w:color w:val="000000"/>
                <w:lang w:bidi="en-US"/>
              </w:rPr>
              <w:t xml:space="preserve">(SLAs) </w:t>
            </w:r>
            <w:r w:rsidRPr="00B154CE">
              <w:rPr>
                <w:color w:val="000000"/>
                <w:lang w:eastAsia="de-DE" w:bidi="de-DE"/>
              </w:rPr>
              <w:t xml:space="preserve">reduziert oder ganz vermieden werden. Weiterhin muss kaum noch eine Kapazitätsvorhersage vorgenommen werden, da </w:t>
            </w:r>
            <w:r w:rsidRPr="00B154CE">
              <w:rPr>
                <w:color w:val="000000"/>
                <w:lang w:bidi="en-US"/>
              </w:rPr>
              <w:t xml:space="preserve">Cloud-Datenbanken </w:t>
            </w:r>
            <w:r w:rsidRPr="00B154CE">
              <w:rPr>
                <w:color w:val="000000"/>
                <w:lang w:eastAsia="de-DE" w:bidi="de-DE"/>
              </w:rPr>
              <w:t>fast just in time erweitert werden können.</w:t>
            </w:r>
          </w:p>
        </w:tc>
      </w:tr>
      <w:tr w:rsidR="00B60225" w:rsidRPr="00B154CE" w:rsidTr="00017DEC">
        <w:trPr>
          <w:trHeight w:val="1738"/>
        </w:trPr>
        <w:tc>
          <w:tcPr>
            <w:tcW w:w="2124" w:type="dxa"/>
            <w:tcBorders>
              <w:top w:val="single" w:sz="4" w:space="0" w:color="auto"/>
              <w:left w:val="single" w:sz="4" w:space="0" w:color="auto"/>
              <w:bottom w:val="single" w:sz="4" w:space="0" w:color="auto"/>
            </w:tcBorders>
            <w:shd w:val="clear" w:color="auto" w:fill="A8D08D" w:themeFill="accent6" w:themeFillTint="99"/>
          </w:tcPr>
          <w:p w:rsidR="00B60225" w:rsidRPr="00B154CE" w:rsidRDefault="00B60225" w:rsidP="00017DEC">
            <w:pPr>
              <w:pStyle w:val="Andere0"/>
              <w:spacing w:line="240" w:lineRule="auto"/>
              <w:ind w:firstLine="0"/>
            </w:pPr>
            <w:r w:rsidRPr="00B154CE">
              <w:rPr>
                <w:b/>
                <w:bCs/>
                <w:color w:val="000000"/>
                <w:lang w:eastAsia="de-DE" w:bidi="de-DE"/>
              </w:rPr>
              <w:t>Niedrige Kosten</w:t>
            </w:r>
          </w:p>
        </w:tc>
        <w:tc>
          <w:tcPr>
            <w:tcW w:w="6368"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017DEC">
            <w:pPr>
              <w:pStyle w:val="Andere0"/>
              <w:spacing w:line="254" w:lineRule="auto"/>
              <w:ind w:firstLine="0"/>
            </w:pPr>
            <w:r w:rsidRPr="00B154CE">
              <w:rPr>
                <w:color w:val="000000"/>
                <w:lang w:eastAsia="de-DE" w:bidi="de-DE"/>
              </w:rPr>
              <w:t xml:space="preserve">Durch das zeitweise Aktivieren und Deaktivieren von verschiedenen Services können die Kosten für den Datenbankbetrieb reduziert werden. </w:t>
            </w:r>
            <w:r w:rsidRPr="00B154CE">
              <w:rPr>
                <w:color w:val="000000"/>
                <w:lang w:bidi="en-US"/>
              </w:rPr>
              <w:t xml:space="preserve">Pay- Per-Use-Abonnementmodelle </w:t>
            </w:r>
            <w:r w:rsidRPr="00B154CE">
              <w:rPr>
                <w:color w:val="000000"/>
                <w:lang w:eastAsia="de-DE" w:bidi="de-DE"/>
              </w:rPr>
              <w:t xml:space="preserve">und dynamische Skalierung ermöglichen es, z.B. in </w:t>
            </w:r>
            <w:r w:rsidRPr="00B154CE">
              <w:rPr>
                <w:color w:val="000000"/>
                <w:lang w:bidi="en-US"/>
              </w:rPr>
              <w:t xml:space="preserve">Spitzenlastzeiten </w:t>
            </w:r>
            <w:r w:rsidRPr="00B154CE">
              <w:rPr>
                <w:color w:val="000000"/>
                <w:lang w:eastAsia="de-DE" w:bidi="de-DE"/>
              </w:rPr>
              <w:t>die Datenbankkapazitäten hoch</w:t>
            </w:r>
            <w:r w:rsidR="0059098B" w:rsidRPr="00B154CE">
              <w:rPr>
                <w:color w:val="000000"/>
                <w:lang w:eastAsia="de-DE" w:bidi="de-DE"/>
              </w:rPr>
              <w:t xml:space="preserve"> </w:t>
            </w:r>
            <w:r w:rsidRPr="00B154CE">
              <w:rPr>
                <w:color w:val="000000"/>
                <w:lang w:eastAsia="de-DE" w:bidi="de-DE"/>
              </w:rPr>
              <w:t>zu</w:t>
            </w:r>
            <w:r w:rsidR="0059098B" w:rsidRPr="00B154CE">
              <w:rPr>
                <w:color w:val="000000"/>
                <w:lang w:eastAsia="de-DE" w:bidi="de-DE"/>
              </w:rPr>
              <w:t xml:space="preserve"> </w:t>
            </w:r>
            <w:r w:rsidRPr="00B154CE">
              <w:rPr>
                <w:color w:val="000000"/>
                <w:lang w:eastAsia="de-DE" w:bidi="de-DE"/>
              </w:rPr>
              <w:t>skalieren und danach wieder auf ein normales Maß herunter</w:t>
            </w:r>
            <w:r w:rsidR="0059098B" w:rsidRPr="00B154CE">
              <w:rPr>
                <w:color w:val="000000"/>
                <w:lang w:eastAsia="de-DE" w:bidi="de-DE"/>
              </w:rPr>
              <w:t xml:space="preserve"> </w:t>
            </w:r>
            <w:r w:rsidRPr="00B154CE">
              <w:rPr>
                <w:color w:val="000000"/>
                <w:lang w:eastAsia="de-DE" w:bidi="de-DE"/>
              </w:rPr>
              <w:t>zu</w:t>
            </w:r>
            <w:r w:rsidR="0059098B" w:rsidRPr="00B154CE">
              <w:rPr>
                <w:color w:val="000000"/>
                <w:lang w:eastAsia="de-DE" w:bidi="de-DE"/>
              </w:rPr>
              <w:t xml:space="preserve"> </w:t>
            </w:r>
            <w:r w:rsidRPr="00B154CE">
              <w:rPr>
                <w:color w:val="000000"/>
                <w:lang w:eastAsia="de-DE" w:bidi="de-DE"/>
              </w:rPr>
              <w:t>skalieren. Dieses ist weitaus kostengünstiger, als müssten die Unternehmen physische Server erwerben, um die Lastspitzen zu bewältigen, obwohl dies möglicherweise nur einige Tage pro Quartal nötig ist.</w:t>
            </w:r>
          </w:p>
        </w:tc>
      </w:tr>
    </w:tbl>
    <w:p w:rsidR="00017DEC" w:rsidRPr="00B154CE" w:rsidRDefault="00017DEC" w:rsidP="00B60225">
      <w:pPr>
        <w:pStyle w:val="Flietext0"/>
        <w:spacing w:line="262" w:lineRule="auto"/>
        <w:ind w:firstLine="0"/>
        <w:rPr>
          <w:color w:val="000000"/>
          <w:lang w:eastAsia="de-DE" w:bidi="de-DE"/>
        </w:rPr>
      </w:pPr>
    </w:p>
    <w:p w:rsidR="00017DEC" w:rsidRPr="00B154CE" w:rsidRDefault="00B60225" w:rsidP="00017DEC">
      <w:pPr>
        <w:pStyle w:val="A02bfw10mm"/>
        <w:rPr>
          <w:lang w:eastAsia="de-DE" w:bidi="de-DE"/>
        </w:rPr>
      </w:pPr>
      <w:r w:rsidRPr="00B154CE">
        <w:rPr>
          <w:lang w:eastAsia="de-DE" w:bidi="de-DE"/>
        </w:rPr>
        <w:t xml:space="preserve">Wenn sich Unternehmen wegen der Vorteile für eine </w:t>
      </w:r>
      <w:r w:rsidRPr="00B154CE">
        <w:rPr>
          <w:lang w:bidi="en-US"/>
        </w:rPr>
        <w:t xml:space="preserve">Cloud-Datenbank </w:t>
      </w:r>
      <w:r w:rsidRPr="00B154CE">
        <w:rPr>
          <w:lang w:eastAsia="de-DE" w:bidi="de-DE"/>
        </w:rPr>
        <w:t>entschieden haben, dann muss als Nächstes geklärt werden, wie sie diese verwalten möchten. Es gibt mehrere Varianten des Datenbankmanagements in der Cloud, welche allgemein in die folgenden vier Kategorien unterteilt werden können.</w:t>
      </w:r>
    </w:p>
    <w:p w:rsidR="00017DEC" w:rsidRPr="00B154CE" w:rsidRDefault="00017DEC">
      <w:pPr>
        <w:spacing w:after="160" w:line="259" w:lineRule="auto"/>
        <w:rPr>
          <w:szCs w:val="24"/>
          <w:lang w:eastAsia="de-DE" w:bidi="de-DE"/>
        </w:rPr>
      </w:pPr>
      <w:r w:rsidRPr="00B154CE">
        <w:rPr>
          <w:lang w:eastAsia="de-DE" w:bidi="de-DE"/>
        </w:rPr>
        <w:br w:type="page"/>
      </w:r>
    </w:p>
    <w:p w:rsidR="00B60225" w:rsidRPr="00B154CE" w:rsidRDefault="00017DEC" w:rsidP="00017DEC">
      <w:pPr>
        <w:pStyle w:val="A02bfw10mm"/>
      </w:pPr>
      <w:r w:rsidRPr="00B154CE">
        <w:rPr>
          <w:noProof/>
          <w:lang w:eastAsia="de-DE"/>
        </w:rPr>
        <w:lastRenderedPageBreak/>
        <mc:AlternateContent>
          <mc:Choice Requires="wps">
            <w:drawing>
              <wp:anchor distT="45720" distB="107950" distL="114300" distR="114300" simplePos="0" relativeHeight="252064768" behindDoc="0" locked="0" layoutInCell="1" allowOverlap="1">
                <wp:simplePos x="0" y="0"/>
                <wp:positionH relativeFrom="margin">
                  <wp:align>right</wp:align>
                </wp:positionH>
                <wp:positionV relativeFrom="paragraph">
                  <wp:posOffset>1297305</wp:posOffset>
                </wp:positionV>
                <wp:extent cx="5385600" cy="1404620"/>
                <wp:effectExtent l="0" t="0" r="24765" b="13970"/>
                <wp:wrapTopAndBottom/>
                <wp:docPr id="1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017DEC" w:rsidRDefault="002C0F26" w:rsidP="00017DEC">
                            <w:pPr>
                              <w:rPr>
                                <w:b/>
                              </w:rPr>
                            </w:pPr>
                            <w:bookmarkStart w:id="307" w:name="bookmark509"/>
                            <w:r w:rsidRPr="00017DEC">
                              <w:rPr>
                                <w:b/>
                                <w:lang w:bidi="en-US"/>
                              </w:rPr>
                              <w:t>Cloud-Datenbankmanagement</w:t>
                            </w:r>
                            <w:bookmarkEnd w:id="307"/>
                          </w:p>
                          <w:p w:rsidR="002C0F26" w:rsidRDefault="002C0F26" w:rsidP="00017DEC">
                            <w:pPr>
                              <w:rPr>
                                <w:color w:val="000000"/>
                                <w:lang w:eastAsia="de-DE" w:bidi="de-DE"/>
                              </w:rPr>
                            </w:pPr>
                          </w:p>
                          <w:p w:rsidR="002C0F26" w:rsidRPr="00017DEC" w:rsidRDefault="002C0F26" w:rsidP="00017DEC">
                            <w:pPr>
                              <w:rPr>
                                <w:b/>
                              </w:rPr>
                            </w:pPr>
                            <w:r w:rsidRPr="00017DEC">
                              <w:rPr>
                                <w:b/>
                                <w:color w:val="000000"/>
                                <w:lang w:eastAsia="de-DE" w:bidi="de-DE"/>
                              </w:rPr>
                              <w:t xml:space="preserve">Selbstverwaltete </w:t>
                            </w:r>
                            <w:r w:rsidRPr="00017DEC">
                              <w:rPr>
                                <w:b/>
                                <w:color w:val="000000"/>
                                <w:lang w:bidi="en-US"/>
                              </w:rPr>
                              <w:t>Cloud-Datenbank</w:t>
                            </w:r>
                          </w:p>
                          <w:p w:rsidR="002C0F26" w:rsidRPr="00354292" w:rsidRDefault="002C0F26" w:rsidP="00017DEC">
                            <w:r w:rsidRPr="00354292">
                              <w:rPr>
                                <w:color w:val="000000"/>
                                <w:lang w:eastAsia="de-DE" w:bidi="de-DE"/>
                              </w:rPr>
                              <w:t xml:space="preserve">In diesem Fall verlegt das Unternehmen seine Datenbank in die Cloud, managt diese jedoch selbst. Der </w:t>
                            </w:r>
                            <w:r w:rsidRPr="00354292">
                              <w:rPr>
                                <w:color w:val="000000"/>
                                <w:lang w:bidi="en-US"/>
                              </w:rPr>
                              <w:t xml:space="preserve">Cloud-Anbieter </w:t>
                            </w:r>
                            <w:r w:rsidRPr="00354292">
                              <w:rPr>
                                <w:color w:val="000000"/>
                                <w:lang w:eastAsia="de-DE" w:bidi="de-DE"/>
                              </w:rPr>
                              <w:t xml:space="preserve">stellt in diesem Fall nur die entsprechende Hardware zur Verfügung. Diese Form des </w:t>
                            </w:r>
                            <w:r w:rsidRPr="00354292">
                              <w:rPr>
                                <w:color w:val="000000"/>
                                <w:lang w:bidi="en-US"/>
                              </w:rPr>
                              <w:t xml:space="preserve">Cloud-Datenbankmanagements </w:t>
                            </w:r>
                            <w:r w:rsidRPr="00354292">
                              <w:rPr>
                                <w:color w:val="000000"/>
                                <w:lang w:eastAsia="de-DE" w:bidi="de-DE"/>
                              </w:rPr>
                              <w:t>ermöglicht eine enorme Anpassungsfähigkeit, Flexibilität und Funktionalität. Allerdings muss hierbei die Datenbank von einem Datenbank</w:t>
                            </w:r>
                            <w:r w:rsidRPr="00354292">
                              <w:rPr>
                                <w:color w:val="000000"/>
                                <w:lang w:eastAsia="de-DE" w:bidi="de-DE"/>
                              </w:rPr>
                              <w:softHyphen/>
                              <w:t xml:space="preserve">administrator oder einem </w:t>
                            </w:r>
                            <w:r w:rsidRPr="00354292">
                              <w:rPr>
                                <w:color w:val="000000"/>
                                <w:lang w:bidi="en-US"/>
                              </w:rPr>
                              <w:t xml:space="preserve">DevOps-Team </w:t>
                            </w:r>
                            <w:r w:rsidRPr="00354292">
                              <w:rPr>
                                <w:color w:val="000000"/>
                                <w:lang w:eastAsia="de-DE" w:bidi="de-DE"/>
                              </w:rPr>
                              <w:t>manuell verwaltet werden.</w:t>
                            </w:r>
                          </w:p>
                          <w:p w:rsidR="002C0F26" w:rsidRDefault="002C0F26" w:rsidP="00017DEC">
                            <w:pPr>
                              <w:rPr>
                                <w:color w:val="000000"/>
                                <w:lang w:eastAsia="de-DE" w:bidi="de-DE"/>
                              </w:rPr>
                            </w:pPr>
                            <w:bookmarkStart w:id="308" w:name="bookmark512"/>
                          </w:p>
                          <w:p w:rsidR="002C0F26" w:rsidRPr="00017DEC" w:rsidRDefault="002C0F26" w:rsidP="00017DEC">
                            <w:pPr>
                              <w:rPr>
                                <w:b/>
                              </w:rPr>
                            </w:pPr>
                            <w:r w:rsidRPr="00017DEC">
                              <w:rPr>
                                <w:b/>
                                <w:color w:val="000000"/>
                                <w:lang w:eastAsia="de-DE" w:bidi="de-DE"/>
                              </w:rPr>
                              <w:t xml:space="preserve">Automatisierte </w:t>
                            </w:r>
                            <w:r w:rsidRPr="00017DEC">
                              <w:rPr>
                                <w:b/>
                                <w:color w:val="000000"/>
                                <w:lang w:bidi="en-US"/>
                              </w:rPr>
                              <w:t>Cloud-Datenbank</w:t>
                            </w:r>
                            <w:bookmarkEnd w:id="308"/>
                          </w:p>
                          <w:p w:rsidR="002C0F26" w:rsidRPr="00354292" w:rsidRDefault="002C0F26" w:rsidP="00017DEC">
                            <w:r w:rsidRPr="00354292">
                              <w:rPr>
                                <w:color w:val="000000"/>
                                <w:lang w:eastAsia="de-DE" w:bidi="de-DE"/>
                              </w:rPr>
                              <w:t xml:space="preserve">In dieser Variante verwenden Unternehmen bereitgestellte </w:t>
                            </w:r>
                            <w:r w:rsidRPr="00354292">
                              <w:rPr>
                                <w:color w:val="000000"/>
                                <w:lang w:bidi="en-US"/>
                              </w:rPr>
                              <w:t xml:space="preserve">APIs </w:t>
                            </w:r>
                            <w:r w:rsidRPr="00354292">
                              <w:rPr>
                                <w:color w:val="000000"/>
                                <w:lang w:eastAsia="de-DE" w:bidi="de-DE"/>
                              </w:rPr>
                              <w:t xml:space="preserve">für gewisse </w:t>
                            </w:r>
                            <w:r w:rsidRPr="00354292">
                              <w:rPr>
                                <w:color w:val="000000"/>
                                <w:lang w:bidi="en-US"/>
                              </w:rPr>
                              <w:t xml:space="preserve">Datenbank-Cloud- Services. </w:t>
                            </w:r>
                            <w:r w:rsidRPr="00354292">
                              <w:rPr>
                                <w:color w:val="000000"/>
                                <w:lang w:eastAsia="de-DE" w:bidi="de-DE"/>
                              </w:rPr>
                              <w:t xml:space="preserve">Sie haben jedoch den vollen </w:t>
                            </w:r>
                            <w:r w:rsidRPr="00354292">
                              <w:rPr>
                                <w:color w:val="000000"/>
                                <w:lang w:bidi="en-US"/>
                              </w:rPr>
                              <w:t>Zugriff</w:t>
                            </w:r>
                            <w:r>
                              <w:rPr>
                                <w:color w:val="000000"/>
                                <w:lang w:bidi="en-US"/>
                              </w:rPr>
                              <w:t xml:space="preserve"> </w:t>
                            </w:r>
                            <w:r w:rsidRPr="00354292">
                              <w:rPr>
                                <w:color w:val="000000"/>
                                <w:lang w:bidi="en-US"/>
                              </w:rPr>
                              <w:t>auf</w:t>
                            </w:r>
                            <w:r>
                              <w:rPr>
                                <w:color w:val="000000"/>
                                <w:lang w:bidi="en-US"/>
                              </w:rPr>
                              <w:t xml:space="preserve"> </w:t>
                            </w:r>
                            <w:r w:rsidRPr="00354292">
                              <w:rPr>
                                <w:color w:val="000000"/>
                                <w:lang w:bidi="en-US"/>
                              </w:rPr>
                              <w:t xml:space="preserve">die </w:t>
                            </w:r>
                            <w:r w:rsidRPr="00354292">
                              <w:rPr>
                                <w:color w:val="000000"/>
                                <w:lang w:eastAsia="de-DE" w:bidi="de-DE"/>
                              </w:rPr>
                              <w:t xml:space="preserve">Datenbankserver und kontrollieren die Datenbankkonfiguration und die </w:t>
                            </w:r>
                            <w:r w:rsidRPr="00354292">
                              <w:rPr>
                                <w:color w:val="000000"/>
                                <w:lang w:bidi="en-US"/>
                              </w:rPr>
                              <w:t>Betriebssysteme</w:t>
                            </w:r>
                            <w:r w:rsidRPr="00354292">
                              <w:rPr>
                                <w:color w:val="000000"/>
                                <w:vertAlign w:val="subscript"/>
                                <w:lang w:bidi="en-US"/>
                              </w:rPr>
                              <w:t>1</w:t>
                            </w:r>
                            <w:r w:rsidRPr="00354292">
                              <w:rPr>
                                <w:color w:val="000000"/>
                                <w:lang w:bidi="en-US"/>
                              </w:rPr>
                              <w:t xml:space="preserve">Automatisierte </w:t>
                            </w:r>
                            <w:r w:rsidRPr="00354292">
                              <w:rPr>
                                <w:color w:val="000000"/>
                                <w:lang w:eastAsia="de-DE" w:bidi="de-DE"/>
                              </w:rPr>
                              <w:t xml:space="preserve">Datenbankservices weisen nur eingeschränkte </w:t>
                            </w:r>
                            <w:r w:rsidRPr="00354292">
                              <w:rPr>
                                <w:color w:val="000000"/>
                                <w:lang w:bidi="en-US"/>
                              </w:rPr>
                              <w:t xml:space="preserve">SLA </w:t>
                            </w:r>
                            <w:r w:rsidRPr="00354292">
                              <w:rPr>
                                <w:color w:val="000000"/>
                                <w:lang w:eastAsia="de-DE" w:bidi="de-DE"/>
                              </w:rPr>
                              <w:t>(Service Level Agreement) auf und schließe</w:t>
                            </w:r>
                            <w:r>
                              <w:rPr>
                                <w:color w:val="000000"/>
                                <w:lang w:eastAsia="de-DE" w:bidi="de-DE"/>
                              </w:rPr>
                              <w:t>n i.d.</w:t>
                            </w:r>
                            <w:r w:rsidRPr="00354292">
                              <w:rPr>
                                <w:color w:val="000000"/>
                                <w:lang w:eastAsia="de-DE" w:bidi="de-DE"/>
                              </w:rPr>
                              <w:t xml:space="preserve">R. Aktivitäten wie </w:t>
                            </w:r>
                            <w:r w:rsidRPr="00354292">
                              <w:rPr>
                                <w:color w:val="000000"/>
                                <w:lang w:bidi="en-US"/>
                              </w:rPr>
                              <w:t xml:space="preserve">Patching </w:t>
                            </w:r>
                            <w:r w:rsidRPr="00354292">
                              <w:rPr>
                                <w:color w:val="000000"/>
                                <w:lang w:eastAsia="de-DE" w:bidi="de-DE"/>
                              </w:rPr>
                              <w:t>und Wartung aus.</w:t>
                            </w:r>
                          </w:p>
                          <w:p w:rsidR="002C0F26" w:rsidRDefault="002C0F26" w:rsidP="00017DEC">
                            <w:pPr>
                              <w:rPr>
                                <w:color w:val="000000"/>
                                <w:lang w:eastAsia="de-DE" w:bidi="de-DE"/>
                              </w:rPr>
                            </w:pPr>
                            <w:bookmarkStart w:id="309" w:name="bookmark514"/>
                          </w:p>
                          <w:p w:rsidR="002C0F26" w:rsidRPr="00017DEC" w:rsidRDefault="002C0F26" w:rsidP="00017DEC">
                            <w:pPr>
                              <w:rPr>
                                <w:b/>
                              </w:rPr>
                            </w:pPr>
                            <w:r w:rsidRPr="00017DEC">
                              <w:rPr>
                                <w:b/>
                                <w:color w:val="000000"/>
                                <w:lang w:eastAsia="de-DE" w:bidi="de-DE"/>
                              </w:rPr>
                              <w:t xml:space="preserve">Verwaltete </w:t>
                            </w:r>
                            <w:r w:rsidRPr="00017DEC">
                              <w:rPr>
                                <w:b/>
                                <w:color w:val="000000"/>
                                <w:lang w:bidi="en-US"/>
                              </w:rPr>
                              <w:t>Cloud-Datenbank</w:t>
                            </w:r>
                            <w:bookmarkEnd w:id="309"/>
                          </w:p>
                          <w:p w:rsidR="002C0F26" w:rsidRPr="00354292" w:rsidRDefault="002C0F26" w:rsidP="00017DEC">
                            <w:r w:rsidRPr="00354292">
                              <w:rPr>
                                <w:color w:val="000000"/>
                                <w:lang w:eastAsia="de-DE" w:bidi="de-DE"/>
                              </w:rPr>
                              <w:t xml:space="preserve">Diese Variante ist der Variante der automatisierten </w:t>
                            </w:r>
                            <w:r w:rsidRPr="00354292">
                              <w:rPr>
                                <w:color w:val="000000"/>
                                <w:lang w:bidi="en-US"/>
                              </w:rPr>
                              <w:t xml:space="preserve">Cloud-Datenbanken </w:t>
                            </w:r>
                            <w:r w:rsidRPr="00354292">
                              <w:rPr>
                                <w:color w:val="000000"/>
                                <w:lang w:eastAsia="de-DE" w:bidi="de-DE"/>
                              </w:rPr>
                              <w:t>sehr ähnlich. Aller</w:t>
                            </w:r>
                            <w:r w:rsidRPr="00354292">
                              <w:rPr>
                                <w:color w:val="000000"/>
                                <w:lang w:eastAsia="de-DE" w:bidi="de-DE"/>
                              </w:rPr>
                              <w:softHyphen/>
                              <w:t xml:space="preserve">dings hat der Kunde keinen Zugriff mehr auf die Server, auf denen die Datenbank gehostet wird. Der Kunde darf keine eigene Software installieren und eine Konfiguration der Datenbank ist nur im Rahmen der vom </w:t>
                            </w:r>
                            <w:r w:rsidRPr="00354292">
                              <w:rPr>
                                <w:color w:val="000000"/>
                                <w:lang w:bidi="en-US"/>
                              </w:rPr>
                              <w:t xml:space="preserve">Cloud-Anbieter </w:t>
                            </w:r>
                            <w:r w:rsidRPr="00354292">
                              <w:rPr>
                                <w:color w:val="000000"/>
                                <w:lang w:eastAsia="de-DE" w:bidi="de-DE"/>
                              </w:rPr>
                              <w:t>angebotenen Einstellungen möglich.</w:t>
                            </w:r>
                          </w:p>
                          <w:p w:rsidR="002C0F26" w:rsidRDefault="002C0F26" w:rsidP="00017DEC">
                            <w:pPr>
                              <w:rPr>
                                <w:color w:val="000000"/>
                                <w:lang w:eastAsia="de-DE" w:bidi="de-DE"/>
                              </w:rPr>
                            </w:pPr>
                            <w:bookmarkStart w:id="310" w:name="bookmark516"/>
                          </w:p>
                          <w:p w:rsidR="002C0F26" w:rsidRPr="00017DEC" w:rsidRDefault="002C0F26" w:rsidP="00017DEC">
                            <w:pPr>
                              <w:rPr>
                                <w:b/>
                              </w:rPr>
                            </w:pPr>
                            <w:r w:rsidRPr="00017DEC">
                              <w:rPr>
                                <w:b/>
                                <w:color w:val="000000"/>
                                <w:lang w:eastAsia="de-DE" w:bidi="de-DE"/>
                              </w:rPr>
                              <w:t xml:space="preserve">Autonome </w:t>
                            </w:r>
                            <w:r w:rsidRPr="00017DEC">
                              <w:rPr>
                                <w:b/>
                                <w:color w:val="000000"/>
                                <w:lang w:bidi="en-US"/>
                              </w:rPr>
                              <w:t>Cloud-Datenbank</w:t>
                            </w:r>
                            <w:bookmarkEnd w:id="310"/>
                          </w:p>
                          <w:p w:rsidR="002C0F26" w:rsidRDefault="002C0F26">
                            <w:r w:rsidRPr="00354292">
                              <w:rPr>
                                <w:color w:val="000000"/>
                                <w:lang w:eastAsia="de-DE" w:bidi="de-DE"/>
                              </w:rPr>
                              <w:t xml:space="preserve">Bei dieser Variante wird die menschliche Arbeit bezüglich des Datenbankmanagements und der </w:t>
                            </w:r>
                            <w:r w:rsidRPr="00354292">
                              <w:rPr>
                                <w:color w:val="000000"/>
                                <w:lang w:bidi="en-US"/>
                              </w:rPr>
                              <w:t xml:space="preserve">Performanceoptimierung </w:t>
                            </w:r>
                            <w:r w:rsidRPr="00354292">
                              <w:rPr>
                                <w:color w:val="000000"/>
                                <w:lang w:eastAsia="de-DE" w:bidi="de-DE"/>
                              </w:rPr>
                              <w:t xml:space="preserve">durch Automatisierung und </w:t>
                            </w:r>
                            <w:r w:rsidRPr="00354292">
                              <w:rPr>
                                <w:color w:val="000000"/>
                                <w:lang w:bidi="en-US"/>
                              </w:rPr>
                              <w:t xml:space="preserve">Machine Learning </w:t>
                            </w:r>
                            <w:r w:rsidRPr="00354292">
                              <w:rPr>
                                <w:color w:val="000000"/>
                                <w:lang w:eastAsia="de-DE" w:bidi="de-DE"/>
                              </w:rPr>
                              <w:t xml:space="preserve">auf ein Minimum reduziert bzw. vollständig abgeschafft. Zu den Services gehören u.a. </w:t>
                            </w:r>
                            <w:r w:rsidRPr="00354292">
                              <w:rPr>
                                <w:color w:val="000000"/>
                                <w:lang w:bidi="en-US"/>
                              </w:rPr>
                              <w:t xml:space="preserve">SLA </w:t>
                            </w:r>
                            <w:r w:rsidRPr="00354292">
                              <w:rPr>
                                <w:color w:val="000000"/>
                                <w:lang w:eastAsia="de-DE" w:bidi="de-DE"/>
                              </w:rPr>
                              <w:t>für geschäftskritische Anwendungen, z. B. die Ausfallsicherheit bei geplanten ode</w:t>
                            </w:r>
                            <w:r>
                              <w:rPr>
                                <w:color w:val="000000"/>
                                <w:lang w:eastAsia="de-DE" w:bidi="de-DE"/>
                              </w:rPr>
                              <w:t>r ungeplanten Datenbankaktivitä</w:t>
                            </w:r>
                            <w:r w:rsidRPr="00017DEC">
                              <w:rPr>
                                <w:bCs/>
                                <w:color w:val="000000"/>
                                <w:lang w:eastAsia="de-DE" w:bidi="de-DE"/>
                              </w:rPr>
                              <w:t>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8" type="#_x0000_t202" style="position:absolute;left:0;text-align:left;margin-left:372.85pt;margin-top:102.15pt;width:424.05pt;height:110.6pt;z-index:25206476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" fillcolor="#ed7d31 [3205]">
                <v:textbox style="mso-fit-shape-to-text:t">
                  <w:txbxContent>
                    <w:p w:rsidR="002C0F26" w:rsidRPr="00017DEC" w:rsidRDefault="002C0F26" w:rsidP="00017DEC">
                      <w:pPr>
                        <w:rPr>
                          <w:b/>
                        </w:rPr>
                      </w:pPr>
                      <w:bookmarkStart w:id="366" w:name="bookmark509"/>
                      <w:r w:rsidRPr="00017DEC">
                        <w:rPr>
                          <w:b/>
                          <w:lang w:bidi="en-US"/>
                        </w:rPr>
                        <w:t>Cloud-Datenbankmanagement</w:t>
                      </w:r>
                      <w:bookmarkEnd w:id="366"/>
                    </w:p>
                    <w:p w:rsidR="002C0F26" w:rsidRDefault="002C0F26" w:rsidP="00017DEC">
                      <w:pPr>
                        <w:rPr>
                          <w:color w:val="000000"/>
                          <w:lang w:eastAsia="de-DE" w:bidi="de-DE"/>
                        </w:rPr>
                      </w:pPr>
                    </w:p>
                    <w:p w:rsidR="002C0F26" w:rsidRPr="00017DEC" w:rsidRDefault="002C0F26" w:rsidP="00017DEC">
                      <w:pPr>
                        <w:rPr>
                          <w:b/>
                        </w:rPr>
                      </w:pPr>
                      <w:r w:rsidRPr="00017DEC">
                        <w:rPr>
                          <w:b/>
                          <w:color w:val="000000"/>
                          <w:lang w:eastAsia="de-DE" w:bidi="de-DE"/>
                        </w:rPr>
                        <w:t xml:space="preserve">Selbstverwaltete </w:t>
                      </w:r>
                      <w:r w:rsidRPr="00017DEC">
                        <w:rPr>
                          <w:b/>
                          <w:color w:val="000000"/>
                          <w:lang w:bidi="en-US"/>
                        </w:rPr>
                        <w:t>Cloud-Datenbank</w:t>
                      </w:r>
                    </w:p>
                    <w:p w:rsidR="002C0F26" w:rsidRPr="00354292" w:rsidRDefault="002C0F26" w:rsidP="00017DEC">
                      <w:r w:rsidRPr="00354292">
                        <w:rPr>
                          <w:color w:val="000000"/>
                          <w:lang w:eastAsia="de-DE" w:bidi="de-DE"/>
                        </w:rPr>
                        <w:t xml:space="preserve">In diesem Fall verlegt das Unternehmen seine Datenbank in die Cloud, managt diese jedoch selbst. Der </w:t>
                      </w:r>
                      <w:r w:rsidRPr="00354292">
                        <w:rPr>
                          <w:color w:val="000000"/>
                          <w:lang w:bidi="en-US"/>
                        </w:rPr>
                        <w:t xml:space="preserve">Cloud-Anbieter </w:t>
                      </w:r>
                      <w:r w:rsidRPr="00354292">
                        <w:rPr>
                          <w:color w:val="000000"/>
                          <w:lang w:eastAsia="de-DE" w:bidi="de-DE"/>
                        </w:rPr>
                        <w:t xml:space="preserve">stellt in diesem Fall nur die entsprechende Hardware zur Verfügung. Diese Form des </w:t>
                      </w:r>
                      <w:r w:rsidRPr="00354292">
                        <w:rPr>
                          <w:color w:val="000000"/>
                          <w:lang w:bidi="en-US"/>
                        </w:rPr>
                        <w:t xml:space="preserve">Cloud-Datenbankmanagements </w:t>
                      </w:r>
                      <w:r w:rsidRPr="00354292">
                        <w:rPr>
                          <w:color w:val="000000"/>
                          <w:lang w:eastAsia="de-DE" w:bidi="de-DE"/>
                        </w:rPr>
                        <w:t>ermöglicht eine enorme Anpassungsfähigkeit, Flexibilität und Funktionalität. Allerdings muss hierbei die Datenbank von einem Datenbank</w:t>
                      </w:r>
                      <w:r w:rsidRPr="00354292">
                        <w:rPr>
                          <w:color w:val="000000"/>
                          <w:lang w:eastAsia="de-DE" w:bidi="de-DE"/>
                        </w:rPr>
                        <w:softHyphen/>
                        <w:t xml:space="preserve">administrator oder einem </w:t>
                      </w:r>
                      <w:r w:rsidRPr="00354292">
                        <w:rPr>
                          <w:color w:val="000000"/>
                          <w:lang w:bidi="en-US"/>
                        </w:rPr>
                        <w:t xml:space="preserve">DevOps-Team </w:t>
                      </w:r>
                      <w:r w:rsidRPr="00354292">
                        <w:rPr>
                          <w:color w:val="000000"/>
                          <w:lang w:eastAsia="de-DE" w:bidi="de-DE"/>
                        </w:rPr>
                        <w:t>manuell verwaltet werden.</w:t>
                      </w:r>
                    </w:p>
                    <w:p w:rsidR="002C0F26" w:rsidRDefault="002C0F26" w:rsidP="00017DEC">
                      <w:pPr>
                        <w:rPr>
                          <w:color w:val="000000"/>
                          <w:lang w:eastAsia="de-DE" w:bidi="de-DE"/>
                        </w:rPr>
                      </w:pPr>
                      <w:bookmarkStart w:id="367" w:name="bookmark512"/>
                    </w:p>
                    <w:p w:rsidR="002C0F26" w:rsidRPr="00017DEC" w:rsidRDefault="002C0F26" w:rsidP="00017DEC">
                      <w:pPr>
                        <w:rPr>
                          <w:b/>
                        </w:rPr>
                      </w:pPr>
                      <w:r w:rsidRPr="00017DEC">
                        <w:rPr>
                          <w:b/>
                          <w:color w:val="000000"/>
                          <w:lang w:eastAsia="de-DE" w:bidi="de-DE"/>
                        </w:rPr>
                        <w:t xml:space="preserve">Automatisierte </w:t>
                      </w:r>
                      <w:r w:rsidRPr="00017DEC">
                        <w:rPr>
                          <w:b/>
                          <w:color w:val="000000"/>
                          <w:lang w:bidi="en-US"/>
                        </w:rPr>
                        <w:t>Cloud-Datenbank</w:t>
                      </w:r>
                      <w:bookmarkEnd w:id="367"/>
                    </w:p>
                    <w:p w:rsidR="002C0F26" w:rsidRPr="00354292" w:rsidRDefault="002C0F26" w:rsidP="00017DEC">
                      <w:r w:rsidRPr="00354292">
                        <w:rPr>
                          <w:color w:val="000000"/>
                          <w:lang w:eastAsia="de-DE" w:bidi="de-DE"/>
                        </w:rPr>
                        <w:t xml:space="preserve">In dieser Variante verwenden Unternehmen bereitgestellte </w:t>
                      </w:r>
                      <w:r w:rsidRPr="00354292">
                        <w:rPr>
                          <w:color w:val="000000"/>
                          <w:lang w:bidi="en-US"/>
                        </w:rPr>
                        <w:t xml:space="preserve">APIs </w:t>
                      </w:r>
                      <w:r w:rsidRPr="00354292">
                        <w:rPr>
                          <w:color w:val="000000"/>
                          <w:lang w:eastAsia="de-DE" w:bidi="de-DE"/>
                        </w:rPr>
                        <w:t xml:space="preserve">für gewisse </w:t>
                      </w:r>
                      <w:r w:rsidRPr="00354292">
                        <w:rPr>
                          <w:color w:val="000000"/>
                          <w:lang w:bidi="en-US"/>
                        </w:rPr>
                        <w:t xml:space="preserve">Datenbank-Cloud- Services. </w:t>
                      </w:r>
                      <w:r w:rsidRPr="00354292">
                        <w:rPr>
                          <w:color w:val="000000"/>
                          <w:lang w:eastAsia="de-DE" w:bidi="de-DE"/>
                        </w:rPr>
                        <w:t xml:space="preserve">Sie haben jedoch den vollen </w:t>
                      </w:r>
                      <w:r w:rsidRPr="00354292">
                        <w:rPr>
                          <w:color w:val="000000"/>
                          <w:lang w:bidi="en-US"/>
                        </w:rPr>
                        <w:t>Zugriff</w:t>
                      </w:r>
                      <w:r>
                        <w:rPr>
                          <w:color w:val="000000"/>
                          <w:lang w:bidi="en-US"/>
                        </w:rPr>
                        <w:t xml:space="preserve"> </w:t>
                      </w:r>
                      <w:r w:rsidRPr="00354292">
                        <w:rPr>
                          <w:color w:val="000000"/>
                          <w:lang w:bidi="en-US"/>
                        </w:rPr>
                        <w:t>auf</w:t>
                      </w:r>
                      <w:r>
                        <w:rPr>
                          <w:color w:val="000000"/>
                          <w:lang w:bidi="en-US"/>
                        </w:rPr>
                        <w:t xml:space="preserve"> </w:t>
                      </w:r>
                      <w:r w:rsidRPr="00354292">
                        <w:rPr>
                          <w:color w:val="000000"/>
                          <w:lang w:bidi="en-US"/>
                        </w:rPr>
                        <w:t xml:space="preserve">die </w:t>
                      </w:r>
                      <w:r w:rsidRPr="00354292">
                        <w:rPr>
                          <w:color w:val="000000"/>
                          <w:lang w:eastAsia="de-DE" w:bidi="de-DE"/>
                        </w:rPr>
                        <w:t xml:space="preserve">Datenbankserver und kontrollieren die Datenbankkonfiguration und die </w:t>
                      </w:r>
                      <w:r w:rsidRPr="00354292">
                        <w:rPr>
                          <w:color w:val="000000"/>
                          <w:lang w:bidi="en-US"/>
                        </w:rPr>
                        <w:t>Betriebssysteme</w:t>
                      </w:r>
                      <w:r w:rsidRPr="00354292">
                        <w:rPr>
                          <w:color w:val="000000"/>
                          <w:vertAlign w:val="subscript"/>
                          <w:lang w:bidi="en-US"/>
                        </w:rPr>
                        <w:t>1</w:t>
                      </w:r>
                      <w:r w:rsidRPr="00354292">
                        <w:rPr>
                          <w:color w:val="000000"/>
                          <w:lang w:bidi="en-US"/>
                        </w:rPr>
                        <w:t xml:space="preserve">Automatisierte </w:t>
                      </w:r>
                      <w:r w:rsidRPr="00354292">
                        <w:rPr>
                          <w:color w:val="000000"/>
                          <w:lang w:eastAsia="de-DE" w:bidi="de-DE"/>
                        </w:rPr>
                        <w:t xml:space="preserve">Datenbankservices weisen nur eingeschränkte </w:t>
                      </w:r>
                      <w:r w:rsidRPr="00354292">
                        <w:rPr>
                          <w:color w:val="000000"/>
                          <w:lang w:bidi="en-US"/>
                        </w:rPr>
                        <w:t xml:space="preserve">SLA </w:t>
                      </w:r>
                      <w:r w:rsidRPr="00354292">
                        <w:rPr>
                          <w:color w:val="000000"/>
                          <w:lang w:eastAsia="de-DE" w:bidi="de-DE"/>
                        </w:rPr>
                        <w:t>(Service Level Agreement) auf und schließe</w:t>
                      </w:r>
                      <w:r>
                        <w:rPr>
                          <w:color w:val="000000"/>
                          <w:lang w:eastAsia="de-DE" w:bidi="de-DE"/>
                        </w:rPr>
                        <w:t>n i.d.</w:t>
                      </w:r>
                      <w:r w:rsidRPr="00354292">
                        <w:rPr>
                          <w:color w:val="000000"/>
                          <w:lang w:eastAsia="de-DE" w:bidi="de-DE"/>
                        </w:rPr>
                        <w:t xml:space="preserve">R. Aktivitäten wie </w:t>
                      </w:r>
                      <w:r w:rsidRPr="00354292">
                        <w:rPr>
                          <w:color w:val="000000"/>
                          <w:lang w:bidi="en-US"/>
                        </w:rPr>
                        <w:t xml:space="preserve">Patching </w:t>
                      </w:r>
                      <w:r w:rsidRPr="00354292">
                        <w:rPr>
                          <w:color w:val="000000"/>
                          <w:lang w:eastAsia="de-DE" w:bidi="de-DE"/>
                        </w:rPr>
                        <w:t>und Wartung aus.</w:t>
                      </w:r>
                    </w:p>
                    <w:p w:rsidR="002C0F26" w:rsidRDefault="002C0F26" w:rsidP="00017DEC">
                      <w:pPr>
                        <w:rPr>
                          <w:color w:val="000000"/>
                          <w:lang w:eastAsia="de-DE" w:bidi="de-DE"/>
                        </w:rPr>
                      </w:pPr>
                      <w:bookmarkStart w:id="368" w:name="bookmark514"/>
                    </w:p>
                    <w:p w:rsidR="002C0F26" w:rsidRPr="00017DEC" w:rsidRDefault="002C0F26" w:rsidP="00017DEC">
                      <w:pPr>
                        <w:rPr>
                          <w:b/>
                        </w:rPr>
                      </w:pPr>
                      <w:r w:rsidRPr="00017DEC">
                        <w:rPr>
                          <w:b/>
                          <w:color w:val="000000"/>
                          <w:lang w:eastAsia="de-DE" w:bidi="de-DE"/>
                        </w:rPr>
                        <w:t xml:space="preserve">Verwaltete </w:t>
                      </w:r>
                      <w:r w:rsidRPr="00017DEC">
                        <w:rPr>
                          <w:b/>
                          <w:color w:val="000000"/>
                          <w:lang w:bidi="en-US"/>
                        </w:rPr>
                        <w:t>Cloud-Datenbank</w:t>
                      </w:r>
                      <w:bookmarkEnd w:id="368"/>
                    </w:p>
                    <w:p w:rsidR="002C0F26" w:rsidRPr="00354292" w:rsidRDefault="002C0F26" w:rsidP="00017DEC">
                      <w:r w:rsidRPr="00354292">
                        <w:rPr>
                          <w:color w:val="000000"/>
                          <w:lang w:eastAsia="de-DE" w:bidi="de-DE"/>
                        </w:rPr>
                        <w:t xml:space="preserve">Diese Variante ist der Variante der automatisierten </w:t>
                      </w:r>
                      <w:r w:rsidRPr="00354292">
                        <w:rPr>
                          <w:color w:val="000000"/>
                          <w:lang w:bidi="en-US"/>
                        </w:rPr>
                        <w:t xml:space="preserve">Cloud-Datenbanken </w:t>
                      </w:r>
                      <w:r w:rsidRPr="00354292">
                        <w:rPr>
                          <w:color w:val="000000"/>
                          <w:lang w:eastAsia="de-DE" w:bidi="de-DE"/>
                        </w:rPr>
                        <w:t>sehr ähnlich. Aller</w:t>
                      </w:r>
                      <w:r w:rsidRPr="00354292">
                        <w:rPr>
                          <w:color w:val="000000"/>
                          <w:lang w:eastAsia="de-DE" w:bidi="de-DE"/>
                        </w:rPr>
                        <w:softHyphen/>
                        <w:t xml:space="preserve">dings hat der Kunde keinen Zugriff mehr auf die Server, auf denen die Datenbank gehostet wird. Der Kunde darf keine eigene Software installieren und eine Konfiguration der Datenbank ist nur im Rahmen der vom </w:t>
                      </w:r>
                      <w:r w:rsidRPr="00354292">
                        <w:rPr>
                          <w:color w:val="000000"/>
                          <w:lang w:bidi="en-US"/>
                        </w:rPr>
                        <w:t xml:space="preserve">Cloud-Anbieter </w:t>
                      </w:r>
                      <w:r w:rsidRPr="00354292">
                        <w:rPr>
                          <w:color w:val="000000"/>
                          <w:lang w:eastAsia="de-DE" w:bidi="de-DE"/>
                        </w:rPr>
                        <w:t>angebotenen Einstellungen möglich.</w:t>
                      </w:r>
                    </w:p>
                    <w:p w:rsidR="002C0F26" w:rsidRDefault="002C0F26" w:rsidP="00017DEC">
                      <w:pPr>
                        <w:rPr>
                          <w:color w:val="000000"/>
                          <w:lang w:eastAsia="de-DE" w:bidi="de-DE"/>
                        </w:rPr>
                      </w:pPr>
                      <w:bookmarkStart w:id="369" w:name="bookmark516"/>
                    </w:p>
                    <w:p w:rsidR="002C0F26" w:rsidRPr="00017DEC" w:rsidRDefault="002C0F26" w:rsidP="00017DEC">
                      <w:pPr>
                        <w:rPr>
                          <w:b/>
                        </w:rPr>
                      </w:pPr>
                      <w:r w:rsidRPr="00017DEC">
                        <w:rPr>
                          <w:b/>
                          <w:color w:val="000000"/>
                          <w:lang w:eastAsia="de-DE" w:bidi="de-DE"/>
                        </w:rPr>
                        <w:t xml:space="preserve">Autonome </w:t>
                      </w:r>
                      <w:r w:rsidRPr="00017DEC">
                        <w:rPr>
                          <w:b/>
                          <w:color w:val="000000"/>
                          <w:lang w:bidi="en-US"/>
                        </w:rPr>
                        <w:t>Cloud-Datenbank</w:t>
                      </w:r>
                      <w:bookmarkEnd w:id="369"/>
                    </w:p>
                    <w:p w:rsidR="002C0F26" w:rsidRDefault="002C0F26">
                      <w:r w:rsidRPr="00354292">
                        <w:rPr>
                          <w:color w:val="000000"/>
                          <w:lang w:eastAsia="de-DE" w:bidi="de-DE"/>
                        </w:rPr>
                        <w:t xml:space="preserve">Bei dieser Variante wird die menschliche Arbeit bezüglich des Datenbankmanagements und der </w:t>
                      </w:r>
                      <w:r w:rsidRPr="00354292">
                        <w:rPr>
                          <w:color w:val="000000"/>
                          <w:lang w:bidi="en-US"/>
                        </w:rPr>
                        <w:t xml:space="preserve">Performanceoptimierung </w:t>
                      </w:r>
                      <w:r w:rsidRPr="00354292">
                        <w:rPr>
                          <w:color w:val="000000"/>
                          <w:lang w:eastAsia="de-DE" w:bidi="de-DE"/>
                        </w:rPr>
                        <w:t xml:space="preserve">durch Automatisierung und </w:t>
                      </w:r>
                      <w:r w:rsidRPr="00354292">
                        <w:rPr>
                          <w:color w:val="000000"/>
                          <w:lang w:bidi="en-US"/>
                        </w:rPr>
                        <w:t xml:space="preserve">Machine Learning </w:t>
                      </w:r>
                      <w:r w:rsidRPr="00354292">
                        <w:rPr>
                          <w:color w:val="000000"/>
                          <w:lang w:eastAsia="de-DE" w:bidi="de-DE"/>
                        </w:rPr>
                        <w:t xml:space="preserve">auf ein Minimum reduziert bzw. vollständig abgeschafft. Zu den Services gehören u.a. </w:t>
                      </w:r>
                      <w:r w:rsidRPr="00354292">
                        <w:rPr>
                          <w:color w:val="000000"/>
                          <w:lang w:bidi="en-US"/>
                        </w:rPr>
                        <w:t xml:space="preserve">SLA </w:t>
                      </w:r>
                      <w:r w:rsidRPr="00354292">
                        <w:rPr>
                          <w:color w:val="000000"/>
                          <w:lang w:eastAsia="de-DE" w:bidi="de-DE"/>
                        </w:rPr>
                        <w:t>für geschäftskritische Anwendungen, z. B. die Ausfallsicherheit bei geplanten ode</w:t>
                      </w:r>
                      <w:r>
                        <w:rPr>
                          <w:color w:val="000000"/>
                          <w:lang w:eastAsia="de-DE" w:bidi="de-DE"/>
                        </w:rPr>
                        <w:t>r ungeplanten Datenbankaktivitä</w:t>
                      </w:r>
                      <w:r w:rsidRPr="00017DEC">
                        <w:rPr>
                          <w:bCs/>
                          <w:color w:val="000000"/>
                          <w:lang w:eastAsia="de-DE" w:bidi="de-DE"/>
                        </w:rPr>
                        <w:t>ten.</w:t>
                      </w:r>
                    </w:p>
                  </w:txbxContent>
                </v:textbox>
                <w10:wrap type="topAndBottom" anchorx="margin"/>
              </v:shape>
            </w:pict>
          </mc:Fallback>
        </mc:AlternateContent>
      </w:r>
      <w:r w:rsidRPr="00B154CE">
        <w:rPr>
          <w:noProof/>
          <w:lang w:eastAsia="de-DE"/>
        </w:rPr>
        <w:drawing>
          <wp:anchor distT="0" distB="107950" distL="114300" distR="114300" simplePos="0" relativeHeight="252062720" behindDoc="0" locked="0" layoutInCell="1" allowOverlap="1">
            <wp:simplePos x="0" y="0"/>
            <wp:positionH relativeFrom="margin">
              <wp:align>right</wp:align>
            </wp:positionH>
            <wp:positionV relativeFrom="paragraph">
              <wp:posOffset>0</wp:posOffset>
            </wp:positionV>
            <wp:extent cx="5461200" cy="1126800"/>
            <wp:effectExtent l="0" t="0" r="6350" b="0"/>
            <wp:wrapTopAndBottom/>
            <wp:docPr id="261" name="Picutre 261"/>
            <wp:cNvGraphicFramePr/>
            <a:graphic xmlns:a="http://schemas.openxmlformats.org/drawingml/2006/main">
              <a:graphicData uri="http://schemas.openxmlformats.org/drawingml/2006/picture">
                <pic:pic xmlns:pic="http://schemas.openxmlformats.org/drawingml/2006/picture">
                  <pic:nvPicPr>
                    <pic:cNvPr id="261" name="Picture 261"/>
                    <pic:cNvPicPr/>
                  </pic:nvPicPr>
                  <pic:blipFill>
                    <a:blip r:embed="rId300">
                      <a:extLst>
                        <a:ext uri="{28A0092B-C50C-407E-A947-70E740481C1C}">
                          <a14:useLocalDpi xmlns:a14="http://schemas.microsoft.com/office/drawing/2010/main" val="0"/>
                        </a:ext>
                      </a:extLst>
                    </a:blip>
                    <a:stretch/>
                  </pic:blipFill>
                  <pic:spPr>
                    <a:xfrm>
                      <a:off x="0" y="0"/>
                      <a:ext cx="5461200" cy="1126800"/>
                    </a:xfrm>
                    <a:prstGeom prst="rect">
                      <a:avLst/>
                    </a:prstGeom>
                  </pic:spPr>
                </pic:pic>
              </a:graphicData>
            </a:graphic>
            <wp14:sizeRelH relativeFrom="margin">
              <wp14:pctWidth>0</wp14:pctWidth>
            </wp14:sizeRelH>
            <wp14:sizeRelV relativeFrom="margin">
              <wp14:pctHeight>0</wp14:pctHeight>
            </wp14:sizeRelV>
          </wp:anchor>
        </w:drawing>
      </w:r>
    </w:p>
    <w:p w:rsidR="00B60225" w:rsidRPr="00B154CE" w:rsidRDefault="00B60225" w:rsidP="00017DEC">
      <w:pPr>
        <w:pStyle w:val="A02bfw10mm"/>
      </w:pPr>
      <w:r w:rsidRPr="00B154CE">
        <w:rPr>
          <w:lang w:eastAsia="de-DE" w:bidi="de-DE"/>
        </w:rPr>
        <w:t xml:space="preserve">Der neueste und innovativste </w:t>
      </w:r>
      <w:r w:rsidRPr="00B154CE">
        <w:rPr>
          <w:lang w:bidi="en-US"/>
        </w:rPr>
        <w:t xml:space="preserve">Cloud-Datenbanktyp </w:t>
      </w:r>
      <w:r w:rsidRPr="00B154CE">
        <w:rPr>
          <w:lang w:eastAsia="de-DE" w:bidi="de-DE"/>
        </w:rPr>
        <w:t xml:space="preserve">ist die autonome </w:t>
      </w:r>
      <w:r w:rsidRPr="00B154CE">
        <w:rPr>
          <w:lang w:bidi="en-US"/>
        </w:rPr>
        <w:t xml:space="preserve">Cloud-Datenbank. </w:t>
      </w:r>
      <w:r w:rsidRPr="00B154CE">
        <w:rPr>
          <w:lang w:eastAsia="de-DE" w:bidi="de-DE"/>
        </w:rPr>
        <w:t xml:space="preserve">Für die Verwaltung von Datenbanken in der </w:t>
      </w:r>
      <w:r w:rsidRPr="00B154CE">
        <w:rPr>
          <w:lang w:bidi="en-US"/>
        </w:rPr>
        <w:t xml:space="preserve">Cloud </w:t>
      </w:r>
      <w:r w:rsidRPr="00B154CE">
        <w:rPr>
          <w:lang w:eastAsia="de-DE" w:bidi="de-DE"/>
        </w:rPr>
        <w:t xml:space="preserve">ist normalerweise immer noch ein erfahrender Datenbankadministrator erforderlich. Dagegen erfordert die Verwaltung einer autonomen </w:t>
      </w:r>
      <w:r w:rsidRPr="00B154CE">
        <w:rPr>
          <w:lang w:bidi="en-US"/>
        </w:rPr>
        <w:t xml:space="preserve">Cloud-Datenbank </w:t>
      </w:r>
      <w:r w:rsidRPr="00B154CE">
        <w:rPr>
          <w:lang w:eastAsia="de-DE" w:bidi="de-DE"/>
        </w:rPr>
        <w:t xml:space="preserve">nicht mehr dieses umfassende Datenbank-Know-how eines Datenbankadministrators. Hier werden </w:t>
      </w:r>
      <w:r w:rsidRPr="00B154CE">
        <w:rPr>
          <w:lang w:bidi="en-US"/>
        </w:rPr>
        <w:t xml:space="preserve">Cloud-Technologien </w:t>
      </w:r>
      <w:r w:rsidRPr="00B154CE">
        <w:rPr>
          <w:lang w:eastAsia="de-DE" w:bidi="de-DE"/>
        </w:rPr>
        <w:t xml:space="preserve">und </w:t>
      </w:r>
      <w:r w:rsidRPr="00B154CE">
        <w:rPr>
          <w:lang w:bidi="en-US"/>
        </w:rPr>
        <w:t xml:space="preserve">Machine Learning </w:t>
      </w:r>
      <w:r w:rsidRPr="00B154CE">
        <w:rPr>
          <w:lang w:eastAsia="de-DE" w:bidi="de-DE"/>
        </w:rPr>
        <w:t xml:space="preserve">genutzt, um Verwaltungsaufgaben wie Datenbankoptimierung, Sicherheit, Backups, Aktualisierungen und andere </w:t>
      </w:r>
      <w:r w:rsidRPr="00B154CE">
        <w:rPr>
          <w:lang w:bidi="en-US"/>
        </w:rPr>
        <w:t xml:space="preserve">Routineverwaltungsaufgaben </w:t>
      </w:r>
      <w:r w:rsidRPr="00B154CE">
        <w:rPr>
          <w:lang w:eastAsia="de-DE" w:bidi="de-DE"/>
        </w:rPr>
        <w:t xml:space="preserve">zu automatisieren, welche bisher von Datenbankadministratoren ausgeführt werden. Autonome Datenbanken sind so konzipiert, dass sie Hardwarefehler automatisch erkennen und entsprechende Maßnahmen zum Ausgleich ergreifen. Außerdem skalieren sie je nach Bedarf die </w:t>
      </w:r>
      <w:r w:rsidRPr="00B154CE">
        <w:rPr>
          <w:lang w:bidi="en-US"/>
        </w:rPr>
        <w:t xml:space="preserve">Performance </w:t>
      </w:r>
      <w:r w:rsidRPr="00B154CE">
        <w:rPr>
          <w:lang w:eastAsia="de-DE" w:bidi="de-DE"/>
        </w:rPr>
        <w:t xml:space="preserve">und Kapazität der </w:t>
      </w:r>
      <w:r w:rsidRPr="00B154CE">
        <w:rPr>
          <w:lang w:bidi="en-US"/>
        </w:rPr>
        <w:t xml:space="preserve">Cloud-Datenbank </w:t>
      </w:r>
      <w:r w:rsidRPr="00B154CE">
        <w:rPr>
          <w:lang w:eastAsia="de-DE" w:bidi="de-DE"/>
        </w:rPr>
        <w:t>und schützen Daten vor externen und internen Angriffen.</w:t>
      </w:r>
    </w:p>
    <w:p w:rsidR="00B60225" w:rsidRPr="00B154CE" w:rsidRDefault="00B60225" w:rsidP="00017DEC">
      <w:pPr>
        <w:pStyle w:val="A02bfw10mm"/>
      </w:pPr>
      <w:r w:rsidRPr="00B154CE">
        <w:rPr>
          <w:lang w:eastAsia="de-DE" w:bidi="de-DE"/>
        </w:rPr>
        <w:t xml:space="preserve">Um den richtigen </w:t>
      </w:r>
      <w:r w:rsidRPr="00B154CE">
        <w:rPr>
          <w:lang w:bidi="en-US"/>
        </w:rPr>
        <w:t xml:space="preserve">Cloud-Datenbankanbieter </w:t>
      </w:r>
      <w:r w:rsidRPr="00B154CE">
        <w:rPr>
          <w:lang w:eastAsia="de-DE" w:bidi="de-DE"/>
        </w:rPr>
        <w:t xml:space="preserve">auszuwählen, sollten die Angebote verschiedener Anbieter miteinander verglichen werden. Zwei wichtige Vergleichskriterien sind dabei die Breite des </w:t>
      </w:r>
      <w:r w:rsidR="00017DEC" w:rsidRPr="00B154CE">
        <w:rPr>
          <w:lang w:bidi="en-US"/>
        </w:rPr>
        <w:t>Produktange</w:t>
      </w:r>
      <w:r w:rsidRPr="00B154CE">
        <w:rPr>
          <w:lang w:bidi="en-US"/>
        </w:rPr>
        <w:t xml:space="preserve">botes </w:t>
      </w:r>
      <w:r w:rsidRPr="00B154CE">
        <w:rPr>
          <w:lang w:eastAsia="de-DE" w:bidi="de-DE"/>
        </w:rPr>
        <w:t xml:space="preserve">und </w:t>
      </w:r>
      <w:r w:rsidRPr="00B154CE">
        <w:rPr>
          <w:lang w:bidi="en-US"/>
        </w:rPr>
        <w:t xml:space="preserve">die </w:t>
      </w:r>
      <w:r w:rsidRPr="00B154CE">
        <w:rPr>
          <w:lang w:eastAsia="de-DE" w:bidi="de-DE"/>
        </w:rPr>
        <w:t xml:space="preserve">bereitgestellten Migrationsmechanismen. Durch eine breite Palette an </w:t>
      </w:r>
      <w:r w:rsidRPr="00B154CE">
        <w:rPr>
          <w:lang w:bidi="en-US"/>
        </w:rPr>
        <w:t xml:space="preserve">DBaas-Produkten </w:t>
      </w:r>
      <w:r w:rsidRPr="00B154CE">
        <w:rPr>
          <w:lang w:eastAsia="de-DE" w:bidi="de-DE"/>
        </w:rPr>
        <w:t xml:space="preserve">ist es den Datenbankadministratoren möglich, eine optimale Datenbanklösung für ihr Unternehmen zusammenzustellen. Da in den meisten Unternehmen bereits große Datenbestände vorhanden sind, welche in eine </w:t>
      </w:r>
      <w:r w:rsidRPr="00B154CE">
        <w:rPr>
          <w:lang w:bidi="en-US"/>
        </w:rPr>
        <w:t xml:space="preserve">Cloud-Datenbank </w:t>
      </w:r>
      <w:r w:rsidRPr="00B154CE">
        <w:rPr>
          <w:lang w:eastAsia="de-DE" w:bidi="de-DE"/>
        </w:rPr>
        <w:t>migriert werden sollen, und dieser Prozess alles andere als einfach ist, ist es sehr wichtig, die Mechanismen, welche dafür von den einzelnen Anbietern zur Verfügung gestellt werden, miteinander zu vergleichen. Nachfolgend werden einige der größten Anbieter in diesem Bereich näher betrachtet.</w:t>
      </w:r>
    </w:p>
    <w:p w:rsidR="00B60225" w:rsidRPr="00B154CE" w:rsidRDefault="00B60225" w:rsidP="00B60225">
      <w:pPr>
        <w:rPr>
          <w:sz w:val="2"/>
          <w:szCs w:val="2"/>
        </w:rPr>
      </w:pPr>
    </w:p>
    <w:bookmarkStart w:id="311" w:name="bookmark518"/>
    <w:p w:rsidR="00017DEC" w:rsidRPr="00B154CE" w:rsidRDefault="00017DEC" w:rsidP="00453423">
      <w:pPr>
        <w:rPr>
          <w:lang w:bidi="en-US"/>
        </w:rPr>
      </w:pPr>
      <w:r w:rsidRPr="00B154CE">
        <w:rPr>
          <w:noProof/>
          <w:color w:val="BF0F10"/>
          <w:lang w:eastAsia="de-DE"/>
        </w:rPr>
        <w:lastRenderedPageBreak/>
        <mc:AlternateContent>
          <mc:Choice Requires="wps">
            <w:drawing>
              <wp:anchor distT="45720" distB="107950" distL="114300" distR="114300" simplePos="0" relativeHeight="252066816" behindDoc="0" locked="0" layoutInCell="1" allowOverlap="1">
                <wp:simplePos x="0" y="0"/>
                <wp:positionH relativeFrom="margin">
                  <wp:align>right</wp:align>
                </wp:positionH>
                <wp:positionV relativeFrom="paragraph">
                  <wp:posOffset>0</wp:posOffset>
                </wp:positionV>
                <wp:extent cx="5385600" cy="1404620"/>
                <wp:effectExtent l="0" t="0" r="24765" b="14605"/>
                <wp:wrapTopAndBottom/>
                <wp:docPr id="1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017DEC" w:rsidRDefault="002C0F26" w:rsidP="00017DEC">
                            <w:pPr>
                              <w:rPr>
                                <w:b/>
                              </w:rPr>
                            </w:pPr>
                            <w:r w:rsidRPr="00017DEC">
                              <w:rPr>
                                <w:b/>
                                <w:lang w:bidi="en-US"/>
                              </w:rPr>
                              <w:t>Cloud-Datenbankanbieter</w:t>
                            </w:r>
                          </w:p>
                          <w:p w:rsidR="002C0F26" w:rsidRDefault="002C0F26" w:rsidP="00017DEC">
                            <w:pPr>
                              <w:rPr>
                                <w:color w:val="000000"/>
                                <w:lang w:bidi="en-US"/>
                              </w:rPr>
                            </w:pPr>
                            <w:bookmarkStart w:id="312" w:name="bookmark520"/>
                          </w:p>
                          <w:p w:rsidR="002C0F26" w:rsidRPr="00017DEC" w:rsidRDefault="002C0F26" w:rsidP="00017DEC">
                            <w:pPr>
                              <w:rPr>
                                <w:b/>
                              </w:rPr>
                            </w:pPr>
                            <w:r w:rsidRPr="00017DEC">
                              <w:rPr>
                                <w:b/>
                                <w:color w:val="000000"/>
                                <w:lang w:bidi="en-US"/>
                              </w:rPr>
                              <w:t>Amazon</w:t>
                            </w:r>
                            <w:bookmarkEnd w:id="312"/>
                          </w:p>
                          <w:p w:rsidR="002C0F26" w:rsidRPr="00354292" w:rsidRDefault="002C0F26" w:rsidP="00017DEC">
                            <w:r w:rsidRPr="00354292">
                              <w:rPr>
                                <w:color w:val="000000"/>
                                <w:lang w:bidi="en-US"/>
                              </w:rPr>
                              <w:t xml:space="preserve">Amazon </w:t>
                            </w:r>
                            <w:r w:rsidRPr="00354292">
                              <w:rPr>
                                <w:color w:val="000000"/>
                                <w:lang w:eastAsia="de-DE" w:bidi="de-DE"/>
                              </w:rPr>
                              <w:t xml:space="preserve">besitzt eine breite Palette an </w:t>
                            </w:r>
                            <w:r w:rsidRPr="00354292">
                              <w:rPr>
                                <w:color w:val="000000"/>
                                <w:lang w:bidi="en-US"/>
                              </w:rPr>
                              <w:t xml:space="preserve">DBaaS-Angeboten. </w:t>
                            </w:r>
                            <w:r w:rsidRPr="00354292">
                              <w:rPr>
                                <w:color w:val="000000"/>
                                <w:lang w:eastAsia="de-DE" w:bidi="de-DE"/>
                              </w:rPr>
                              <w:t>Diese reichen von relationalen Daten</w:t>
                            </w:r>
                            <w:r w:rsidRPr="00354292">
                              <w:rPr>
                                <w:color w:val="000000"/>
                                <w:lang w:eastAsia="de-DE" w:bidi="de-DE"/>
                              </w:rPr>
                              <w:softHyphen/>
                              <w:t xml:space="preserve">banken, </w:t>
                            </w:r>
                            <w:r w:rsidRPr="00354292">
                              <w:rPr>
                                <w:color w:val="000000"/>
                                <w:lang w:bidi="en-US"/>
                              </w:rPr>
                              <w:t xml:space="preserve">z. </w:t>
                            </w:r>
                            <w:r w:rsidRPr="00354292">
                              <w:rPr>
                                <w:color w:val="000000"/>
                                <w:lang w:eastAsia="de-DE" w:bidi="de-DE"/>
                              </w:rPr>
                              <w:t xml:space="preserve">B. SQL Server, Oracle, MySQL, </w:t>
                            </w:r>
                            <w:r w:rsidRPr="00354292">
                              <w:rPr>
                                <w:color w:val="000000"/>
                                <w:lang w:bidi="en-US"/>
                              </w:rPr>
                              <w:t xml:space="preserve">PostgreSQL </w:t>
                            </w:r>
                            <w:r w:rsidRPr="00354292">
                              <w:rPr>
                                <w:color w:val="000000"/>
                                <w:lang w:eastAsia="de-DE" w:bidi="de-DE"/>
                              </w:rPr>
                              <w:t xml:space="preserve">und Aurora bis hin zu </w:t>
                            </w:r>
                            <w:r w:rsidRPr="00354292">
                              <w:rPr>
                                <w:color w:val="000000"/>
                                <w:lang w:bidi="en-US"/>
                              </w:rPr>
                              <w:t xml:space="preserve">NoSQL-Datenbanken </w:t>
                            </w:r>
                            <w:r w:rsidRPr="00354292">
                              <w:rPr>
                                <w:color w:val="000000"/>
                                <w:lang w:eastAsia="de-DE" w:bidi="de-DE"/>
                              </w:rPr>
                              <w:t xml:space="preserve">wie </w:t>
                            </w:r>
                            <w:r w:rsidRPr="00354292">
                              <w:rPr>
                                <w:color w:val="000000"/>
                                <w:lang w:bidi="en-US"/>
                              </w:rPr>
                              <w:t xml:space="preserve">DocumentDB, Neptune </w:t>
                            </w:r>
                            <w:r w:rsidRPr="00354292">
                              <w:rPr>
                                <w:color w:val="000000"/>
                                <w:lang w:eastAsia="de-DE" w:bidi="de-DE"/>
                              </w:rPr>
                              <w:t xml:space="preserve">als </w:t>
                            </w:r>
                            <w:r w:rsidRPr="00354292">
                              <w:rPr>
                                <w:color w:val="000000"/>
                                <w:lang w:bidi="en-US"/>
                              </w:rPr>
                              <w:t xml:space="preserve">Graphdatenbank </w:t>
                            </w:r>
                            <w:r w:rsidRPr="00354292">
                              <w:rPr>
                                <w:color w:val="000000"/>
                                <w:lang w:eastAsia="de-DE" w:bidi="de-DE"/>
                              </w:rPr>
                              <w:t xml:space="preserve">und </w:t>
                            </w:r>
                            <w:r w:rsidRPr="00354292">
                              <w:rPr>
                                <w:color w:val="000000"/>
                                <w:lang w:bidi="en-US"/>
                              </w:rPr>
                              <w:t xml:space="preserve">DynamoDB </w:t>
                            </w:r>
                            <w:r w:rsidRPr="00354292">
                              <w:rPr>
                                <w:color w:val="000000"/>
                                <w:lang w:eastAsia="de-DE" w:bidi="de-DE"/>
                              </w:rPr>
                              <w:t xml:space="preserve">für </w:t>
                            </w:r>
                            <w:r w:rsidRPr="00354292">
                              <w:rPr>
                                <w:color w:val="000000"/>
                                <w:lang w:bidi="en-US"/>
                              </w:rPr>
                              <w:t xml:space="preserve">Key-Value-Anwendungen. Redshift </w:t>
                            </w:r>
                            <w:r w:rsidRPr="00354292">
                              <w:rPr>
                                <w:color w:val="000000"/>
                                <w:lang w:eastAsia="de-DE" w:bidi="de-DE"/>
                              </w:rPr>
                              <w:t xml:space="preserve">ist die </w:t>
                            </w:r>
                            <w:r w:rsidRPr="00354292">
                              <w:rPr>
                                <w:color w:val="000000"/>
                                <w:lang w:bidi="en-US"/>
                              </w:rPr>
                              <w:t xml:space="preserve">Data-Warehouse-Plattform </w:t>
                            </w:r>
                            <w:r w:rsidRPr="00354292">
                              <w:rPr>
                                <w:color w:val="000000"/>
                                <w:lang w:eastAsia="de-DE" w:bidi="de-DE"/>
                              </w:rPr>
                              <w:t xml:space="preserve">von Amazon, bei der u.a. </w:t>
                            </w:r>
                            <w:r w:rsidRPr="00354292">
                              <w:rPr>
                                <w:color w:val="000000"/>
                                <w:lang w:bidi="en-US"/>
                              </w:rPr>
                              <w:t xml:space="preserve">Machine Learning </w:t>
                            </w:r>
                            <w:r w:rsidRPr="00354292">
                              <w:rPr>
                                <w:color w:val="000000"/>
                                <w:lang w:eastAsia="de-DE" w:bidi="de-DE"/>
                              </w:rPr>
                              <w:t>einge</w:t>
                            </w:r>
                            <w:r w:rsidRPr="00354292">
                              <w:rPr>
                                <w:color w:val="000000"/>
                                <w:lang w:eastAsia="de-DE" w:bidi="de-DE"/>
                              </w:rPr>
                              <w:softHyphen/>
                              <w:t xml:space="preserve">setzt wird, um Daten auszuwerten. Auch im Bereich der </w:t>
                            </w:r>
                            <w:r w:rsidRPr="00354292">
                              <w:rPr>
                                <w:color w:val="000000"/>
                                <w:lang w:bidi="en-US"/>
                              </w:rPr>
                              <w:t xml:space="preserve">Migrations- </w:t>
                            </w:r>
                            <w:r w:rsidRPr="00354292">
                              <w:rPr>
                                <w:color w:val="000000"/>
                                <w:lang w:eastAsia="de-DE" w:bidi="de-DE"/>
                              </w:rPr>
                              <w:t>und Konvertierungsmög</w:t>
                            </w:r>
                            <w:r w:rsidRPr="00354292">
                              <w:rPr>
                                <w:color w:val="000000"/>
                                <w:lang w:eastAsia="de-DE" w:bidi="de-DE"/>
                              </w:rPr>
                              <w:softHyphen/>
                              <w:t xml:space="preserve">lichkeiten ist </w:t>
                            </w:r>
                            <w:r w:rsidRPr="00354292">
                              <w:rPr>
                                <w:color w:val="000000"/>
                                <w:lang w:bidi="en-US"/>
                              </w:rPr>
                              <w:t xml:space="preserve">Amazon </w:t>
                            </w:r>
                            <w:r w:rsidRPr="00354292">
                              <w:rPr>
                                <w:color w:val="000000"/>
                                <w:lang w:eastAsia="de-DE" w:bidi="de-DE"/>
                              </w:rPr>
                              <w:t xml:space="preserve">sehr gut aufgestellt. Mit dem </w:t>
                            </w:r>
                            <w:r w:rsidRPr="00354292">
                              <w:rPr>
                                <w:color w:val="000000"/>
                                <w:lang w:bidi="en-US"/>
                              </w:rPr>
                              <w:t xml:space="preserve">AWS Database </w:t>
                            </w:r>
                            <w:r w:rsidRPr="00354292">
                              <w:rPr>
                                <w:color w:val="000000"/>
                                <w:lang w:eastAsia="de-DE" w:bidi="de-DE"/>
                              </w:rPr>
                              <w:t xml:space="preserve">Migration Service </w:t>
                            </w:r>
                            <w:r w:rsidRPr="00354292">
                              <w:rPr>
                                <w:color w:val="000000"/>
                                <w:lang w:bidi="en-US"/>
                              </w:rPr>
                              <w:t xml:space="preserve">(DMS) </w:t>
                            </w:r>
                            <w:r w:rsidRPr="00354292">
                              <w:rPr>
                                <w:color w:val="000000"/>
                                <w:lang w:eastAsia="de-DE" w:bidi="de-DE"/>
                              </w:rPr>
                              <w:t xml:space="preserve">besitzt </w:t>
                            </w:r>
                            <w:r w:rsidRPr="00354292">
                              <w:rPr>
                                <w:color w:val="000000"/>
                                <w:lang w:bidi="en-US"/>
                              </w:rPr>
                              <w:t xml:space="preserve">Amazon </w:t>
                            </w:r>
                            <w:r w:rsidRPr="00354292">
                              <w:rPr>
                                <w:color w:val="000000"/>
                                <w:lang w:eastAsia="de-DE" w:bidi="de-DE"/>
                              </w:rPr>
                              <w:t xml:space="preserve">ein leistungsstarkes </w:t>
                            </w:r>
                            <w:r w:rsidRPr="00354292">
                              <w:rPr>
                                <w:color w:val="000000"/>
                                <w:lang w:bidi="en-US"/>
                              </w:rPr>
                              <w:t xml:space="preserve">Replikationsprogramm. </w:t>
                            </w:r>
                            <w:r w:rsidRPr="00354292">
                              <w:rPr>
                                <w:color w:val="000000"/>
                                <w:lang w:eastAsia="de-DE" w:bidi="de-DE"/>
                              </w:rPr>
                              <w:t xml:space="preserve">Außerdem wird das Schema </w:t>
                            </w:r>
                            <w:r w:rsidRPr="00354292">
                              <w:rPr>
                                <w:color w:val="000000"/>
                                <w:lang w:bidi="en-US"/>
                              </w:rPr>
                              <w:t xml:space="preserve">Conversion </w:t>
                            </w:r>
                            <w:r w:rsidRPr="00354292">
                              <w:rPr>
                                <w:color w:val="000000"/>
                                <w:lang w:eastAsia="de-DE" w:bidi="de-DE"/>
                              </w:rPr>
                              <w:t xml:space="preserve">Tool angeboten. Damit lässt sich das Schema der </w:t>
                            </w:r>
                            <w:r w:rsidRPr="00354292">
                              <w:rPr>
                                <w:color w:val="000000"/>
                                <w:lang w:bidi="en-US"/>
                              </w:rPr>
                              <w:t xml:space="preserve">Quelldatenbank </w:t>
                            </w:r>
                            <w:r w:rsidRPr="00354292">
                              <w:rPr>
                                <w:color w:val="000000"/>
                                <w:lang w:eastAsia="de-DE" w:bidi="de-DE"/>
                              </w:rPr>
                              <w:t xml:space="preserve">und deren </w:t>
                            </w:r>
                            <w:r w:rsidRPr="00354292">
                              <w:rPr>
                                <w:color w:val="000000"/>
                                <w:lang w:bidi="en-US"/>
                              </w:rPr>
                              <w:t xml:space="preserve">Views </w:t>
                            </w:r>
                            <w:r w:rsidRPr="00354292">
                              <w:rPr>
                                <w:color w:val="000000"/>
                                <w:lang w:eastAsia="de-DE" w:bidi="de-DE"/>
                              </w:rPr>
                              <w:t xml:space="preserve">und </w:t>
                            </w:r>
                            <w:r w:rsidRPr="00354292">
                              <w:rPr>
                                <w:color w:val="000000"/>
                                <w:lang w:bidi="en-US"/>
                              </w:rPr>
                              <w:t xml:space="preserve">Stored Procedures </w:t>
                            </w:r>
                            <w:r w:rsidRPr="00354292">
                              <w:rPr>
                                <w:color w:val="000000"/>
                                <w:lang w:eastAsia="de-DE" w:bidi="de-DE"/>
                              </w:rPr>
                              <w:t xml:space="preserve">in die </w:t>
                            </w:r>
                            <w:r w:rsidRPr="00354292">
                              <w:rPr>
                                <w:color w:val="000000"/>
                                <w:lang w:bidi="en-US"/>
                              </w:rPr>
                              <w:t xml:space="preserve">Amazon-Datenbank </w:t>
                            </w:r>
                            <w:r w:rsidRPr="00354292">
                              <w:rPr>
                                <w:color w:val="000000"/>
                                <w:lang w:eastAsia="de-DE" w:bidi="de-DE"/>
                              </w:rPr>
                              <w:t xml:space="preserve">konvertieren. Das Produkt ermöglicht es zudem, Codes für </w:t>
                            </w:r>
                            <w:r w:rsidRPr="00354292">
                              <w:rPr>
                                <w:color w:val="000000"/>
                                <w:lang w:bidi="en-US"/>
                              </w:rPr>
                              <w:t xml:space="preserve">Embedded-SQL-Anweisungen </w:t>
                            </w:r>
                            <w:r w:rsidRPr="00354292">
                              <w:rPr>
                                <w:color w:val="000000"/>
                                <w:lang w:eastAsia="de-DE" w:bidi="de-DE"/>
                              </w:rPr>
                              <w:t>zu scannen und diese für den Zugriff auf das neue Datenbankprodukt verfügbar zu machen.</w:t>
                            </w:r>
                          </w:p>
                          <w:p w:rsidR="002C0F26" w:rsidRDefault="002C0F26" w:rsidP="00017DEC">
                            <w:pPr>
                              <w:rPr>
                                <w:color w:val="000000"/>
                                <w:lang w:eastAsia="de-DE" w:bidi="de-DE"/>
                              </w:rPr>
                            </w:pPr>
                            <w:bookmarkStart w:id="313" w:name="bookmark522"/>
                          </w:p>
                          <w:p w:rsidR="002C0F26" w:rsidRPr="00017DEC" w:rsidRDefault="002C0F26" w:rsidP="00017DEC">
                            <w:pPr>
                              <w:rPr>
                                <w:b/>
                              </w:rPr>
                            </w:pPr>
                            <w:r w:rsidRPr="00017DEC">
                              <w:rPr>
                                <w:b/>
                                <w:color w:val="000000"/>
                                <w:lang w:eastAsia="de-DE" w:bidi="de-DE"/>
                              </w:rPr>
                              <w:t>Microsoft</w:t>
                            </w:r>
                            <w:bookmarkEnd w:id="313"/>
                          </w:p>
                          <w:p w:rsidR="002C0F26" w:rsidRPr="00354292" w:rsidRDefault="002C0F26" w:rsidP="00017DEC">
                            <w:r w:rsidRPr="00354292">
                              <w:rPr>
                                <w:color w:val="000000"/>
                                <w:lang w:eastAsia="de-DE" w:bidi="de-DE"/>
                              </w:rPr>
                              <w:t xml:space="preserve">Auch Microsoft besitzt ein breites </w:t>
                            </w:r>
                            <w:r w:rsidRPr="00354292">
                              <w:rPr>
                                <w:color w:val="000000"/>
                                <w:lang w:bidi="en-US"/>
                              </w:rPr>
                              <w:t xml:space="preserve">DBaas-Produktportfolio. </w:t>
                            </w:r>
                            <w:r w:rsidRPr="00354292">
                              <w:rPr>
                                <w:color w:val="000000"/>
                                <w:lang w:eastAsia="de-DE" w:bidi="de-DE"/>
                              </w:rPr>
                              <w:t xml:space="preserve">Zu den relationalen Produkten von Microsoft gehören sein Flaggschiff, die </w:t>
                            </w:r>
                            <w:r w:rsidRPr="00354292">
                              <w:rPr>
                                <w:color w:val="000000"/>
                                <w:lang w:bidi="en-US"/>
                              </w:rPr>
                              <w:t xml:space="preserve">Azure </w:t>
                            </w:r>
                            <w:r w:rsidRPr="00354292">
                              <w:rPr>
                                <w:color w:val="000000"/>
                                <w:lang w:eastAsia="de-DE" w:bidi="de-DE"/>
                              </w:rPr>
                              <w:t xml:space="preserve">SQL Database, aber auch MySQL, </w:t>
                            </w:r>
                            <w:r w:rsidRPr="00354292">
                              <w:rPr>
                                <w:color w:val="000000"/>
                                <w:lang w:bidi="en-US"/>
                              </w:rPr>
                              <w:t xml:space="preserve">PostgreSQL, MariaDB </w:t>
                            </w:r>
                            <w:r w:rsidRPr="00354292">
                              <w:rPr>
                                <w:color w:val="000000"/>
                                <w:lang w:eastAsia="de-DE" w:bidi="de-DE"/>
                              </w:rPr>
                              <w:t xml:space="preserve">sowie das SQL Data </w:t>
                            </w:r>
                            <w:r w:rsidRPr="00354292">
                              <w:rPr>
                                <w:color w:val="000000"/>
                                <w:lang w:bidi="en-US"/>
                              </w:rPr>
                              <w:t xml:space="preserve">Warehouse </w:t>
                            </w:r>
                            <w:r w:rsidRPr="00354292">
                              <w:rPr>
                                <w:color w:val="000000"/>
                                <w:lang w:eastAsia="de-DE" w:bidi="de-DE"/>
                              </w:rPr>
                              <w:t xml:space="preserve">für </w:t>
                            </w:r>
                            <w:r w:rsidRPr="00354292">
                              <w:rPr>
                                <w:color w:val="000000"/>
                                <w:lang w:bidi="en-US"/>
                              </w:rPr>
                              <w:t xml:space="preserve">Big-Data-Anwendungen. Im </w:t>
                            </w:r>
                            <w:r w:rsidRPr="00354292">
                              <w:rPr>
                                <w:color w:val="000000"/>
                                <w:lang w:eastAsia="de-DE" w:bidi="de-DE"/>
                              </w:rPr>
                              <w:t xml:space="preserve">Bereich der </w:t>
                            </w:r>
                            <w:r w:rsidRPr="00354292">
                              <w:rPr>
                                <w:color w:val="000000"/>
                                <w:lang w:bidi="en-US"/>
                              </w:rPr>
                              <w:t xml:space="preserve">NoSQL- Datenbanken </w:t>
                            </w:r>
                            <w:r w:rsidRPr="00354292">
                              <w:rPr>
                                <w:color w:val="000000"/>
                                <w:lang w:eastAsia="de-DE" w:bidi="de-DE"/>
                              </w:rPr>
                              <w:t xml:space="preserve">werden </w:t>
                            </w:r>
                            <w:r w:rsidRPr="00354292">
                              <w:rPr>
                                <w:color w:val="000000"/>
                                <w:lang w:bidi="en-US"/>
                              </w:rPr>
                              <w:t xml:space="preserve">z. B. Cosmos </w:t>
                            </w:r>
                            <w:r w:rsidRPr="00354292">
                              <w:rPr>
                                <w:color w:val="000000"/>
                                <w:lang w:eastAsia="de-DE" w:bidi="de-DE"/>
                              </w:rPr>
                              <w:t xml:space="preserve">DB, </w:t>
                            </w:r>
                            <w:r w:rsidRPr="00354292">
                              <w:rPr>
                                <w:color w:val="000000"/>
                                <w:lang w:bidi="en-US"/>
                              </w:rPr>
                              <w:t xml:space="preserve">Azure Table Storage </w:t>
                            </w:r>
                            <w:r w:rsidRPr="00354292">
                              <w:rPr>
                                <w:color w:val="000000"/>
                                <w:lang w:eastAsia="de-DE" w:bidi="de-DE"/>
                              </w:rPr>
                              <w:t xml:space="preserve">und </w:t>
                            </w:r>
                            <w:r w:rsidRPr="00354292">
                              <w:rPr>
                                <w:color w:val="000000"/>
                                <w:lang w:bidi="en-US"/>
                              </w:rPr>
                              <w:t xml:space="preserve">Azure </w:t>
                            </w:r>
                            <w:r w:rsidRPr="00354292">
                              <w:rPr>
                                <w:color w:val="000000"/>
                                <w:lang w:eastAsia="de-DE" w:bidi="de-DE"/>
                              </w:rPr>
                              <w:t xml:space="preserve">Cache </w:t>
                            </w:r>
                            <w:r w:rsidRPr="00354292">
                              <w:rPr>
                                <w:color w:val="000000"/>
                                <w:lang w:bidi="en-US"/>
                              </w:rPr>
                              <w:t xml:space="preserve">for Redis </w:t>
                            </w:r>
                            <w:r w:rsidRPr="00354292">
                              <w:rPr>
                                <w:color w:val="000000"/>
                                <w:lang w:eastAsia="de-DE" w:bidi="de-DE"/>
                              </w:rPr>
                              <w:t>angebo</w:t>
                            </w:r>
                            <w:r w:rsidRPr="00354292">
                              <w:rPr>
                                <w:color w:val="000000"/>
                                <w:lang w:eastAsia="de-DE" w:bidi="de-DE"/>
                              </w:rPr>
                              <w:softHyphen/>
                              <w:t xml:space="preserve">ten. Für die Migration von Daten bietet Microsoft den </w:t>
                            </w:r>
                            <w:r w:rsidRPr="00354292">
                              <w:rPr>
                                <w:color w:val="000000"/>
                                <w:lang w:bidi="en-US"/>
                              </w:rPr>
                              <w:t xml:space="preserve">Azure Database </w:t>
                            </w:r>
                            <w:r w:rsidRPr="00354292">
                              <w:rPr>
                                <w:color w:val="000000"/>
                                <w:lang w:eastAsia="de-DE" w:bidi="de-DE"/>
                              </w:rPr>
                              <w:t>Migration Service an.</w:t>
                            </w:r>
                          </w:p>
                          <w:p w:rsidR="002C0F26" w:rsidRDefault="002C0F26" w:rsidP="00017DEC">
                            <w:pPr>
                              <w:rPr>
                                <w:color w:val="000000"/>
                                <w:lang w:bidi="en-US"/>
                              </w:rPr>
                            </w:pPr>
                            <w:bookmarkStart w:id="314" w:name="bookmark524"/>
                          </w:p>
                          <w:p w:rsidR="002C0F26" w:rsidRPr="00017DEC" w:rsidRDefault="002C0F26" w:rsidP="00017DEC">
                            <w:pPr>
                              <w:rPr>
                                <w:b/>
                              </w:rPr>
                            </w:pPr>
                            <w:r w:rsidRPr="00017DEC">
                              <w:rPr>
                                <w:b/>
                                <w:color w:val="000000"/>
                                <w:lang w:bidi="en-US"/>
                              </w:rPr>
                              <w:t>Google</w:t>
                            </w:r>
                            <w:bookmarkEnd w:id="314"/>
                          </w:p>
                          <w:p w:rsidR="002C0F26" w:rsidRPr="00354292" w:rsidRDefault="002C0F26" w:rsidP="00017DEC">
                            <w:r w:rsidRPr="00354292">
                              <w:rPr>
                                <w:color w:val="000000"/>
                                <w:lang w:eastAsia="de-DE" w:bidi="de-DE"/>
                              </w:rPr>
                              <w:t xml:space="preserve">Auch </w:t>
                            </w:r>
                            <w:r w:rsidRPr="00354292">
                              <w:rPr>
                                <w:color w:val="000000"/>
                                <w:lang w:bidi="en-US"/>
                              </w:rPr>
                              <w:t xml:space="preserve">Google </w:t>
                            </w:r>
                            <w:r w:rsidRPr="00354292">
                              <w:rPr>
                                <w:color w:val="000000"/>
                                <w:lang w:eastAsia="de-DE" w:bidi="de-DE"/>
                              </w:rPr>
                              <w:t xml:space="preserve">bietet einige </w:t>
                            </w:r>
                            <w:r w:rsidRPr="00354292">
                              <w:rPr>
                                <w:color w:val="000000"/>
                                <w:lang w:bidi="en-US"/>
                              </w:rPr>
                              <w:t xml:space="preserve">DBaaS-Produkte </w:t>
                            </w:r>
                            <w:r w:rsidRPr="00354292">
                              <w:rPr>
                                <w:color w:val="000000"/>
                                <w:lang w:eastAsia="de-DE" w:bidi="de-DE"/>
                              </w:rPr>
                              <w:t xml:space="preserve">an, wenn auch nicht so umfangreich wie </w:t>
                            </w:r>
                            <w:r w:rsidRPr="00354292">
                              <w:rPr>
                                <w:color w:val="000000"/>
                                <w:lang w:bidi="en-US"/>
                              </w:rPr>
                              <w:t xml:space="preserve">Amazon </w:t>
                            </w:r>
                            <w:r w:rsidRPr="00354292">
                              <w:rPr>
                                <w:color w:val="000000"/>
                                <w:lang w:eastAsia="de-DE" w:bidi="de-DE"/>
                              </w:rPr>
                              <w:t xml:space="preserve">oder Microsoft. Das Angebot von </w:t>
                            </w:r>
                            <w:r w:rsidRPr="00354292">
                              <w:rPr>
                                <w:color w:val="000000"/>
                                <w:lang w:bidi="en-US"/>
                              </w:rPr>
                              <w:t xml:space="preserve">Google </w:t>
                            </w:r>
                            <w:r w:rsidRPr="00354292">
                              <w:rPr>
                                <w:color w:val="000000"/>
                                <w:lang w:eastAsia="de-DE" w:bidi="de-DE"/>
                              </w:rPr>
                              <w:t xml:space="preserve">umfasst die relationale Datenbank </w:t>
                            </w:r>
                            <w:r w:rsidRPr="00354292">
                              <w:rPr>
                                <w:color w:val="000000"/>
                                <w:lang w:bidi="en-US"/>
                              </w:rPr>
                              <w:t xml:space="preserve">Cloud </w:t>
                            </w:r>
                            <w:r w:rsidRPr="00354292">
                              <w:rPr>
                                <w:color w:val="000000"/>
                                <w:lang w:eastAsia="de-DE" w:bidi="de-DE"/>
                              </w:rPr>
                              <w:t xml:space="preserve">Spanner und </w:t>
                            </w:r>
                            <w:r w:rsidRPr="00354292">
                              <w:rPr>
                                <w:color w:val="000000"/>
                                <w:lang w:bidi="en-US"/>
                              </w:rPr>
                              <w:t xml:space="preserve">Cloud </w:t>
                            </w:r>
                            <w:r w:rsidRPr="00354292">
                              <w:rPr>
                                <w:color w:val="000000"/>
                                <w:lang w:eastAsia="de-DE" w:bidi="de-DE"/>
                              </w:rPr>
                              <w:t xml:space="preserve">SQL, welche mit MySQL, </w:t>
                            </w:r>
                            <w:r w:rsidRPr="00354292">
                              <w:rPr>
                                <w:color w:val="000000"/>
                                <w:lang w:bidi="en-US"/>
                              </w:rPr>
                              <w:t xml:space="preserve">PostgreSQL </w:t>
                            </w:r>
                            <w:r w:rsidRPr="00354292">
                              <w:rPr>
                                <w:color w:val="000000"/>
                                <w:lang w:eastAsia="de-DE" w:bidi="de-DE"/>
                              </w:rPr>
                              <w:t xml:space="preserve">und SQL Server kompatibel ist. Zu den </w:t>
                            </w:r>
                            <w:r>
                              <w:rPr>
                                <w:color w:val="000000"/>
                                <w:lang w:bidi="en-US"/>
                              </w:rPr>
                              <w:t>NoSQL-Pro</w:t>
                            </w:r>
                            <w:r w:rsidRPr="00354292">
                              <w:rPr>
                                <w:color w:val="000000"/>
                                <w:lang w:eastAsia="de-DE" w:bidi="de-DE"/>
                              </w:rPr>
                              <w:t xml:space="preserve">dukten von </w:t>
                            </w:r>
                            <w:r w:rsidRPr="00354292">
                              <w:rPr>
                                <w:color w:val="000000"/>
                                <w:lang w:bidi="en-US"/>
                              </w:rPr>
                              <w:t xml:space="preserve">Google </w:t>
                            </w:r>
                            <w:r w:rsidRPr="00354292">
                              <w:rPr>
                                <w:color w:val="000000"/>
                                <w:lang w:eastAsia="de-DE" w:bidi="de-DE"/>
                              </w:rPr>
                              <w:t xml:space="preserve">gehören u.a. </w:t>
                            </w:r>
                            <w:r w:rsidRPr="00354292">
                              <w:rPr>
                                <w:color w:val="000000"/>
                                <w:lang w:bidi="en-US"/>
                              </w:rPr>
                              <w:t xml:space="preserve">Google Cloud Bigtable, Cloud Firestore </w:t>
                            </w:r>
                            <w:r w:rsidRPr="00354292">
                              <w:rPr>
                                <w:color w:val="000000"/>
                                <w:lang w:eastAsia="de-DE" w:bidi="de-DE"/>
                              </w:rPr>
                              <w:t xml:space="preserve">und </w:t>
                            </w:r>
                            <w:r w:rsidRPr="00354292">
                              <w:rPr>
                                <w:color w:val="000000"/>
                                <w:lang w:bidi="en-US"/>
                              </w:rPr>
                              <w:t xml:space="preserve">Firebase Realtime </w:t>
                            </w:r>
                            <w:r w:rsidRPr="00354292">
                              <w:rPr>
                                <w:color w:val="000000"/>
                                <w:lang w:eastAsia="de-DE" w:bidi="de-DE"/>
                              </w:rPr>
                              <w:t xml:space="preserve">Database. Auch bei den </w:t>
                            </w:r>
                            <w:r w:rsidRPr="00354292">
                              <w:rPr>
                                <w:color w:val="000000"/>
                                <w:lang w:bidi="en-US"/>
                              </w:rPr>
                              <w:t xml:space="preserve">Migrationstools </w:t>
                            </w:r>
                            <w:r w:rsidRPr="00354292">
                              <w:rPr>
                                <w:color w:val="000000"/>
                                <w:lang w:eastAsia="de-DE" w:bidi="de-DE"/>
                              </w:rPr>
                              <w:t xml:space="preserve">steht </w:t>
                            </w:r>
                            <w:r w:rsidRPr="00354292">
                              <w:rPr>
                                <w:color w:val="000000"/>
                                <w:lang w:bidi="en-US"/>
                              </w:rPr>
                              <w:t xml:space="preserve">Google </w:t>
                            </w:r>
                            <w:r w:rsidRPr="00354292">
                              <w:rPr>
                                <w:color w:val="000000"/>
                                <w:lang w:eastAsia="de-DE" w:bidi="de-DE"/>
                              </w:rPr>
                              <w:t xml:space="preserve">im Gegensatz zu Microsoft und </w:t>
                            </w:r>
                            <w:r w:rsidRPr="00354292">
                              <w:rPr>
                                <w:color w:val="000000"/>
                                <w:lang w:bidi="en-US"/>
                              </w:rPr>
                              <w:t xml:space="preserve">Amazon </w:t>
                            </w:r>
                            <w:r w:rsidRPr="00354292">
                              <w:rPr>
                                <w:color w:val="000000"/>
                                <w:lang w:eastAsia="de-DE" w:bidi="de-DE"/>
                              </w:rPr>
                              <w:t xml:space="preserve">erst am Anfang. Bei </w:t>
                            </w:r>
                            <w:r w:rsidRPr="00354292">
                              <w:rPr>
                                <w:color w:val="000000"/>
                                <w:lang w:bidi="en-US"/>
                              </w:rPr>
                              <w:t xml:space="preserve">MySQL </w:t>
                            </w:r>
                            <w:r w:rsidRPr="00354292">
                              <w:rPr>
                                <w:color w:val="000000"/>
                                <w:lang w:eastAsia="de-DE" w:bidi="de-DE"/>
                              </w:rPr>
                              <w:t xml:space="preserve">und </w:t>
                            </w:r>
                            <w:r w:rsidRPr="00354292">
                              <w:rPr>
                                <w:color w:val="000000"/>
                                <w:lang w:bidi="en-US"/>
                              </w:rPr>
                              <w:t xml:space="preserve">PostgreSQL </w:t>
                            </w:r>
                            <w:r w:rsidRPr="00354292">
                              <w:rPr>
                                <w:color w:val="000000"/>
                                <w:lang w:eastAsia="de-DE" w:bidi="de-DE"/>
                              </w:rPr>
                              <w:t xml:space="preserve">beispielsweise verlässt sich der Anbieter auf die integrierten </w:t>
                            </w:r>
                            <w:r w:rsidRPr="00354292">
                              <w:rPr>
                                <w:color w:val="000000"/>
                                <w:lang w:bidi="en-US"/>
                              </w:rPr>
                              <w:t xml:space="preserve">Replikationsfunktionen </w:t>
                            </w:r>
                            <w:r w:rsidRPr="00354292">
                              <w:rPr>
                                <w:color w:val="000000"/>
                                <w:lang w:eastAsia="de-DE" w:bidi="de-DE"/>
                              </w:rPr>
                              <w:t xml:space="preserve">der entsprechenden Datenbank. Außerdem empfiehlt </w:t>
                            </w:r>
                            <w:r w:rsidRPr="00354292">
                              <w:rPr>
                                <w:color w:val="000000"/>
                                <w:lang w:bidi="en-US"/>
                              </w:rPr>
                              <w:t xml:space="preserve">Google </w:t>
                            </w:r>
                            <w:r w:rsidRPr="00354292">
                              <w:rPr>
                                <w:color w:val="000000"/>
                                <w:lang w:eastAsia="de-DE" w:bidi="de-DE"/>
                              </w:rPr>
                              <w:t>bei größeren Problemen noch vielfach, auf andere Anbieter mit Erfahrung in den Berei</w:t>
                            </w:r>
                            <w:r w:rsidRPr="00354292">
                              <w:rPr>
                                <w:color w:val="000000"/>
                                <w:lang w:eastAsia="de-DE" w:bidi="de-DE"/>
                              </w:rPr>
                              <w:softHyphen/>
                              <w:t xml:space="preserve">chen </w:t>
                            </w:r>
                            <w:r w:rsidRPr="00354292">
                              <w:rPr>
                                <w:color w:val="000000"/>
                                <w:lang w:bidi="en-US"/>
                              </w:rPr>
                              <w:t xml:space="preserve">Cloud-Migration </w:t>
                            </w:r>
                            <w:r w:rsidRPr="00354292">
                              <w:rPr>
                                <w:color w:val="000000"/>
                                <w:lang w:eastAsia="de-DE" w:bidi="de-DE"/>
                              </w:rPr>
                              <w:t xml:space="preserve">und </w:t>
                            </w:r>
                            <w:r w:rsidRPr="00354292">
                              <w:rPr>
                                <w:color w:val="000000"/>
                                <w:lang w:bidi="en-US"/>
                              </w:rPr>
                              <w:t>Datenbank-Konvertierung</w:t>
                            </w:r>
                            <w:r>
                              <w:rPr>
                                <w:color w:val="000000"/>
                                <w:lang w:bidi="en-US"/>
                              </w:rPr>
                              <w:t xml:space="preserve"> </w:t>
                            </w:r>
                            <w:r w:rsidRPr="00354292">
                              <w:rPr>
                                <w:color w:val="000000"/>
                                <w:lang w:bidi="en-US"/>
                              </w:rPr>
                              <w:t>zur</w:t>
                            </w:r>
                            <w:r>
                              <w:rPr>
                                <w:color w:val="000000"/>
                                <w:lang w:bidi="en-US"/>
                              </w:rPr>
                              <w:t>ü</w:t>
                            </w:r>
                            <w:r w:rsidRPr="00354292">
                              <w:rPr>
                                <w:color w:val="000000"/>
                                <w:lang w:bidi="en-US"/>
                              </w:rPr>
                              <w:t>ckzugreifen.</w:t>
                            </w:r>
                          </w:p>
                          <w:p w:rsidR="002C0F26" w:rsidRDefault="002C0F26" w:rsidP="00017DEC">
                            <w:pPr>
                              <w:rPr>
                                <w:color w:val="000000"/>
                                <w:lang w:eastAsia="de-DE" w:bidi="de-DE"/>
                              </w:rPr>
                            </w:pPr>
                            <w:bookmarkStart w:id="315" w:name="bookmark526"/>
                          </w:p>
                          <w:p w:rsidR="002C0F26" w:rsidRPr="00017DEC" w:rsidRDefault="002C0F26" w:rsidP="00017DEC">
                            <w:pPr>
                              <w:rPr>
                                <w:b/>
                              </w:rPr>
                            </w:pPr>
                            <w:r w:rsidRPr="00017DEC">
                              <w:rPr>
                                <w:b/>
                                <w:color w:val="000000"/>
                                <w:lang w:eastAsia="de-DE" w:bidi="de-DE"/>
                              </w:rPr>
                              <w:t>Oracle</w:t>
                            </w:r>
                            <w:bookmarkEnd w:id="315"/>
                          </w:p>
                          <w:p w:rsidR="002C0F26" w:rsidRDefault="002C0F26">
                            <w:r w:rsidRPr="00354292">
                              <w:rPr>
                                <w:color w:val="000000"/>
                                <w:lang w:eastAsia="de-DE" w:bidi="de-DE"/>
                              </w:rPr>
                              <w:t xml:space="preserve">Oracle legt seinen Schwerpunkt auf das Angebot von autonomen Datenbanken (S. </w:t>
                            </w:r>
                            <w:r w:rsidRPr="00354292">
                              <w:rPr>
                                <w:color w:val="000000"/>
                                <w:lang w:bidi="en-US"/>
                              </w:rPr>
                              <w:t xml:space="preserve">290), </w:t>
                            </w:r>
                            <w:r w:rsidRPr="00354292">
                              <w:rPr>
                                <w:color w:val="000000"/>
                                <w:lang w:eastAsia="de-DE" w:bidi="de-DE"/>
                              </w:rPr>
                              <w:t xml:space="preserve">wie </w:t>
                            </w:r>
                            <w:r w:rsidRPr="00354292">
                              <w:rPr>
                                <w:color w:val="000000"/>
                                <w:lang w:bidi="en-US"/>
                              </w:rPr>
                              <w:t xml:space="preserve">Autonomous Database </w:t>
                            </w:r>
                            <w:r w:rsidRPr="00354292">
                              <w:rPr>
                                <w:color w:val="000000"/>
                                <w:lang w:eastAsia="de-DE" w:bidi="de-DE"/>
                              </w:rPr>
                              <w:t xml:space="preserve">und </w:t>
                            </w:r>
                            <w:r w:rsidRPr="00354292">
                              <w:rPr>
                                <w:color w:val="000000"/>
                                <w:lang w:bidi="en-US"/>
                              </w:rPr>
                              <w:t xml:space="preserve">Autonomous </w:t>
                            </w:r>
                            <w:r w:rsidRPr="00354292">
                              <w:rPr>
                                <w:color w:val="000000"/>
                                <w:lang w:eastAsia="de-DE" w:bidi="de-DE"/>
                              </w:rPr>
                              <w:t xml:space="preserve">Data </w:t>
                            </w:r>
                            <w:r w:rsidRPr="00354292">
                              <w:rPr>
                                <w:color w:val="000000"/>
                                <w:lang w:bidi="en-US"/>
                              </w:rPr>
                              <w:t xml:space="preserve">Warehouse. </w:t>
                            </w:r>
                            <w:r w:rsidRPr="00354292">
                              <w:rPr>
                                <w:color w:val="000000"/>
                                <w:lang w:eastAsia="de-DE" w:bidi="de-DE"/>
                              </w:rPr>
                              <w:t xml:space="preserve">Ergänzend werden aber auch mit </w:t>
                            </w:r>
                            <w:r w:rsidRPr="00354292">
                              <w:rPr>
                                <w:color w:val="000000"/>
                                <w:lang w:bidi="en-US"/>
                              </w:rPr>
                              <w:t xml:space="preserve">MySQL </w:t>
                            </w:r>
                            <w:r w:rsidRPr="00354292">
                              <w:rPr>
                                <w:color w:val="000000"/>
                                <w:lang w:eastAsia="de-DE" w:bidi="de-DE"/>
                              </w:rPr>
                              <w:t xml:space="preserve">relationale Datenbanken und mit Oracle </w:t>
                            </w:r>
                            <w:r w:rsidRPr="00354292">
                              <w:rPr>
                                <w:color w:val="000000"/>
                                <w:lang w:bidi="en-US"/>
                              </w:rPr>
                              <w:t xml:space="preserve">NoSQL </w:t>
                            </w:r>
                            <w:r w:rsidRPr="00354292">
                              <w:rPr>
                                <w:color w:val="000000"/>
                                <w:lang w:eastAsia="de-DE" w:bidi="de-DE"/>
                              </w:rPr>
                              <w:t xml:space="preserve">Database, Big Data </w:t>
                            </w:r>
                            <w:r w:rsidRPr="00354292">
                              <w:rPr>
                                <w:color w:val="000000"/>
                                <w:lang w:bidi="en-US"/>
                              </w:rPr>
                              <w:t xml:space="preserve">Cloud </w:t>
                            </w:r>
                            <w:r w:rsidRPr="00354292">
                              <w:rPr>
                                <w:color w:val="000000"/>
                                <w:lang w:eastAsia="de-DE" w:bidi="de-DE"/>
                              </w:rPr>
                              <w:t xml:space="preserve">Service und Oracle </w:t>
                            </w:r>
                            <w:r w:rsidRPr="00354292">
                              <w:rPr>
                                <w:color w:val="000000"/>
                                <w:lang w:bidi="en-US"/>
                              </w:rPr>
                              <w:t xml:space="preserve">Exadata Cloud </w:t>
                            </w:r>
                            <w:r w:rsidRPr="00354292">
                              <w:rPr>
                                <w:color w:val="000000"/>
                                <w:lang w:eastAsia="de-DE" w:bidi="de-DE"/>
                              </w:rPr>
                              <w:t xml:space="preserve">Service </w:t>
                            </w:r>
                            <w:r w:rsidRPr="00354292">
                              <w:rPr>
                                <w:color w:val="000000"/>
                                <w:lang w:bidi="en-US"/>
                              </w:rPr>
                              <w:t xml:space="preserve">NoSQL-Datenbanken </w:t>
                            </w:r>
                            <w:r w:rsidRPr="00354292">
                              <w:rPr>
                                <w:color w:val="000000"/>
                                <w:lang w:eastAsia="de-DE" w:bidi="de-DE"/>
                              </w:rPr>
                              <w:t xml:space="preserve">als </w:t>
                            </w:r>
                            <w:r w:rsidRPr="00354292">
                              <w:rPr>
                                <w:color w:val="000000"/>
                                <w:lang w:bidi="en-US"/>
                              </w:rPr>
                              <w:t xml:space="preserve">DBaaS-Produkte </w:t>
                            </w:r>
                            <w:r w:rsidRPr="00354292">
                              <w:rPr>
                                <w:color w:val="000000"/>
                                <w:lang w:eastAsia="de-DE" w:bidi="de-DE"/>
                              </w:rPr>
                              <w:t xml:space="preserve">angeboten. Werkzeuge für die heterogene Datenmigration werden von Oracle im Augenblick nicht zur Verfügung gestellt. Die einzige Unterstützung besteht in der Beschreibung von Methoden, wie lokale </w:t>
                            </w:r>
                            <w:r w:rsidRPr="00354292">
                              <w:rPr>
                                <w:color w:val="000000"/>
                                <w:lang w:bidi="en-US"/>
                              </w:rPr>
                              <w:t xml:space="preserve">Oracle-Datenbanken </w:t>
                            </w:r>
                            <w:r w:rsidRPr="00354292">
                              <w:rPr>
                                <w:color w:val="000000"/>
                                <w:lang w:eastAsia="de-DE" w:bidi="de-DE"/>
                              </w:rPr>
                              <w:t xml:space="preserve">in die Oracle </w:t>
                            </w:r>
                            <w:r w:rsidRPr="00354292">
                              <w:rPr>
                                <w:color w:val="000000"/>
                                <w:lang w:bidi="en-US"/>
                              </w:rPr>
                              <w:t xml:space="preserve">Cloud </w:t>
                            </w:r>
                            <w:r w:rsidRPr="00354292">
                              <w:rPr>
                                <w:color w:val="000000"/>
                                <w:lang w:eastAsia="de-DE" w:bidi="de-DE"/>
                              </w:rPr>
                              <w:t>zu konvertieren sind.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29" type="#_x0000_t202" style="position:absolute;margin-left:372.85pt;margin-top:0;width:424.05pt;height:110.6pt;z-index:25206681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" fillcolor="#ed7d31 [3205]">
                <v:textbox style="mso-fit-shape-to-text:t">
                  <w:txbxContent>
                    <w:p w:rsidR="002C0F26" w:rsidRPr="00017DEC" w:rsidRDefault="002C0F26" w:rsidP="00017DEC">
                      <w:pPr>
                        <w:rPr>
                          <w:b/>
                        </w:rPr>
                      </w:pPr>
                      <w:r w:rsidRPr="00017DEC">
                        <w:rPr>
                          <w:b/>
                          <w:lang w:bidi="en-US"/>
                        </w:rPr>
                        <w:t>Cloud-Datenbankanbieter</w:t>
                      </w:r>
                    </w:p>
                    <w:p w:rsidR="002C0F26" w:rsidRDefault="002C0F26" w:rsidP="00017DEC">
                      <w:pPr>
                        <w:rPr>
                          <w:color w:val="000000"/>
                          <w:lang w:bidi="en-US"/>
                        </w:rPr>
                      </w:pPr>
                      <w:bookmarkStart w:id="375" w:name="bookmark520"/>
                    </w:p>
                    <w:p w:rsidR="002C0F26" w:rsidRPr="00017DEC" w:rsidRDefault="002C0F26" w:rsidP="00017DEC">
                      <w:pPr>
                        <w:rPr>
                          <w:b/>
                        </w:rPr>
                      </w:pPr>
                      <w:r w:rsidRPr="00017DEC">
                        <w:rPr>
                          <w:b/>
                          <w:color w:val="000000"/>
                          <w:lang w:bidi="en-US"/>
                        </w:rPr>
                        <w:t>Amazon</w:t>
                      </w:r>
                      <w:bookmarkEnd w:id="375"/>
                    </w:p>
                    <w:p w:rsidR="002C0F26" w:rsidRPr="00354292" w:rsidRDefault="002C0F26" w:rsidP="00017DEC">
                      <w:r w:rsidRPr="00354292">
                        <w:rPr>
                          <w:color w:val="000000"/>
                          <w:lang w:bidi="en-US"/>
                        </w:rPr>
                        <w:t xml:space="preserve">Amazon </w:t>
                      </w:r>
                      <w:r w:rsidRPr="00354292">
                        <w:rPr>
                          <w:color w:val="000000"/>
                          <w:lang w:eastAsia="de-DE" w:bidi="de-DE"/>
                        </w:rPr>
                        <w:t xml:space="preserve">besitzt eine breite Palette an </w:t>
                      </w:r>
                      <w:r w:rsidRPr="00354292">
                        <w:rPr>
                          <w:color w:val="000000"/>
                          <w:lang w:bidi="en-US"/>
                        </w:rPr>
                        <w:t xml:space="preserve">DBaaS-Angeboten. </w:t>
                      </w:r>
                      <w:r w:rsidRPr="00354292">
                        <w:rPr>
                          <w:color w:val="000000"/>
                          <w:lang w:eastAsia="de-DE" w:bidi="de-DE"/>
                        </w:rPr>
                        <w:t>Diese reichen von relationalen Daten</w:t>
                      </w:r>
                      <w:r w:rsidRPr="00354292">
                        <w:rPr>
                          <w:color w:val="000000"/>
                          <w:lang w:eastAsia="de-DE" w:bidi="de-DE"/>
                        </w:rPr>
                        <w:softHyphen/>
                        <w:t xml:space="preserve">banken, </w:t>
                      </w:r>
                      <w:r w:rsidRPr="00354292">
                        <w:rPr>
                          <w:color w:val="000000"/>
                          <w:lang w:bidi="en-US"/>
                        </w:rPr>
                        <w:t xml:space="preserve">z. </w:t>
                      </w:r>
                      <w:r w:rsidRPr="00354292">
                        <w:rPr>
                          <w:color w:val="000000"/>
                          <w:lang w:eastAsia="de-DE" w:bidi="de-DE"/>
                        </w:rPr>
                        <w:t xml:space="preserve">B. SQL Server, Oracle, MySQL, </w:t>
                      </w:r>
                      <w:r w:rsidRPr="00354292">
                        <w:rPr>
                          <w:color w:val="000000"/>
                          <w:lang w:bidi="en-US"/>
                        </w:rPr>
                        <w:t xml:space="preserve">PostgreSQL </w:t>
                      </w:r>
                      <w:r w:rsidRPr="00354292">
                        <w:rPr>
                          <w:color w:val="000000"/>
                          <w:lang w:eastAsia="de-DE" w:bidi="de-DE"/>
                        </w:rPr>
                        <w:t xml:space="preserve">und Aurora bis hin zu </w:t>
                      </w:r>
                      <w:r w:rsidRPr="00354292">
                        <w:rPr>
                          <w:color w:val="000000"/>
                          <w:lang w:bidi="en-US"/>
                        </w:rPr>
                        <w:t xml:space="preserve">NoSQL-Datenbanken </w:t>
                      </w:r>
                      <w:r w:rsidRPr="00354292">
                        <w:rPr>
                          <w:color w:val="000000"/>
                          <w:lang w:eastAsia="de-DE" w:bidi="de-DE"/>
                        </w:rPr>
                        <w:t xml:space="preserve">wie </w:t>
                      </w:r>
                      <w:r w:rsidRPr="00354292">
                        <w:rPr>
                          <w:color w:val="000000"/>
                          <w:lang w:bidi="en-US"/>
                        </w:rPr>
                        <w:t xml:space="preserve">DocumentDB, Neptune </w:t>
                      </w:r>
                      <w:r w:rsidRPr="00354292">
                        <w:rPr>
                          <w:color w:val="000000"/>
                          <w:lang w:eastAsia="de-DE" w:bidi="de-DE"/>
                        </w:rPr>
                        <w:t xml:space="preserve">als </w:t>
                      </w:r>
                      <w:r w:rsidRPr="00354292">
                        <w:rPr>
                          <w:color w:val="000000"/>
                          <w:lang w:bidi="en-US"/>
                        </w:rPr>
                        <w:t xml:space="preserve">Graphdatenbank </w:t>
                      </w:r>
                      <w:r w:rsidRPr="00354292">
                        <w:rPr>
                          <w:color w:val="000000"/>
                          <w:lang w:eastAsia="de-DE" w:bidi="de-DE"/>
                        </w:rPr>
                        <w:t xml:space="preserve">und </w:t>
                      </w:r>
                      <w:r w:rsidRPr="00354292">
                        <w:rPr>
                          <w:color w:val="000000"/>
                          <w:lang w:bidi="en-US"/>
                        </w:rPr>
                        <w:t xml:space="preserve">DynamoDB </w:t>
                      </w:r>
                      <w:r w:rsidRPr="00354292">
                        <w:rPr>
                          <w:color w:val="000000"/>
                          <w:lang w:eastAsia="de-DE" w:bidi="de-DE"/>
                        </w:rPr>
                        <w:t xml:space="preserve">für </w:t>
                      </w:r>
                      <w:r w:rsidRPr="00354292">
                        <w:rPr>
                          <w:color w:val="000000"/>
                          <w:lang w:bidi="en-US"/>
                        </w:rPr>
                        <w:t xml:space="preserve">Key-Value-Anwendungen. Redshift </w:t>
                      </w:r>
                      <w:r w:rsidRPr="00354292">
                        <w:rPr>
                          <w:color w:val="000000"/>
                          <w:lang w:eastAsia="de-DE" w:bidi="de-DE"/>
                        </w:rPr>
                        <w:t xml:space="preserve">ist die </w:t>
                      </w:r>
                      <w:r w:rsidRPr="00354292">
                        <w:rPr>
                          <w:color w:val="000000"/>
                          <w:lang w:bidi="en-US"/>
                        </w:rPr>
                        <w:t xml:space="preserve">Data-Warehouse-Plattform </w:t>
                      </w:r>
                      <w:r w:rsidRPr="00354292">
                        <w:rPr>
                          <w:color w:val="000000"/>
                          <w:lang w:eastAsia="de-DE" w:bidi="de-DE"/>
                        </w:rPr>
                        <w:t xml:space="preserve">von Amazon, bei der u.a. </w:t>
                      </w:r>
                      <w:r w:rsidRPr="00354292">
                        <w:rPr>
                          <w:color w:val="000000"/>
                          <w:lang w:bidi="en-US"/>
                        </w:rPr>
                        <w:t xml:space="preserve">Machine Learning </w:t>
                      </w:r>
                      <w:r w:rsidRPr="00354292">
                        <w:rPr>
                          <w:color w:val="000000"/>
                          <w:lang w:eastAsia="de-DE" w:bidi="de-DE"/>
                        </w:rPr>
                        <w:t>einge</w:t>
                      </w:r>
                      <w:r w:rsidRPr="00354292">
                        <w:rPr>
                          <w:color w:val="000000"/>
                          <w:lang w:eastAsia="de-DE" w:bidi="de-DE"/>
                        </w:rPr>
                        <w:softHyphen/>
                        <w:t xml:space="preserve">setzt wird, um Daten auszuwerten. Auch im Bereich der </w:t>
                      </w:r>
                      <w:r w:rsidRPr="00354292">
                        <w:rPr>
                          <w:color w:val="000000"/>
                          <w:lang w:bidi="en-US"/>
                        </w:rPr>
                        <w:t xml:space="preserve">Migrations- </w:t>
                      </w:r>
                      <w:r w:rsidRPr="00354292">
                        <w:rPr>
                          <w:color w:val="000000"/>
                          <w:lang w:eastAsia="de-DE" w:bidi="de-DE"/>
                        </w:rPr>
                        <w:t>und Konvertierungsmög</w:t>
                      </w:r>
                      <w:r w:rsidRPr="00354292">
                        <w:rPr>
                          <w:color w:val="000000"/>
                          <w:lang w:eastAsia="de-DE" w:bidi="de-DE"/>
                        </w:rPr>
                        <w:softHyphen/>
                        <w:t xml:space="preserve">lichkeiten ist </w:t>
                      </w:r>
                      <w:r w:rsidRPr="00354292">
                        <w:rPr>
                          <w:color w:val="000000"/>
                          <w:lang w:bidi="en-US"/>
                        </w:rPr>
                        <w:t xml:space="preserve">Amazon </w:t>
                      </w:r>
                      <w:r w:rsidRPr="00354292">
                        <w:rPr>
                          <w:color w:val="000000"/>
                          <w:lang w:eastAsia="de-DE" w:bidi="de-DE"/>
                        </w:rPr>
                        <w:t xml:space="preserve">sehr gut aufgestellt. Mit dem </w:t>
                      </w:r>
                      <w:r w:rsidRPr="00354292">
                        <w:rPr>
                          <w:color w:val="000000"/>
                          <w:lang w:bidi="en-US"/>
                        </w:rPr>
                        <w:t xml:space="preserve">AWS Database </w:t>
                      </w:r>
                      <w:r w:rsidRPr="00354292">
                        <w:rPr>
                          <w:color w:val="000000"/>
                          <w:lang w:eastAsia="de-DE" w:bidi="de-DE"/>
                        </w:rPr>
                        <w:t xml:space="preserve">Migration Service </w:t>
                      </w:r>
                      <w:r w:rsidRPr="00354292">
                        <w:rPr>
                          <w:color w:val="000000"/>
                          <w:lang w:bidi="en-US"/>
                        </w:rPr>
                        <w:t xml:space="preserve">(DMS) </w:t>
                      </w:r>
                      <w:r w:rsidRPr="00354292">
                        <w:rPr>
                          <w:color w:val="000000"/>
                          <w:lang w:eastAsia="de-DE" w:bidi="de-DE"/>
                        </w:rPr>
                        <w:t xml:space="preserve">besitzt </w:t>
                      </w:r>
                      <w:r w:rsidRPr="00354292">
                        <w:rPr>
                          <w:color w:val="000000"/>
                          <w:lang w:bidi="en-US"/>
                        </w:rPr>
                        <w:t xml:space="preserve">Amazon </w:t>
                      </w:r>
                      <w:r w:rsidRPr="00354292">
                        <w:rPr>
                          <w:color w:val="000000"/>
                          <w:lang w:eastAsia="de-DE" w:bidi="de-DE"/>
                        </w:rPr>
                        <w:t xml:space="preserve">ein leistungsstarkes </w:t>
                      </w:r>
                      <w:r w:rsidRPr="00354292">
                        <w:rPr>
                          <w:color w:val="000000"/>
                          <w:lang w:bidi="en-US"/>
                        </w:rPr>
                        <w:t xml:space="preserve">Replikationsprogramm. </w:t>
                      </w:r>
                      <w:r w:rsidRPr="00354292">
                        <w:rPr>
                          <w:color w:val="000000"/>
                          <w:lang w:eastAsia="de-DE" w:bidi="de-DE"/>
                        </w:rPr>
                        <w:t xml:space="preserve">Außerdem wird das Schema </w:t>
                      </w:r>
                      <w:r w:rsidRPr="00354292">
                        <w:rPr>
                          <w:color w:val="000000"/>
                          <w:lang w:bidi="en-US"/>
                        </w:rPr>
                        <w:t xml:space="preserve">Conversion </w:t>
                      </w:r>
                      <w:r w:rsidRPr="00354292">
                        <w:rPr>
                          <w:color w:val="000000"/>
                          <w:lang w:eastAsia="de-DE" w:bidi="de-DE"/>
                        </w:rPr>
                        <w:t xml:space="preserve">Tool angeboten. Damit lässt sich das Schema der </w:t>
                      </w:r>
                      <w:r w:rsidRPr="00354292">
                        <w:rPr>
                          <w:color w:val="000000"/>
                          <w:lang w:bidi="en-US"/>
                        </w:rPr>
                        <w:t xml:space="preserve">Quelldatenbank </w:t>
                      </w:r>
                      <w:r w:rsidRPr="00354292">
                        <w:rPr>
                          <w:color w:val="000000"/>
                          <w:lang w:eastAsia="de-DE" w:bidi="de-DE"/>
                        </w:rPr>
                        <w:t xml:space="preserve">und deren </w:t>
                      </w:r>
                      <w:r w:rsidRPr="00354292">
                        <w:rPr>
                          <w:color w:val="000000"/>
                          <w:lang w:bidi="en-US"/>
                        </w:rPr>
                        <w:t xml:space="preserve">Views </w:t>
                      </w:r>
                      <w:r w:rsidRPr="00354292">
                        <w:rPr>
                          <w:color w:val="000000"/>
                          <w:lang w:eastAsia="de-DE" w:bidi="de-DE"/>
                        </w:rPr>
                        <w:t xml:space="preserve">und </w:t>
                      </w:r>
                      <w:r w:rsidRPr="00354292">
                        <w:rPr>
                          <w:color w:val="000000"/>
                          <w:lang w:bidi="en-US"/>
                        </w:rPr>
                        <w:t xml:space="preserve">Stored Procedures </w:t>
                      </w:r>
                      <w:r w:rsidRPr="00354292">
                        <w:rPr>
                          <w:color w:val="000000"/>
                          <w:lang w:eastAsia="de-DE" w:bidi="de-DE"/>
                        </w:rPr>
                        <w:t xml:space="preserve">in die </w:t>
                      </w:r>
                      <w:r w:rsidRPr="00354292">
                        <w:rPr>
                          <w:color w:val="000000"/>
                          <w:lang w:bidi="en-US"/>
                        </w:rPr>
                        <w:t xml:space="preserve">Amazon-Datenbank </w:t>
                      </w:r>
                      <w:r w:rsidRPr="00354292">
                        <w:rPr>
                          <w:color w:val="000000"/>
                          <w:lang w:eastAsia="de-DE" w:bidi="de-DE"/>
                        </w:rPr>
                        <w:t xml:space="preserve">konvertieren. Das Produkt ermöglicht es zudem, Codes für </w:t>
                      </w:r>
                      <w:r w:rsidRPr="00354292">
                        <w:rPr>
                          <w:color w:val="000000"/>
                          <w:lang w:bidi="en-US"/>
                        </w:rPr>
                        <w:t xml:space="preserve">Embedded-SQL-Anweisungen </w:t>
                      </w:r>
                      <w:r w:rsidRPr="00354292">
                        <w:rPr>
                          <w:color w:val="000000"/>
                          <w:lang w:eastAsia="de-DE" w:bidi="de-DE"/>
                        </w:rPr>
                        <w:t>zu scannen und diese für den Zugriff auf das neue Datenbankprodukt verfügbar zu machen.</w:t>
                      </w:r>
                    </w:p>
                    <w:p w:rsidR="002C0F26" w:rsidRDefault="002C0F26" w:rsidP="00017DEC">
                      <w:pPr>
                        <w:rPr>
                          <w:color w:val="000000"/>
                          <w:lang w:eastAsia="de-DE" w:bidi="de-DE"/>
                        </w:rPr>
                      </w:pPr>
                      <w:bookmarkStart w:id="376" w:name="bookmark522"/>
                    </w:p>
                    <w:p w:rsidR="002C0F26" w:rsidRPr="00017DEC" w:rsidRDefault="002C0F26" w:rsidP="00017DEC">
                      <w:pPr>
                        <w:rPr>
                          <w:b/>
                        </w:rPr>
                      </w:pPr>
                      <w:r w:rsidRPr="00017DEC">
                        <w:rPr>
                          <w:b/>
                          <w:color w:val="000000"/>
                          <w:lang w:eastAsia="de-DE" w:bidi="de-DE"/>
                        </w:rPr>
                        <w:t>Microsoft</w:t>
                      </w:r>
                      <w:bookmarkEnd w:id="376"/>
                    </w:p>
                    <w:p w:rsidR="002C0F26" w:rsidRPr="00354292" w:rsidRDefault="002C0F26" w:rsidP="00017DEC">
                      <w:r w:rsidRPr="00354292">
                        <w:rPr>
                          <w:color w:val="000000"/>
                          <w:lang w:eastAsia="de-DE" w:bidi="de-DE"/>
                        </w:rPr>
                        <w:t xml:space="preserve">Auch Microsoft besitzt ein breites </w:t>
                      </w:r>
                      <w:r w:rsidRPr="00354292">
                        <w:rPr>
                          <w:color w:val="000000"/>
                          <w:lang w:bidi="en-US"/>
                        </w:rPr>
                        <w:t xml:space="preserve">DBaas-Produktportfolio. </w:t>
                      </w:r>
                      <w:r w:rsidRPr="00354292">
                        <w:rPr>
                          <w:color w:val="000000"/>
                          <w:lang w:eastAsia="de-DE" w:bidi="de-DE"/>
                        </w:rPr>
                        <w:t xml:space="preserve">Zu den relationalen Produkten von Microsoft gehören sein Flaggschiff, die </w:t>
                      </w:r>
                      <w:r w:rsidRPr="00354292">
                        <w:rPr>
                          <w:color w:val="000000"/>
                          <w:lang w:bidi="en-US"/>
                        </w:rPr>
                        <w:t xml:space="preserve">Azure </w:t>
                      </w:r>
                      <w:r w:rsidRPr="00354292">
                        <w:rPr>
                          <w:color w:val="000000"/>
                          <w:lang w:eastAsia="de-DE" w:bidi="de-DE"/>
                        </w:rPr>
                        <w:t xml:space="preserve">SQL Database, aber auch MySQL, </w:t>
                      </w:r>
                      <w:r w:rsidRPr="00354292">
                        <w:rPr>
                          <w:color w:val="000000"/>
                          <w:lang w:bidi="en-US"/>
                        </w:rPr>
                        <w:t xml:space="preserve">PostgreSQL, MariaDB </w:t>
                      </w:r>
                      <w:r w:rsidRPr="00354292">
                        <w:rPr>
                          <w:color w:val="000000"/>
                          <w:lang w:eastAsia="de-DE" w:bidi="de-DE"/>
                        </w:rPr>
                        <w:t xml:space="preserve">sowie das SQL Data </w:t>
                      </w:r>
                      <w:r w:rsidRPr="00354292">
                        <w:rPr>
                          <w:color w:val="000000"/>
                          <w:lang w:bidi="en-US"/>
                        </w:rPr>
                        <w:t xml:space="preserve">Warehouse </w:t>
                      </w:r>
                      <w:r w:rsidRPr="00354292">
                        <w:rPr>
                          <w:color w:val="000000"/>
                          <w:lang w:eastAsia="de-DE" w:bidi="de-DE"/>
                        </w:rPr>
                        <w:t xml:space="preserve">für </w:t>
                      </w:r>
                      <w:r w:rsidRPr="00354292">
                        <w:rPr>
                          <w:color w:val="000000"/>
                          <w:lang w:bidi="en-US"/>
                        </w:rPr>
                        <w:t xml:space="preserve">Big-Data-Anwendungen. Im </w:t>
                      </w:r>
                      <w:r w:rsidRPr="00354292">
                        <w:rPr>
                          <w:color w:val="000000"/>
                          <w:lang w:eastAsia="de-DE" w:bidi="de-DE"/>
                        </w:rPr>
                        <w:t xml:space="preserve">Bereich der </w:t>
                      </w:r>
                      <w:r w:rsidRPr="00354292">
                        <w:rPr>
                          <w:color w:val="000000"/>
                          <w:lang w:bidi="en-US"/>
                        </w:rPr>
                        <w:t xml:space="preserve">NoSQL- Datenbanken </w:t>
                      </w:r>
                      <w:r w:rsidRPr="00354292">
                        <w:rPr>
                          <w:color w:val="000000"/>
                          <w:lang w:eastAsia="de-DE" w:bidi="de-DE"/>
                        </w:rPr>
                        <w:t xml:space="preserve">werden </w:t>
                      </w:r>
                      <w:r w:rsidRPr="00354292">
                        <w:rPr>
                          <w:color w:val="000000"/>
                          <w:lang w:bidi="en-US"/>
                        </w:rPr>
                        <w:t xml:space="preserve">z. B. Cosmos </w:t>
                      </w:r>
                      <w:r w:rsidRPr="00354292">
                        <w:rPr>
                          <w:color w:val="000000"/>
                          <w:lang w:eastAsia="de-DE" w:bidi="de-DE"/>
                        </w:rPr>
                        <w:t xml:space="preserve">DB, </w:t>
                      </w:r>
                      <w:r w:rsidRPr="00354292">
                        <w:rPr>
                          <w:color w:val="000000"/>
                          <w:lang w:bidi="en-US"/>
                        </w:rPr>
                        <w:t xml:space="preserve">Azure Table Storage </w:t>
                      </w:r>
                      <w:r w:rsidRPr="00354292">
                        <w:rPr>
                          <w:color w:val="000000"/>
                          <w:lang w:eastAsia="de-DE" w:bidi="de-DE"/>
                        </w:rPr>
                        <w:t xml:space="preserve">und </w:t>
                      </w:r>
                      <w:r w:rsidRPr="00354292">
                        <w:rPr>
                          <w:color w:val="000000"/>
                          <w:lang w:bidi="en-US"/>
                        </w:rPr>
                        <w:t xml:space="preserve">Azure </w:t>
                      </w:r>
                      <w:r w:rsidRPr="00354292">
                        <w:rPr>
                          <w:color w:val="000000"/>
                          <w:lang w:eastAsia="de-DE" w:bidi="de-DE"/>
                        </w:rPr>
                        <w:t xml:space="preserve">Cache </w:t>
                      </w:r>
                      <w:r w:rsidRPr="00354292">
                        <w:rPr>
                          <w:color w:val="000000"/>
                          <w:lang w:bidi="en-US"/>
                        </w:rPr>
                        <w:t xml:space="preserve">for Redis </w:t>
                      </w:r>
                      <w:r w:rsidRPr="00354292">
                        <w:rPr>
                          <w:color w:val="000000"/>
                          <w:lang w:eastAsia="de-DE" w:bidi="de-DE"/>
                        </w:rPr>
                        <w:t>angebo</w:t>
                      </w:r>
                      <w:r w:rsidRPr="00354292">
                        <w:rPr>
                          <w:color w:val="000000"/>
                          <w:lang w:eastAsia="de-DE" w:bidi="de-DE"/>
                        </w:rPr>
                        <w:softHyphen/>
                        <w:t xml:space="preserve">ten. Für die Migration von Daten bietet Microsoft den </w:t>
                      </w:r>
                      <w:r w:rsidRPr="00354292">
                        <w:rPr>
                          <w:color w:val="000000"/>
                          <w:lang w:bidi="en-US"/>
                        </w:rPr>
                        <w:t xml:space="preserve">Azure Database </w:t>
                      </w:r>
                      <w:r w:rsidRPr="00354292">
                        <w:rPr>
                          <w:color w:val="000000"/>
                          <w:lang w:eastAsia="de-DE" w:bidi="de-DE"/>
                        </w:rPr>
                        <w:t>Migration Service an.</w:t>
                      </w:r>
                    </w:p>
                    <w:p w:rsidR="002C0F26" w:rsidRDefault="002C0F26" w:rsidP="00017DEC">
                      <w:pPr>
                        <w:rPr>
                          <w:color w:val="000000"/>
                          <w:lang w:bidi="en-US"/>
                        </w:rPr>
                      </w:pPr>
                      <w:bookmarkStart w:id="377" w:name="bookmark524"/>
                    </w:p>
                    <w:p w:rsidR="002C0F26" w:rsidRPr="00017DEC" w:rsidRDefault="002C0F26" w:rsidP="00017DEC">
                      <w:pPr>
                        <w:rPr>
                          <w:b/>
                        </w:rPr>
                      </w:pPr>
                      <w:r w:rsidRPr="00017DEC">
                        <w:rPr>
                          <w:b/>
                          <w:color w:val="000000"/>
                          <w:lang w:bidi="en-US"/>
                        </w:rPr>
                        <w:t>Google</w:t>
                      </w:r>
                      <w:bookmarkEnd w:id="377"/>
                    </w:p>
                    <w:p w:rsidR="002C0F26" w:rsidRPr="00354292" w:rsidRDefault="002C0F26" w:rsidP="00017DEC">
                      <w:r w:rsidRPr="00354292">
                        <w:rPr>
                          <w:color w:val="000000"/>
                          <w:lang w:eastAsia="de-DE" w:bidi="de-DE"/>
                        </w:rPr>
                        <w:t xml:space="preserve">Auch </w:t>
                      </w:r>
                      <w:r w:rsidRPr="00354292">
                        <w:rPr>
                          <w:color w:val="000000"/>
                          <w:lang w:bidi="en-US"/>
                        </w:rPr>
                        <w:t xml:space="preserve">Google </w:t>
                      </w:r>
                      <w:r w:rsidRPr="00354292">
                        <w:rPr>
                          <w:color w:val="000000"/>
                          <w:lang w:eastAsia="de-DE" w:bidi="de-DE"/>
                        </w:rPr>
                        <w:t xml:space="preserve">bietet einige </w:t>
                      </w:r>
                      <w:r w:rsidRPr="00354292">
                        <w:rPr>
                          <w:color w:val="000000"/>
                          <w:lang w:bidi="en-US"/>
                        </w:rPr>
                        <w:t xml:space="preserve">DBaaS-Produkte </w:t>
                      </w:r>
                      <w:r w:rsidRPr="00354292">
                        <w:rPr>
                          <w:color w:val="000000"/>
                          <w:lang w:eastAsia="de-DE" w:bidi="de-DE"/>
                        </w:rPr>
                        <w:t xml:space="preserve">an, wenn auch nicht so umfangreich wie </w:t>
                      </w:r>
                      <w:r w:rsidRPr="00354292">
                        <w:rPr>
                          <w:color w:val="000000"/>
                          <w:lang w:bidi="en-US"/>
                        </w:rPr>
                        <w:t xml:space="preserve">Amazon </w:t>
                      </w:r>
                      <w:r w:rsidRPr="00354292">
                        <w:rPr>
                          <w:color w:val="000000"/>
                          <w:lang w:eastAsia="de-DE" w:bidi="de-DE"/>
                        </w:rPr>
                        <w:t xml:space="preserve">oder Microsoft. Das Angebot von </w:t>
                      </w:r>
                      <w:r w:rsidRPr="00354292">
                        <w:rPr>
                          <w:color w:val="000000"/>
                          <w:lang w:bidi="en-US"/>
                        </w:rPr>
                        <w:t xml:space="preserve">Google </w:t>
                      </w:r>
                      <w:r w:rsidRPr="00354292">
                        <w:rPr>
                          <w:color w:val="000000"/>
                          <w:lang w:eastAsia="de-DE" w:bidi="de-DE"/>
                        </w:rPr>
                        <w:t xml:space="preserve">umfasst die relationale Datenbank </w:t>
                      </w:r>
                      <w:r w:rsidRPr="00354292">
                        <w:rPr>
                          <w:color w:val="000000"/>
                          <w:lang w:bidi="en-US"/>
                        </w:rPr>
                        <w:t xml:space="preserve">Cloud </w:t>
                      </w:r>
                      <w:r w:rsidRPr="00354292">
                        <w:rPr>
                          <w:color w:val="000000"/>
                          <w:lang w:eastAsia="de-DE" w:bidi="de-DE"/>
                        </w:rPr>
                        <w:t xml:space="preserve">Spanner und </w:t>
                      </w:r>
                      <w:r w:rsidRPr="00354292">
                        <w:rPr>
                          <w:color w:val="000000"/>
                          <w:lang w:bidi="en-US"/>
                        </w:rPr>
                        <w:t xml:space="preserve">Cloud </w:t>
                      </w:r>
                      <w:r w:rsidRPr="00354292">
                        <w:rPr>
                          <w:color w:val="000000"/>
                          <w:lang w:eastAsia="de-DE" w:bidi="de-DE"/>
                        </w:rPr>
                        <w:t xml:space="preserve">SQL, welche mit MySQL, </w:t>
                      </w:r>
                      <w:r w:rsidRPr="00354292">
                        <w:rPr>
                          <w:color w:val="000000"/>
                          <w:lang w:bidi="en-US"/>
                        </w:rPr>
                        <w:t xml:space="preserve">PostgreSQL </w:t>
                      </w:r>
                      <w:r w:rsidRPr="00354292">
                        <w:rPr>
                          <w:color w:val="000000"/>
                          <w:lang w:eastAsia="de-DE" w:bidi="de-DE"/>
                        </w:rPr>
                        <w:t xml:space="preserve">und SQL Server kompatibel ist. Zu den </w:t>
                      </w:r>
                      <w:r>
                        <w:rPr>
                          <w:color w:val="000000"/>
                          <w:lang w:bidi="en-US"/>
                        </w:rPr>
                        <w:t>NoSQL-Pro</w:t>
                      </w:r>
                      <w:r w:rsidRPr="00354292">
                        <w:rPr>
                          <w:color w:val="000000"/>
                          <w:lang w:eastAsia="de-DE" w:bidi="de-DE"/>
                        </w:rPr>
                        <w:t xml:space="preserve">dukten von </w:t>
                      </w:r>
                      <w:r w:rsidRPr="00354292">
                        <w:rPr>
                          <w:color w:val="000000"/>
                          <w:lang w:bidi="en-US"/>
                        </w:rPr>
                        <w:t xml:space="preserve">Google </w:t>
                      </w:r>
                      <w:r w:rsidRPr="00354292">
                        <w:rPr>
                          <w:color w:val="000000"/>
                          <w:lang w:eastAsia="de-DE" w:bidi="de-DE"/>
                        </w:rPr>
                        <w:t xml:space="preserve">gehören u.a. </w:t>
                      </w:r>
                      <w:r w:rsidRPr="00354292">
                        <w:rPr>
                          <w:color w:val="000000"/>
                          <w:lang w:bidi="en-US"/>
                        </w:rPr>
                        <w:t xml:space="preserve">Google Cloud Bigtable, Cloud Firestore </w:t>
                      </w:r>
                      <w:r w:rsidRPr="00354292">
                        <w:rPr>
                          <w:color w:val="000000"/>
                          <w:lang w:eastAsia="de-DE" w:bidi="de-DE"/>
                        </w:rPr>
                        <w:t xml:space="preserve">und </w:t>
                      </w:r>
                      <w:r w:rsidRPr="00354292">
                        <w:rPr>
                          <w:color w:val="000000"/>
                          <w:lang w:bidi="en-US"/>
                        </w:rPr>
                        <w:t xml:space="preserve">Firebase Realtime </w:t>
                      </w:r>
                      <w:r w:rsidRPr="00354292">
                        <w:rPr>
                          <w:color w:val="000000"/>
                          <w:lang w:eastAsia="de-DE" w:bidi="de-DE"/>
                        </w:rPr>
                        <w:t xml:space="preserve">Database. Auch bei den </w:t>
                      </w:r>
                      <w:r w:rsidRPr="00354292">
                        <w:rPr>
                          <w:color w:val="000000"/>
                          <w:lang w:bidi="en-US"/>
                        </w:rPr>
                        <w:t xml:space="preserve">Migrationstools </w:t>
                      </w:r>
                      <w:r w:rsidRPr="00354292">
                        <w:rPr>
                          <w:color w:val="000000"/>
                          <w:lang w:eastAsia="de-DE" w:bidi="de-DE"/>
                        </w:rPr>
                        <w:t xml:space="preserve">steht </w:t>
                      </w:r>
                      <w:r w:rsidRPr="00354292">
                        <w:rPr>
                          <w:color w:val="000000"/>
                          <w:lang w:bidi="en-US"/>
                        </w:rPr>
                        <w:t xml:space="preserve">Google </w:t>
                      </w:r>
                      <w:r w:rsidRPr="00354292">
                        <w:rPr>
                          <w:color w:val="000000"/>
                          <w:lang w:eastAsia="de-DE" w:bidi="de-DE"/>
                        </w:rPr>
                        <w:t xml:space="preserve">im Gegensatz zu Microsoft und </w:t>
                      </w:r>
                      <w:r w:rsidRPr="00354292">
                        <w:rPr>
                          <w:color w:val="000000"/>
                          <w:lang w:bidi="en-US"/>
                        </w:rPr>
                        <w:t xml:space="preserve">Amazon </w:t>
                      </w:r>
                      <w:r w:rsidRPr="00354292">
                        <w:rPr>
                          <w:color w:val="000000"/>
                          <w:lang w:eastAsia="de-DE" w:bidi="de-DE"/>
                        </w:rPr>
                        <w:t xml:space="preserve">erst am Anfang. Bei </w:t>
                      </w:r>
                      <w:r w:rsidRPr="00354292">
                        <w:rPr>
                          <w:color w:val="000000"/>
                          <w:lang w:bidi="en-US"/>
                        </w:rPr>
                        <w:t xml:space="preserve">MySQL </w:t>
                      </w:r>
                      <w:r w:rsidRPr="00354292">
                        <w:rPr>
                          <w:color w:val="000000"/>
                          <w:lang w:eastAsia="de-DE" w:bidi="de-DE"/>
                        </w:rPr>
                        <w:t xml:space="preserve">und </w:t>
                      </w:r>
                      <w:r w:rsidRPr="00354292">
                        <w:rPr>
                          <w:color w:val="000000"/>
                          <w:lang w:bidi="en-US"/>
                        </w:rPr>
                        <w:t xml:space="preserve">PostgreSQL </w:t>
                      </w:r>
                      <w:r w:rsidRPr="00354292">
                        <w:rPr>
                          <w:color w:val="000000"/>
                          <w:lang w:eastAsia="de-DE" w:bidi="de-DE"/>
                        </w:rPr>
                        <w:t xml:space="preserve">beispielsweise verlässt sich der Anbieter auf die integrierten </w:t>
                      </w:r>
                      <w:r w:rsidRPr="00354292">
                        <w:rPr>
                          <w:color w:val="000000"/>
                          <w:lang w:bidi="en-US"/>
                        </w:rPr>
                        <w:t xml:space="preserve">Replikationsfunktionen </w:t>
                      </w:r>
                      <w:r w:rsidRPr="00354292">
                        <w:rPr>
                          <w:color w:val="000000"/>
                          <w:lang w:eastAsia="de-DE" w:bidi="de-DE"/>
                        </w:rPr>
                        <w:t xml:space="preserve">der entsprechenden Datenbank. Außerdem empfiehlt </w:t>
                      </w:r>
                      <w:r w:rsidRPr="00354292">
                        <w:rPr>
                          <w:color w:val="000000"/>
                          <w:lang w:bidi="en-US"/>
                        </w:rPr>
                        <w:t xml:space="preserve">Google </w:t>
                      </w:r>
                      <w:r w:rsidRPr="00354292">
                        <w:rPr>
                          <w:color w:val="000000"/>
                          <w:lang w:eastAsia="de-DE" w:bidi="de-DE"/>
                        </w:rPr>
                        <w:t>bei größeren Problemen noch vielfach, auf andere Anbieter mit Erfahrung in den Berei</w:t>
                      </w:r>
                      <w:r w:rsidRPr="00354292">
                        <w:rPr>
                          <w:color w:val="000000"/>
                          <w:lang w:eastAsia="de-DE" w:bidi="de-DE"/>
                        </w:rPr>
                        <w:softHyphen/>
                        <w:t xml:space="preserve">chen </w:t>
                      </w:r>
                      <w:r w:rsidRPr="00354292">
                        <w:rPr>
                          <w:color w:val="000000"/>
                          <w:lang w:bidi="en-US"/>
                        </w:rPr>
                        <w:t xml:space="preserve">Cloud-Migration </w:t>
                      </w:r>
                      <w:r w:rsidRPr="00354292">
                        <w:rPr>
                          <w:color w:val="000000"/>
                          <w:lang w:eastAsia="de-DE" w:bidi="de-DE"/>
                        </w:rPr>
                        <w:t xml:space="preserve">und </w:t>
                      </w:r>
                      <w:r w:rsidRPr="00354292">
                        <w:rPr>
                          <w:color w:val="000000"/>
                          <w:lang w:bidi="en-US"/>
                        </w:rPr>
                        <w:t>Datenbank-Konvertierung</w:t>
                      </w:r>
                      <w:r>
                        <w:rPr>
                          <w:color w:val="000000"/>
                          <w:lang w:bidi="en-US"/>
                        </w:rPr>
                        <w:t xml:space="preserve"> </w:t>
                      </w:r>
                      <w:r w:rsidRPr="00354292">
                        <w:rPr>
                          <w:color w:val="000000"/>
                          <w:lang w:bidi="en-US"/>
                        </w:rPr>
                        <w:t>zur</w:t>
                      </w:r>
                      <w:r>
                        <w:rPr>
                          <w:color w:val="000000"/>
                          <w:lang w:bidi="en-US"/>
                        </w:rPr>
                        <w:t>ü</w:t>
                      </w:r>
                      <w:r w:rsidRPr="00354292">
                        <w:rPr>
                          <w:color w:val="000000"/>
                          <w:lang w:bidi="en-US"/>
                        </w:rPr>
                        <w:t>ckzugreifen.</w:t>
                      </w:r>
                    </w:p>
                    <w:p w:rsidR="002C0F26" w:rsidRDefault="002C0F26" w:rsidP="00017DEC">
                      <w:pPr>
                        <w:rPr>
                          <w:color w:val="000000"/>
                          <w:lang w:eastAsia="de-DE" w:bidi="de-DE"/>
                        </w:rPr>
                      </w:pPr>
                      <w:bookmarkStart w:id="378" w:name="bookmark526"/>
                    </w:p>
                    <w:p w:rsidR="002C0F26" w:rsidRPr="00017DEC" w:rsidRDefault="002C0F26" w:rsidP="00017DEC">
                      <w:pPr>
                        <w:rPr>
                          <w:b/>
                        </w:rPr>
                      </w:pPr>
                      <w:r w:rsidRPr="00017DEC">
                        <w:rPr>
                          <w:b/>
                          <w:color w:val="000000"/>
                          <w:lang w:eastAsia="de-DE" w:bidi="de-DE"/>
                        </w:rPr>
                        <w:t>Oracle</w:t>
                      </w:r>
                      <w:bookmarkEnd w:id="378"/>
                    </w:p>
                    <w:p w:rsidR="002C0F26" w:rsidRDefault="002C0F26">
                      <w:r w:rsidRPr="00354292">
                        <w:rPr>
                          <w:color w:val="000000"/>
                          <w:lang w:eastAsia="de-DE" w:bidi="de-DE"/>
                        </w:rPr>
                        <w:t xml:space="preserve">Oracle legt seinen Schwerpunkt auf das Angebot von autonomen Datenbanken (S. </w:t>
                      </w:r>
                      <w:r w:rsidRPr="00354292">
                        <w:rPr>
                          <w:color w:val="000000"/>
                          <w:lang w:bidi="en-US"/>
                        </w:rPr>
                        <w:t xml:space="preserve">290), </w:t>
                      </w:r>
                      <w:r w:rsidRPr="00354292">
                        <w:rPr>
                          <w:color w:val="000000"/>
                          <w:lang w:eastAsia="de-DE" w:bidi="de-DE"/>
                        </w:rPr>
                        <w:t xml:space="preserve">wie </w:t>
                      </w:r>
                      <w:r w:rsidRPr="00354292">
                        <w:rPr>
                          <w:color w:val="000000"/>
                          <w:lang w:bidi="en-US"/>
                        </w:rPr>
                        <w:t xml:space="preserve">Autonomous Database </w:t>
                      </w:r>
                      <w:r w:rsidRPr="00354292">
                        <w:rPr>
                          <w:color w:val="000000"/>
                          <w:lang w:eastAsia="de-DE" w:bidi="de-DE"/>
                        </w:rPr>
                        <w:t xml:space="preserve">und </w:t>
                      </w:r>
                      <w:r w:rsidRPr="00354292">
                        <w:rPr>
                          <w:color w:val="000000"/>
                          <w:lang w:bidi="en-US"/>
                        </w:rPr>
                        <w:t xml:space="preserve">Autonomous </w:t>
                      </w:r>
                      <w:r w:rsidRPr="00354292">
                        <w:rPr>
                          <w:color w:val="000000"/>
                          <w:lang w:eastAsia="de-DE" w:bidi="de-DE"/>
                        </w:rPr>
                        <w:t xml:space="preserve">Data </w:t>
                      </w:r>
                      <w:r w:rsidRPr="00354292">
                        <w:rPr>
                          <w:color w:val="000000"/>
                          <w:lang w:bidi="en-US"/>
                        </w:rPr>
                        <w:t xml:space="preserve">Warehouse. </w:t>
                      </w:r>
                      <w:r w:rsidRPr="00354292">
                        <w:rPr>
                          <w:color w:val="000000"/>
                          <w:lang w:eastAsia="de-DE" w:bidi="de-DE"/>
                        </w:rPr>
                        <w:t xml:space="preserve">Ergänzend werden aber auch mit </w:t>
                      </w:r>
                      <w:r w:rsidRPr="00354292">
                        <w:rPr>
                          <w:color w:val="000000"/>
                          <w:lang w:bidi="en-US"/>
                        </w:rPr>
                        <w:t xml:space="preserve">MySQL </w:t>
                      </w:r>
                      <w:r w:rsidRPr="00354292">
                        <w:rPr>
                          <w:color w:val="000000"/>
                          <w:lang w:eastAsia="de-DE" w:bidi="de-DE"/>
                        </w:rPr>
                        <w:t xml:space="preserve">relationale Datenbanken und mit Oracle </w:t>
                      </w:r>
                      <w:r w:rsidRPr="00354292">
                        <w:rPr>
                          <w:color w:val="000000"/>
                          <w:lang w:bidi="en-US"/>
                        </w:rPr>
                        <w:t xml:space="preserve">NoSQL </w:t>
                      </w:r>
                      <w:r w:rsidRPr="00354292">
                        <w:rPr>
                          <w:color w:val="000000"/>
                          <w:lang w:eastAsia="de-DE" w:bidi="de-DE"/>
                        </w:rPr>
                        <w:t xml:space="preserve">Database, Big Data </w:t>
                      </w:r>
                      <w:r w:rsidRPr="00354292">
                        <w:rPr>
                          <w:color w:val="000000"/>
                          <w:lang w:bidi="en-US"/>
                        </w:rPr>
                        <w:t xml:space="preserve">Cloud </w:t>
                      </w:r>
                      <w:r w:rsidRPr="00354292">
                        <w:rPr>
                          <w:color w:val="000000"/>
                          <w:lang w:eastAsia="de-DE" w:bidi="de-DE"/>
                        </w:rPr>
                        <w:t xml:space="preserve">Service und Oracle </w:t>
                      </w:r>
                      <w:r w:rsidRPr="00354292">
                        <w:rPr>
                          <w:color w:val="000000"/>
                          <w:lang w:bidi="en-US"/>
                        </w:rPr>
                        <w:t xml:space="preserve">Exadata Cloud </w:t>
                      </w:r>
                      <w:r w:rsidRPr="00354292">
                        <w:rPr>
                          <w:color w:val="000000"/>
                          <w:lang w:eastAsia="de-DE" w:bidi="de-DE"/>
                        </w:rPr>
                        <w:t xml:space="preserve">Service </w:t>
                      </w:r>
                      <w:r w:rsidRPr="00354292">
                        <w:rPr>
                          <w:color w:val="000000"/>
                          <w:lang w:bidi="en-US"/>
                        </w:rPr>
                        <w:t xml:space="preserve">NoSQL-Datenbanken </w:t>
                      </w:r>
                      <w:r w:rsidRPr="00354292">
                        <w:rPr>
                          <w:color w:val="000000"/>
                          <w:lang w:eastAsia="de-DE" w:bidi="de-DE"/>
                        </w:rPr>
                        <w:t xml:space="preserve">als </w:t>
                      </w:r>
                      <w:r w:rsidRPr="00354292">
                        <w:rPr>
                          <w:color w:val="000000"/>
                          <w:lang w:bidi="en-US"/>
                        </w:rPr>
                        <w:t xml:space="preserve">DBaaS-Produkte </w:t>
                      </w:r>
                      <w:r w:rsidRPr="00354292">
                        <w:rPr>
                          <w:color w:val="000000"/>
                          <w:lang w:eastAsia="de-DE" w:bidi="de-DE"/>
                        </w:rPr>
                        <w:t xml:space="preserve">angeboten. Werkzeuge für die heterogene Datenmigration werden von Oracle im Augenblick nicht zur Verfügung gestellt. Die einzige Unterstützung besteht in der Beschreibung von Methoden, wie lokale </w:t>
                      </w:r>
                      <w:r w:rsidRPr="00354292">
                        <w:rPr>
                          <w:color w:val="000000"/>
                          <w:lang w:bidi="en-US"/>
                        </w:rPr>
                        <w:t xml:space="preserve">Oracle-Datenbanken </w:t>
                      </w:r>
                      <w:r w:rsidRPr="00354292">
                        <w:rPr>
                          <w:color w:val="000000"/>
                          <w:lang w:eastAsia="de-DE" w:bidi="de-DE"/>
                        </w:rPr>
                        <w:t xml:space="preserve">in die Oracle </w:t>
                      </w:r>
                      <w:r w:rsidRPr="00354292">
                        <w:rPr>
                          <w:color w:val="000000"/>
                          <w:lang w:bidi="en-US"/>
                        </w:rPr>
                        <w:t xml:space="preserve">Cloud </w:t>
                      </w:r>
                      <w:r w:rsidRPr="00354292">
                        <w:rPr>
                          <w:color w:val="000000"/>
                          <w:lang w:eastAsia="de-DE" w:bidi="de-DE"/>
                        </w:rPr>
                        <w:t>zu konvertieren sind.</w:t>
                      </w:r>
                    </w:p>
                  </w:txbxContent>
                </v:textbox>
                <w10:wrap type="topAndBottom" anchorx="margin"/>
              </v:shape>
            </w:pict>
          </mc:Fallback>
        </mc:AlternateContent>
      </w:r>
      <w:bookmarkStart w:id="316" w:name="bookmark528"/>
      <w:bookmarkEnd w:id="311"/>
      <w:r w:rsidRPr="00B154CE">
        <w:rPr>
          <w:lang w:bidi="en-US"/>
        </w:rPr>
        <w:br w:type="page"/>
      </w:r>
    </w:p>
    <w:p w:rsidR="00B60225" w:rsidRPr="00B154CE" w:rsidRDefault="00017DEC" w:rsidP="00017DEC">
      <w:pPr>
        <w:pStyle w:val="berschrift1"/>
      </w:pPr>
      <w:bookmarkStart w:id="317" w:name="_Toc116543900"/>
      <w:r w:rsidRPr="00B154CE">
        <w:rPr>
          <w:lang w:bidi="en-US"/>
        </w:rPr>
        <w:lastRenderedPageBreak/>
        <w:t>TAG 29 -</w:t>
      </w:r>
      <w:r w:rsidR="00B60225" w:rsidRPr="00B154CE">
        <w:rPr>
          <w:lang w:bidi="en-US"/>
        </w:rPr>
        <w:t xml:space="preserve"> </w:t>
      </w:r>
      <w:r w:rsidR="00B60225" w:rsidRPr="00B154CE">
        <w:rPr>
          <w:lang w:eastAsia="de-DE" w:bidi="de-DE"/>
        </w:rPr>
        <w:t>Software testen und dokumentieren</w:t>
      </w:r>
      <w:bookmarkEnd w:id="316"/>
      <w:bookmarkEnd w:id="317"/>
    </w:p>
    <w:p w:rsidR="00017DEC" w:rsidRPr="00B154CE" w:rsidRDefault="00017DEC" w:rsidP="00B60225">
      <w:pPr>
        <w:pStyle w:val="Flietext0"/>
        <w:ind w:firstLine="0"/>
        <w:rPr>
          <w:color w:val="000000"/>
          <w:lang w:eastAsia="de-DE" w:bidi="de-DE"/>
        </w:rPr>
      </w:pPr>
    </w:p>
    <w:p w:rsidR="00B60225" w:rsidRPr="00B154CE" w:rsidRDefault="00017DEC" w:rsidP="00017DEC">
      <w:pPr>
        <w:pStyle w:val="A02bfw10mm"/>
      </w:pPr>
      <w:r w:rsidRPr="00B154CE">
        <w:rPr>
          <w:noProof/>
          <w:lang w:eastAsia="de-DE"/>
        </w:rPr>
        <w:drawing>
          <wp:anchor distT="0" distB="0" distL="114300" distR="114300" simplePos="0" relativeHeight="252067840" behindDoc="0" locked="0" layoutInCell="1" allowOverlap="1">
            <wp:simplePos x="0" y="0"/>
            <wp:positionH relativeFrom="column">
              <wp:posOffset>2100580</wp:posOffset>
            </wp:positionH>
            <wp:positionV relativeFrom="paragraph">
              <wp:posOffset>9525</wp:posOffset>
            </wp:positionV>
            <wp:extent cx="1761490" cy="1188720"/>
            <wp:effectExtent l="0" t="0" r="0" b="0"/>
            <wp:wrapSquare wrapText="bothSides"/>
            <wp:docPr id="262" name="Picutre 262"/>
            <wp:cNvGraphicFramePr/>
            <a:graphic xmlns:a="http://schemas.openxmlformats.org/drawingml/2006/main">
              <a:graphicData uri="http://schemas.openxmlformats.org/drawingml/2006/picture">
                <pic:pic xmlns:pic="http://schemas.openxmlformats.org/drawingml/2006/picture">
                  <pic:nvPicPr>
                    <pic:cNvPr id="262" name="Picture 262"/>
                    <pic:cNvPicPr/>
                  </pic:nvPicPr>
                  <pic:blipFill>
                    <a:blip r:embed="rId301">
                      <a:extLst>
                        <a:ext uri="{28A0092B-C50C-407E-A947-70E740481C1C}">
                          <a14:useLocalDpi xmlns:a14="http://schemas.microsoft.com/office/drawing/2010/main" val="0"/>
                        </a:ext>
                      </a:extLst>
                    </a:blip>
                    <a:stretch/>
                  </pic:blipFill>
                  <pic:spPr>
                    <a:xfrm>
                      <a:off x="0" y="0"/>
                      <a:ext cx="1761490" cy="1188720"/>
                    </a:xfrm>
                    <a:prstGeom prst="rect">
                      <a:avLst/>
                    </a:prstGeom>
                  </pic:spPr>
                </pic:pic>
              </a:graphicData>
            </a:graphic>
          </wp:anchor>
        </w:drawing>
      </w:r>
      <w:r w:rsidRPr="00B154CE">
        <w:rPr>
          <w:noProof/>
          <w:lang w:eastAsia="de-DE"/>
        </w:rPr>
        <w:drawing>
          <wp:anchor distT="0" distB="0" distL="114300" distR="114300" simplePos="0" relativeHeight="252068864" behindDoc="0" locked="0" layoutInCell="1" allowOverlap="1">
            <wp:simplePos x="0" y="0"/>
            <wp:positionH relativeFrom="margin">
              <wp:align>right</wp:align>
            </wp:positionH>
            <wp:positionV relativeFrom="paragraph">
              <wp:posOffset>9525</wp:posOffset>
            </wp:positionV>
            <wp:extent cx="1761490" cy="1188720"/>
            <wp:effectExtent l="0" t="0" r="0" b="0"/>
            <wp:wrapSquare wrapText="bothSides"/>
            <wp:docPr id="263" name="Picutre 263"/>
            <wp:cNvGraphicFramePr/>
            <a:graphic xmlns:a="http://schemas.openxmlformats.org/drawingml/2006/main">
              <a:graphicData uri="http://schemas.openxmlformats.org/drawingml/2006/picture">
                <pic:pic xmlns:pic="http://schemas.openxmlformats.org/drawingml/2006/picture">
                  <pic:nvPicPr>
                    <pic:cNvPr id="263" name="Picture 263"/>
                    <pic:cNvPicPr/>
                  </pic:nvPicPr>
                  <pic:blipFill>
                    <a:blip r:embed="rId302">
                      <a:extLst>
                        <a:ext uri="{28A0092B-C50C-407E-A947-70E740481C1C}">
                          <a14:useLocalDpi xmlns:a14="http://schemas.microsoft.com/office/drawing/2010/main" val="0"/>
                        </a:ext>
                      </a:extLst>
                    </a:blip>
                    <a:stretch/>
                  </pic:blipFill>
                  <pic:spPr>
                    <a:xfrm>
                      <a:off x="0" y="0"/>
                      <a:ext cx="1761490" cy="1188720"/>
                    </a:xfrm>
                    <a:prstGeom prst="rect">
                      <a:avLst/>
                    </a:prstGeom>
                  </pic:spPr>
                </pic:pic>
              </a:graphicData>
            </a:graphic>
          </wp:anchor>
        </w:drawing>
      </w:r>
      <w:r w:rsidR="00B60225" w:rsidRPr="00B154CE">
        <w:rPr>
          <w:lang w:eastAsia="de-DE" w:bidi="de-DE"/>
        </w:rPr>
        <w:t>Grundlage für dieses Kapitel bildet das Wissen über das Testen und die Dokumentation von Software. Die Inhalte umfassen den Testprozess, Testverfahren, Testarten, Teststufen und die verschiedenen Dokumentationsunterlagen</w:t>
      </w:r>
      <w:r w:rsidR="00B60225" w:rsidRPr="00B154CE">
        <w:rPr>
          <w:lang w:bidi="en-US"/>
        </w:rPr>
        <w:t xml:space="preserve">. </w:t>
      </w:r>
      <w:r w:rsidR="00B60225" w:rsidRPr="00B154CE">
        <w:rPr>
          <w:lang w:eastAsia="de-DE" w:bidi="de-DE"/>
        </w:rPr>
        <w:t xml:space="preserve">Aufbauend auf diesem Wissen wird in diesem Abschnitt besonders auf Blackboxtest und den Einsatz von </w:t>
      </w:r>
      <w:r w:rsidR="00B60225" w:rsidRPr="00B154CE">
        <w:rPr>
          <w:lang w:bidi="en-US"/>
        </w:rPr>
        <w:t xml:space="preserve">Testdatengeneratoren </w:t>
      </w:r>
      <w:r w:rsidR="00B60225" w:rsidRPr="00B154CE">
        <w:rPr>
          <w:lang w:eastAsia="de-DE" w:bidi="de-DE"/>
        </w:rPr>
        <w:t xml:space="preserve">zur Erzeugung von Testdaten näher eingegangen. Auch das Wissen über die Dokumentation von Software wird vertieft. In diesem Zusammenhang wird speziell der </w:t>
      </w:r>
      <w:r w:rsidR="00B60225" w:rsidRPr="00B154CE">
        <w:rPr>
          <w:lang w:bidi="en-US"/>
        </w:rPr>
        <w:t xml:space="preserve">Fokus </w:t>
      </w:r>
      <w:r w:rsidR="00B60225" w:rsidRPr="00B154CE">
        <w:rPr>
          <w:lang w:eastAsia="de-DE" w:bidi="de-DE"/>
        </w:rPr>
        <w:t>auf das Abnahmeprotokoll gelegt.</w:t>
      </w:r>
    </w:p>
    <w:p w:rsidR="00B60225" w:rsidRPr="00B154CE" w:rsidRDefault="00B60225" w:rsidP="00B60225">
      <w:pPr>
        <w:rPr>
          <w:sz w:val="2"/>
          <w:szCs w:val="2"/>
        </w:rPr>
      </w:pPr>
    </w:p>
    <w:p w:rsidR="00B60225" w:rsidRPr="00B154CE" w:rsidRDefault="00B60225" w:rsidP="00B60225">
      <w:pPr>
        <w:rPr>
          <w:sz w:val="2"/>
          <w:szCs w:val="2"/>
        </w:rPr>
      </w:pPr>
    </w:p>
    <w:p w:rsidR="00B60225" w:rsidRPr="00B154CE" w:rsidRDefault="00017DEC" w:rsidP="00017DEC">
      <w:pPr>
        <w:pStyle w:val="berschrift2"/>
      </w:pPr>
      <w:bookmarkStart w:id="318" w:name="bookmark530"/>
      <w:bookmarkStart w:id="319" w:name="_Toc116543901"/>
      <w:r w:rsidRPr="00B154CE">
        <w:rPr>
          <w:rFonts w:eastAsia="Arial"/>
          <w:lang w:eastAsia="de-DE" w:bidi="de-DE"/>
        </w:rPr>
        <w:t xml:space="preserve">LE 1 - </w:t>
      </w:r>
      <w:r w:rsidR="00B60225" w:rsidRPr="00B154CE">
        <w:rPr>
          <w:rFonts w:eastAsia="Arial"/>
          <w:lang w:eastAsia="de-DE" w:bidi="de-DE"/>
        </w:rPr>
        <w:t>Blackbox-Tests planen</w:t>
      </w:r>
      <w:bookmarkEnd w:id="318"/>
      <w:bookmarkEnd w:id="319"/>
    </w:p>
    <w:p w:rsidR="00017DEC" w:rsidRPr="00B154CE" w:rsidRDefault="00017DEC" w:rsidP="00B60225">
      <w:pPr>
        <w:pStyle w:val="Flietext0"/>
        <w:ind w:firstLine="0"/>
        <w:rPr>
          <w:color w:val="000000"/>
          <w:lang w:eastAsia="de-DE" w:bidi="de-DE"/>
        </w:rPr>
      </w:pPr>
    </w:p>
    <w:p w:rsidR="00017DEC" w:rsidRPr="00B154CE" w:rsidRDefault="00017DEC" w:rsidP="00017DEC">
      <w:pPr>
        <w:pStyle w:val="A02bfw10mm"/>
        <w:rPr>
          <w:lang w:eastAsia="de-DE" w:bidi="de-DE"/>
        </w:rPr>
      </w:pPr>
      <w:r w:rsidRPr="00B154CE">
        <w:rPr>
          <w:noProof/>
          <w:lang w:eastAsia="de-DE"/>
        </w:rPr>
        <w:drawing>
          <wp:anchor distT="0" distB="107950" distL="114300" distR="114300" simplePos="0" relativeHeight="252071936" behindDoc="0" locked="0" layoutInCell="1" allowOverlap="1" wp14:anchorId="084A3501" wp14:editId="21E025A1">
            <wp:simplePos x="0" y="0"/>
            <wp:positionH relativeFrom="margin">
              <wp:align>right</wp:align>
            </wp:positionH>
            <wp:positionV relativeFrom="paragraph">
              <wp:posOffset>2012315</wp:posOffset>
            </wp:positionV>
            <wp:extent cx="5443200" cy="1486800"/>
            <wp:effectExtent l="0" t="0" r="5715" b="0"/>
            <wp:wrapTopAndBottom/>
            <wp:docPr id="265" name="Picutre 265"/>
            <wp:cNvGraphicFramePr/>
            <a:graphic xmlns:a="http://schemas.openxmlformats.org/drawingml/2006/main">
              <a:graphicData uri="http://schemas.openxmlformats.org/drawingml/2006/picture">
                <pic:pic xmlns:pic="http://schemas.openxmlformats.org/drawingml/2006/picture">
                  <pic:nvPicPr>
                    <pic:cNvPr id="265" name="Picture 265"/>
                    <pic:cNvPicPr/>
                  </pic:nvPicPr>
                  <pic:blipFill>
                    <a:blip r:embed="rId303">
                      <a:extLst>
                        <a:ext uri="{28A0092B-C50C-407E-A947-70E740481C1C}">
                          <a14:useLocalDpi xmlns:a14="http://schemas.microsoft.com/office/drawing/2010/main" val="0"/>
                        </a:ext>
                      </a:extLst>
                    </a:blip>
                    <a:stretch/>
                  </pic:blipFill>
                  <pic:spPr>
                    <a:xfrm>
                      <a:off x="0" y="0"/>
                      <a:ext cx="5443200" cy="1486800"/>
                    </a:xfrm>
                    <a:prstGeom prst="rect">
                      <a:avLst/>
                    </a:prstGeom>
                  </pic:spPr>
                </pic:pic>
              </a:graphicData>
            </a:graphic>
            <wp14:sizeRelH relativeFrom="margin">
              <wp14:pctWidth>0</wp14:pctWidth>
            </wp14:sizeRelH>
            <wp14:sizeRelV relativeFrom="margin">
              <wp14:pctHeight>0</wp14:pctHeight>
            </wp14:sizeRelV>
          </wp:anchor>
        </w:drawing>
      </w:r>
      <w:r w:rsidRPr="00B154CE">
        <w:rPr>
          <w:noProof/>
          <w:lang w:eastAsia="de-DE"/>
        </w:rPr>
        <w:drawing>
          <wp:anchor distT="0" distB="0" distL="114300" distR="114300" simplePos="0" relativeHeight="252069888" behindDoc="0" locked="0" layoutInCell="1" allowOverlap="1">
            <wp:simplePos x="0" y="0"/>
            <wp:positionH relativeFrom="margin">
              <wp:align>right</wp:align>
            </wp:positionH>
            <wp:positionV relativeFrom="paragraph">
              <wp:posOffset>12065</wp:posOffset>
            </wp:positionV>
            <wp:extent cx="2670175" cy="1725295"/>
            <wp:effectExtent l="0" t="0" r="0" b="8255"/>
            <wp:wrapSquare wrapText="bothSides"/>
            <wp:docPr id="264" name="Picutre 264"/>
            <wp:cNvGraphicFramePr/>
            <a:graphic xmlns:a="http://schemas.openxmlformats.org/drawingml/2006/main">
              <a:graphicData uri="http://schemas.openxmlformats.org/drawingml/2006/picture">
                <pic:pic xmlns:pic="http://schemas.openxmlformats.org/drawingml/2006/picture">
                  <pic:nvPicPr>
                    <pic:cNvPr id="264" name="Picture 264"/>
                    <pic:cNvPicPr/>
                  </pic:nvPicPr>
                  <pic:blipFill>
                    <a:blip r:embed="rId304">
                      <a:extLst>
                        <a:ext uri="{28A0092B-C50C-407E-A947-70E740481C1C}">
                          <a14:useLocalDpi xmlns:a14="http://schemas.microsoft.com/office/drawing/2010/main" val="0"/>
                        </a:ext>
                      </a:extLst>
                    </a:blip>
                    <a:stretch/>
                  </pic:blipFill>
                  <pic:spPr>
                    <a:xfrm>
                      <a:off x="0" y="0"/>
                      <a:ext cx="2670175" cy="1725295"/>
                    </a:xfrm>
                    <a:prstGeom prst="rect">
                      <a:avLst/>
                    </a:prstGeom>
                  </pic:spPr>
                </pic:pic>
              </a:graphicData>
            </a:graphic>
          </wp:anchor>
        </w:drawing>
      </w:r>
      <w:r w:rsidR="00B60225" w:rsidRPr="00B154CE">
        <w:rPr>
          <w:lang w:eastAsia="de-DE" w:bidi="de-DE"/>
        </w:rPr>
        <w:t>Dynamische Testverfahren</w:t>
      </w:r>
      <w:r w:rsidR="00B60225" w:rsidRPr="00B154CE">
        <w:rPr>
          <w:lang w:bidi="en-US"/>
        </w:rPr>
        <w:t xml:space="preserve">. </w:t>
      </w:r>
      <w:r w:rsidR="00B60225" w:rsidRPr="00B154CE">
        <w:rPr>
          <w:lang w:eastAsia="de-DE" w:bidi="de-DE"/>
        </w:rPr>
        <w:t xml:space="preserve">werden eingesetzt, um die Funktionalität von Software zu testen. Diese lassen sich in </w:t>
      </w:r>
      <w:r w:rsidR="00B60225" w:rsidRPr="00B154CE">
        <w:rPr>
          <w:lang w:bidi="en-US"/>
        </w:rPr>
        <w:t xml:space="preserve">Black-Box- </w:t>
      </w:r>
      <w:r w:rsidR="00B60225" w:rsidRPr="00B154CE">
        <w:rPr>
          <w:lang w:eastAsia="de-DE" w:bidi="de-DE"/>
        </w:rPr>
        <w:t xml:space="preserve">und </w:t>
      </w:r>
      <w:r w:rsidR="00B60225" w:rsidRPr="00B154CE">
        <w:rPr>
          <w:lang w:bidi="en-US"/>
        </w:rPr>
        <w:t xml:space="preserve">White-Box-Tests </w:t>
      </w:r>
      <w:r w:rsidR="00B60225" w:rsidRPr="00B154CE">
        <w:rPr>
          <w:lang w:eastAsia="de-DE" w:bidi="de-DE"/>
        </w:rPr>
        <w:t xml:space="preserve">einteilen Bei </w:t>
      </w:r>
      <w:r w:rsidR="00B60225" w:rsidRPr="00B154CE">
        <w:rPr>
          <w:lang w:bidi="en-US"/>
        </w:rPr>
        <w:t xml:space="preserve">White-Box-Tests </w:t>
      </w:r>
      <w:r w:rsidR="00B60225" w:rsidRPr="00B154CE">
        <w:rPr>
          <w:lang w:eastAsia="de-DE" w:bidi="de-DE"/>
        </w:rPr>
        <w:t xml:space="preserve">liegt der </w:t>
      </w:r>
      <w:r w:rsidR="00B60225" w:rsidRPr="00B154CE">
        <w:rPr>
          <w:lang w:bidi="en-US"/>
        </w:rPr>
        <w:t xml:space="preserve">Quelltext </w:t>
      </w:r>
      <w:r w:rsidR="00B60225" w:rsidRPr="00B154CE">
        <w:rPr>
          <w:lang w:eastAsia="de-DE" w:bidi="de-DE"/>
        </w:rPr>
        <w:t xml:space="preserve">vor und es wird versucht, eine möglichst hohe Testabdeckung zu erreichen. Deswegen ist ein </w:t>
      </w:r>
      <w:r w:rsidR="00B60225" w:rsidRPr="00B154CE">
        <w:rPr>
          <w:lang w:bidi="en-US"/>
        </w:rPr>
        <w:t xml:space="preserve">White-Box-Test </w:t>
      </w:r>
      <w:r w:rsidR="00B60225" w:rsidRPr="00B154CE">
        <w:rPr>
          <w:lang w:eastAsia="de-DE" w:bidi="de-DE"/>
        </w:rPr>
        <w:t>auch ein strukturorientiertes Testverfahren. Der Black- Box-Test hingegen ist ein spezifikationsorientiertes Verfahren, weil hier nicht der Quellcode, sondern nur die Schnittstelle und deren Anforderungsspezifikationen getestet werden.</w:t>
      </w:r>
    </w:p>
    <w:p w:rsidR="00017DEC" w:rsidRPr="00B154CE" w:rsidRDefault="00B60225" w:rsidP="00017DEC">
      <w:pPr>
        <w:pStyle w:val="A02bfw10mm"/>
        <w:rPr>
          <w:lang w:eastAsia="de-DE" w:bidi="de-DE"/>
        </w:rPr>
      </w:pPr>
      <w:r w:rsidRPr="00B154CE">
        <w:rPr>
          <w:sz w:val="2"/>
          <w:szCs w:val="2"/>
        </w:rPr>
        <w:t xml:space="preserve"> </w:t>
      </w:r>
      <w:r w:rsidRPr="00B154CE">
        <w:rPr>
          <w:lang w:bidi="en-US"/>
        </w:rPr>
        <w:t xml:space="preserve">White-Box-Tests </w:t>
      </w:r>
      <w:r w:rsidRPr="00B154CE">
        <w:rPr>
          <w:lang w:eastAsia="de-DE" w:bidi="de-DE"/>
        </w:rPr>
        <w:t xml:space="preserve">haben den Nachteil, dass sie sehr stark an den </w:t>
      </w:r>
      <w:r w:rsidRPr="00B154CE">
        <w:rPr>
          <w:lang w:bidi="en-US"/>
        </w:rPr>
        <w:t xml:space="preserve">Quellcode </w:t>
      </w:r>
      <w:r w:rsidRPr="00B154CE">
        <w:rPr>
          <w:lang w:eastAsia="de-DE" w:bidi="de-DE"/>
        </w:rPr>
        <w:t xml:space="preserve">gekoppelt sind. Das heißt, bei Optimierung, Erweiterung oder einfach nur bei einigen Änderungen am </w:t>
      </w:r>
      <w:r w:rsidRPr="00B154CE">
        <w:rPr>
          <w:lang w:bidi="en-US"/>
        </w:rPr>
        <w:t xml:space="preserve">Quellcode </w:t>
      </w:r>
      <w:r w:rsidRPr="00B154CE">
        <w:rPr>
          <w:lang w:eastAsia="de-DE" w:bidi="de-DE"/>
        </w:rPr>
        <w:t xml:space="preserve">verlieren sie ihre Gültigkeit, da man sich nicht sicher sein kann, ob die komplette </w:t>
      </w:r>
      <w:r w:rsidRPr="00B154CE">
        <w:rPr>
          <w:lang w:bidi="en-US"/>
        </w:rPr>
        <w:t xml:space="preserve">Anweisungs- </w:t>
      </w:r>
      <w:r w:rsidRPr="00B154CE">
        <w:rPr>
          <w:lang w:eastAsia="de-DE" w:bidi="de-DE"/>
        </w:rPr>
        <w:t xml:space="preserve">oder Entscheidungsüberdeckung noch gegeben ist. Die Tests müssen also jedes Mal überprüft und gegebenenfalls angepasst werden. </w:t>
      </w:r>
      <w:r w:rsidRPr="00B154CE">
        <w:rPr>
          <w:lang w:bidi="en-US"/>
        </w:rPr>
        <w:t xml:space="preserve">Black-Box-Tests </w:t>
      </w:r>
      <w:r w:rsidRPr="00B154CE">
        <w:rPr>
          <w:lang w:eastAsia="de-DE" w:bidi="de-DE"/>
        </w:rPr>
        <w:t xml:space="preserve">hingegen weisen diesen Nachteil nicht auf. Sie können, solange keine Änderungen in der Anforderungsspezifikation vorliegen, </w:t>
      </w:r>
      <w:r w:rsidRPr="00B154CE">
        <w:rPr>
          <w:lang w:bidi="en-US"/>
        </w:rPr>
        <w:t>Immer</w:t>
      </w:r>
      <w:r w:rsidR="00017DEC" w:rsidRPr="00B154CE">
        <w:rPr>
          <w:lang w:bidi="en-US"/>
        </w:rPr>
        <w:t xml:space="preserve"> </w:t>
      </w:r>
      <w:r w:rsidRPr="00B154CE">
        <w:rPr>
          <w:lang w:bidi="en-US"/>
        </w:rPr>
        <w:t>wieder</w:t>
      </w:r>
      <w:r w:rsidR="00017DEC" w:rsidRPr="00B154CE">
        <w:rPr>
          <w:lang w:bidi="en-US"/>
        </w:rPr>
        <w:t xml:space="preserve"> </w:t>
      </w:r>
      <w:r w:rsidRPr="00B154CE">
        <w:rPr>
          <w:lang w:bidi="en-US"/>
        </w:rPr>
        <w:t xml:space="preserve">zum </w:t>
      </w:r>
      <w:r w:rsidRPr="00B154CE">
        <w:rPr>
          <w:lang w:eastAsia="de-DE" w:bidi="de-DE"/>
        </w:rPr>
        <w:t xml:space="preserve">Testen des Programms verwendet werden. Hier stellt sich allerdings die Frage, welche Testdaten verwendet werden sollen. Zur Ermittlung von geeigneten Testdaten gibt es </w:t>
      </w:r>
      <w:r w:rsidRPr="00B154CE">
        <w:rPr>
          <w:lang w:bidi="en-US"/>
        </w:rPr>
        <w:t xml:space="preserve">z. </w:t>
      </w:r>
      <w:r w:rsidRPr="00B154CE">
        <w:rPr>
          <w:lang w:eastAsia="de-DE" w:bidi="de-DE"/>
        </w:rPr>
        <w:t>B. die Verfahren Äquivalenzklassenbildung und Grenzwertanalyse.</w:t>
      </w:r>
    </w:p>
    <w:p w:rsidR="00017DEC" w:rsidRPr="00B154CE" w:rsidRDefault="00017DEC">
      <w:pPr>
        <w:spacing w:after="160" w:line="259" w:lineRule="auto"/>
        <w:rPr>
          <w:szCs w:val="24"/>
          <w:lang w:eastAsia="de-DE" w:bidi="de-DE"/>
        </w:rPr>
      </w:pPr>
      <w:r w:rsidRPr="00B154CE">
        <w:rPr>
          <w:lang w:eastAsia="de-DE" w:bidi="de-DE"/>
        </w:rPr>
        <w:br w:type="page"/>
      </w:r>
    </w:p>
    <w:tbl>
      <w:tblPr>
        <w:tblOverlap w:val="never"/>
        <w:tblW w:w="0" w:type="auto"/>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397"/>
        <w:gridCol w:w="7096"/>
        <w:gridCol w:w="7"/>
      </w:tblGrid>
      <w:tr w:rsidR="00B60225" w:rsidRPr="00B154CE" w:rsidTr="009137F2">
        <w:trPr>
          <w:gridAfter w:val="1"/>
          <w:wAfter w:w="7" w:type="dxa"/>
          <w:trHeight w:val="320"/>
        </w:trPr>
        <w:tc>
          <w:tcPr>
            <w:tcW w:w="1397" w:type="dxa"/>
            <w:shd w:val="clear" w:color="auto" w:fill="538135" w:themeFill="accent6" w:themeFillShade="BF"/>
            <w:vAlign w:val="center"/>
          </w:tcPr>
          <w:p w:rsidR="00B60225" w:rsidRPr="00B154CE" w:rsidRDefault="00B60225" w:rsidP="009137F2">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lastRenderedPageBreak/>
              <w:t>Verfahren</w:t>
            </w:r>
          </w:p>
        </w:tc>
        <w:tc>
          <w:tcPr>
            <w:tcW w:w="7096" w:type="dxa"/>
            <w:shd w:val="clear" w:color="auto" w:fill="538135" w:themeFill="accent6" w:themeFillShade="BF"/>
            <w:vAlign w:val="center"/>
          </w:tcPr>
          <w:p w:rsidR="00B60225" w:rsidRPr="00B154CE" w:rsidRDefault="00B60225" w:rsidP="009137F2">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Beschreibung</w:t>
            </w:r>
          </w:p>
        </w:tc>
      </w:tr>
      <w:tr w:rsidR="00B60225" w:rsidRPr="00B154CE" w:rsidTr="009137F2">
        <w:trPr>
          <w:gridAfter w:val="1"/>
          <w:wAfter w:w="7" w:type="dxa"/>
          <w:trHeight w:val="5620"/>
        </w:trPr>
        <w:tc>
          <w:tcPr>
            <w:tcW w:w="1397" w:type="dxa"/>
            <w:shd w:val="clear" w:color="auto" w:fill="A8D08D" w:themeFill="accent6" w:themeFillTint="99"/>
          </w:tcPr>
          <w:p w:rsidR="00B60225" w:rsidRPr="00B154CE" w:rsidRDefault="00B60225" w:rsidP="0008168F">
            <w:pPr>
              <w:pStyle w:val="Andere0"/>
              <w:ind w:firstLine="0"/>
              <w:rPr>
                <w:rFonts w:ascii="Arial" w:hAnsi="Arial" w:cs="Arial"/>
                <w:sz w:val="20"/>
                <w:szCs w:val="20"/>
              </w:rPr>
            </w:pPr>
            <w:r w:rsidRPr="00B154CE">
              <w:rPr>
                <w:rFonts w:ascii="Arial" w:hAnsi="Arial" w:cs="Arial"/>
                <w:b/>
                <w:bCs/>
                <w:color w:val="000000"/>
                <w:sz w:val="20"/>
                <w:szCs w:val="20"/>
                <w:lang w:eastAsia="de-DE" w:bidi="de-DE"/>
              </w:rPr>
              <w:t>Äquivalenzklassenbildung</w:t>
            </w:r>
          </w:p>
        </w:tc>
        <w:tc>
          <w:tcPr>
            <w:tcW w:w="7096" w:type="dxa"/>
            <w:shd w:val="clear" w:color="auto" w:fill="auto"/>
            <w:vAlign w:val="bottom"/>
          </w:tcPr>
          <w:p w:rsidR="00B60225" w:rsidRPr="00B154CE" w:rsidRDefault="00B60225" w:rsidP="0008168F">
            <w:pPr>
              <w:pStyle w:val="Andere0"/>
              <w:ind w:firstLine="0"/>
              <w:rPr>
                <w:rFonts w:ascii="Arial" w:hAnsi="Arial" w:cs="Arial"/>
                <w:sz w:val="20"/>
                <w:szCs w:val="20"/>
              </w:rPr>
            </w:pPr>
            <w:r w:rsidRPr="00B154CE">
              <w:rPr>
                <w:rFonts w:ascii="Arial" w:hAnsi="Arial" w:cs="Arial"/>
                <w:color w:val="000000"/>
                <w:sz w:val="20"/>
                <w:szCs w:val="20"/>
                <w:lang w:eastAsia="de-DE" w:bidi="de-DE"/>
              </w:rPr>
              <w:t xml:space="preserve">Mit diesem Verfahren wird versucht, eine möglichst hohe Testabdeckung mit sehr wenigen Tests zu erreichen. </w:t>
            </w:r>
            <w:r w:rsidRPr="00B154CE">
              <w:rPr>
                <w:rFonts w:ascii="Arial" w:hAnsi="Arial" w:cs="Arial"/>
                <w:color w:val="000000"/>
                <w:sz w:val="20"/>
                <w:szCs w:val="20"/>
                <w:lang w:bidi="en-US"/>
              </w:rPr>
              <w:t xml:space="preserve">Dabei </w:t>
            </w:r>
            <w:r w:rsidRPr="00B154CE">
              <w:rPr>
                <w:rFonts w:ascii="Arial" w:hAnsi="Arial" w:cs="Arial"/>
                <w:color w:val="000000"/>
                <w:sz w:val="20"/>
                <w:szCs w:val="20"/>
                <w:lang w:eastAsia="de-DE" w:bidi="de-DE"/>
              </w:rPr>
              <w:t>werden die Testfälle in Äquivalenzklassen eingeteilt. Es werden gültige und ungültige Äquivalenzklassen unterschieden. Bei gültigen Äquivalenzklassen werden gültige Testdaten verwendet und bei ungültigen Äquivalenzklassen ungültige Testdaten. Die einzelnen Testfälle zu den Äquivalenzklassen werden wie folgt gebildet:</w:t>
            </w:r>
          </w:p>
          <w:p w:rsidR="00B60225" w:rsidRPr="00B154CE" w:rsidRDefault="00B60225" w:rsidP="009137F2">
            <w:pPr>
              <w:pStyle w:val="Andere0"/>
              <w:numPr>
                <w:ilvl w:val="0"/>
                <w:numId w:val="57"/>
              </w:numPr>
              <w:ind w:left="371"/>
              <w:rPr>
                <w:rFonts w:ascii="Arial" w:hAnsi="Arial" w:cs="Arial"/>
                <w:sz w:val="20"/>
                <w:szCs w:val="20"/>
              </w:rPr>
            </w:pPr>
            <w:r w:rsidRPr="00B154CE">
              <w:rPr>
                <w:rFonts w:ascii="Arial" w:hAnsi="Arial" w:cs="Arial"/>
                <w:color w:val="000000"/>
                <w:sz w:val="20"/>
                <w:szCs w:val="20"/>
                <w:lang w:eastAsia="de-DE" w:bidi="de-DE"/>
              </w:rPr>
              <w:t>Analyse und Spezifikation der Eingabe- und der Ausgabedaten entsprechend den Anforderungsspezifikationen,</w:t>
            </w:r>
          </w:p>
          <w:p w:rsidR="00B60225" w:rsidRPr="00B154CE" w:rsidRDefault="00B60225" w:rsidP="009137F2">
            <w:pPr>
              <w:pStyle w:val="Andere0"/>
              <w:numPr>
                <w:ilvl w:val="0"/>
                <w:numId w:val="57"/>
              </w:numPr>
              <w:ind w:left="371"/>
              <w:rPr>
                <w:rFonts w:ascii="Arial" w:hAnsi="Arial" w:cs="Arial"/>
                <w:sz w:val="20"/>
                <w:szCs w:val="20"/>
              </w:rPr>
            </w:pPr>
            <w:r w:rsidRPr="00B154CE">
              <w:rPr>
                <w:rFonts w:ascii="Arial" w:hAnsi="Arial" w:cs="Arial"/>
                <w:color w:val="000000"/>
                <w:sz w:val="20"/>
                <w:szCs w:val="20"/>
                <w:lang w:eastAsia="de-DE" w:bidi="de-DE"/>
              </w:rPr>
              <w:t>Bildung der Äquivalenzklassen durch Klassifizierung der Wertebereiche für die Ein- und Ausgabedaten,</w:t>
            </w:r>
          </w:p>
          <w:p w:rsidR="00B60225" w:rsidRPr="00B154CE" w:rsidRDefault="00B60225" w:rsidP="009137F2">
            <w:pPr>
              <w:pStyle w:val="Andere0"/>
              <w:numPr>
                <w:ilvl w:val="0"/>
                <w:numId w:val="57"/>
              </w:numPr>
              <w:ind w:left="371"/>
              <w:rPr>
                <w:rFonts w:ascii="Arial" w:hAnsi="Arial" w:cs="Arial"/>
                <w:sz w:val="20"/>
                <w:szCs w:val="20"/>
              </w:rPr>
            </w:pPr>
            <w:r w:rsidRPr="00B154CE">
              <w:rPr>
                <w:rFonts w:ascii="Arial" w:hAnsi="Arial" w:cs="Arial"/>
                <w:color w:val="000000"/>
                <w:sz w:val="20"/>
                <w:szCs w:val="20"/>
                <w:lang w:eastAsia="de-DE" w:bidi="de-DE"/>
              </w:rPr>
              <w:t>Bestimmung der Testfälle durch Werteauswahl für jede Äquivalenzklasse.</w:t>
            </w:r>
          </w:p>
          <w:p w:rsidR="009137F2" w:rsidRPr="00B154CE" w:rsidRDefault="009137F2" w:rsidP="0008168F">
            <w:pPr>
              <w:pStyle w:val="Andere0"/>
              <w:ind w:firstLine="0"/>
              <w:rPr>
                <w:rFonts w:ascii="Arial" w:hAnsi="Arial" w:cs="Arial"/>
                <w:color w:val="000000"/>
                <w:sz w:val="20"/>
                <w:szCs w:val="20"/>
                <w:lang w:eastAsia="de-DE" w:bidi="de-DE"/>
              </w:rPr>
            </w:pPr>
          </w:p>
          <w:p w:rsidR="00B60225" w:rsidRPr="00B154CE" w:rsidRDefault="00B60225" w:rsidP="0008168F">
            <w:pPr>
              <w:pStyle w:val="Andere0"/>
              <w:ind w:firstLine="0"/>
              <w:rPr>
                <w:rFonts w:ascii="Arial" w:hAnsi="Arial" w:cs="Arial"/>
                <w:b/>
                <w:sz w:val="20"/>
                <w:szCs w:val="20"/>
              </w:rPr>
            </w:pPr>
            <w:r w:rsidRPr="00B154CE">
              <w:rPr>
                <w:rFonts w:ascii="Arial" w:hAnsi="Arial" w:cs="Arial"/>
                <w:b/>
                <w:color w:val="000000"/>
                <w:sz w:val="20"/>
                <w:szCs w:val="20"/>
                <w:lang w:eastAsia="de-DE" w:bidi="de-DE"/>
              </w:rPr>
              <w:t>Beispiel</w:t>
            </w:r>
          </w:p>
          <w:p w:rsidR="00B60225" w:rsidRPr="00B154CE" w:rsidRDefault="00B60225" w:rsidP="0008168F">
            <w:pPr>
              <w:pStyle w:val="Andere0"/>
              <w:ind w:firstLine="0"/>
              <w:rPr>
                <w:rFonts w:ascii="Arial" w:hAnsi="Arial" w:cs="Arial"/>
                <w:color w:val="000000"/>
                <w:sz w:val="20"/>
                <w:szCs w:val="20"/>
                <w:lang w:eastAsia="de-DE" w:bidi="de-DE"/>
              </w:rPr>
            </w:pPr>
            <w:r w:rsidRPr="00B154CE">
              <w:rPr>
                <w:rFonts w:ascii="Arial" w:hAnsi="Arial" w:cs="Arial"/>
                <w:color w:val="000000"/>
                <w:sz w:val="20"/>
                <w:szCs w:val="20"/>
                <w:lang w:eastAsia="de-DE" w:bidi="de-DE"/>
              </w:rPr>
              <w:t xml:space="preserve">Eine Methode </w:t>
            </w:r>
            <w:r w:rsidRPr="00B154CE">
              <w:rPr>
                <w:rFonts w:ascii="Arial" w:hAnsi="Arial" w:cs="Arial"/>
                <w:color w:val="000000"/>
                <w:sz w:val="20"/>
                <w:szCs w:val="20"/>
                <w:lang w:bidi="en-US"/>
              </w:rPr>
              <w:t xml:space="preserve">„bool </w:t>
            </w:r>
            <w:r w:rsidR="00E83189" w:rsidRPr="00B154CE">
              <w:rPr>
                <w:rFonts w:ascii="Arial" w:hAnsi="Arial" w:cs="Arial"/>
                <w:color w:val="000000"/>
                <w:sz w:val="20"/>
                <w:szCs w:val="20"/>
                <w:lang w:bidi="en-US"/>
              </w:rPr>
              <w:t>lsTemperatureOk (</w:t>
            </w:r>
            <w:r w:rsidRPr="00B154CE">
              <w:rPr>
                <w:rFonts w:ascii="Arial" w:hAnsi="Arial" w:cs="Arial"/>
                <w:color w:val="000000"/>
                <w:sz w:val="20"/>
                <w:szCs w:val="20"/>
                <w:lang w:bidi="en-US"/>
              </w:rPr>
              <w:t xml:space="preserve">double temp)“ </w:t>
            </w:r>
            <w:r w:rsidRPr="00B154CE">
              <w:rPr>
                <w:rFonts w:ascii="Arial" w:hAnsi="Arial" w:cs="Arial"/>
                <w:color w:val="000000"/>
                <w:sz w:val="20"/>
                <w:szCs w:val="20"/>
                <w:lang w:eastAsia="de-DE" w:bidi="de-DE"/>
              </w:rPr>
              <w:t xml:space="preserve">soll </w:t>
            </w:r>
            <w:r w:rsidRPr="00B154CE">
              <w:rPr>
                <w:rFonts w:ascii="Arial" w:hAnsi="Arial" w:cs="Arial"/>
                <w:i/>
                <w:iCs/>
                <w:color w:val="000000"/>
                <w:sz w:val="20"/>
                <w:szCs w:val="20"/>
                <w:lang w:bidi="en-US"/>
              </w:rPr>
              <w:t>True</w:t>
            </w:r>
            <w:r w:rsidRPr="00B154CE">
              <w:rPr>
                <w:rFonts w:ascii="Arial" w:hAnsi="Arial" w:cs="Arial"/>
                <w:color w:val="000000"/>
                <w:sz w:val="20"/>
                <w:szCs w:val="20"/>
                <w:lang w:bidi="en-US"/>
              </w:rPr>
              <w:t xml:space="preserve"> </w:t>
            </w:r>
            <w:r w:rsidRPr="00B154CE">
              <w:rPr>
                <w:rFonts w:ascii="Arial" w:hAnsi="Arial" w:cs="Arial"/>
                <w:color w:val="000000"/>
                <w:sz w:val="20"/>
                <w:szCs w:val="20"/>
                <w:lang w:eastAsia="de-DE" w:bidi="de-DE"/>
              </w:rPr>
              <w:t xml:space="preserve">zurückgegeben, wenn der übergebene Temperaturwert kleiner gleich </w:t>
            </w:r>
            <w:r w:rsidRPr="00B154CE">
              <w:rPr>
                <w:rFonts w:ascii="Arial" w:hAnsi="Arial" w:cs="Arial"/>
                <w:color w:val="000000"/>
                <w:sz w:val="20"/>
                <w:szCs w:val="20"/>
                <w:lang w:bidi="en-US"/>
              </w:rPr>
              <w:t xml:space="preserve">30 </w:t>
            </w:r>
            <w:r w:rsidRPr="00B154CE">
              <w:rPr>
                <w:rFonts w:ascii="Arial" w:hAnsi="Arial" w:cs="Arial"/>
                <w:color w:val="000000"/>
                <w:sz w:val="20"/>
                <w:szCs w:val="20"/>
                <w:vertAlign w:val="superscript"/>
                <w:lang w:bidi="en-US"/>
              </w:rPr>
              <w:t>o</w:t>
            </w:r>
            <w:r w:rsidRPr="00B154CE">
              <w:rPr>
                <w:rFonts w:ascii="Arial" w:hAnsi="Arial" w:cs="Arial"/>
                <w:color w:val="000000"/>
                <w:sz w:val="20"/>
                <w:szCs w:val="20"/>
                <w:lang w:bidi="en-US"/>
              </w:rPr>
              <w:t xml:space="preserve">C </w:t>
            </w:r>
            <w:r w:rsidRPr="00B154CE">
              <w:rPr>
                <w:rFonts w:ascii="Arial" w:hAnsi="Arial" w:cs="Arial"/>
                <w:color w:val="000000"/>
                <w:sz w:val="20"/>
                <w:szCs w:val="20"/>
                <w:lang w:eastAsia="de-DE" w:bidi="de-DE"/>
              </w:rPr>
              <w:t xml:space="preserve">ist. Über </w:t>
            </w:r>
            <w:r w:rsidRPr="00B154CE">
              <w:rPr>
                <w:rFonts w:ascii="Arial" w:hAnsi="Arial" w:cs="Arial"/>
                <w:color w:val="000000"/>
                <w:sz w:val="20"/>
                <w:szCs w:val="20"/>
                <w:lang w:bidi="en-US"/>
              </w:rPr>
              <w:t xml:space="preserve">30 </w:t>
            </w:r>
            <w:r w:rsidRPr="00B154CE">
              <w:rPr>
                <w:rFonts w:ascii="Arial" w:hAnsi="Arial" w:cs="Arial"/>
                <w:color w:val="000000"/>
                <w:sz w:val="20"/>
                <w:szCs w:val="20"/>
                <w:vertAlign w:val="superscript"/>
                <w:lang w:bidi="en-US"/>
              </w:rPr>
              <w:t>o</w:t>
            </w:r>
            <w:r w:rsidRPr="00B154CE">
              <w:rPr>
                <w:rFonts w:ascii="Arial" w:hAnsi="Arial" w:cs="Arial"/>
                <w:color w:val="000000"/>
                <w:sz w:val="20"/>
                <w:szCs w:val="20"/>
                <w:lang w:bidi="en-US"/>
              </w:rPr>
              <w:t xml:space="preserve">C </w:t>
            </w:r>
            <w:r w:rsidRPr="00B154CE">
              <w:rPr>
                <w:rFonts w:ascii="Arial" w:hAnsi="Arial" w:cs="Arial"/>
                <w:color w:val="000000"/>
                <w:sz w:val="20"/>
                <w:szCs w:val="20"/>
                <w:lang w:eastAsia="de-DE" w:bidi="de-DE"/>
              </w:rPr>
              <w:t xml:space="preserve">soll </w:t>
            </w:r>
            <w:r w:rsidRPr="00B154CE">
              <w:rPr>
                <w:rFonts w:ascii="Arial" w:hAnsi="Arial" w:cs="Arial"/>
                <w:i/>
                <w:iCs/>
                <w:color w:val="000000"/>
                <w:sz w:val="20"/>
                <w:szCs w:val="20"/>
                <w:lang w:bidi="en-US"/>
              </w:rPr>
              <w:t>False</w:t>
            </w:r>
            <w:r w:rsidRPr="00B154CE">
              <w:rPr>
                <w:rFonts w:ascii="Arial" w:hAnsi="Arial" w:cs="Arial"/>
                <w:color w:val="000000"/>
                <w:sz w:val="20"/>
                <w:szCs w:val="20"/>
                <w:lang w:bidi="en-US"/>
              </w:rPr>
              <w:t xml:space="preserve"> </w:t>
            </w:r>
            <w:r w:rsidRPr="00B154CE">
              <w:rPr>
                <w:rFonts w:ascii="Arial" w:hAnsi="Arial" w:cs="Arial"/>
                <w:color w:val="000000"/>
                <w:sz w:val="20"/>
                <w:szCs w:val="20"/>
                <w:lang w:eastAsia="de-DE" w:bidi="de-DE"/>
              </w:rPr>
              <w:t xml:space="preserve">zurückgegeben werden. </w:t>
            </w:r>
            <w:r w:rsidRPr="00B154CE">
              <w:rPr>
                <w:rFonts w:ascii="Arial" w:hAnsi="Arial" w:cs="Arial"/>
                <w:color w:val="000000"/>
                <w:sz w:val="20"/>
                <w:szCs w:val="20"/>
                <w:lang w:bidi="en-US"/>
              </w:rPr>
              <w:t xml:space="preserve">Im </w:t>
            </w:r>
            <w:r w:rsidRPr="00B154CE">
              <w:rPr>
                <w:rFonts w:ascii="Arial" w:hAnsi="Arial" w:cs="Arial"/>
                <w:color w:val="000000"/>
                <w:sz w:val="20"/>
                <w:szCs w:val="20"/>
                <w:lang w:eastAsia="de-DE" w:bidi="de-DE"/>
              </w:rPr>
              <w:t xml:space="preserve">Beispiel gibt es zwei Äquivalenzklassen: </w:t>
            </w:r>
            <w:r w:rsidRPr="00B154CE">
              <w:rPr>
                <w:rFonts w:ascii="Arial" w:hAnsi="Arial" w:cs="Arial"/>
                <w:color w:val="000000"/>
                <w:sz w:val="20"/>
                <w:szCs w:val="20"/>
                <w:lang w:bidi="en-US"/>
              </w:rPr>
              <w:t xml:space="preserve">1. </w:t>
            </w:r>
            <w:r w:rsidRPr="00B154CE">
              <w:rPr>
                <w:rFonts w:ascii="Arial" w:hAnsi="Arial" w:cs="Arial"/>
                <w:color w:val="000000"/>
                <w:sz w:val="20"/>
                <w:szCs w:val="20"/>
                <w:lang w:eastAsia="de-DE" w:bidi="de-DE"/>
              </w:rPr>
              <w:t xml:space="preserve">Temperatur </w:t>
            </w:r>
            <w:r w:rsidRPr="00B154CE">
              <w:rPr>
                <w:rFonts w:ascii="Arial" w:hAnsi="Arial" w:cs="Arial"/>
                <w:color w:val="000000"/>
                <w:sz w:val="20"/>
                <w:szCs w:val="20"/>
                <w:lang w:bidi="en-US"/>
              </w:rPr>
              <w:t xml:space="preserve">&lt;= 30 </w:t>
            </w:r>
            <w:r w:rsidRPr="00B154CE">
              <w:rPr>
                <w:rFonts w:ascii="Arial" w:hAnsi="Arial" w:cs="Arial"/>
                <w:color w:val="000000"/>
                <w:sz w:val="20"/>
                <w:szCs w:val="20"/>
                <w:lang w:eastAsia="de-DE" w:bidi="de-DE"/>
              </w:rPr>
              <w:t xml:space="preserve">und </w:t>
            </w:r>
            <w:r w:rsidRPr="00B154CE">
              <w:rPr>
                <w:rFonts w:ascii="Arial" w:hAnsi="Arial" w:cs="Arial"/>
                <w:color w:val="000000"/>
                <w:sz w:val="20"/>
                <w:szCs w:val="20"/>
                <w:lang w:bidi="en-US"/>
              </w:rPr>
              <w:t xml:space="preserve">2. </w:t>
            </w:r>
            <w:r w:rsidRPr="00B154CE">
              <w:rPr>
                <w:rFonts w:ascii="Arial" w:hAnsi="Arial" w:cs="Arial"/>
                <w:color w:val="000000"/>
                <w:sz w:val="20"/>
                <w:szCs w:val="20"/>
                <w:lang w:eastAsia="de-DE" w:bidi="de-DE"/>
              </w:rPr>
              <w:t xml:space="preserve">Temperatur </w:t>
            </w:r>
            <w:r w:rsidRPr="00B154CE">
              <w:rPr>
                <w:rFonts w:ascii="Arial" w:hAnsi="Arial" w:cs="Arial"/>
                <w:color w:val="000000"/>
                <w:sz w:val="20"/>
                <w:szCs w:val="20"/>
                <w:lang w:bidi="en-US"/>
              </w:rPr>
              <w:t xml:space="preserve">&gt; 30. </w:t>
            </w:r>
            <w:r w:rsidRPr="00B154CE">
              <w:rPr>
                <w:rFonts w:ascii="Arial" w:hAnsi="Arial" w:cs="Arial"/>
                <w:color w:val="000000"/>
                <w:sz w:val="20"/>
                <w:szCs w:val="20"/>
                <w:lang w:eastAsia="de-DE" w:bidi="de-DE"/>
              </w:rPr>
              <w:t xml:space="preserve">Für beide Äquivalenzklassen gilt, dass sie gültige Äquivalenzklassen darstellen und sehr viele Testwerte enthalten. Ungültige Äquivalenzklassen, </w:t>
            </w:r>
            <w:r w:rsidRPr="00B154CE">
              <w:rPr>
                <w:rFonts w:ascii="Arial" w:hAnsi="Arial" w:cs="Arial"/>
                <w:color w:val="000000"/>
                <w:sz w:val="20"/>
                <w:szCs w:val="20"/>
                <w:lang w:bidi="en-US"/>
              </w:rPr>
              <w:t xml:space="preserve">z. </w:t>
            </w:r>
            <w:r w:rsidRPr="00B154CE">
              <w:rPr>
                <w:rFonts w:ascii="Arial" w:hAnsi="Arial" w:cs="Arial"/>
                <w:color w:val="000000"/>
                <w:sz w:val="20"/>
                <w:szCs w:val="20"/>
                <w:lang w:eastAsia="de-DE" w:bidi="de-DE"/>
              </w:rPr>
              <w:t xml:space="preserve">B. Temperatureingaben unter dem absoluten Nullpunkt, sollen in dieser Funktion nicht berücksichtigt werden. Beim Testen würde </w:t>
            </w:r>
            <w:r w:rsidRPr="00B154CE">
              <w:rPr>
                <w:rFonts w:ascii="Arial" w:hAnsi="Arial" w:cs="Arial"/>
                <w:color w:val="000000"/>
                <w:sz w:val="20"/>
                <w:szCs w:val="20"/>
                <w:lang w:bidi="en-US"/>
              </w:rPr>
              <w:t xml:space="preserve">z. </w:t>
            </w:r>
            <w:r w:rsidRPr="00B154CE">
              <w:rPr>
                <w:rFonts w:ascii="Arial" w:hAnsi="Arial" w:cs="Arial"/>
                <w:color w:val="000000"/>
                <w:sz w:val="20"/>
                <w:szCs w:val="20"/>
                <w:lang w:eastAsia="de-DE" w:bidi="de-DE"/>
              </w:rPr>
              <w:t xml:space="preserve">B. ein Testwert für die </w:t>
            </w:r>
            <w:r w:rsidRPr="00B154CE">
              <w:rPr>
                <w:rFonts w:ascii="Arial" w:hAnsi="Arial" w:cs="Arial"/>
                <w:color w:val="000000"/>
                <w:sz w:val="20"/>
                <w:szCs w:val="20"/>
                <w:lang w:bidi="en-US"/>
              </w:rPr>
              <w:t xml:space="preserve">1. </w:t>
            </w:r>
            <w:r w:rsidRPr="00B154CE">
              <w:rPr>
                <w:rFonts w:ascii="Arial" w:hAnsi="Arial" w:cs="Arial"/>
                <w:color w:val="000000"/>
                <w:sz w:val="20"/>
                <w:szCs w:val="20"/>
                <w:lang w:eastAsia="de-DE" w:bidi="de-DE"/>
              </w:rPr>
              <w:t xml:space="preserve">Äquivalenzklasse von </w:t>
            </w:r>
            <w:r w:rsidRPr="00B154CE">
              <w:rPr>
                <w:rFonts w:ascii="Arial" w:hAnsi="Arial" w:cs="Arial"/>
                <w:color w:val="000000"/>
                <w:sz w:val="20"/>
                <w:szCs w:val="20"/>
                <w:lang w:bidi="en-US"/>
              </w:rPr>
              <w:t xml:space="preserve">-1 </w:t>
            </w:r>
            <w:r w:rsidRPr="00B154CE">
              <w:rPr>
                <w:rFonts w:ascii="Arial" w:hAnsi="Arial" w:cs="Arial"/>
                <w:color w:val="000000"/>
                <w:sz w:val="20"/>
                <w:szCs w:val="20"/>
                <w:vertAlign w:val="superscript"/>
                <w:lang w:bidi="en-US"/>
              </w:rPr>
              <w:t>o</w:t>
            </w:r>
            <w:r w:rsidRPr="00B154CE">
              <w:rPr>
                <w:rFonts w:ascii="Arial" w:hAnsi="Arial" w:cs="Arial"/>
                <w:color w:val="000000"/>
                <w:sz w:val="20"/>
                <w:szCs w:val="20"/>
                <w:lang w:bidi="en-US"/>
              </w:rPr>
              <w:t xml:space="preserve">C </w:t>
            </w:r>
            <w:r w:rsidRPr="00B154CE">
              <w:rPr>
                <w:rFonts w:ascii="Arial" w:hAnsi="Arial" w:cs="Arial"/>
                <w:color w:val="000000"/>
                <w:sz w:val="20"/>
                <w:szCs w:val="20"/>
                <w:lang w:eastAsia="de-DE" w:bidi="de-DE"/>
              </w:rPr>
              <w:t xml:space="preserve">den gleichen Effekt haben wie ein Testwert von </w:t>
            </w:r>
            <w:r w:rsidRPr="00B154CE">
              <w:rPr>
                <w:rFonts w:ascii="Arial" w:hAnsi="Arial" w:cs="Arial"/>
                <w:color w:val="000000"/>
                <w:sz w:val="20"/>
                <w:szCs w:val="20"/>
                <w:lang w:bidi="en-US"/>
              </w:rPr>
              <w:t xml:space="preserve">28 °C. </w:t>
            </w:r>
            <w:r w:rsidRPr="00B154CE">
              <w:rPr>
                <w:rFonts w:ascii="Arial" w:hAnsi="Arial" w:cs="Arial"/>
                <w:color w:val="000000"/>
                <w:sz w:val="20"/>
                <w:szCs w:val="20"/>
                <w:lang w:eastAsia="de-DE" w:bidi="de-DE"/>
              </w:rPr>
              <w:t>Das gleiche gilt für die zweite Äquivalenzklasse. Das Testen aller Werte einer Äquivalenzklasse kann sehr aufwendig oder - wie in diesem Fall - sogar unmöglich sein. Deswegen werden aus jeder Äquivalenzklasse entsprechende Werte ausgewählt.</w:t>
            </w:r>
          </w:p>
          <w:p w:rsidR="009137F2" w:rsidRPr="00B154CE" w:rsidRDefault="009137F2" w:rsidP="0008168F">
            <w:pPr>
              <w:pStyle w:val="Andere0"/>
              <w:ind w:firstLine="0"/>
              <w:rPr>
                <w:rFonts w:ascii="Arial" w:hAnsi="Arial" w:cs="Arial"/>
                <w:sz w:val="20"/>
                <w:szCs w:val="20"/>
              </w:rPr>
            </w:pPr>
            <w:r w:rsidRPr="00B154CE">
              <w:rPr>
                <w:rFonts w:ascii="Arial" w:hAnsi="Arial" w:cs="Arial"/>
                <w:noProof/>
                <w:sz w:val="20"/>
                <w:szCs w:val="20"/>
                <w:lang w:eastAsia="de-DE"/>
              </w:rPr>
              <w:drawing>
                <wp:inline distT="0" distB="0" distL="0" distR="0" wp14:anchorId="3FD8A049" wp14:editId="7489F346">
                  <wp:extent cx="4438015" cy="865505"/>
                  <wp:effectExtent l="0" t="0" r="0" b="0"/>
                  <wp:docPr id="266" name="Picutre 266"/>
                  <wp:cNvGraphicFramePr/>
                  <a:graphic xmlns:a="http://schemas.openxmlformats.org/drawingml/2006/main">
                    <a:graphicData uri="http://schemas.openxmlformats.org/drawingml/2006/picture">
                      <pic:pic xmlns:pic="http://schemas.openxmlformats.org/drawingml/2006/picture">
                        <pic:nvPicPr>
                          <pic:cNvPr id="266" name="Picture 266"/>
                          <pic:cNvPicPr/>
                        </pic:nvPicPr>
                        <pic:blipFill>
                          <a:blip r:embed="rId305"/>
                          <a:stretch/>
                        </pic:blipFill>
                        <pic:spPr>
                          <a:xfrm>
                            <a:off x="0" y="0"/>
                            <a:ext cx="4438015" cy="865505"/>
                          </a:xfrm>
                          <a:prstGeom prst="rect">
                            <a:avLst/>
                          </a:prstGeom>
                        </pic:spPr>
                      </pic:pic>
                    </a:graphicData>
                  </a:graphic>
                </wp:inline>
              </w:drawing>
            </w:r>
          </w:p>
        </w:tc>
      </w:tr>
      <w:tr w:rsidR="00B60225" w:rsidRPr="00B154CE" w:rsidTr="0059098B">
        <w:trPr>
          <w:trHeight w:val="5590"/>
        </w:trPr>
        <w:tc>
          <w:tcPr>
            <w:tcW w:w="1397" w:type="dxa"/>
            <w:shd w:val="clear" w:color="auto" w:fill="A8D08D" w:themeFill="accent6" w:themeFillTint="99"/>
          </w:tcPr>
          <w:p w:rsidR="00B60225" w:rsidRPr="00B154CE" w:rsidRDefault="00B60225" w:rsidP="0008168F">
            <w:pPr>
              <w:pStyle w:val="Andere0"/>
              <w:spacing w:line="254" w:lineRule="auto"/>
              <w:ind w:firstLine="0"/>
              <w:rPr>
                <w:rFonts w:ascii="Arial" w:hAnsi="Arial" w:cs="Arial"/>
                <w:sz w:val="20"/>
                <w:szCs w:val="20"/>
              </w:rPr>
            </w:pPr>
            <w:r w:rsidRPr="00B154CE">
              <w:rPr>
                <w:rFonts w:ascii="Arial" w:hAnsi="Arial" w:cs="Arial"/>
                <w:b/>
                <w:bCs/>
                <w:color w:val="000000"/>
                <w:sz w:val="20"/>
                <w:szCs w:val="20"/>
                <w:lang w:eastAsia="de-DE" w:bidi="de-DE"/>
              </w:rPr>
              <w:t>Grenzwertanalyse</w:t>
            </w:r>
          </w:p>
        </w:tc>
        <w:tc>
          <w:tcPr>
            <w:tcW w:w="7103" w:type="dxa"/>
            <w:gridSpan w:val="2"/>
            <w:shd w:val="clear" w:color="auto" w:fill="auto"/>
            <w:vAlign w:val="bottom"/>
          </w:tcPr>
          <w:p w:rsidR="00B60225" w:rsidRPr="00B154CE" w:rsidRDefault="00B60225" w:rsidP="0008168F">
            <w:pPr>
              <w:pStyle w:val="Andere0"/>
              <w:ind w:firstLine="0"/>
              <w:rPr>
                <w:rFonts w:ascii="Arial" w:hAnsi="Arial" w:cs="Arial"/>
                <w:sz w:val="20"/>
                <w:szCs w:val="20"/>
              </w:rPr>
            </w:pPr>
            <w:r w:rsidRPr="00B154CE">
              <w:rPr>
                <w:rFonts w:ascii="Arial" w:hAnsi="Arial" w:cs="Arial"/>
                <w:color w:val="000000"/>
                <w:sz w:val="20"/>
                <w:szCs w:val="20"/>
                <w:lang w:eastAsia="de-DE" w:bidi="de-DE"/>
              </w:rPr>
              <w:t xml:space="preserve">Die </w:t>
            </w:r>
            <w:r w:rsidRPr="00B154CE">
              <w:rPr>
                <w:rFonts w:ascii="Arial" w:hAnsi="Arial" w:cs="Arial"/>
                <w:color w:val="000000"/>
                <w:sz w:val="20"/>
                <w:szCs w:val="20"/>
                <w:lang w:bidi="en-US"/>
              </w:rPr>
              <w:t xml:space="preserve">Grenzwertanalyse </w:t>
            </w:r>
            <w:r w:rsidRPr="00B154CE">
              <w:rPr>
                <w:rFonts w:ascii="Arial" w:hAnsi="Arial" w:cs="Arial"/>
                <w:color w:val="000000"/>
                <w:sz w:val="20"/>
                <w:szCs w:val="20"/>
                <w:lang w:eastAsia="de-DE" w:bidi="de-DE"/>
              </w:rPr>
              <w:t xml:space="preserve">stellt eine Erweiterung der </w:t>
            </w:r>
            <w:r w:rsidR="0059098B" w:rsidRPr="00B154CE">
              <w:rPr>
                <w:rFonts w:ascii="Arial" w:hAnsi="Arial" w:cs="Arial"/>
                <w:color w:val="000000"/>
                <w:sz w:val="20"/>
                <w:szCs w:val="20"/>
                <w:lang w:bidi="en-US"/>
              </w:rPr>
              <w:t>Ä</w:t>
            </w:r>
            <w:r w:rsidRPr="00B154CE">
              <w:rPr>
                <w:rFonts w:ascii="Arial" w:hAnsi="Arial" w:cs="Arial"/>
                <w:color w:val="000000"/>
                <w:sz w:val="20"/>
                <w:szCs w:val="20"/>
                <w:lang w:bidi="en-US"/>
              </w:rPr>
              <w:t xml:space="preserve">quivalenzklassenbildung </w:t>
            </w:r>
            <w:r w:rsidRPr="00B154CE">
              <w:rPr>
                <w:rFonts w:ascii="Arial" w:hAnsi="Arial" w:cs="Arial"/>
                <w:color w:val="000000"/>
                <w:sz w:val="20"/>
                <w:szCs w:val="20"/>
                <w:lang w:eastAsia="de-DE" w:bidi="de-DE"/>
              </w:rPr>
              <w:t xml:space="preserve">dar. In vielen Fällen treten die Fehler in den Programmen hauptsächlich an Grenzen der entsprechenden </w:t>
            </w:r>
            <w:r w:rsidR="0059098B" w:rsidRPr="00B154CE">
              <w:rPr>
                <w:rFonts w:ascii="Arial" w:hAnsi="Arial" w:cs="Arial"/>
                <w:color w:val="000000"/>
                <w:sz w:val="20"/>
                <w:szCs w:val="20"/>
                <w:lang w:bidi="en-US"/>
              </w:rPr>
              <w:t>Ä</w:t>
            </w:r>
            <w:r w:rsidRPr="00B154CE">
              <w:rPr>
                <w:rFonts w:ascii="Arial" w:hAnsi="Arial" w:cs="Arial"/>
                <w:color w:val="000000"/>
                <w:sz w:val="20"/>
                <w:szCs w:val="20"/>
                <w:lang w:bidi="en-US"/>
              </w:rPr>
              <w:t xml:space="preserve">quivalenzklasse </w:t>
            </w:r>
            <w:r w:rsidRPr="00B154CE">
              <w:rPr>
                <w:rFonts w:ascii="Arial" w:hAnsi="Arial" w:cs="Arial"/>
                <w:color w:val="000000"/>
                <w:sz w:val="20"/>
                <w:szCs w:val="20"/>
                <w:lang w:eastAsia="de-DE" w:bidi="de-DE"/>
              </w:rPr>
              <w:t xml:space="preserve">auf, </w:t>
            </w:r>
            <w:r w:rsidRPr="00B154CE">
              <w:rPr>
                <w:rFonts w:ascii="Arial" w:hAnsi="Arial" w:cs="Arial"/>
                <w:color w:val="000000"/>
                <w:sz w:val="20"/>
                <w:szCs w:val="20"/>
                <w:lang w:bidi="en-US"/>
              </w:rPr>
              <w:t xml:space="preserve">z. </w:t>
            </w:r>
            <w:r w:rsidRPr="00B154CE">
              <w:rPr>
                <w:rFonts w:ascii="Arial" w:hAnsi="Arial" w:cs="Arial"/>
                <w:color w:val="000000"/>
                <w:sz w:val="20"/>
                <w:szCs w:val="20"/>
                <w:lang w:eastAsia="de-DE" w:bidi="de-DE"/>
              </w:rPr>
              <w:t xml:space="preserve">B. durch das Setzen falscher Vergleichsoperatoren </w:t>
            </w:r>
            <w:r w:rsidRPr="00B154CE">
              <w:rPr>
                <w:rFonts w:ascii="Arial" w:hAnsi="Arial" w:cs="Arial"/>
                <w:color w:val="000000"/>
                <w:sz w:val="20"/>
                <w:szCs w:val="20"/>
                <w:lang w:bidi="en-US"/>
              </w:rPr>
              <w:t xml:space="preserve">(&lt; </w:t>
            </w:r>
            <w:r w:rsidRPr="00B154CE">
              <w:rPr>
                <w:rFonts w:ascii="Arial" w:hAnsi="Arial" w:cs="Arial"/>
                <w:color w:val="000000"/>
                <w:sz w:val="20"/>
                <w:szCs w:val="20"/>
                <w:lang w:eastAsia="de-DE" w:bidi="de-DE"/>
              </w:rPr>
              <w:t xml:space="preserve">anstatt </w:t>
            </w:r>
            <w:r w:rsidRPr="00B154CE">
              <w:rPr>
                <w:rFonts w:ascii="Arial" w:hAnsi="Arial" w:cs="Arial"/>
                <w:color w:val="000000"/>
                <w:sz w:val="20"/>
                <w:szCs w:val="20"/>
                <w:lang w:bidi="en-US"/>
              </w:rPr>
              <w:t xml:space="preserve">&lt;=). </w:t>
            </w:r>
            <w:r w:rsidRPr="00B154CE">
              <w:rPr>
                <w:rFonts w:ascii="Arial" w:hAnsi="Arial" w:cs="Arial"/>
                <w:color w:val="000000"/>
                <w:sz w:val="20"/>
                <w:szCs w:val="20"/>
                <w:lang w:eastAsia="de-DE" w:bidi="de-DE"/>
              </w:rPr>
              <w:t xml:space="preserve">Deswegen werden bei der </w:t>
            </w:r>
            <w:r w:rsidRPr="00B154CE">
              <w:rPr>
                <w:rFonts w:ascii="Arial" w:hAnsi="Arial" w:cs="Arial"/>
                <w:color w:val="000000"/>
                <w:sz w:val="20"/>
                <w:szCs w:val="20"/>
                <w:lang w:bidi="en-US"/>
              </w:rPr>
              <w:t xml:space="preserve">Grenzwertanalyse </w:t>
            </w:r>
            <w:r w:rsidRPr="00B154CE">
              <w:rPr>
                <w:rFonts w:ascii="Arial" w:hAnsi="Arial" w:cs="Arial"/>
                <w:color w:val="000000"/>
                <w:sz w:val="20"/>
                <w:szCs w:val="20"/>
                <w:lang w:eastAsia="de-DE" w:bidi="de-DE"/>
              </w:rPr>
              <w:t xml:space="preserve">Testdaten ausgewählt, welche die Grenzen einer </w:t>
            </w:r>
            <w:r w:rsidR="0059098B" w:rsidRPr="00B154CE">
              <w:rPr>
                <w:rFonts w:ascii="Arial" w:hAnsi="Arial" w:cs="Arial"/>
                <w:color w:val="000000"/>
                <w:sz w:val="20"/>
                <w:szCs w:val="20"/>
                <w:lang w:eastAsia="de-DE" w:bidi="de-DE"/>
              </w:rPr>
              <w:t>Ä</w:t>
            </w:r>
            <w:r w:rsidRPr="00B154CE">
              <w:rPr>
                <w:rFonts w:ascii="Arial" w:hAnsi="Arial" w:cs="Arial"/>
                <w:color w:val="000000"/>
                <w:sz w:val="20"/>
                <w:szCs w:val="20"/>
                <w:lang w:bidi="en-US"/>
              </w:rPr>
              <w:t xml:space="preserve">quivalenzklasse </w:t>
            </w:r>
            <w:r w:rsidRPr="00B154CE">
              <w:rPr>
                <w:rFonts w:ascii="Arial" w:hAnsi="Arial" w:cs="Arial"/>
                <w:color w:val="000000"/>
                <w:sz w:val="20"/>
                <w:szCs w:val="20"/>
                <w:lang w:eastAsia="de-DE" w:bidi="de-DE"/>
              </w:rPr>
              <w:t xml:space="preserve">und damit einen Übergang zu einer anderen </w:t>
            </w:r>
            <w:r w:rsidR="0059098B" w:rsidRPr="00B154CE">
              <w:rPr>
                <w:rFonts w:ascii="Arial" w:hAnsi="Arial" w:cs="Arial"/>
                <w:color w:val="000000"/>
                <w:sz w:val="20"/>
                <w:szCs w:val="20"/>
                <w:lang w:bidi="en-US"/>
              </w:rPr>
              <w:t>Ä</w:t>
            </w:r>
            <w:r w:rsidRPr="00B154CE">
              <w:rPr>
                <w:rFonts w:ascii="Arial" w:hAnsi="Arial" w:cs="Arial"/>
                <w:color w:val="000000"/>
                <w:sz w:val="20"/>
                <w:szCs w:val="20"/>
                <w:lang w:bidi="en-US"/>
              </w:rPr>
              <w:t xml:space="preserve">quivalenzklasse </w:t>
            </w:r>
            <w:r w:rsidRPr="00B154CE">
              <w:rPr>
                <w:rFonts w:ascii="Arial" w:hAnsi="Arial" w:cs="Arial"/>
                <w:color w:val="000000"/>
                <w:sz w:val="20"/>
                <w:szCs w:val="20"/>
                <w:lang w:eastAsia="de-DE" w:bidi="de-DE"/>
              </w:rPr>
              <w:t>darstellen.</w:t>
            </w:r>
          </w:p>
          <w:p w:rsidR="009137F2" w:rsidRPr="00B154CE" w:rsidRDefault="009137F2" w:rsidP="0008168F">
            <w:pPr>
              <w:pStyle w:val="Andere0"/>
              <w:ind w:firstLine="0"/>
              <w:rPr>
                <w:rFonts w:ascii="Arial" w:hAnsi="Arial" w:cs="Arial"/>
                <w:b/>
                <w:bCs/>
                <w:color w:val="000000"/>
                <w:sz w:val="20"/>
                <w:szCs w:val="20"/>
                <w:lang w:eastAsia="de-DE" w:bidi="de-DE"/>
              </w:rPr>
            </w:pPr>
          </w:p>
          <w:p w:rsidR="00B60225" w:rsidRPr="00B154CE" w:rsidRDefault="00B60225" w:rsidP="009137F2">
            <w:pPr>
              <w:rPr>
                <w:b/>
              </w:rPr>
            </w:pPr>
            <w:r w:rsidRPr="00B154CE">
              <w:rPr>
                <w:b/>
                <w:lang w:eastAsia="de-DE" w:bidi="de-DE"/>
              </w:rPr>
              <w:t>Beispiel</w:t>
            </w:r>
          </w:p>
          <w:p w:rsidR="00B60225" w:rsidRPr="00B154CE" w:rsidRDefault="00B60225" w:rsidP="0008168F">
            <w:pPr>
              <w:pStyle w:val="Andere0"/>
              <w:ind w:firstLine="0"/>
              <w:rPr>
                <w:rFonts w:ascii="Arial" w:hAnsi="Arial" w:cs="Arial"/>
                <w:color w:val="000000"/>
                <w:sz w:val="20"/>
                <w:szCs w:val="20"/>
                <w:lang w:eastAsia="de-DE" w:bidi="de-DE"/>
              </w:rPr>
            </w:pPr>
            <w:r w:rsidRPr="00B154CE">
              <w:rPr>
                <w:rFonts w:ascii="Arial" w:hAnsi="Arial" w:cs="Arial"/>
                <w:color w:val="000000"/>
                <w:sz w:val="20"/>
                <w:szCs w:val="20"/>
                <w:lang w:eastAsia="de-DE" w:bidi="de-DE"/>
              </w:rPr>
              <w:t xml:space="preserve">Eine Methode </w:t>
            </w:r>
            <w:r w:rsidRPr="00B154CE">
              <w:rPr>
                <w:rFonts w:ascii="Arial" w:hAnsi="Arial" w:cs="Arial"/>
                <w:color w:val="000000"/>
                <w:sz w:val="20"/>
                <w:szCs w:val="20"/>
                <w:lang w:bidi="en-US"/>
              </w:rPr>
              <w:t xml:space="preserve">„bool </w:t>
            </w:r>
            <w:r w:rsidR="00E83189" w:rsidRPr="00B154CE">
              <w:rPr>
                <w:rFonts w:ascii="Arial" w:hAnsi="Arial" w:cs="Arial"/>
                <w:color w:val="000000"/>
                <w:sz w:val="20"/>
                <w:szCs w:val="20"/>
                <w:lang w:bidi="en-US"/>
              </w:rPr>
              <w:t>lsTemperatureOk (</w:t>
            </w:r>
            <w:r w:rsidRPr="00B154CE">
              <w:rPr>
                <w:rFonts w:ascii="Arial" w:hAnsi="Arial" w:cs="Arial"/>
                <w:color w:val="000000"/>
                <w:sz w:val="20"/>
                <w:szCs w:val="20"/>
                <w:lang w:bidi="en-US"/>
              </w:rPr>
              <w:t xml:space="preserve">double temp)" </w:t>
            </w:r>
            <w:r w:rsidRPr="00B154CE">
              <w:rPr>
                <w:rFonts w:ascii="Arial" w:hAnsi="Arial" w:cs="Arial"/>
                <w:color w:val="000000"/>
                <w:sz w:val="20"/>
                <w:szCs w:val="20"/>
                <w:lang w:eastAsia="de-DE" w:bidi="de-DE"/>
              </w:rPr>
              <w:t xml:space="preserve">soll </w:t>
            </w:r>
            <w:r w:rsidRPr="00B154CE">
              <w:rPr>
                <w:rFonts w:ascii="Arial" w:hAnsi="Arial" w:cs="Arial"/>
                <w:color w:val="000000"/>
                <w:sz w:val="20"/>
                <w:szCs w:val="20"/>
                <w:lang w:bidi="en-US"/>
              </w:rPr>
              <w:t xml:space="preserve">True </w:t>
            </w:r>
            <w:r w:rsidRPr="00B154CE">
              <w:rPr>
                <w:rFonts w:ascii="Arial" w:hAnsi="Arial" w:cs="Arial"/>
                <w:color w:val="000000"/>
                <w:sz w:val="20"/>
                <w:szCs w:val="20"/>
                <w:lang w:eastAsia="de-DE" w:bidi="de-DE"/>
              </w:rPr>
              <w:t xml:space="preserve">zurückgegeben, wenn der übergebene Temperaturwert kleiner gleich </w:t>
            </w:r>
            <w:r w:rsidRPr="00B154CE">
              <w:rPr>
                <w:rFonts w:ascii="Arial" w:hAnsi="Arial" w:cs="Arial"/>
                <w:color w:val="000000"/>
                <w:sz w:val="20"/>
                <w:szCs w:val="20"/>
                <w:lang w:bidi="en-US"/>
              </w:rPr>
              <w:t xml:space="preserve">30 </w:t>
            </w:r>
            <w:r w:rsidRPr="00B154CE">
              <w:rPr>
                <w:rFonts w:ascii="Arial" w:hAnsi="Arial" w:cs="Arial"/>
                <w:color w:val="000000"/>
                <w:sz w:val="20"/>
                <w:szCs w:val="20"/>
                <w:vertAlign w:val="superscript"/>
                <w:lang w:bidi="en-US"/>
              </w:rPr>
              <w:t>o</w:t>
            </w:r>
            <w:r w:rsidRPr="00B154CE">
              <w:rPr>
                <w:rFonts w:ascii="Arial" w:hAnsi="Arial" w:cs="Arial"/>
                <w:color w:val="000000"/>
                <w:sz w:val="20"/>
                <w:szCs w:val="20"/>
                <w:lang w:bidi="en-US"/>
              </w:rPr>
              <w:t xml:space="preserve">C </w:t>
            </w:r>
            <w:r w:rsidRPr="00B154CE">
              <w:rPr>
                <w:rFonts w:ascii="Arial" w:hAnsi="Arial" w:cs="Arial"/>
                <w:color w:val="000000"/>
                <w:sz w:val="20"/>
                <w:szCs w:val="20"/>
                <w:lang w:eastAsia="de-DE" w:bidi="de-DE"/>
              </w:rPr>
              <w:t xml:space="preserve">ist. Über </w:t>
            </w:r>
            <w:r w:rsidRPr="00B154CE">
              <w:rPr>
                <w:rFonts w:ascii="Arial" w:hAnsi="Arial" w:cs="Arial"/>
                <w:color w:val="000000"/>
                <w:sz w:val="20"/>
                <w:szCs w:val="20"/>
                <w:lang w:bidi="en-US"/>
              </w:rPr>
              <w:t xml:space="preserve">30 </w:t>
            </w:r>
            <w:r w:rsidRPr="00B154CE">
              <w:rPr>
                <w:rFonts w:ascii="Arial" w:hAnsi="Arial" w:cs="Arial"/>
                <w:color w:val="000000"/>
                <w:sz w:val="20"/>
                <w:szCs w:val="20"/>
                <w:vertAlign w:val="superscript"/>
                <w:lang w:bidi="en-US"/>
              </w:rPr>
              <w:t>o</w:t>
            </w:r>
            <w:r w:rsidRPr="00B154CE">
              <w:rPr>
                <w:rFonts w:ascii="Arial" w:hAnsi="Arial" w:cs="Arial"/>
                <w:color w:val="000000"/>
                <w:sz w:val="20"/>
                <w:szCs w:val="20"/>
                <w:lang w:bidi="en-US"/>
              </w:rPr>
              <w:t xml:space="preserve">C </w:t>
            </w:r>
            <w:r w:rsidRPr="00B154CE">
              <w:rPr>
                <w:rFonts w:ascii="Arial" w:hAnsi="Arial" w:cs="Arial"/>
                <w:color w:val="000000"/>
                <w:sz w:val="20"/>
                <w:szCs w:val="20"/>
                <w:lang w:eastAsia="de-DE" w:bidi="de-DE"/>
              </w:rPr>
              <w:t xml:space="preserve">soll sie </w:t>
            </w:r>
            <w:r w:rsidRPr="00B154CE">
              <w:rPr>
                <w:rFonts w:ascii="Arial" w:hAnsi="Arial" w:cs="Arial"/>
                <w:i/>
                <w:iCs/>
                <w:color w:val="000000"/>
                <w:sz w:val="20"/>
                <w:szCs w:val="20"/>
                <w:lang w:bidi="en-US"/>
              </w:rPr>
              <w:t xml:space="preserve">False </w:t>
            </w:r>
            <w:r w:rsidRPr="00B154CE">
              <w:rPr>
                <w:rFonts w:ascii="Arial" w:hAnsi="Arial" w:cs="Arial"/>
                <w:color w:val="000000"/>
                <w:sz w:val="20"/>
                <w:szCs w:val="20"/>
                <w:lang w:eastAsia="de-DE" w:bidi="de-DE"/>
              </w:rPr>
              <w:t xml:space="preserve">zurückgeben. Wie schon bei der </w:t>
            </w:r>
            <w:r w:rsidR="0059098B" w:rsidRPr="00B154CE">
              <w:rPr>
                <w:rFonts w:ascii="Arial" w:hAnsi="Arial" w:cs="Arial"/>
                <w:color w:val="000000"/>
                <w:sz w:val="20"/>
                <w:szCs w:val="20"/>
                <w:lang w:bidi="en-US"/>
              </w:rPr>
              <w:t>Ä</w:t>
            </w:r>
            <w:r w:rsidRPr="00B154CE">
              <w:rPr>
                <w:rFonts w:ascii="Arial" w:hAnsi="Arial" w:cs="Arial"/>
                <w:color w:val="000000"/>
                <w:sz w:val="20"/>
                <w:szCs w:val="20"/>
                <w:lang w:bidi="en-US"/>
              </w:rPr>
              <w:t xml:space="preserve">quivalenzklassenbildung </w:t>
            </w:r>
            <w:r w:rsidRPr="00B154CE">
              <w:rPr>
                <w:rFonts w:ascii="Arial" w:hAnsi="Arial" w:cs="Arial"/>
                <w:color w:val="000000"/>
                <w:sz w:val="20"/>
                <w:szCs w:val="20"/>
                <w:lang w:eastAsia="de-DE" w:bidi="de-DE"/>
              </w:rPr>
              <w:t xml:space="preserve">können hier zwei Äquivalenzklassen gebildet werden. Auch hier spielt zum Testen der Funktion der absolute Nullpunkt keine Rolle. Es sollen der Funktion nur Werte mit zwei </w:t>
            </w:r>
            <w:r w:rsidRPr="00B154CE">
              <w:rPr>
                <w:rFonts w:ascii="Arial" w:hAnsi="Arial" w:cs="Arial"/>
                <w:color w:val="000000"/>
                <w:sz w:val="20"/>
                <w:szCs w:val="20"/>
                <w:lang w:bidi="en-US"/>
              </w:rPr>
              <w:t xml:space="preserve">Nachkommastellen </w:t>
            </w:r>
            <w:r w:rsidRPr="00B154CE">
              <w:rPr>
                <w:rFonts w:ascii="Arial" w:hAnsi="Arial" w:cs="Arial"/>
                <w:color w:val="000000"/>
                <w:sz w:val="20"/>
                <w:szCs w:val="20"/>
                <w:lang w:eastAsia="de-DE" w:bidi="de-DE"/>
              </w:rPr>
              <w:t>übergeben werden. Aus diesen Angaben ergeben sich die folgenden Testfälle:</w:t>
            </w:r>
          </w:p>
          <w:p w:rsidR="009137F2" w:rsidRPr="00B154CE" w:rsidRDefault="009137F2" w:rsidP="0008168F">
            <w:pPr>
              <w:pStyle w:val="Andere0"/>
              <w:ind w:firstLine="0"/>
              <w:rPr>
                <w:rFonts w:ascii="Arial" w:hAnsi="Arial" w:cs="Arial"/>
                <w:sz w:val="20"/>
                <w:szCs w:val="20"/>
              </w:rPr>
            </w:pPr>
            <w:r w:rsidRPr="00B154CE">
              <w:rPr>
                <w:noProof/>
                <w:lang w:eastAsia="de-DE"/>
              </w:rPr>
              <w:drawing>
                <wp:anchor distT="0" distB="0" distL="114300" distR="114300" simplePos="0" relativeHeight="252073984" behindDoc="0" locked="0" layoutInCell="1" allowOverlap="1" wp14:anchorId="43247271" wp14:editId="68473356">
                  <wp:simplePos x="0" y="0"/>
                  <wp:positionH relativeFrom="column">
                    <wp:posOffset>-6985</wp:posOffset>
                  </wp:positionH>
                  <wp:positionV relativeFrom="paragraph">
                    <wp:posOffset>148590</wp:posOffset>
                  </wp:positionV>
                  <wp:extent cx="4450080" cy="847090"/>
                  <wp:effectExtent l="0" t="0" r="7620" b="0"/>
                  <wp:wrapTopAndBottom/>
                  <wp:docPr id="267" name="Picutre 267"/>
                  <wp:cNvGraphicFramePr/>
                  <a:graphic xmlns:a="http://schemas.openxmlformats.org/drawingml/2006/main">
                    <a:graphicData uri="http://schemas.openxmlformats.org/drawingml/2006/picture">
                      <pic:pic xmlns:pic="http://schemas.openxmlformats.org/drawingml/2006/picture">
                        <pic:nvPicPr>
                          <pic:cNvPr id="267" name="Picture 267"/>
                          <pic:cNvPicPr/>
                        </pic:nvPicPr>
                        <pic:blipFill>
                          <a:blip r:embed="rId306">
                            <a:extLst>
                              <a:ext uri="{28A0092B-C50C-407E-A947-70E740481C1C}">
                                <a14:useLocalDpi xmlns:a14="http://schemas.microsoft.com/office/drawing/2010/main" val="0"/>
                              </a:ext>
                            </a:extLst>
                          </a:blip>
                          <a:stretch/>
                        </pic:blipFill>
                        <pic:spPr>
                          <a:xfrm>
                            <a:off x="0" y="0"/>
                            <a:ext cx="4450080" cy="847090"/>
                          </a:xfrm>
                          <a:prstGeom prst="rect">
                            <a:avLst/>
                          </a:prstGeom>
                        </pic:spPr>
                      </pic:pic>
                    </a:graphicData>
                  </a:graphic>
                </wp:anchor>
              </w:drawing>
            </w:r>
          </w:p>
        </w:tc>
      </w:tr>
    </w:tbl>
    <w:p w:rsidR="009137F2" w:rsidRPr="00B154CE" w:rsidRDefault="009137F2" w:rsidP="00B60225">
      <w:pPr>
        <w:pStyle w:val="Flietext0"/>
        <w:ind w:firstLine="0"/>
        <w:rPr>
          <w:color w:val="000000"/>
          <w:lang w:eastAsia="de-DE" w:bidi="de-DE"/>
        </w:rPr>
      </w:pPr>
    </w:p>
    <w:tbl>
      <w:tblPr>
        <w:tblpPr w:leftFromText="141" w:rightFromText="141" w:vertAnchor="text" w:horzAnchor="margin" w:tblpXSpec="right" w:tblpY="-3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263"/>
        <w:gridCol w:w="602"/>
        <w:gridCol w:w="734"/>
        <w:gridCol w:w="734"/>
        <w:gridCol w:w="745"/>
      </w:tblGrid>
      <w:tr w:rsidR="009137F2" w:rsidRPr="00B154CE" w:rsidTr="009137F2">
        <w:trPr>
          <w:trHeight w:val="292"/>
        </w:trPr>
        <w:tc>
          <w:tcPr>
            <w:tcW w:w="2263" w:type="dxa"/>
            <w:shd w:val="clear" w:color="auto" w:fill="D2E9D9"/>
            <w:vAlign w:val="center"/>
          </w:tcPr>
          <w:p w:rsidR="009137F2" w:rsidRPr="00B154CE" w:rsidRDefault="009137F2" w:rsidP="009137F2">
            <w:pPr>
              <w:rPr>
                <w:b/>
              </w:rPr>
            </w:pPr>
            <w:r w:rsidRPr="00B154CE">
              <w:rPr>
                <w:b/>
                <w:lang w:eastAsia="de-DE" w:bidi="de-DE"/>
              </w:rPr>
              <w:lastRenderedPageBreak/>
              <w:t>Entscheidungstabelle</w:t>
            </w:r>
          </w:p>
        </w:tc>
        <w:tc>
          <w:tcPr>
            <w:tcW w:w="2815" w:type="dxa"/>
            <w:gridSpan w:val="4"/>
            <w:shd w:val="clear" w:color="auto" w:fill="A1A3D2"/>
            <w:vAlign w:val="center"/>
          </w:tcPr>
          <w:p w:rsidR="009137F2" w:rsidRPr="00B154CE" w:rsidRDefault="009137F2" w:rsidP="009137F2">
            <w:pPr>
              <w:jc w:val="center"/>
              <w:rPr>
                <w:b/>
              </w:rPr>
            </w:pPr>
            <w:r w:rsidRPr="00B154CE">
              <w:rPr>
                <w:b/>
                <w:lang w:eastAsia="de-DE" w:bidi="de-DE"/>
              </w:rPr>
              <w:t>Regeln</w:t>
            </w:r>
          </w:p>
        </w:tc>
      </w:tr>
      <w:tr w:rsidR="009137F2" w:rsidRPr="00B154CE" w:rsidTr="009137F2">
        <w:trPr>
          <w:trHeight w:val="284"/>
        </w:trPr>
        <w:tc>
          <w:tcPr>
            <w:tcW w:w="2263" w:type="dxa"/>
            <w:shd w:val="clear" w:color="auto" w:fill="FED7AF"/>
            <w:vAlign w:val="center"/>
          </w:tcPr>
          <w:p w:rsidR="009137F2" w:rsidRPr="00B154CE" w:rsidRDefault="009137F2" w:rsidP="009137F2">
            <w:r w:rsidRPr="00B154CE">
              <w:rPr>
                <w:color w:val="2C0C0D"/>
                <w:lang w:eastAsia="de-DE" w:bidi="de-DE"/>
              </w:rPr>
              <w:t>Bedingungen</w:t>
            </w:r>
          </w:p>
        </w:tc>
        <w:tc>
          <w:tcPr>
            <w:tcW w:w="602" w:type="dxa"/>
            <w:shd w:val="clear" w:color="auto" w:fill="CCD3EE"/>
            <w:vAlign w:val="center"/>
          </w:tcPr>
          <w:p w:rsidR="009137F2" w:rsidRPr="00B154CE" w:rsidRDefault="009137F2" w:rsidP="009137F2">
            <w:pPr>
              <w:jc w:val="center"/>
            </w:pPr>
            <w:r w:rsidRPr="00B154CE">
              <w:rPr>
                <w:lang w:eastAsia="de-DE" w:bidi="de-DE"/>
              </w:rPr>
              <w:t>R1</w:t>
            </w:r>
          </w:p>
        </w:tc>
        <w:tc>
          <w:tcPr>
            <w:tcW w:w="734" w:type="dxa"/>
            <w:shd w:val="clear" w:color="auto" w:fill="CCD3EE"/>
            <w:vAlign w:val="center"/>
          </w:tcPr>
          <w:p w:rsidR="009137F2" w:rsidRPr="00B154CE" w:rsidRDefault="009137F2" w:rsidP="009137F2">
            <w:pPr>
              <w:jc w:val="center"/>
            </w:pPr>
            <w:r w:rsidRPr="00B154CE">
              <w:rPr>
                <w:lang w:eastAsia="de-DE" w:bidi="de-DE"/>
              </w:rPr>
              <w:t>R2</w:t>
            </w:r>
          </w:p>
        </w:tc>
        <w:tc>
          <w:tcPr>
            <w:tcW w:w="734" w:type="dxa"/>
            <w:shd w:val="clear" w:color="auto" w:fill="CCD3EE"/>
            <w:vAlign w:val="center"/>
          </w:tcPr>
          <w:p w:rsidR="009137F2" w:rsidRPr="00B154CE" w:rsidRDefault="009137F2" w:rsidP="009137F2">
            <w:pPr>
              <w:jc w:val="center"/>
            </w:pPr>
            <w:r w:rsidRPr="00B154CE">
              <w:rPr>
                <w:lang w:eastAsia="de-DE" w:bidi="de-DE"/>
              </w:rPr>
              <w:t>R3</w:t>
            </w:r>
          </w:p>
        </w:tc>
        <w:tc>
          <w:tcPr>
            <w:tcW w:w="745" w:type="dxa"/>
            <w:shd w:val="clear" w:color="auto" w:fill="CCD3EE"/>
            <w:vAlign w:val="center"/>
          </w:tcPr>
          <w:p w:rsidR="009137F2" w:rsidRPr="00B154CE" w:rsidRDefault="009137F2" w:rsidP="009137F2">
            <w:pPr>
              <w:jc w:val="center"/>
            </w:pPr>
            <w:r w:rsidRPr="00B154CE">
              <w:rPr>
                <w:lang w:eastAsia="de-DE" w:bidi="de-DE"/>
              </w:rPr>
              <w:t>R4</w:t>
            </w:r>
          </w:p>
        </w:tc>
      </w:tr>
      <w:tr w:rsidR="009137F2" w:rsidRPr="00B154CE" w:rsidTr="009137F2">
        <w:trPr>
          <w:trHeight w:val="288"/>
        </w:trPr>
        <w:tc>
          <w:tcPr>
            <w:tcW w:w="2263" w:type="dxa"/>
            <w:shd w:val="clear" w:color="auto" w:fill="FDECDA"/>
            <w:vAlign w:val="center"/>
          </w:tcPr>
          <w:p w:rsidR="009137F2" w:rsidRPr="00B154CE" w:rsidRDefault="009137F2" w:rsidP="009137F2">
            <w:r w:rsidRPr="00B154CE">
              <w:rPr>
                <w:lang w:eastAsia="de-DE" w:bidi="de-DE"/>
              </w:rPr>
              <w:t xml:space="preserve">Sensor </w:t>
            </w:r>
            <w:r w:rsidRPr="00B154CE">
              <w:rPr>
                <w:lang w:bidi="en-US"/>
              </w:rPr>
              <w:t xml:space="preserve">1 </w:t>
            </w:r>
            <w:r w:rsidRPr="00B154CE">
              <w:rPr>
                <w:lang w:eastAsia="de-DE" w:bidi="de-DE"/>
              </w:rPr>
              <w:t>sendet Signal</w:t>
            </w:r>
          </w:p>
        </w:tc>
        <w:tc>
          <w:tcPr>
            <w:tcW w:w="602" w:type="dxa"/>
            <w:shd w:val="clear" w:color="auto" w:fill="auto"/>
            <w:vAlign w:val="center"/>
          </w:tcPr>
          <w:p w:rsidR="009137F2" w:rsidRPr="00B154CE" w:rsidRDefault="009137F2" w:rsidP="009137F2">
            <w:pPr>
              <w:jc w:val="center"/>
            </w:pPr>
            <w:r w:rsidRPr="00B154CE">
              <w:rPr>
                <w:lang w:bidi="en-US"/>
              </w:rPr>
              <w:t>J</w:t>
            </w:r>
          </w:p>
        </w:tc>
        <w:tc>
          <w:tcPr>
            <w:tcW w:w="734" w:type="dxa"/>
            <w:shd w:val="clear" w:color="auto" w:fill="auto"/>
            <w:vAlign w:val="center"/>
          </w:tcPr>
          <w:p w:rsidR="009137F2" w:rsidRPr="00B154CE" w:rsidRDefault="009137F2" w:rsidP="009137F2">
            <w:pPr>
              <w:jc w:val="center"/>
            </w:pPr>
            <w:r w:rsidRPr="00B154CE">
              <w:rPr>
                <w:lang w:bidi="en-US"/>
              </w:rPr>
              <w:t>J</w:t>
            </w:r>
          </w:p>
        </w:tc>
        <w:tc>
          <w:tcPr>
            <w:tcW w:w="734" w:type="dxa"/>
            <w:shd w:val="clear" w:color="auto" w:fill="auto"/>
            <w:vAlign w:val="center"/>
          </w:tcPr>
          <w:p w:rsidR="009137F2" w:rsidRPr="00B154CE" w:rsidRDefault="009137F2" w:rsidP="009137F2">
            <w:pPr>
              <w:jc w:val="center"/>
            </w:pPr>
            <w:r w:rsidRPr="00B154CE">
              <w:rPr>
                <w:lang w:bidi="en-US"/>
              </w:rPr>
              <w:t>N</w:t>
            </w:r>
          </w:p>
        </w:tc>
        <w:tc>
          <w:tcPr>
            <w:tcW w:w="745" w:type="dxa"/>
            <w:shd w:val="clear" w:color="auto" w:fill="auto"/>
            <w:vAlign w:val="center"/>
          </w:tcPr>
          <w:p w:rsidR="009137F2" w:rsidRPr="00B154CE" w:rsidRDefault="009137F2" w:rsidP="009137F2">
            <w:pPr>
              <w:jc w:val="center"/>
            </w:pPr>
            <w:r w:rsidRPr="00B154CE">
              <w:rPr>
                <w:lang w:bidi="en-US"/>
              </w:rPr>
              <w:t>N</w:t>
            </w:r>
          </w:p>
        </w:tc>
      </w:tr>
      <w:tr w:rsidR="009137F2" w:rsidRPr="00B154CE" w:rsidTr="009137F2">
        <w:trPr>
          <w:trHeight w:val="292"/>
        </w:trPr>
        <w:tc>
          <w:tcPr>
            <w:tcW w:w="2263" w:type="dxa"/>
            <w:shd w:val="clear" w:color="auto" w:fill="FDECDA"/>
            <w:vAlign w:val="center"/>
          </w:tcPr>
          <w:p w:rsidR="009137F2" w:rsidRPr="00B154CE" w:rsidRDefault="009137F2" w:rsidP="009137F2">
            <w:r w:rsidRPr="00B154CE">
              <w:rPr>
                <w:lang w:eastAsia="de-DE" w:bidi="de-DE"/>
              </w:rPr>
              <w:t xml:space="preserve">Sensor </w:t>
            </w:r>
            <w:r w:rsidRPr="00B154CE">
              <w:rPr>
                <w:lang w:bidi="en-US"/>
              </w:rPr>
              <w:t xml:space="preserve">2 </w:t>
            </w:r>
            <w:r w:rsidRPr="00B154CE">
              <w:rPr>
                <w:lang w:eastAsia="de-DE" w:bidi="de-DE"/>
              </w:rPr>
              <w:t>sendet Signal</w:t>
            </w:r>
          </w:p>
        </w:tc>
        <w:tc>
          <w:tcPr>
            <w:tcW w:w="602" w:type="dxa"/>
            <w:shd w:val="clear" w:color="auto" w:fill="auto"/>
            <w:vAlign w:val="center"/>
          </w:tcPr>
          <w:p w:rsidR="009137F2" w:rsidRPr="00B154CE" w:rsidRDefault="009137F2" w:rsidP="009137F2">
            <w:pPr>
              <w:jc w:val="center"/>
            </w:pPr>
            <w:r w:rsidRPr="00B154CE">
              <w:rPr>
                <w:lang w:bidi="en-US"/>
              </w:rPr>
              <w:t>J</w:t>
            </w:r>
          </w:p>
        </w:tc>
        <w:tc>
          <w:tcPr>
            <w:tcW w:w="734" w:type="dxa"/>
            <w:shd w:val="clear" w:color="auto" w:fill="auto"/>
            <w:vAlign w:val="center"/>
          </w:tcPr>
          <w:p w:rsidR="009137F2" w:rsidRPr="00B154CE" w:rsidRDefault="009137F2" w:rsidP="009137F2">
            <w:pPr>
              <w:jc w:val="center"/>
            </w:pPr>
            <w:r w:rsidRPr="00B154CE">
              <w:rPr>
                <w:lang w:bidi="en-US"/>
              </w:rPr>
              <w:t>N</w:t>
            </w:r>
          </w:p>
        </w:tc>
        <w:tc>
          <w:tcPr>
            <w:tcW w:w="734" w:type="dxa"/>
            <w:shd w:val="clear" w:color="auto" w:fill="auto"/>
            <w:vAlign w:val="center"/>
          </w:tcPr>
          <w:p w:rsidR="009137F2" w:rsidRPr="00B154CE" w:rsidRDefault="009137F2" w:rsidP="009137F2">
            <w:pPr>
              <w:jc w:val="center"/>
            </w:pPr>
            <w:r w:rsidRPr="00B154CE">
              <w:rPr>
                <w:lang w:bidi="en-US"/>
              </w:rPr>
              <w:t>J</w:t>
            </w:r>
          </w:p>
        </w:tc>
        <w:tc>
          <w:tcPr>
            <w:tcW w:w="745" w:type="dxa"/>
            <w:shd w:val="clear" w:color="auto" w:fill="auto"/>
            <w:vAlign w:val="center"/>
          </w:tcPr>
          <w:p w:rsidR="009137F2" w:rsidRPr="00B154CE" w:rsidRDefault="009137F2" w:rsidP="009137F2">
            <w:pPr>
              <w:jc w:val="center"/>
            </w:pPr>
            <w:r w:rsidRPr="00B154CE">
              <w:rPr>
                <w:lang w:bidi="en-US"/>
              </w:rPr>
              <w:t>N</w:t>
            </w:r>
          </w:p>
        </w:tc>
      </w:tr>
      <w:tr w:rsidR="009137F2" w:rsidRPr="00B154CE" w:rsidTr="009137F2">
        <w:trPr>
          <w:trHeight w:val="288"/>
        </w:trPr>
        <w:tc>
          <w:tcPr>
            <w:tcW w:w="2263" w:type="dxa"/>
            <w:shd w:val="clear" w:color="auto" w:fill="ECA98D"/>
            <w:vAlign w:val="center"/>
          </w:tcPr>
          <w:p w:rsidR="009137F2" w:rsidRPr="00B154CE" w:rsidRDefault="009137F2" w:rsidP="009137F2">
            <w:r w:rsidRPr="00B154CE">
              <w:rPr>
                <w:color w:val="2C0C0D"/>
                <w:lang w:eastAsia="de-DE" w:bidi="de-DE"/>
              </w:rPr>
              <w:t>Aktionen</w:t>
            </w:r>
          </w:p>
        </w:tc>
        <w:tc>
          <w:tcPr>
            <w:tcW w:w="602" w:type="dxa"/>
            <w:shd w:val="clear" w:color="auto" w:fill="CCD3EE"/>
            <w:vAlign w:val="center"/>
          </w:tcPr>
          <w:p w:rsidR="009137F2" w:rsidRPr="00B154CE" w:rsidRDefault="009137F2" w:rsidP="009137F2">
            <w:pPr>
              <w:jc w:val="center"/>
              <w:rPr>
                <w:sz w:val="10"/>
                <w:szCs w:val="10"/>
              </w:rPr>
            </w:pPr>
          </w:p>
        </w:tc>
        <w:tc>
          <w:tcPr>
            <w:tcW w:w="734" w:type="dxa"/>
            <w:shd w:val="clear" w:color="auto" w:fill="CCD3EE"/>
            <w:vAlign w:val="center"/>
          </w:tcPr>
          <w:p w:rsidR="009137F2" w:rsidRPr="00B154CE" w:rsidRDefault="009137F2" w:rsidP="009137F2">
            <w:pPr>
              <w:jc w:val="center"/>
              <w:rPr>
                <w:sz w:val="10"/>
                <w:szCs w:val="10"/>
              </w:rPr>
            </w:pPr>
          </w:p>
        </w:tc>
        <w:tc>
          <w:tcPr>
            <w:tcW w:w="734" w:type="dxa"/>
            <w:shd w:val="clear" w:color="auto" w:fill="CCD3EE"/>
            <w:vAlign w:val="center"/>
          </w:tcPr>
          <w:p w:rsidR="009137F2" w:rsidRPr="00B154CE" w:rsidRDefault="009137F2" w:rsidP="009137F2">
            <w:pPr>
              <w:jc w:val="center"/>
              <w:rPr>
                <w:sz w:val="10"/>
                <w:szCs w:val="10"/>
              </w:rPr>
            </w:pPr>
          </w:p>
        </w:tc>
        <w:tc>
          <w:tcPr>
            <w:tcW w:w="745" w:type="dxa"/>
            <w:shd w:val="clear" w:color="auto" w:fill="CCD3EE"/>
            <w:vAlign w:val="center"/>
          </w:tcPr>
          <w:p w:rsidR="009137F2" w:rsidRPr="00B154CE" w:rsidRDefault="009137F2" w:rsidP="009137F2">
            <w:pPr>
              <w:jc w:val="center"/>
              <w:rPr>
                <w:sz w:val="10"/>
                <w:szCs w:val="10"/>
              </w:rPr>
            </w:pPr>
          </w:p>
        </w:tc>
      </w:tr>
      <w:tr w:rsidR="009137F2" w:rsidRPr="00B154CE" w:rsidTr="009137F2">
        <w:trPr>
          <w:trHeight w:val="284"/>
        </w:trPr>
        <w:tc>
          <w:tcPr>
            <w:tcW w:w="2263" w:type="dxa"/>
            <w:shd w:val="clear" w:color="auto" w:fill="FDECDA"/>
            <w:vAlign w:val="center"/>
          </w:tcPr>
          <w:p w:rsidR="009137F2" w:rsidRPr="00B154CE" w:rsidRDefault="009137F2" w:rsidP="009137F2">
            <w:r w:rsidRPr="00B154CE">
              <w:rPr>
                <w:lang w:eastAsia="de-DE" w:bidi="de-DE"/>
              </w:rPr>
              <w:t>Alarm auslösen</w:t>
            </w:r>
          </w:p>
        </w:tc>
        <w:tc>
          <w:tcPr>
            <w:tcW w:w="602" w:type="dxa"/>
            <w:shd w:val="clear" w:color="auto" w:fill="auto"/>
            <w:vAlign w:val="center"/>
          </w:tcPr>
          <w:p w:rsidR="009137F2" w:rsidRPr="00B154CE" w:rsidRDefault="009137F2" w:rsidP="009137F2">
            <w:pPr>
              <w:jc w:val="center"/>
            </w:pPr>
            <w:r w:rsidRPr="00B154CE">
              <w:rPr>
                <w:lang w:eastAsia="de-DE" w:bidi="de-DE"/>
              </w:rPr>
              <w:t>x</w:t>
            </w:r>
          </w:p>
        </w:tc>
        <w:tc>
          <w:tcPr>
            <w:tcW w:w="734" w:type="dxa"/>
            <w:shd w:val="clear" w:color="auto" w:fill="auto"/>
            <w:vAlign w:val="center"/>
          </w:tcPr>
          <w:p w:rsidR="009137F2" w:rsidRPr="00B154CE" w:rsidRDefault="009137F2" w:rsidP="009137F2">
            <w:pPr>
              <w:jc w:val="center"/>
            </w:pPr>
            <w:r w:rsidRPr="00B154CE">
              <w:rPr>
                <w:lang w:eastAsia="de-DE" w:bidi="de-DE"/>
              </w:rPr>
              <w:t>-</w:t>
            </w:r>
          </w:p>
        </w:tc>
        <w:tc>
          <w:tcPr>
            <w:tcW w:w="734" w:type="dxa"/>
            <w:shd w:val="clear" w:color="auto" w:fill="auto"/>
            <w:vAlign w:val="center"/>
          </w:tcPr>
          <w:p w:rsidR="009137F2" w:rsidRPr="00B154CE" w:rsidRDefault="009137F2" w:rsidP="009137F2">
            <w:pPr>
              <w:jc w:val="center"/>
            </w:pPr>
            <w:r w:rsidRPr="00B154CE">
              <w:rPr>
                <w:lang w:eastAsia="de-DE" w:bidi="de-DE"/>
              </w:rPr>
              <w:t>-</w:t>
            </w:r>
          </w:p>
        </w:tc>
        <w:tc>
          <w:tcPr>
            <w:tcW w:w="745" w:type="dxa"/>
            <w:shd w:val="clear" w:color="auto" w:fill="auto"/>
            <w:vAlign w:val="center"/>
          </w:tcPr>
          <w:p w:rsidR="009137F2" w:rsidRPr="00B154CE" w:rsidRDefault="009137F2" w:rsidP="009137F2">
            <w:pPr>
              <w:jc w:val="center"/>
            </w:pPr>
            <w:r w:rsidRPr="00B154CE">
              <w:rPr>
                <w:lang w:eastAsia="de-DE" w:bidi="de-DE"/>
              </w:rPr>
              <w:t>-</w:t>
            </w:r>
          </w:p>
        </w:tc>
      </w:tr>
      <w:tr w:rsidR="009137F2" w:rsidRPr="00B154CE" w:rsidTr="009137F2">
        <w:trPr>
          <w:trHeight w:val="295"/>
        </w:trPr>
        <w:tc>
          <w:tcPr>
            <w:tcW w:w="2263" w:type="dxa"/>
            <w:shd w:val="clear" w:color="auto" w:fill="FDECDA"/>
            <w:vAlign w:val="center"/>
          </w:tcPr>
          <w:p w:rsidR="009137F2" w:rsidRPr="00B154CE" w:rsidRDefault="009137F2" w:rsidP="009137F2">
            <w:r w:rsidRPr="00B154CE">
              <w:rPr>
                <w:lang w:eastAsia="de-DE" w:bidi="de-DE"/>
              </w:rPr>
              <w:t>Warnmeldung anzeigen</w:t>
            </w:r>
          </w:p>
        </w:tc>
        <w:tc>
          <w:tcPr>
            <w:tcW w:w="602" w:type="dxa"/>
            <w:shd w:val="clear" w:color="auto" w:fill="auto"/>
            <w:vAlign w:val="center"/>
          </w:tcPr>
          <w:p w:rsidR="009137F2" w:rsidRPr="00B154CE" w:rsidRDefault="009137F2" w:rsidP="009137F2">
            <w:pPr>
              <w:jc w:val="center"/>
            </w:pPr>
            <w:r w:rsidRPr="00B154CE">
              <w:rPr>
                <w:lang w:eastAsia="de-DE" w:bidi="de-DE"/>
              </w:rPr>
              <w:t>-</w:t>
            </w:r>
          </w:p>
        </w:tc>
        <w:tc>
          <w:tcPr>
            <w:tcW w:w="734" w:type="dxa"/>
            <w:shd w:val="clear" w:color="auto" w:fill="auto"/>
            <w:vAlign w:val="center"/>
          </w:tcPr>
          <w:p w:rsidR="009137F2" w:rsidRPr="00B154CE" w:rsidRDefault="009137F2" w:rsidP="009137F2">
            <w:pPr>
              <w:jc w:val="center"/>
            </w:pPr>
            <w:r w:rsidRPr="00B154CE">
              <w:rPr>
                <w:lang w:eastAsia="de-DE" w:bidi="de-DE"/>
              </w:rPr>
              <w:t>x</w:t>
            </w:r>
          </w:p>
        </w:tc>
        <w:tc>
          <w:tcPr>
            <w:tcW w:w="734" w:type="dxa"/>
            <w:shd w:val="clear" w:color="auto" w:fill="auto"/>
            <w:vAlign w:val="center"/>
          </w:tcPr>
          <w:p w:rsidR="009137F2" w:rsidRPr="00B154CE" w:rsidRDefault="009137F2" w:rsidP="009137F2">
            <w:pPr>
              <w:jc w:val="center"/>
            </w:pPr>
            <w:r w:rsidRPr="00B154CE">
              <w:rPr>
                <w:lang w:eastAsia="de-DE" w:bidi="de-DE"/>
              </w:rPr>
              <w:t>x</w:t>
            </w:r>
          </w:p>
        </w:tc>
        <w:tc>
          <w:tcPr>
            <w:tcW w:w="745" w:type="dxa"/>
            <w:shd w:val="clear" w:color="auto" w:fill="auto"/>
            <w:vAlign w:val="center"/>
          </w:tcPr>
          <w:p w:rsidR="009137F2" w:rsidRPr="00B154CE" w:rsidRDefault="009137F2" w:rsidP="009137F2">
            <w:pPr>
              <w:jc w:val="center"/>
            </w:pPr>
            <w:r w:rsidRPr="00B154CE">
              <w:rPr>
                <w:lang w:eastAsia="de-DE" w:bidi="de-DE"/>
              </w:rPr>
              <w:t>-</w:t>
            </w:r>
          </w:p>
        </w:tc>
      </w:tr>
    </w:tbl>
    <w:p w:rsidR="00B60225" w:rsidRPr="00B154CE" w:rsidRDefault="00B60225" w:rsidP="009137F2">
      <w:pPr>
        <w:pStyle w:val="A02bfw10mm"/>
      </w:pPr>
      <w:r w:rsidRPr="00B154CE">
        <w:rPr>
          <w:lang w:eastAsia="de-DE" w:bidi="de-DE"/>
        </w:rPr>
        <w:t>Eine weitere Möglichkeit, um Testdaten zu gewinnen, besteht in der Nu</w:t>
      </w:r>
      <w:r w:rsidR="009137F2" w:rsidRPr="00B154CE">
        <w:rPr>
          <w:lang w:eastAsia="de-DE" w:bidi="de-DE"/>
        </w:rPr>
        <w:t>tzung von Entscheidungstabellen</w:t>
      </w:r>
      <w:r w:rsidRPr="00B154CE">
        <w:rPr>
          <w:lang w:bidi="en-US"/>
        </w:rPr>
        <w:t xml:space="preserve">. </w:t>
      </w:r>
      <w:r w:rsidRPr="00B154CE">
        <w:rPr>
          <w:lang w:eastAsia="de-DE" w:bidi="de-DE"/>
        </w:rPr>
        <w:t>Hierbei werden die Anforderungsspezifikationen mithilfe einer Entscheidungstabelle abgebildet. Jede Spalte einer Entscheidungstabelle entspricht dabei einem Testfall. Die Erstellung von Entscheidungstabellen ist</w:t>
      </w:r>
      <w:r w:rsidR="009137F2" w:rsidRPr="00B154CE">
        <w:rPr>
          <w:lang w:eastAsia="de-DE" w:bidi="de-DE"/>
        </w:rPr>
        <w:t xml:space="preserve"> </w:t>
      </w:r>
      <w:r w:rsidRPr="00B154CE">
        <w:rPr>
          <w:color w:val="000000"/>
          <w:lang w:eastAsia="de-DE" w:bidi="de-DE"/>
        </w:rPr>
        <w:t>leicht und kann durch einfache Regeln durchgeführt werden. Dieses gilt vor allem für das Testen von einfacher Logik. Für komplexe Logik können Entscheidungstabellen allerdings schnell unübersichtlich</w:t>
      </w:r>
      <w:r w:rsidR="009137F2" w:rsidRPr="00B154CE">
        <w:rPr>
          <w:color w:val="000000"/>
          <w:lang w:eastAsia="de-DE" w:bidi="de-DE"/>
        </w:rPr>
        <w:t xml:space="preserve"> </w:t>
      </w:r>
      <w:r w:rsidRPr="00B154CE">
        <w:rPr>
          <w:color w:val="000000"/>
          <w:lang w:eastAsia="de-DE" w:bidi="de-DE"/>
        </w:rPr>
        <w:t>werden.</w:t>
      </w:r>
    </w:p>
    <w:p w:rsidR="00B60225" w:rsidRPr="00B154CE" w:rsidRDefault="00B60225" w:rsidP="00B60225">
      <w:pPr>
        <w:rPr>
          <w:sz w:val="2"/>
          <w:szCs w:val="2"/>
        </w:rPr>
      </w:pPr>
    </w:p>
    <w:p w:rsidR="00B60225" w:rsidRPr="00B154CE" w:rsidRDefault="009137F2" w:rsidP="009137F2">
      <w:pPr>
        <w:pStyle w:val="berschrift2"/>
      </w:pPr>
      <w:bookmarkStart w:id="320" w:name="bookmark534"/>
      <w:bookmarkStart w:id="321" w:name="_Toc116543902"/>
      <w:r w:rsidRPr="00B154CE">
        <w:rPr>
          <w:rFonts w:eastAsia="Arial"/>
          <w:lang w:bidi="en-US"/>
        </w:rPr>
        <w:t xml:space="preserve">LE 2 - </w:t>
      </w:r>
      <w:r w:rsidR="00B60225" w:rsidRPr="00B154CE">
        <w:rPr>
          <w:rFonts w:eastAsia="Arial"/>
          <w:lang w:bidi="en-US"/>
        </w:rPr>
        <w:t xml:space="preserve">Testdatengeneratoren </w:t>
      </w:r>
      <w:r w:rsidR="00B60225" w:rsidRPr="00B154CE">
        <w:rPr>
          <w:rFonts w:eastAsia="Arial"/>
          <w:lang w:eastAsia="de-DE" w:bidi="de-DE"/>
        </w:rPr>
        <w:t>verwenden</w:t>
      </w:r>
      <w:bookmarkEnd w:id="320"/>
      <w:bookmarkEnd w:id="321"/>
    </w:p>
    <w:p w:rsidR="009137F2" w:rsidRPr="00B154CE" w:rsidRDefault="009137F2" w:rsidP="00B60225">
      <w:pPr>
        <w:pStyle w:val="Flietext0"/>
        <w:ind w:firstLine="0"/>
        <w:rPr>
          <w:color w:val="000000"/>
          <w:lang w:eastAsia="de-DE" w:bidi="de-DE"/>
        </w:rPr>
      </w:pPr>
    </w:p>
    <w:p w:rsidR="00B60225" w:rsidRPr="00B154CE" w:rsidRDefault="003754E1" w:rsidP="009137F2">
      <w:pPr>
        <w:pStyle w:val="A02bfw10mm"/>
        <w:rPr>
          <w:lang w:eastAsia="de-DE" w:bidi="de-DE"/>
        </w:rPr>
      </w:pPr>
      <w:r w:rsidRPr="00B154CE">
        <w:rPr>
          <w:noProof/>
          <w:lang w:eastAsia="de-DE"/>
        </w:rPr>
        <mc:AlternateContent>
          <mc:Choice Requires="wps">
            <w:drawing>
              <wp:anchor distT="45720" distB="107950" distL="114300" distR="114300" simplePos="0" relativeHeight="252077056" behindDoc="0" locked="0" layoutInCell="1" allowOverlap="1">
                <wp:simplePos x="0" y="0"/>
                <wp:positionH relativeFrom="margin">
                  <wp:align>right</wp:align>
                </wp:positionH>
                <wp:positionV relativeFrom="paragraph">
                  <wp:posOffset>1715367</wp:posOffset>
                </wp:positionV>
                <wp:extent cx="5385600" cy="1404620"/>
                <wp:effectExtent l="0" t="0" r="24765" b="26670"/>
                <wp:wrapTopAndBottom/>
                <wp:docPr id="1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5">
                            <a:lumMod val="40000"/>
                            <a:lumOff val="60000"/>
                          </a:schemeClr>
                        </a:solidFill>
                        <a:ln w="9525">
                          <a:solidFill>
                            <a:srgbClr val="000000"/>
                          </a:solidFill>
                          <a:miter lim="800000"/>
                          <a:headEnd/>
                          <a:tailEnd/>
                        </a:ln>
                      </wps:spPr>
                      <wps:txbx>
                        <w:txbxContent>
                          <w:p w:rsidR="002C0F26" w:rsidRDefault="002C0F26" w:rsidP="00B66CBA">
                            <w:pPr>
                              <w:rPr>
                                <w:b/>
                                <w:lang w:bidi="en-US"/>
                              </w:rPr>
                            </w:pPr>
                            <w:bookmarkStart w:id="322" w:name="bookmark536"/>
                            <w:r w:rsidRPr="00B66CBA">
                              <w:rPr>
                                <w:b/>
                                <w:lang w:bidi="en-US"/>
                              </w:rPr>
                              <w:t>Testdatengenerator</w:t>
                            </w:r>
                            <w:bookmarkEnd w:id="322"/>
                          </w:p>
                          <w:p w:rsidR="002C0F26" w:rsidRPr="00B66CBA" w:rsidRDefault="002C0F26" w:rsidP="00B66CBA"/>
                          <w:p w:rsidR="002C0F26" w:rsidRDefault="002C0F26">
                            <w:r w:rsidRPr="00354292">
                              <w:rPr>
                                <w:color w:val="000000"/>
                                <w:lang w:eastAsia="de-DE" w:bidi="de-DE"/>
                              </w:rPr>
                              <w:t xml:space="preserve">Ein </w:t>
                            </w:r>
                            <w:r w:rsidRPr="00354292">
                              <w:rPr>
                                <w:color w:val="000000"/>
                                <w:lang w:bidi="en-US"/>
                              </w:rPr>
                              <w:t xml:space="preserve">Testdatengenerator </w:t>
                            </w:r>
                            <w:r w:rsidRPr="00354292">
                              <w:rPr>
                                <w:color w:val="000000"/>
                                <w:lang w:eastAsia="de-DE" w:bidi="de-DE"/>
                              </w:rPr>
                              <w:t xml:space="preserve">ist ein </w:t>
                            </w:r>
                            <w:r w:rsidRPr="00354292">
                              <w:rPr>
                                <w:color w:val="000000"/>
                                <w:lang w:bidi="en-US"/>
                              </w:rPr>
                              <w:t>Unte</w:t>
                            </w:r>
                            <w:r>
                              <w:rPr>
                                <w:color w:val="000000"/>
                                <w:lang w:bidi="en-US"/>
                              </w:rPr>
                              <w:t>rstü</w:t>
                            </w:r>
                            <w:r w:rsidRPr="00354292">
                              <w:rPr>
                                <w:color w:val="000000"/>
                                <w:lang w:bidi="en-US"/>
                              </w:rPr>
                              <w:t xml:space="preserve">tzungswerkzeug </w:t>
                            </w:r>
                            <w:r w:rsidRPr="00354292">
                              <w:rPr>
                                <w:color w:val="000000"/>
                                <w:lang w:eastAsia="de-DE" w:bidi="de-DE"/>
                              </w:rPr>
                              <w:t>beim Testen von Anwendungen, mit dem die für einen Test benötigten Daten generiert, bereitgestellt, verändert oder aus einer Wissensdaten</w:t>
                            </w:r>
                            <w:r w:rsidRPr="00354292">
                              <w:rPr>
                                <w:color w:val="000000"/>
                                <w:lang w:eastAsia="de-DE" w:bidi="de-DE"/>
                              </w:rPr>
                              <w:softHyphen/>
                              <w:t>bank selektiert werden können.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30" type="#_x0000_t202" style="position:absolute;left:0;text-align:left;margin-left:372.85pt;margin-top:135.05pt;width:424.05pt;height:110.6pt;z-index:25207705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" fillcolor="#b4c6e7 [1304]">
                <v:textbox style="mso-fit-shape-to-text:t">
                  <w:txbxContent>
                    <w:p w:rsidR="002C0F26" w:rsidRDefault="002C0F26" w:rsidP="00B66CBA">
                      <w:pPr>
                        <w:rPr>
                          <w:b/>
                          <w:lang w:bidi="en-US"/>
                        </w:rPr>
                      </w:pPr>
                      <w:bookmarkStart w:id="386" w:name="bookmark536"/>
                      <w:r w:rsidRPr="00B66CBA">
                        <w:rPr>
                          <w:b/>
                          <w:lang w:bidi="en-US"/>
                        </w:rPr>
                        <w:t>Testdatengenerator</w:t>
                      </w:r>
                      <w:bookmarkEnd w:id="386"/>
                    </w:p>
                    <w:p w:rsidR="002C0F26" w:rsidRPr="00B66CBA" w:rsidRDefault="002C0F26" w:rsidP="00B66CBA"/>
                    <w:p w:rsidR="002C0F26" w:rsidRDefault="002C0F26">
                      <w:r w:rsidRPr="00354292">
                        <w:rPr>
                          <w:color w:val="000000"/>
                          <w:lang w:eastAsia="de-DE" w:bidi="de-DE"/>
                        </w:rPr>
                        <w:t xml:space="preserve">Ein </w:t>
                      </w:r>
                      <w:r w:rsidRPr="00354292">
                        <w:rPr>
                          <w:color w:val="000000"/>
                          <w:lang w:bidi="en-US"/>
                        </w:rPr>
                        <w:t xml:space="preserve">Testdatengenerator </w:t>
                      </w:r>
                      <w:r w:rsidRPr="00354292">
                        <w:rPr>
                          <w:color w:val="000000"/>
                          <w:lang w:eastAsia="de-DE" w:bidi="de-DE"/>
                        </w:rPr>
                        <w:t xml:space="preserve">ist ein </w:t>
                      </w:r>
                      <w:r w:rsidRPr="00354292">
                        <w:rPr>
                          <w:color w:val="000000"/>
                          <w:lang w:bidi="en-US"/>
                        </w:rPr>
                        <w:t>Unte</w:t>
                      </w:r>
                      <w:r>
                        <w:rPr>
                          <w:color w:val="000000"/>
                          <w:lang w:bidi="en-US"/>
                        </w:rPr>
                        <w:t>rstü</w:t>
                      </w:r>
                      <w:r w:rsidRPr="00354292">
                        <w:rPr>
                          <w:color w:val="000000"/>
                          <w:lang w:bidi="en-US"/>
                        </w:rPr>
                        <w:t xml:space="preserve">tzungswerkzeug </w:t>
                      </w:r>
                      <w:r w:rsidRPr="00354292">
                        <w:rPr>
                          <w:color w:val="000000"/>
                          <w:lang w:eastAsia="de-DE" w:bidi="de-DE"/>
                        </w:rPr>
                        <w:t>beim Testen von Anwendungen, mit dem die für einen Test benötigten Daten generiert, bereitgestellt, verändert oder aus einer Wissensdaten</w:t>
                      </w:r>
                      <w:r w:rsidRPr="00354292">
                        <w:rPr>
                          <w:color w:val="000000"/>
                          <w:lang w:eastAsia="de-DE" w:bidi="de-DE"/>
                        </w:rPr>
                        <w:softHyphen/>
                        <w:t>bank selektiert werden können.</w:t>
                      </w:r>
                    </w:p>
                  </w:txbxContent>
                </v:textbox>
                <w10:wrap type="topAndBottom" anchorx="margin"/>
              </v:shape>
            </w:pict>
          </mc:Fallback>
        </mc:AlternateContent>
      </w:r>
      <w:r w:rsidR="009137F2" w:rsidRPr="00B154CE">
        <w:rPr>
          <w:noProof/>
          <w:lang w:eastAsia="de-DE"/>
        </w:rPr>
        <w:drawing>
          <wp:anchor distT="0" distB="0" distL="114300" distR="114300" simplePos="0" relativeHeight="252075008" behindDoc="0" locked="0" layoutInCell="1" allowOverlap="1">
            <wp:simplePos x="0" y="0"/>
            <wp:positionH relativeFrom="margin">
              <wp:align>right</wp:align>
            </wp:positionH>
            <wp:positionV relativeFrom="paragraph">
              <wp:posOffset>6350</wp:posOffset>
            </wp:positionV>
            <wp:extent cx="1713230" cy="1566545"/>
            <wp:effectExtent l="0" t="0" r="1270" b="0"/>
            <wp:wrapSquare wrapText="bothSides"/>
            <wp:docPr id="268" name="Picutre 268"/>
            <wp:cNvGraphicFramePr/>
            <a:graphic xmlns:a="http://schemas.openxmlformats.org/drawingml/2006/main">
              <a:graphicData uri="http://schemas.openxmlformats.org/drawingml/2006/picture">
                <pic:pic xmlns:pic="http://schemas.openxmlformats.org/drawingml/2006/picture">
                  <pic:nvPicPr>
                    <pic:cNvPr id="268" name="Picture 268"/>
                    <pic:cNvPicPr/>
                  </pic:nvPicPr>
                  <pic:blipFill>
                    <a:blip r:embed="rId307">
                      <a:extLst>
                        <a:ext uri="{28A0092B-C50C-407E-A947-70E740481C1C}">
                          <a14:useLocalDpi xmlns:a14="http://schemas.microsoft.com/office/drawing/2010/main" val="0"/>
                        </a:ext>
                      </a:extLst>
                    </a:blip>
                    <a:stretch/>
                  </pic:blipFill>
                  <pic:spPr>
                    <a:xfrm>
                      <a:off x="0" y="0"/>
                      <a:ext cx="1713230" cy="1566545"/>
                    </a:xfrm>
                    <a:prstGeom prst="rect">
                      <a:avLst/>
                    </a:prstGeom>
                  </pic:spPr>
                </pic:pic>
              </a:graphicData>
            </a:graphic>
          </wp:anchor>
        </w:drawing>
      </w:r>
      <w:r w:rsidR="00B60225" w:rsidRPr="00B154CE">
        <w:rPr>
          <w:lang w:eastAsia="de-DE" w:bidi="de-DE"/>
        </w:rPr>
        <w:t xml:space="preserve">Mithilfe von </w:t>
      </w:r>
      <w:r w:rsidR="00B60225" w:rsidRPr="00B154CE">
        <w:rPr>
          <w:lang w:bidi="en-US"/>
        </w:rPr>
        <w:t xml:space="preserve">Testdatengeneratoren </w:t>
      </w:r>
      <w:r w:rsidR="00B60225" w:rsidRPr="00B154CE">
        <w:rPr>
          <w:lang w:eastAsia="de-DE" w:bidi="de-DE"/>
        </w:rPr>
        <w:t xml:space="preserve">werden Daten erzeugt, die u.a. zur Ausführung von Testfällen verwendet werden können. Diese </w:t>
      </w:r>
      <w:r w:rsidR="00B60225" w:rsidRPr="00B154CE">
        <w:rPr>
          <w:lang w:bidi="en-US"/>
        </w:rPr>
        <w:t xml:space="preserve">Tools </w:t>
      </w:r>
      <w:r w:rsidR="00B60225" w:rsidRPr="00B154CE">
        <w:rPr>
          <w:lang w:eastAsia="de-DE" w:bidi="de-DE"/>
        </w:rPr>
        <w:t xml:space="preserve">kommen meistens dann zum Einsatz, wenn entsprechende Testdaten nicht oder nicht in ausreichender Menge verfügbar sind. Die besten </w:t>
      </w:r>
      <w:r w:rsidR="00B60225" w:rsidRPr="00B154CE">
        <w:rPr>
          <w:lang w:bidi="en-US"/>
        </w:rPr>
        <w:t xml:space="preserve">Testdatengeneratoren </w:t>
      </w:r>
      <w:r w:rsidR="00B60225" w:rsidRPr="00B154CE">
        <w:rPr>
          <w:lang w:eastAsia="de-DE" w:bidi="de-DE"/>
        </w:rPr>
        <w:t xml:space="preserve">helfen bei der Durchführung von Last-, </w:t>
      </w:r>
      <w:r w:rsidR="00E83189">
        <w:rPr>
          <w:lang w:bidi="en-US"/>
        </w:rPr>
        <w:t>Leis</w:t>
      </w:r>
      <w:r w:rsidR="00B60225" w:rsidRPr="00B154CE">
        <w:rPr>
          <w:lang w:eastAsia="de-DE" w:bidi="de-DE"/>
        </w:rPr>
        <w:t xml:space="preserve">tungs-, </w:t>
      </w:r>
      <w:r w:rsidR="00B60225" w:rsidRPr="00B154CE">
        <w:rPr>
          <w:lang w:bidi="en-US"/>
        </w:rPr>
        <w:t xml:space="preserve">Stresstests. </w:t>
      </w:r>
      <w:r w:rsidR="00B60225" w:rsidRPr="00B154CE">
        <w:rPr>
          <w:lang w:eastAsia="de-DE" w:bidi="de-DE"/>
        </w:rPr>
        <w:t xml:space="preserve">Solche Tests wären ohne </w:t>
      </w:r>
      <w:r w:rsidR="00B60225" w:rsidRPr="00B154CE">
        <w:rPr>
          <w:lang w:bidi="en-US"/>
        </w:rPr>
        <w:t xml:space="preserve">Testdatengeneratoren </w:t>
      </w:r>
      <w:r w:rsidR="00B60225" w:rsidRPr="00B154CE">
        <w:rPr>
          <w:lang w:eastAsia="de-DE" w:bidi="de-DE"/>
        </w:rPr>
        <w:t xml:space="preserve">teilweise gar nicht möglich. Mit diesen </w:t>
      </w:r>
      <w:r w:rsidR="00B60225" w:rsidRPr="00B154CE">
        <w:rPr>
          <w:lang w:bidi="en-US"/>
        </w:rPr>
        <w:t xml:space="preserve">Tools </w:t>
      </w:r>
      <w:r w:rsidR="00B60225" w:rsidRPr="00B154CE">
        <w:rPr>
          <w:lang w:eastAsia="de-DE" w:bidi="de-DE"/>
        </w:rPr>
        <w:t xml:space="preserve">generierte Daten können auch in Datenbanken zum Testen verwendet werden. Das geht sogar so weit, dass sie vertrauliche Daten durch </w:t>
      </w:r>
      <w:r w:rsidR="00B60225" w:rsidRPr="00B154CE">
        <w:rPr>
          <w:lang w:bidi="en-US"/>
        </w:rPr>
        <w:t xml:space="preserve">Dummy-Daten </w:t>
      </w:r>
      <w:r w:rsidR="00B60225" w:rsidRPr="00B154CE">
        <w:rPr>
          <w:lang w:eastAsia="de-DE" w:bidi="de-DE"/>
        </w:rPr>
        <w:t>ersetzen und gleichzeitig die vertraulichen Daten aufbewahren.</w:t>
      </w:r>
    </w:p>
    <w:p w:rsidR="00B60225" w:rsidRPr="00B154CE" w:rsidRDefault="0059098B" w:rsidP="00B66CBA">
      <w:pPr>
        <w:pStyle w:val="A02bfw10mm"/>
      </w:pPr>
      <w:r w:rsidRPr="00B154CE">
        <w:rPr>
          <w:lang w:eastAsia="de-DE" w:bidi="de-DE"/>
        </w:rPr>
        <w:t>Dadurch,</w:t>
      </w:r>
      <w:r w:rsidR="00B60225" w:rsidRPr="00B154CE">
        <w:rPr>
          <w:lang w:eastAsia="de-DE" w:bidi="de-DE"/>
        </w:rPr>
        <w:t xml:space="preserve"> dass mithilfe von </w:t>
      </w:r>
      <w:r w:rsidR="00B60225" w:rsidRPr="00B154CE">
        <w:rPr>
          <w:lang w:bidi="en-US"/>
        </w:rPr>
        <w:t xml:space="preserve">Testdatengeneratoren </w:t>
      </w:r>
      <w:r w:rsidR="00B60225" w:rsidRPr="00B154CE">
        <w:rPr>
          <w:lang w:eastAsia="de-DE" w:bidi="de-DE"/>
        </w:rPr>
        <w:t xml:space="preserve">ein großes </w:t>
      </w:r>
      <w:r w:rsidR="00B60225" w:rsidRPr="00B154CE">
        <w:rPr>
          <w:lang w:bidi="en-US"/>
        </w:rPr>
        <w:t xml:space="preserve">Datenvolumen </w:t>
      </w:r>
      <w:r w:rsidR="00B60225" w:rsidRPr="00B154CE">
        <w:rPr>
          <w:lang w:eastAsia="de-DE" w:bidi="de-DE"/>
        </w:rPr>
        <w:t xml:space="preserve">sehr schnell zu erzeugen ist, sind diese auch </w:t>
      </w:r>
      <w:r w:rsidR="00B66CBA" w:rsidRPr="00B154CE">
        <w:rPr>
          <w:lang w:eastAsia="de-DE" w:bidi="de-DE"/>
        </w:rPr>
        <w:t>s</w:t>
      </w:r>
      <w:r w:rsidR="00B60225" w:rsidRPr="00B154CE">
        <w:rPr>
          <w:lang w:bidi="en-US"/>
        </w:rPr>
        <w:t>ehr</w:t>
      </w:r>
      <w:r w:rsidR="00B66CBA" w:rsidRPr="00B154CE">
        <w:rPr>
          <w:lang w:bidi="en-US"/>
        </w:rPr>
        <w:t xml:space="preserve"> </w:t>
      </w:r>
      <w:r w:rsidR="00B60225" w:rsidRPr="00B154CE">
        <w:rPr>
          <w:lang w:bidi="en-US"/>
        </w:rPr>
        <w:t>wichtig</w:t>
      </w:r>
      <w:r w:rsidR="00B66CBA" w:rsidRPr="00B154CE">
        <w:rPr>
          <w:lang w:bidi="en-US"/>
        </w:rPr>
        <w:t xml:space="preserve"> </w:t>
      </w:r>
      <w:r w:rsidR="00B60225" w:rsidRPr="00B154CE">
        <w:rPr>
          <w:lang w:bidi="en-US"/>
        </w:rPr>
        <w:t xml:space="preserve">zum </w:t>
      </w:r>
      <w:r w:rsidR="00B60225" w:rsidRPr="00B154CE">
        <w:rPr>
          <w:lang w:eastAsia="de-DE" w:bidi="de-DE"/>
        </w:rPr>
        <w:t xml:space="preserve">Testen von </w:t>
      </w:r>
      <w:r w:rsidR="00B60225" w:rsidRPr="00B154CE">
        <w:rPr>
          <w:lang w:bidi="en-US"/>
        </w:rPr>
        <w:t xml:space="preserve">Big-Data-Anwendungen. Testdatengeneratoren </w:t>
      </w:r>
      <w:r w:rsidR="00B60225" w:rsidRPr="00B154CE">
        <w:rPr>
          <w:lang w:eastAsia="de-DE" w:bidi="de-DE"/>
        </w:rPr>
        <w:t>lassen sich in verschiedene Kategorien einteilen, wobei manche auch mehrere Kategorien bedienen.</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2264"/>
        <w:gridCol w:w="6228"/>
      </w:tblGrid>
      <w:tr w:rsidR="00B60225" w:rsidRPr="00B154CE" w:rsidTr="00B66CBA">
        <w:trPr>
          <w:trHeight w:val="313"/>
        </w:trPr>
        <w:tc>
          <w:tcPr>
            <w:tcW w:w="2264" w:type="dxa"/>
            <w:tcBorders>
              <w:top w:val="single" w:sz="4" w:space="0" w:color="auto"/>
              <w:left w:val="single" w:sz="4" w:space="0" w:color="auto"/>
            </w:tcBorders>
            <w:shd w:val="clear" w:color="auto" w:fill="78B57B"/>
            <w:vAlign w:val="center"/>
          </w:tcPr>
          <w:p w:rsidR="00B60225" w:rsidRPr="00B154CE" w:rsidRDefault="00B60225" w:rsidP="00B66CBA">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Kategorie</w:t>
            </w:r>
          </w:p>
        </w:tc>
        <w:tc>
          <w:tcPr>
            <w:tcW w:w="6228" w:type="dxa"/>
            <w:tcBorders>
              <w:top w:val="single" w:sz="4" w:space="0" w:color="auto"/>
              <w:left w:val="single" w:sz="4" w:space="0" w:color="auto"/>
              <w:right w:val="single" w:sz="4" w:space="0" w:color="auto"/>
            </w:tcBorders>
            <w:shd w:val="clear" w:color="auto" w:fill="78B57B"/>
            <w:vAlign w:val="center"/>
          </w:tcPr>
          <w:p w:rsidR="00B60225" w:rsidRPr="00B154CE" w:rsidRDefault="00B60225" w:rsidP="00B66CBA">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Beschreibung</w:t>
            </w:r>
          </w:p>
        </w:tc>
      </w:tr>
      <w:tr w:rsidR="00B60225" w:rsidRPr="00B154CE" w:rsidTr="00B66CBA">
        <w:trPr>
          <w:trHeight w:val="441"/>
        </w:trPr>
        <w:tc>
          <w:tcPr>
            <w:tcW w:w="2264" w:type="dxa"/>
            <w:tcBorders>
              <w:top w:val="single" w:sz="4" w:space="0" w:color="auto"/>
              <w:left w:val="single" w:sz="4" w:space="0" w:color="auto"/>
            </w:tcBorders>
            <w:shd w:val="clear" w:color="auto" w:fill="D2E9D9"/>
          </w:tcPr>
          <w:p w:rsidR="00B60225" w:rsidRPr="00B154CE" w:rsidRDefault="00B60225" w:rsidP="00B66CBA">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Datenbankbasierte</w:t>
            </w:r>
          </w:p>
          <w:p w:rsidR="00B60225" w:rsidRPr="00B154CE" w:rsidRDefault="00B60225" w:rsidP="00B66CBA">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Testdatengeneratoren</w:t>
            </w:r>
          </w:p>
        </w:tc>
        <w:tc>
          <w:tcPr>
            <w:tcW w:w="6228" w:type="dxa"/>
            <w:tcBorders>
              <w:top w:val="single" w:sz="4" w:space="0" w:color="auto"/>
              <w:left w:val="single" w:sz="4" w:space="0" w:color="auto"/>
              <w:right w:val="single" w:sz="4" w:space="0" w:color="auto"/>
            </w:tcBorders>
            <w:shd w:val="clear" w:color="auto" w:fill="auto"/>
          </w:tcPr>
          <w:p w:rsidR="00B60225" w:rsidRPr="00B154CE" w:rsidRDefault="00B60225" w:rsidP="00B66CBA">
            <w:pPr>
              <w:pStyle w:val="Andere0"/>
              <w:spacing w:line="254" w:lineRule="auto"/>
              <w:ind w:firstLine="0"/>
              <w:rPr>
                <w:rFonts w:ascii="Arial" w:hAnsi="Arial" w:cs="Arial"/>
                <w:sz w:val="20"/>
                <w:szCs w:val="20"/>
              </w:rPr>
            </w:pPr>
            <w:r w:rsidRPr="00B154CE">
              <w:rPr>
                <w:rFonts w:ascii="Arial" w:hAnsi="Arial" w:cs="Arial"/>
                <w:color w:val="000000"/>
                <w:sz w:val="20"/>
                <w:szCs w:val="20"/>
                <w:lang w:eastAsia="de-DE" w:bidi="de-DE"/>
              </w:rPr>
              <w:t>Sie verarbeiten Datenbankschemata und sind in der Lage, daraus Testdatenbestände zu generieren.</w:t>
            </w:r>
          </w:p>
        </w:tc>
      </w:tr>
      <w:tr w:rsidR="00B60225" w:rsidRPr="00B154CE" w:rsidTr="00B66CBA">
        <w:trPr>
          <w:trHeight w:val="393"/>
        </w:trPr>
        <w:tc>
          <w:tcPr>
            <w:tcW w:w="2264" w:type="dxa"/>
            <w:tcBorders>
              <w:top w:val="single" w:sz="4" w:space="0" w:color="auto"/>
              <w:left w:val="single" w:sz="4" w:space="0" w:color="auto"/>
            </w:tcBorders>
            <w:shd w:val="clear" w:color="auto" w:fill="D2E9D9"/>
          </w:tcPr>
          <w:p w:rsidR="00B60225" w:rsidRPr="00B154CE" w:rsidRDefault="00B60225" w:rsidP="00B66CBA">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Codebasierte</w:t>
            </w:r>
          </w:p>
          <w:p w:rsidR="00B60225" w:rsidRPr="00B154CE" w:rsidRDefault="00B60225" w:rsidP="00B66CBA">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Testdatengeneratoren</w:t>
            </w:r>
          </w:p>
        </w:tc>
        <w:tc>
          <w:tcPr>
            <w:tcW w:w="6228" w:type="dxa"/>
            <w:tcBorders>
              <w:top w:val="single" w:sz="4" w:space="0" w:color="auto"/>
              <w:left w:val="single" w:sz="4" w:space="0" w:color="auto"/>
              <w:right w:val="single" w:sz="4" w:space="0" w:color="auto"/>
            </w:tcBorders>
            <w:shd w:val="clear" w:color="auto" w:fill="auto"/>
          </w:tcPr>
          <w:p w:rsidR="00B60225" w:rsidRPr="00B154CE" w:rsidRDefault="00B60225" w:rsidP="00B66CBA">
            <w:pPr>
              <w:pStyle w:val="Andere0"/>
              <w:spacing w:line="254" w:lineRule="auto"/>
              <w:ind w:firstLine="0"/>
              <w:rPr>
                <w:rFonts w:ascii="Arial" w:hAnsi="Arial" w:cs="Arial"/>
                <w:sz w:val="20"/>
                <w:szCs w:val="20"/>
              </w:rPr>
            </w:pPr>
            <w:r w:rsidRPr="00B154CE">
              <w:rPr>
                <w:rFonts w:ascii="Arial" w:hAnsi="Arial" w:cs="Arial"/>
                <w:color w:val="000000"/>
                <w:sz w:val="20"/>
                <w:szCs w:val="20"/>
                <w:lang w:eastAsia="de-DE" w:bidi="de-DE"/>
              </w:rPr>
              <w:t xml:space="preserve">Sie generieren die Testdaten, indem sie den Code des Testobjekts analysieren </w:t>
            </w:r>
            <w:r w:rsidRPr="00B154CE">
              <w:rPr>
                <w:rFonts w:ascii="Arial" w:hAnsi="Arial" w:cs="Arial"/>
                <w:color w:val="000000"/>
                <w:sz w:val="20"/>
                <w:szCs w:val="20"/>
                <w:lang w:bidi="en-US"/>
              </w:rPr>
              <w:t>(White-Box-Test</w:t>
            </w:r>
            <w:r w:rsidR="00B66CBA" w:rsidRPr="00B154CE">
              <w:rPr>
                <w:rFonts w:ascii="Arial" w:hAnsi="Arial" w:cs="Arial"/>
                <w:color w:val="000000"/>
                <w:sz w:val="20"/>
                <w:szCs w:val="20"/>
                <w:lang w:bidi="en-US"/>
              </w:rPr>
              <w:t>).</w:t>
            </w:r>
          </w:p>
        </w:tc>
      </w:tr>
      <w:tr w:rsidR="00B60225" w:rsidRPr="00B154CE" w:rsidTr="00B66CBA">
        <w:trPr>
          <w:trHeight w:val="1008"/>
        </w:trPr>
        <w:tc>
          <w:tcPr>
            <w:tcW w:w="2264" w:type="dxa"/>
            <w:tcBorders>
              <w:top w:val="single" w:sz="4" w:space="0" w:color="auto"/>
              <w:left w:val="single" w:sz="4" w:space="0" w:color="auto"/>
            </w:tcBorders>
            <w:shd w:val="clear" w:color="auto" w:fill="D2E9D9"/>
          </w:tcPr>
          <w:p w:rsidR="00B60225" w:rsidRPr="00B154CE" w:rsidRDefault="00B60225" w:rsidP="00B66CBA">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Schnittstellenbasierte</w:t>
            </w:r>
          </w:p>
          <w:p w:rsidR="00B60225" w:rsidRPr="00B154CE" w:rsidRDefault="00B60225" w:rsidP="00B66CBA">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Testdatengeneratoren</w:t>
            </w:r>
          </w:p>
        </w:tc>
        <w:tc>
          <w:tcPr>
            <w:tcW w:w="6228" w:type="dxa"/>
            <w:tcBorders>
              <w:top w:val="single" w:sz="4" w:space="0" w:color="auto"/>
              <w:left w:val="single" w:sz="4" w:space="0" w:color="auto"/>
              <w:right w:val="single" w:sz="4" w:space="0" w:color="auto"/>
            </w:tcBorders>
            <w:shd w:val="clear" w:color="auto" w:fill="auto"/>
          </w:tcPr>
          <w:p w:rsidR="00B60225" w:rsidRPr="00B154CE" w:rsidRDefault="00B60225" w:rsidP="00B66CBA">
            <w:pPr>
              <w:pStyle w:val="Andere0"/>
              <w:ind w:firstLine="0"/>
              <w:rPr>
                <w:rFonts w:ascii="Arial" w:hAnsi="Arial" w:cs="Arial"/>
                <w:sz w:val="20"/>
                <w:szCs w:val="20"/>
              </w:rPr>
            </w:pPr>
            <w:r w:rsidRPr="00B154CE">
              <w:rPr>
                <w:rFonts w:ascii="Arial" w:hAnsi="Arial" w:cs="Arial"/>
                <w:color w:val="000000"/>
                <w:sz w:val="20"/>
                <w:szCs w:val="20"/>
                <w:lang w:eastAsia="de-DE" w:bidi="de-DE"/>
              </w:rPr>
              <w:t xml:space="preserve">Sie analysieren die Testobjektschnittstelle, erkennen die Definitionsbereiche der Schnittstellenparameter und leiten, </w:t>
            </w:r>
            <w:r w:rsidRPr="00B154CE">
              <w:rPr>
                <w:rFonts w:ascii="Arial" w:hAnsi="Arial" w:cs="Arial"/>
                <w:color w:val="000000"/>
                <w:sz w:val="20"/>
                <w:szCs w:val="20"/>
                <w:lang w:bidi="en-US"/>
              </w:rPr>
              <w:t xml:space="preserve">z. </w:t>
            </w:r>
            <w:r w:rsidRPr="00B154CE">
              <w:rPr>
                <w:rFonts w:ascii="Arial" w:hAnsi="Arial" w:cs="Arial"/>
                <w:color w:val="000000"/>
                <w:sz w:val="20"/>
                <w:szCs w:val="20"/>
                <w:lang w:eastAsia="de-DE" w:bidi="de-DE"/>
              </w:rPr>
              <w:t xml:space="preserve">B. mittels Äquivalenzklassen- und Grenzwertanalyse, daraus Testdaten ab </w:t>
            </w:r>
            <w:r w:rsidRPr="00B154CE">
              <w:rPr>
                <w:rFonts w:ascii="Arial" w:hAnsi="Arial" w:cs="Arial"/>
                <w:color w:val="000000"/>
                <w:sz w:val="20"/>
                <w:szCs w:val="20"/>
                <w:lang w:bidi="en-US"/>
              </w:rPr>
              <w:t>(Black-Box-Test).</w:t>
            </w:r>
          </w:p>
        </w:tc>
      </w:tr>
      <w:tr w:rsidR="00B60225" w:rsidRPr="00B154CE" w:rsidTr="00B66CBA">
        <w:trPr>
          <w:trHeight w:val="361"/>
        </w:trPr>
        <w:tc>
          <w:tcPr>
            <w:tcW w:w="2264" w:type="dxa"/>
            <w:tcBorders>
              <w:top w:val="single" w:sz="4" w:space="0" w:color="auto"/>
              <w:left w:val="single" w:sz="4" w:space="0" w:color="auto"/>
              <w:bottom w:val="single" w:sz="4" w:space="0" w:color="auto"/>
            </w:tcBorders>
            <w:shd w:val="clear" w:color="auto" w:fill="D2E9D9"/>
          </w:tcPr>
          <w:p w:rsidR="00B60225" w:rsidRPr="00B154CE" w:rsidRDefault="00B60225" w:rsidP="00B66CBA">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Spezifikationsbasierte</w:t>
            </w:r>
          </w:p>
          <w:p w:rsidR="00B60225" w:rsidRPr="00B154CE" w:rsidRDefault="00B60225" w:rsidP="00B66CBA">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Testdatengeneratoren</w:t>
            </w:r>
          </w:p>
        </w:tc>
        <w:tc>
          <w:tcPr>
            <w:tcW w:w="6228" w:type="dxa"/>
            <w:tcBorders>
              <w:top w:val="single" w:sz="4" w:space="0" w:color="auto"/>
              <w:left w:val="single" w:sz="4" w:space="0" w:color="auto"/>
              <w:bottom w:val="single" w:sz="4" w:space="0" w:color="auto"/>
              <w:right w:val="single" w:sz="4" w:space="0" w:color="auto"/>
            </w:tcBorders>
            <w:shd w:val="clear" w:color="auto" w:fill="auto"/>
          </w:tcPr>
          <w:p w:rsidR="00B60225" w:rsidRPr="00B154CE" w:rsidRDefault="00B60225" w:rsidP="00B66CBA">
            <w:pPr>
              <w:pStyle w:val="Andere0"/>
              <w:spacing w:line="240" w:lineRule="auto"/>
              <w:ind w:firstLine="0"/>
              <w:rPr>
                <w:rFonts w:ascii="Arial" w:hAnsi="Arial" w:cs="Arial"/>
                <w:sz w:val="20"/>
                <w:szCs w:val="20"/>
              </w:rPr>
            </w:pPr>
            <w:r w:rsidRPr="00B154CE">
              <w:rPr>
                <w:rFonts w:ascii="Arial" w:hAnsi="Arial" w:cs="Arial"/>
                <w:color w:val="000000"/>
                <w:sz w:val="20"/>
                <w:szCs w:val="20"/>
                <w:lang w:eastAsia="de-DE" w:bidi="de-DE"/>
              </w:rPr>
              <w:t>Sie leiten Testdaten und zugehörige Sollwerte aus einer Spezifikation ab.</w:t>
            </w:r>
          </w:p>
        </w:tc>
      </w:tr>
    </w:tbl>
    <w:p w:rsidR="00B66CBA" w:rsidRPr="00B154CE" w:rsidRDefault="00B66CBA" w:rsidP="00B60225">
      <w:pPr>
        <w:pStyle w:val="Flietext0"/>
        <w:spacing w:line="254" w:lineRule="auto"/>
        <w:ind w:firstLine="0"/>
        <w:rPr>
          <w:color w:val="000000"/>
          <w:lang w:eastAsia="de-DE" w:bidi="de-DE"/>
        </w:rPr>
      </w:pPr>
    </w:p>
    <w:p w:rsidR="00B66CBA" w:rsidRPr="00B154CE" w:rsidRDefault="00B60225" w:rsidP="00B66CBA">
      <w:pPr>
        <w:pStyle w:val="A02bfw10mm"/>
        <w:rPr>
          <w:lang w:eastAsia="de-DE" w:bidi="de-DE"/>
        </w:rPr>
      </w:pPr>
      <w:r w:rsidRPr="00B154CE">
        <w:rPr>
          <w:lang w:eastAsia="de-DE" w:bidi="de-DE"/>
        </w:rPr>
        <w:t xml:space="preserve">Auf dem Markt sind sehr viele </w:t>
      </w:r>
      <w:r w:rsidRPr="00B154CE">
        <w:rPr>
          <w:lang w:bidi="en-US"/>
        </w:rPr>
        <w:t xml:space="preserve">Tools </w:t>
      </w:r>
      <w:r w:rsidRPr="00B154CE">
        <w:rPr>
          <w:lang w:eastAsia="de-DE" w:bidi="de-DE"/>
        </w:rPr>
        <w:t xml:space="preserve">zur </w:t>
      </w:r>
      <w:r w:rsidRPr="00B154CE">
        <w:rPr>
          <w:lang w:bidi="en-US"/>
        </w:rPr>
        <w:t xml:space="preserve">Generierung </w:t>
      </w:r>
      <w:r w:rsidRPr="00B154CE">
        <w:rPr>
          <w:lang w:eastAsia="de-DE" w:bidi="de-DE"/>
        </w:rPr>
        <w:t xml:space="preserve">von Testdaten verfügbar. Die Bandbreite reicht von einfachen, frei verfügbaren </w:t>
      </w:r>
      <w:r w:rsidRPr="00B154CE">
        <w:rPr>
          <w:lang w:bidi="en-US"/>
        </w:rPr>
        <w:t xml:space="preserve">Online-Tools </w:t>
      </w:r>
      <w:r w:rsidRPr="00B154CE">
        <w:rPr>
          <w:lang w:eastAsia="de-DE" w:bidi="de-DE"/>
        </w:rPr>
        <w:t xml:space="preserve">für die </w:t>
      </w:r>
      <w:r w:rsidRPr="00B154CE">
        <w:rPr>
          <w:lang w:bidi="en-US"/>
        </w:rPr>
        <w:t xml:space="preserve">Generierung </w:t>
      </w:r>
      <w:r w:rsidRPr="00B154CE">
        <w:rPr>
          <w:lang w:eastAsia="de-DE" w:bidi="de-DE"/>
        </w:rPr>
        <w:t xml:space="preserve">von Daten im CSV-Format bis hin zu hoch spezialisierten Generatoren für den </w:t>
      </w:r>
      <w:r w:rsidRPr="00B154CE">
        <w:rPr>
          <w:lang w:bidi="en-US"/>
        </w:rPr>
        <w:t xml:space="preserve">Big-Data-Bereich. </w:t>
      </w:r>
      <w:r w:rsidRPr="00B154CE">
        <w:rPr>
          <w:lang w:eastAsia="de-DE" w:bidi="de-DE"/>
        </w:rPr>
        <w:t xml:space="preserve">Bei der Auswahl eines geeigneten </w:t>
      </w:r>
      <w:r w:rsidRPr="00B154CE">
        <w:rPr>
          <w:lang w:bidi="en-US"/>
        </w:rPr>
        <w:t xml:space="preserve">Tools </w:t>
      </w:r>
      <w:r w:rsidRPr="00B154CE">
        <w:rPr>
          <w:lang w:eastAsia="de-DE" w:bidi="de-DE"/>
        </w:rPr>
        <w:t xml:space="preserve">müssen jedoch verschiedene Faktoren berücksichtigen werden, </w:t>
      </w:r>
      <w:r w:rsidRPr="00B154CE">
        <w:rPr>
          <w:lang w:bidi="en-US"/>
        </w:rPr>
        <w:t xml:space="preserve">z. </w:t>
      </w:r>
      <w:r w:rsidRPr="00B154CE">
        <w:rPr>
          <w:lang w:eastAsia="de-DE" w:bidi="de-DE"/>
        </w:rPr>
        <w:t xml:space="preserve">B. </w:t>
      </w:r>
    </w:p>
    <w:p w:rsidR="00B60225" w:rsidRPr="00B154CE" w:rsidRDefault="00B60225" w:rsidP="00B66CBA">
      <w:pPr>
        <w:pStyle w:val="A02bfw10mm"/>
      </w:pPr>
      <w:r w:rsidRPr="00B154CE">
        <w:rPr>
          <w:lang w:eastAsia="de-DE" w:bidi="de-DE"/>
        </w:rPr>
        <w:lastRenderedPageBreak/>
        <w:t xml:space="preserve">die unterstützten Datenbanken und Datenformate, die </w:t>
      </w:r>
      <w:r w:rsidRPr="00B154CE">
        <w:rPr>
          <w:lang w:bidi="en-US"/>
        </w:rPr>
        <w:t xml:space="preserve">Datengenerierungsmethoden, </w:t>
      </w:r>
      <w:r w:rsidRPr="00B154CE">
        <w:rPr>
          <w:lang w:eastAsia="de-DE" w:bidi="de-DE"/>
        </w:rPr>
        <w:t xml:space="preserve">die Betriebssystemunterstützung, die Kosten und die Verfügbarkeit. </w:t>
      </w:r>
      <w:r w:rsidRPr="00B154CE">
        <w:rPr>
          <w:lang w:bidi="en-US"/>
        </w:rPr>
        <w:t xml:space="preserve">Im </w:t>
      </w:r>
      <w:r w:rsidRPr="00B154CE">
        <w:rPr>
          <w:lang w:eastAsia="de-DE" w:bidi="de-DE"/>
        </w:rPr>
        <w:t xml:space="preserve">Folgenden sind einige viel genutzte Anwendungen zur </w:t>
      </w:r>
      <w:r w:rsidRPr="00B154CE">
        <w:rPr>
          <w:lang w:bidi="en-US"/>
        </w:rPr>
        <w:t xml:space="preserve">Testdatengenerierung </w:t>
      </w:r>
      <w:r w:rsidRPr="00B154CE">
        <w:rPr>
          <w:lang w:eastAsia="de-DE" w:bidi="de-DE"/>
        </w:rPr>
        <w:t>aufgeführt.</w:t>
      </w:r>
    </w:p>
    <w:tbl>
      <w:tblPr>
        <w:tblW w:w="8489" w:type="dxa"/>
        <w:tblInd w:w="584" w:type="dxa"/>
        <w:tblLayout w:type="fixed"/>
        <w:tblCellMar>
          <w:top w:w="57" w:type="dxa"/>
          <w:left w:w="57" w:type="dxa"/>
          <w:bottom w:w="57" w:type="dxa"/>
          <w:right w:w="57" w:type="dxa"/>
        </w:tblCellMar>
        <w:tblLook w:val="0000" w:firstRow="0" w:lastRow="0" w:firstColumn="0" w:lastColumn="0" w:noHBand="0" w:noVBand="0"/>
      </w:tblPr>
      <w:tblGrid>
        <w:gridCol w:w="1836"/>
        <w:gridCol w:w="2820"/>
        <w:gridCol w:w="2310"/>
        <w:gridCol w:w="1523"/>
      </w:tblGrid>
      <w:tr w:rsidR="00E35570" w:rsidRPr="00B154CE" w:rsidTr="00E35570">
        <w:trPr>
          <w:trHeight w:val="544"/>
        </w:trPr>
        <w:tc>
          <w:tcPr>
            <w:tcW w:w="1836" w:type="dxa"/>
            <w:tcBorders>
              <w:top w:val="single" w:sz="4" w:space="0" w:color="auto"/>
              <w:left w:val="single" w:sz="4" w:space="0" w:color="auto"/>
            </w:tcBorders>
            <w:shd w:val="clear" w:color="auto" w:fill="538135" w:themeFill="accent6" w:themeFillShade="BF"/>
            <w:vAlign w:val="center"/>
          </w:tcPr>
          <w:p w:rsidR="00E35570" w:rsidRPr="00B154CE" w:rsidRDefault="00E35570" w:rsidP="00E35570">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Anwendung</w:t>
            </w:r>
          </w:p>
        </w:tc>
        <w:tc>
          <w:tcPr>
            <w:tcW w:w="2820" w:type="dxa"/>
            <w:tcBorders>
              <w:top w:val="single" w:sz="4" w:space="0" w:color="auto"/>
              <w:left w:val="single" w:sz="4" w:space="0" w:color="auto"/>
            </w:tcBorders>
            <w:shd w:val="clear" w:color="auto" w:fill="538135" w:themeFill="accent6" w:themeFillShade="BF"/>
            <w:vAlign w:val="center"/>
          </w:tcPr>
          <w:p w:rsidR="00E35570" w:rsidRPr="00B154CE" w:rsidRDefault="00E35570" w:rsidP="00E35570">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Eigenschaften</w:t>
            </w:r>
          </w:p>
        </w:tc>
        <w:tc>
          <w:tcPr>
            <w:tcW w:w="2310" w:type="dxa"/>
            <w:tcBorders>
              <w:top w:val="single" w:sz="4" w:space="0" w:color="auto"/>
              <w:left w:val="single" w:sz="4" w:space="0" w:color="auto"/>
            </w:tcBorders>
            <w:shd w:val="clear" w:color="auto" w:fill="538135" w:themeFill="accent6" w:themeFillShade="BF"/>
            <w:vAlign w:val="center"/>
          </w:tcPr>
          <w:p w:rsidR="00E35570" w:rsidRPr="00B154CE" w:rsidRDefault="00E35570" w:rsidP="00E35570">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Datenbank- und</w:t>
            </w:r>
          </w:p>
          <w:p w:rsidR="00E35570" w:rsidRPr="00B154CE" w:rsidRDefault="00E35570" w:rsidP="00E35570">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Formatunterstützung</w:t>
            </w:r>
          </w:p>
        </w:tc>
        <w:tc>
          <w:tcPr>
            <w:tcW w:w="1523" w:type="dxa"/>
            <w:tcBorders>
              <w:top w:val="single" w:sz="4" w:space="0" w:color="auto"/>
              <w:left w:val="single" w:sz="4" w:space="0" w:color="auto"/>
              <w:right w:val="single" w:sz="4" w:space="0" w:color="auto"/>
            </w:tcBorders>
            <w:shd w:val="clear" w:color="auto" w:fill="538135" w:themeFill="accent6" w:themeFillShade="BF"/>
            <w:vAlign w:val="center"/>
          </w:tcPr>
          <w:p w:rsidR="00E35570" w:rsidRPr="00B154CE" w:rsidRDefault="00E35570" w:rsidP="00E35570">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Kosten</w:t>
            </w:r>
          </w:p>
        </w:tc>
      </w:tr>
      <w:tr w:rsidR="00E35570" w:rsidRPr="00B154CE" w:rsidTr="00E35570">
        <w:trPr>
          <w:trHeight w:val="785"/>
        </w:trPr>
        <w:tc>
          <w:tcPr>
            <w:tcW w:w="1836" w:type="dxa"/>
            <w:tcBorders>
              <w:top w:val="single" w:sz="4" w:space="0" w:color="auto"/>
              <w:left w:val="single" w:sz="4" w:space="0" w:color="auto"/>
              <w:bottom w:val="single" w:sz="4" w:space="0" w:color="auto"/>
            </w:tcBorders>
            <w:shd w:val="clear" w:color="auto" w:fill="A8D08D" w:themeFill="accent6" w:themeFillTint="99"/>
          </w:tcPr>
          <w:p w:rsidR="00E35570" w:rsidRPr="00B154CE" w:rsidRDefault="00E35570" w:rsidP="00E35570">
            <w:pPr>
              <w:pStyle w:val="Andere0"/>
              <w:spacing w:line="240" w:lineRule="auto"/>
              <w:ind w:firstLine="0"/>
              <w:rPr>
                <w:rFonts w:ascii="Arial" w:hAnsi="Arial" w:cs="Arial"/>
                <w:sz w:val="20"/>
                <w:szCs w:val="20"/>
              </w:rPr>
            </w:pPr>
            <w:r w:rsidRPr="00B154CE">
              <w:rPr>
                <w:rFonts w:ascii="Arial" w:hAnsi="Arial" w:cs="Arial"/>
                <w:b/>
                <w:bCs/>
                <w:color w:val="000000"/>
                <w:sz w:val="20"/>
                <w:szCs w:val="20"/>
                <w:lang w:eastAsia="de-DE" w:bidi="de-DE"/>
              </w:rPr>
              <w:t>DATPROF</w:t>
            </w:r>
          </w:p>
        </w:tc>
        <w:tc>
          <w:tcPr>
            <w:tcW w:w="2820" w:type="dxa"/>
            <w:tcBorders>
              <w:top w:val="single" w:sz="4" w:space="0" w:color="auto"/>
              <w:left w:val="single" w:sz="4" w:space="0" w:color="auto"/>
              <w:bottom w:val="single" w:sz="4" w:space="0" w:color="auto"/>
            </w:tcBorders>
            <w:shd w:val="clear" w:color="auto" w:fill="auto"/>
          </w:tcPr>
          <w:p w:rsidR="00E35570" w:rsidRPr="00B154CE" w:rsidRDefault="00E35570" w:rsidP="00E35570">
            <w:pPr>
              <w:pStyle w:val="Andere0"/>
              <w:spacing w:line="254" w:lineRule="auto"/>
              <w:ind w:firstLine="0"/>
              <w:rPr>
                <w:rFonts w:ascii="Arial" w:hAnsi="Arial" w:cs="Arial"/>
                <w:sz w:val="20"/>
                <w:szCs w:val="20"/>
              </w:rPr>
            </w:pPr>
            <w:r w:rsidRPr="00B154CE">
              <w:rPr>
                <w:rFonts w:ascii="Arial" w:hAnsi="Arial" w:cs="Arial"/>
                <w:color w:val="000000"/>
                <w:sz w:val="20"/>
                <w:szCs w:val="20"/>
                <w:lang w:eastAsia="de-DE" w:bidi="de-DE"/>
              </w:rPr>
              <w:t xml:space="preserve">intuitiv und einfach zu bedienen </w:t>
            </w:r>
            <w:hyperlink r:id="rId308" w:history="1">
              <w:r w:rsidRPr="00B154CE">
                <w:rPr>
                  <w:rFonts w:ascii="Arial" w:hAnsi="Arial" w:cs="Arial"/>
                  <w:color w:val="000000"/>
                  <w:sz w:val="20"/>
                  <w:szCs w:val="20"/>
                  <w:lang w:bidi="en-US"/>
                </w:rPr>
                <w:t>www.datprof.com</w:t>
              </w:r>
            </w:hyperlink>
          </w:p>
        </w:tc>
        <w:tc>
          <w:tcPr>
            <w:tcW w:w="2310" w:type="dxa"/>
            <w:tcBorders>
              <w:top w:val="single" w:sz="4" w:space="0" w:color="auto"/>
              <w:left w:val="single" w:sz="4" w:space="0" w:color="auto"/>
              <w:bottom w:val="single" w:sz="4" w:space="0" w:color="auto"/>
            </w:tcBorders>
            <w:shd w:val="clear" w:color="auto" w:fill="auto"/>
          </w:tcPr>
          <w:p w:rsidR="00E35570" w:rsidRPr="00B154CE" w:rsidRDefault="00E35570" w:rsidP="00E35570">
            <w:pPr>
              <w:pStyle w:val="Andere0"/>
              <w:spacing w:line="254" w:lineRule="auto"/>
              <w:ind w:firstLine="0"/>
              <w:rPr>
                <w:rFonts w:ascii="Arial" w:hAnsi="Arial" w:cs="Arial"/>
                <w:sz w:val="20"/>
                <w:szCs w:val="20"/>
              </w:rPr>
            </w:pPr>
            <w:r w:rsidRPr="00B154CE">
              <w:rPr>
                <w:rFonts w:ascii="Arial" w:hAnsi="Arial" w:cs="Arial"/>
                <w:color w:val="000000"/>
                <w:sz w:val="20"/>
                <w:szCs w:val="20"/>
                <w:lang w:eastAsia="de-DE" w:bidi="de-DE"/>
              </w:rPr>
              <w:t xml:space="preserve">u.a. Oracle, </w:t>
            </w:r>
            <w:r w:rsidRPr="00B154CE">
              <w:rPr>
                <w:rFonts w:ascii="Arial" w:hAnsi="Arial" w:cs="Arial"/>
                <w:color w:val="000000"/>
                <w:sz w:val="20"/>
                <w:szCs w:val="20"/>
                <w:lang w:bidi="en-US"/>
              </w:rPr>
              <w:t xml:space="preserve">MS </w:t>
            </w:r>
            <w:proofErr w:type="spellStart"/>
            <w:r w:rsidRPr="00B154CE">
              <w:rPr>
                <w:rFonts w:ascii="Arial" w:hAnsi="Arial" w:cs="Arial"/>
                <w:color w:val="000000"/>
                <w:sz w:val="20"/>
                <w:szCs w:val="20"/>
                <w:lang w:eastAsia="de-DE" w:bidi="de-DE"/>
              </w:rPr>
              <w:t>SQLServer</w:t>
            </w:r>
            <w:proofErr w:type="spellEnd"/>
            <w:r w:rsidRPr="00B154CE">
              <w:rPr>
                <w:rFonts w:ascii="Arial" w:hAnsi="Arial" w:cs="Arial"/>
                <w:color w:val="000000"/>
                <w:sz w:val="20"/>
                <w:szCs w:val="20"/>
                <w:lang w:eastAsia="de-DE" w:bidi="de-DE"/>
              </w:rPr>
              <w:t xml:space="preserve">, </w:t>
            </w:r>
            <w:r w:rsidRPr="00B154CE">
              <w:rPr>
                <w:rFonts w:ascii="Arial" w:hAnsi="Arial" w:cs="Arial"/>
                <w:color w:val="000000"/>
                <w:sz w:val="20"/>
                <w:szCs w:val="20"/>
                <w:lang w:bidi="en-US"/>
              </w:rPr>
              <w:t xml:space="preserve">PostgreSQL, </w:t>
            </w:r>
            <w:r w:rsidRPr="00B154CE">
              <w:rPr>
                <w:rFonts w:ascii="Arial" w:hAnsi="Arial" w:cs="Arial"/>
                <w:color w:val="000000"/>
                <w:sz w:val="20"/>
                <w:szCs w:val="20"/>
                <w:lang w:eastAsia="de-DE" w:bidi="de-DE"/>
              </w:rPr>
              <w:t xml:space="preserve">MySQL, </w:t>
            </w:r>
            <w:proofErr w:type="spellStart"/>
            <w:r w:rsidRPr="00B154CE">
              <w:rPr>
                <w:rFonts w:ascii="Arial" w:hAnsi="Arial" w:cs="Arial"/>
                <w:color w:val="000000"/>
                <w:sz w:val="20"/>
                <w:szCs w:val="20"/>
                <w:lang w:bidi="en-US"/>
              </w:rPr>
              <w:t>MariaDB</w:t>
            </w:r>
            <w:proofErr w:type="spellEnd"/>
          </w:p>
        </w:tc>
        <w:tc>
          <w:tcPr>
            <w:tcW w:w="1523" w:type="dxa"/>
            <w:tcBorders>
              <w:top w:val="single" w:sz="4" w:space="0" w:color="auto"/>
              <w:left w:val="single" w:sz="4" w:space="0" w:color="auto"/>
              <w:bottom w:val="single" w:sz="4" w:space="0" w:color="auto"/>
              <w:right w:val="single" w:sz="4" w:space="0" w:color="auto"/>
            </w:tcBorders>
            <w:shd w:val="clear" w:color="auto" w:fill="auto"/>
          </w:tcPr>
          <w:p w:rsidR="00E35570" w:rsidRPr="00B154CE" w:rsidRDefault="00E35570" w:rsidP="00E35570">
            <w:pPr>
              <w:pStyle w:val="Andere0"/>
              <w:spacing w:line="254" w:lineRule="auto"/>
              <w:ind w:firstLine="0"/>
              <w:rPr>
                <w:rFonts w:ascii="Arial" w:hAnsi="Arial" w:cs="Arial"/>
                <w:sz w:val="20"/>
                <w:szCs w:val="20"/>
              </w:rPr>
            </w:pPr>
            <w:r w:rsidRPr="00B154CE">
              <w:rPr>
                <w:rFonts w:ascii="Arial" w:hAnsi="Arial" w:cs="Arial"/>
                <w:color w:val="000000"/>
                <w:sz w:val="20"/>
                <w:szCs w:val="20"/>
                <w:lang w:eastAsia="de-DE" w:bidi="de-DE"/>
              </w:rPr>
              <w:t>für privaten Gebrauch kostenlos nutzbar</w:t>
            </w:r>
          </w:p>
        </w:tc>
      </w:tr>
      <w:tr w:rsidR="00E35570" w:rsidRPr="00B154CE" w:rsidTr="00E35570">
        <w:trPr>
          <w:trHeight w:val="785"/>
        </w:trPr>
        <w:tc>
          <w:tcPr>
            <w:tcW w:w="1836" w:type="dxa"/>
            <w:tcBorders>
              <w:top w:val="single" w:sz="4" w:space="0" w:color="auto"/>
              <w:left w:val="single" w:sz="4" w:space="0" w:color="auto"/>
              <w:bottom w:val="single" w:sz="4" w:space="0" w:color="auto"/>
            </w:tcBorders>
            <w:shd w:val="clear" w:color="auto" w:fill="A8D08D" w:themeFill="accent6" w:themeFillTint="99"/>
          </w:tcPr>
          <w:p w:rsidR="00E35570" w:rsidRPr="00B154CE" w:rsidRDefault="00E35570" w:rsidP="00E35570">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GenerateDataxom</w:t>
            </w:r>
          </w:p>
        </w:tc>
        <w:tc>
          <w:tcPr>
            <w:tcW w:w="2820" w:type="dxa"/>
            <w:tcBorders>
              <w:top w:val="single" w:sz="4" w:space="0" w:color="auto"/>
              <w:left w:val="single" w:sz="4" w:space="0" w:color="auto"/>
              <w:bottom w:val="single" w:sz="4" w:space="0" w:color="auto"/>
            </w:tcBorders>
            <w:shd w:val="clear" w:color="auto" w:fill="auto"/>
          </w:tcPr>
          <w:p w:rsidR="00E35570" w:rsidRPr="00B154CE" w:rsidRDefault="00E35570" w:rsidP="00E35570">
            <w:pPr>
              <w:pStyle w:val="Andere0"/>
              <w:spacing w:line="262" w:lineRule="auto"/>
              <w:ind w:firstLine="0"/>
              <w:rPr>
                <w:rFonts w:ascii="Arial" w:hAnsi="Arial" w:cs="Arial"/>
                <w:sz w:val="20"/>
                <w:szCs w:val="20"/>
              </w:rPr>
            </w:pPr>
            <w:r w:rsidRPr="00B154CE">
              <w:rPr>
                <w:rFonts w:ascii="Arial" w:hAnsi="Arial" w:cs="Arial"/>
                <w:color w:val="000000"/>
                <w:sz w:val="20"/>
                <w:szCs w:val="20"/>
                <w:lang w:eastAsia="de-DE" w:bidi="de-DE"/>
              </w:rPr>
              <w:t xml:space="preserve">einfach zu verwenden, anpassbare Datentypen, Länder-Plug-In </w:t>
            </w:r>
            <w:hyperlink r:id="rId309" w:history="1">
              <w:r w:rsidRPr="00B154CE">
                <w:rPr>
                  <w:rFonts w:ascii="Arial" w:hAnsi="Arial" w:cs="Arial"/>
                  <w:color w:val="000000"/>
                  <w:sz w:val="20"/>
                  <w:szCs w:val="20"/>
                  <w:lang w:bidi="en-US"/>
                </w:rPr>
                <w:t>www.generatedata.com</w:t>
              </w:r>
            </w:hyperlink>
          </w:p>
        </w:tc>
        <w:tc>
          <w:tcPr>
            <w:tcW w:w="2310" w:type="dxa"/>
            <w:tcBorders>
              <w:top w:val="single" w:sz="4" w:space="0" w:color="auto"/>
              <w:left w:val="single" w:sz="4" w:space="0" w:color="auto"/>
              <w:bottom w:val="single" w:sz="4" w:space="0" w:color="auto"/>
            </w:tcBorders>
            <w:shd w:val="clear" w:color="auto" w:fill="auto"/>
          </w:tcPr>
          <w:p w:rsidR="00E35570" w:rsidRPr="00B154CE" w:rsidRDefault="00E35570" w:rsidP="00E35570">
            <w:pPr>
              <w:pStyle w:val="Andere0"/>
              <w:spacing w:line="240" w:lineRule="auto"/>
              <w:ind w:firstLine="0"/>
              <w:rPr>
                <w:rFonts w:ascii="Arial" w:hAnsi="Arial" w:cs="Arial"/>
                <w:sz w:val="20"/>
                <w:szCs w:val="20"/>
              </w:rPr>
            </w:pPr>
            <w:r w:rsidRPr="00B154CE">
              <w:rPr>
                <w:rFonts w:ascii="Arial" w:hAnsi="Arial" w:cs="Arial"/>
                <w:color w:val="000000"/>
                <w:sz w:val="20"/>
                <w:szCs w:val="20"/>
                <w:lang w:bidi="en-US"/>
              </w:rPr>
              <w:t>MYSQL</w:t>
            </w:r>
          </w:p>
        </w:tc>
        <w:tc>
          <w:tcPr>
            <w:tcW w:w="1523" w:type="dxa"/>
            <w:tcBorders>
              <w:top w:val="single" w:sz="4" w:space="0" w:color="auto"/>
              <w:left w:val="single" w:sz="4" w:space="0" w:color="auto"/>
              <w:bottom w:val="single" w:sz="4" w:space="0" w:color="auto"/>
              <w:right w:val="single" w:sz="4" w:space="0" w:color="auto"/>
            </w:tcBorders>
            <w:shd w:val="clear" w:color="auto" w:fill="auto"/>
          </w:tcPr>
          <w:p w:rsidR="00E35570" w:rsidRPr="00B154CE" w:rsidRDefault="00E35570" w:rsidP="00E35570">
            <w:pPr>
              <w:pStyle w:val="Andere0"/>
              <w:spacing w:line="262" w:lineRule="auto"/>
              <w:ind w:firstLine="0"/>
              <w:rPr>
                <w:rFonts w:ascii="Arial" w:hAnsi="Arial" w:cs="Arial"/>
                <w:sz w:val="20"/>
                <w:szCs w:val="20"/>
              </w:rPr>
            </w:pPr>
            <w:r w:rsidRPr="00B154CE">
              <w:rPr>
                <w:rFonts w:ascii="Arial" w:hAnsi="Arial" w:cs="Arial"/>
                <w:color w:val="000000"/>
                <w:sz w:val="20"/>
                <w:szCs w:val="20"/>
                <w:lang w:eastAsia="de-DE" w:bidi="de-DE"/>
              </w:rPr>
              <w:t>kostenlos nutzbar</w:t>
            </w:r>
          </w:p>
        </w:tc>
      </w:tr>
      <w:tr w:rsidR="00E35570" w:rsidRPr="00B154CE" w:rsidTr="00E35570">
        <w:trPr>
          <w:trHeight w:val="785"/>
        </w:trPr>
        <w:tc>
          <w:tcPr>
            <w:tcW w:w="1836" w:type="dxa"/>
            <w:tcBorders>
              <w:top w:val="single" w:sz="4" w:space="0" w:color="auto"/>
              <w:left w:val="single" w:sz="4" w:space="0" w:color="auto"/>
              <w:bottom w:val="single" w:sz="4" w:space="0" w:color="auto"/>
            </w:tcBorders>
            <w:shd w:val="clear" w:color="auto" w:fill="A8D08D" w:themeFill="accent6" w:themeFillTint="99"/>
          </w:tcPr>
          <w:p w:rsidR="00E35570" w:rsidRPr="00B154CE" w:rsidRDefault="00E35570" w:rsidP="00E35570">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IRI RowGen</w:t>
            </w:r>
          </w:p>
        </w:tc>
        <w:tc>
          <w:tcPr>
            <w:tcW w:w="2820" w:type="dxa"/>
            <w:tcBorders>
              <w:top w:val="single" w:sz="4" w:space="0" w:color="auto"/>
              <w:left w:val="single" w:sz="4" w:space="0" w:color="auto"/>
              <w:bottom w:val="single" w:sz="4" w:space="0" w:color="auto"/>
            </w:tcBorders>
            <w:shd w:val="clear" w:color="auto" w:fill="auto"/>
          </w:tcPr>
          <w:p w:rsidR="00E35570" w:rsidRPr="00B154CE" w:rsidRDefault="00E35570" w:rsidP="00E35570">
            <w:pPr>
              <w:pStyle w:val="Andere0"/>
              <w:ind w:firstLine="0"/>
              <w:rPr>
                <w:rFonts w:ascii="Arial" w:hAnsi="Arial" w:cs="Arial"/>
                <w:sz w:val="20"/>
                <w:szCs w:val="20"/>
              </w:rPr>
            </w:pPr>
            <w:r w:rsidRPr="00B154CE">
              <w:rPr>
                <w:rFonts w:ascii="Arial" w:hAnsi="Arial" w:cs="Arial"/>
                <w:color w:val="000000"/>
                <w:sz w:val="20"/>
                <w:szCs w:val="20"/>
                <w:lang w:bidi="en-US"/>
              </w:rPr>
              <w:t xml:space="preserve">NID- </w:t>
            </w:r>
            <w:r w:rsidRPr="00B154CE">
              <w:rPr>
                <w:rFonts w:ascii="Arial" w:hAnsi="Arial" w:cs="Arial"/>
                <w:color w:val="000000"/>
                <w:sz w:val="20"/>
                <w:szCs w:val="20"/>
                <w:lang w:eastAsia="de-DE" w:bidi="de-DE"/>
              </w:rPr>
              <w:t xml:space="preserve">und E-Mail-Generatoren, </w:t>
            </w:r>
            <w:r w:rsidRPr="00B154CE">
              <w:rPr>
                <w:rFonts w:ascii="Arial" w:hAnsi="Arial" w:cs="Arial"/>
                <w:color w:val="000000"/>
                <w:sz w:val="20"/>
                <w:szCs w:val="20"/>
                <w:lang w:bidi="en-US"/>
              </w:rPr>
              <w:t xml:space="preserve">Datenklassen- </w:t>
            </w:r>
            <w:r w:rsidRPr="00B154CE">
              <w:rPr>
                <w:rFonts w:ascii="Arial" w:hAnsi="Arial" w:cs="Arial"/>
                <w:color w:val="000000"/>
                <w:sz w:val="20"/>
                <w:szCs w:val="20"/>
                <w:lang w:eastAsia="de-DE" w:bidi="de-DE"/>
              </w:rPr>
              <w:t xml:space="preserve">und Regelbibliotheken, integrierte Datentransformation und </w:t>
            </w:r>
            <w:r w:rsidRPr="00B154CE">
              <w:rPr>
                <w:rFonts w:ascii="Arial" w:hAnsi="Arial" w:cs="Arial"/>
                <w:color w:val="000000"/>
                <w:sz w:val="20"/>
                <w:szCs w:val="20"/>
                <w:lang w:bidi="en-US"/>
              </w:rPr>
              <w:t xml:space="preserve">Berichtsformatierungvon </w:t>
            </w:r>
            <w:r w:rsidRPr="00B154CE">
              <w:rPr>
                <w:rFonts w:ascii="Arial" w:hAnsi="Arial" w:cs="Arial"/>
                <w:color w:val="000000"/>
                <w:sz w:val="20"/>
                <w:szCs w:val="20"/>
                <w:lang w:eastAsia="de-DE" w:bidi="de-DE"/>
              </w:rPr>
              <w:t>Testdaten</w:t>
            </w:r>
          </w:p>
          <w:p w:rsidR="00E35570" w:rsidRPr="00B154CE" w:rsidRDefault="009F5B15" w:rsidP="00E83189">
            <w:pPr>
              <w:pStyle w:val="Andere0"/>
              <w:ind w:firstLine="0"/>
              <w:rPr>
                <w:rFonts w:ascii="Arial" w:hAnsi="Arial" w:cs="Arial"/>
                <w:sz w:val="20"/>
                <w:szCs w:val="20"/>
              </w:rPr>
            </w:pPr>
            <w:hyperlink r:id="rId310" w:history="1">
              <w:r w:rsidR="00E35570" w:rsidRPr="00B154CE">
                <w:rPr>
                  <w:rFonts w:ascii="Arial" w:hAnsi="Arial" w:cs="Arial"/>
                  <w:color w:val="000000"/>
                  <w:sz w:val="20"/>
                  <w:szCs w:val="20"/>
                  <w:lang w:eastAsia="de-DE" w:bidi="de-DE"/>
                </w:rPr>
                <w:t>www.i</w:t>
              </w:r>
            </w:hyperlink>
            <w:r w:rsidR="00E35570" w:rsidRPr="00B154CE">
              <w:rPr>
                <w:rFonts w:ascii="Arial" w:hAnsi="Arial" w:cs="Arial"/>
                <w:color w:val="000000"/>
                <w:sz w:val="20"/>
                <w:szCs w:val="20"/>
                <w:lang w:eastAsia="de-DE" w:bidi="de-DE"/>
              </w:rPr>
              <w:t>ri.com</w:t>
            </w:r>
            <w:r w:rsidR="00E35570" w:rsidRPr="00B154CE">
              <w:rPr>
                <w:rFonts w:ascii="Arial" w:hAnsi="Arial" w:cs="Arial"/>
                <w:color w:val="000000"/>
                <w:sz w:val="20"/>
                <w:szCs w:val="20"/>
                <w:lang w:bidi="en-US"/>
              </w:rPr>
              <w:t>/</w:t>
            </w:r>
            <w:r w:rsidR="00E35570" w:rsidRPr="00B154CE">
              <w:rPr>
                <w:rFonts w:ascii="Arial" w:hAnsi="Arial" w:cs="Arial"/>
                <w:color w:val="000000"/>
                <w:sz w:val="20"/>
                <w:szCs w:val="20"/>
                <w:lang w:eastAsia="de-DE" w:bidi="de-DE"/>
              </w:rPr>
              <w:t>products</w:t>
            </w:r>
            <w:r w:rsidR="00E35570" w:rsidRPr="00B154CE">
              <w:rPr>
                <w:rFonts w:ascii="Arial" w:hAnsi="Arial" w:cs="Arial"/>
                <w:color w:val="000000"/>
                <w:sz w:val="20"/>
                <w:szCs w:val="20"/>
                <w:lang w:bidi="en-US"/>
              </w:rPr>
              <w:t>/</w:t>
            </w:r>
            <w:r w:rsidR="00E35570" w:rsidRPr="00B154CE">
              <w:rPr>
                <w:rFonts w:ascii="Arial" w:hAnsi="Arial" w:cs="Arial"/>
                <w:color w:val="000000"/>
                <w:sz w:val="20"/>
                <w:szCs w:val="20"/>
                <w:lang w:eastAsia="de-DE" w:bidi="de-DE"/>
              </w:rPr>
              <w:t>rowgen</w:t>
            </w:r>
          </w:p>
        </w:tc>
        <w:tc>
          <w:tcPr>
            <w:tcW w:w="2310" w:type="dxa"/>
            <w:tcBorders>
              <w:top w:val="single" w:sz="4" w:space="0" w:color="auto"/>
              <w:left w:val="single" w:sz="4" w:space="0" w:color="auto"/>
              <w:bottom w:val="single" w:sz="4" w:space="0" w:color="auto"/>
            </w:tcBorders>
            <w:shd w:val="clear" w:color="auto" w:fill="auto"/>
          </w:tcPr>
          <w:p w:rsidR="00E35570" w:rsidRPr="00B154CE" w:rsidRDefault="00E35570" w:rsidP="00E35570">
            <w:pPr>
              <w:pStyle w:val="Andere0"/>
              <w:spacing w:line="254" w:lineRule="auto"/>
              <w:ind w:firstLine="0"/>
              <w:rPr>
                <w:rFonts w:ascii="Arial" w:hAnsi="Arial" w:cs="Arial"/>
                <w:sz w:val="20"/>
                <w:szCs w:val="20"/>
              </w:rPr>
            </w:pPr>
            <w:r w:rsidRPr="00B154CE">
              <w:rPr>
                <w:rFonts w:ascii="Arial" w:hAnsi="Arial" w:cs="Arial"/>
                <w:color w:val="000000"/>
                <w:sz w:val="20"/>
                <w:szCs w:val="20"/>
                <w:lang w:eastAsia="de-DE" w:bidi="de-DE"/>
              </w:rPr>
              <w:t xml:space="preserve">jede relationale Datenbank mit </w:t>
            </w:r>
            <w:r w:rsidRPr="00B154CE">
              <w:rPr>
                <w:rFonts w:ascii="Arial" w:hAnsi="Arial" w:cs="Arial"/>
                <w:color w:val="000000"/>
                <w:sz w:val="20"/>
                <w:szCs w:val="20"/>
                <w:lang w:bidi="en-US"/>
              </w:rPr>
              <w:t xml:space="preserve">JDBC connection; </w:t>
            </w:r>
            <w:r w:rsidRPr="00B154CE">
              <w:rPr>
                <w:rFonts w:ascii="Arial" w:hAnsi="Arial" w:cs="Arial"/>
                <w:color w:val="000000"/>
                <w:sz w:val="20"/>
                <w:szCs w:val="20"/>
                <w:lang w:eastAsia="de-DE" w:bidi="de-DE"/>
              </w:rPr>
              <w:t xml:space="preserve">viele </w:t>
            </w:r>
            <w:r w:rsidRPr="00B154CE">
              <w:rPr>
                <w:rFonts w:ascii="Arial" w:hAnsi="Arial" w:cs="Arial"/>
                <w:color w:val="000000"/>
                <w:sz w:val="20"/>
                <w:szCs w:val="20"/>
                <w:lang w:bidi="en-US"/>
              </w:rPr>
              <w:t>NoSQL-Datenbanken</w:t>
            </w:r>
          </w:p>
        </w:tc>
        <w:tc>
          <w:tcPr>
            <w:tcW w:w="1523" w:type="dxa"/>
            <w:tcBorders>
              <w:top w:val="single" w:sz="4" w:space="0" w:color="auto"/>
              <w:left w:val="single" w:sz="4" w:space="0" w:color="auto"/>
              <w:bottom w:val="single" w:sz="4" w:space="0" w:color="auto"/>
              <w:right w:val="single" w:sz="4" w:space="0" w:color="auto"/>
            </w:tcBorders>
            <w:shd w:val="clear" w:color="auto" w:fill="auto"/>
          </w:tcPr>
          <w:p w:rsidR="00E35570" w:rsidRPr="00B154CE" w:rsidRDefault="00E35570" w:rsidP="00E35570">
            <w:pPr>
              <w:pStyle w:val="Andere0"/>
              <w:spacing w:line="252" w:lineRule="auto"/>
              <w:ind w:firstLine="0"/>
              <w:rPr>
                <w:rFonts w:ascii="Arial" w:hAnsi="Arial" w:cs="Arial"/>
                <w:sz w:val="20"/>
                <w:szCs w:val="20"/>
              </w:rPr>
            </w:pPr>
            <w:r w:rsidRPr="00B154CE">
              <w:rPr>
                <w:rFonts w:ascii="Arial" w:hAnsi="Arial" w:cs="Arial"/>
                <w:color w:val="000000"/>
                <w:sz w:val="20"/>
                <w:szCs w:val="20"/>
                <w:lang w:eastAsia="de-DE" w:bidi="de-DE"/>
              </w:rPr>
              <w:t>teilweise kostenlos nutzbar</w:t>
            </w:r>
          </w:p>
        </w:tc>
      </w:tr>
      <w:tr w:rsidR="00E35570" w:rsidRPr="00B154CE" w:rsidTr="00E35570">
        <w:trPr>
          <w:trHeight w:val="785"/>
        </w:trPr>
        <w:tc>
          <w:tcPr>
            <w:tcW w:w="1836" w:type="dxa"/>
            <w:tcBorders>
              <w:top w:val="single" w:sz="4" w:space="0" w:color="auto"/>
              <w:left w:val="single" w:sz="4" w:space="0" w:color="auto"/>
              <w:bottom w:val="single" w:sz="4" w:space="0" w:color="auto"/>
            </w:tcBorders>
            <w:shd w:val="clear" w:color="auto" w:fill="A8D08D" w:themeFill="accent6" w:themeFillTint="99"/>
          </w:tcPr>
          <w:p w:rsidR="00E35570" w:rsidRPr="00B154CE" w:rsidRDefault="00E35570" w:rsidP="00E35570">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Mockaroo</w:t>
            </w:r>
          </w:p>
        </w:tc>
        <w:tc>
          <w:tcPr>
            <w:tcW w:w="2820" w:type="dxa"/>
            <w:tcBorders>
              <w:top w:val="single" w:sz="4" w:space="0" w:color="auto"/>
              <w:left w:val="single" w:sz="4" w:space="0" w:color="auto"/>
              <w:bottom w:val="single" w:sz="4" w:space="0" w:color="auto"/>
            </w:tcBorders>
            <w:shd w:val="clear" w:color="auto" w:fill="auto"/>
          </w:tcPr>
          <w:p w:rsidR="00E35570" w:rsidRPr="00B154CE" w:rsidRDefault="00E35570" w:rsidP="00E35570">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 xml:space="preserve">erzeugt realistische Daten, unterstützt mehr als </w:t>
            </w:r>
            <w:r w:rsidRPr="00B154CE">
              <w:rPr>
                <w:rFonts w:ascii="Arial" w:hAnsi="Arial" w:cs="Arial"/>
                <w:color w:val="000000"/>
                <w:sz w:val="20"/>
                <w:szCs w:val="20"/>
                <w:lang w:bidi="en-US"/>
              </w:rPr>
              <w:t xml:space="preserve">100 </w:t>
            </w:r>
            <w:r w:rsidRPr="00B154CE">
              <w:rPr>
                <w:rFonts w:ascii="Arial" w:hAnsi="Arial" w:cs="Arial"/>
                <w:color w:val="000000"/>
                <w:sz w:val="20"/>
                <w:szCs w:val="20"/>
                <w:lang w:eastAsia="de-DE" w:bidi="de-DE"/>
              </w:rPr>
              <w:t xml:space="preserve">Datentypen </w:t>
            </w:r>
            <w:hyperlink r:id="rId311" w:history="1">
              <w:r w:rsidRPr="00B154CE">
                <w:rPr>
                  <w:rFonts w:ascii="Arial" w:hAnsi="Arial" w:cs="Arial"/>
                  <w:color w:val="000000"/>
                  <w:sz w:val="20"/>
                  <w:szCs w:val="20"/>
                  <w:lang w:bidi="en-US"/>
                </w:rPr>
                <w:t>www.mockaroo.com</w:t>
              </w:r>
            </w:hyperlink>
          </w:p>
        </w:tc>
        <w:tc>
          <w:tcPr>
            <w:tcW w:w="2310" w:type="dxa"/>
            <w:tcBorders>
              <w:top w:val="single" w:sz="4" w:space="0" w:color="auto"/>
              <w:left w:val="single" w:sz="4" w:space="0" w:color="auto"/>
              <w:bottom w:val="single" w:sz="4" w:space="0" w:color="auto"/>
            </w:tcBorders>
            <w:shd w:val="clear" w:color="auto" w:fill="auto"/>
          </w:tcPr>
          <w:p w:rsidR="00E35570" w:rsidRPr="00B154CE" w:rsidRDefault="00E35570" w:rsidP="00E35570">
            <w:pPr>
              <w:pStyle w:val="Andere0"/>
              <w:spacing w:line="262" w:lineRule="auto"/>
              <w:ind w:firstLine="0"/>
              <w:rPr>
                <w:rFonts w:ascii="Arial" w:hAnsi="Arial" w:cs="Arial"/>
                <w:sz w:val="20"/>
                <w:szCs w:val="20"/>
              </w:rPr>
            </w:pPr>
            <w:r w:rsidRPr="00B154CE">
              <w:rPr>
                <w:rFonts w:ascii="Arial" w:hAnsi="Arial" w:cs="Arial"/>
                <w:color w:val="000000"/>
                <w:sz w:val="20"/>
                <w:szCs w:val="20"/>
                <w:lang w:eastAsia="de-DE" w:bidi="de-DE"/>
              </w:rPr>
              <w:t xml:space="preserve">SQL-, CSV-, </w:t>
            </w:r>
            <w:r w:rsidRPr="00B154CE">
              <w:rPr>
                <w:rFonts w:ascii="Arial" w:hAnsi="Arial" w:cs="Arial"/>
                <w:color w:val="000000"/>
                <w:sz w:val="20"/>
                <w:szCs w:val="20"/>
                <w:lang w:bidi="en-US"/>
              </w:rPr>
              <w:t>JSON-, Excelformat</w:t>
            </w:r>
          </w:p>
        </w:tc>
        <w:tc>
          <w:tcPr>
            <w:tcW w:w="1523" w:type="dxa"/>
            <w:tcBorders>
              <w:top w:val="single" w:sz="4" w:space="0" w:color="auto"/>
              <w:left w:val="single" w:sz="4" w:space="0" w:color="auto"/>
              <w:bottom w:val="single" w:sz="4" w:space="0" w:color="auto"/>
              <w:right w:val="single" w:sz="4" w:space="0" w:color="auto"/>
            </w:tcBorders>
            <w:shd w:val="clear" w:color="auto" w:fill="auto"/>
          </w:tcPr>
          <w:p w:rsidR="00E35570" w:rsidRPr="00B154CE" w:rsidRDefault="00E35570" w:rsidP="00E35570">
            <w:pPr>
              <w:pStyle w:val="Andere0"/>
              <w:spacing w:line="262" w:lineRule="auto"/>
              <w:ind w:firstLine="0"/>
              <w:rPr>
                <w:rFonts w:ascii="Arial" w:hAnsi="Arial" w:cs="Arial"/>
                <w:sz w:val="20"/>
                <w:szCs w:val="20"/>
              </w:rPr>
            </w:pPr>
            <w:r w:rsidRPr="00B154CE">
              <w:rPr>
                <w:rFonts w:ascii="Arial" w:hAnsi="Arial" w:cs="Arial"/>
                <w:color w:val="000000"/>
                <w:sz w:val="20"/>
                <w:szCs w:val="20"/>
                <w:lang w:eastAsia="de-DE" w:bidi="de-DE"/>
              </w:rPr>
              <w:t>kostenlos nutzbar</w:t>
            </w:r>
          </w:p>
        </w:tc>
      </w:tr>
      <w:tr w:rsidR="00E35570" w:rsidRPr="00B154CE" w:rsidTr="00E35570">
        <w:trPr>
          <w:trHeight w:val="785"/>
        </w:trPr>
        <w:tc>
          <w:tcPr>
            <w:tcW w:w="1836" w:type="dxa"/>
            <w:tcBorders>
              <w:top w:val="single" w:sz="4" w:space="0" w:color="auto"/>
              <w:left w:val="single" w:sz="4" w:space="0" w:color="auto"/>
              <w:bottom w:val="single" w:sz="4" w:space="0" w:color="auto"/>
            </w:tcBorders>
            <w:shd w:val="clear" w:color="auto" w:fill="A8D08D" w:themeFill="accent6" w:themeFillTint="99"/>
          </w:tcPr>
          <w:p w:rsidR="00E35570" w:rsidRPr="00B154CE" w:rsidRDefault="00E35570" w:rsidP="00E35570">
            <w:pPr>
              <w:pStyle w:val="Andere0"/>
              <w:spacing w:line="254" w:lineRule="auto"/>
              <w:ind w:firstLine="0"/>
              <w:rPr>
                <w:rFonts w:ascii="Arial" w:hAnsi="Arial" w:cs="Arial"/>
                <w:sz w:val="20"/>
                <w:szCs w:val="20"/>
              </w:rPr>
            </w:pPr>
            <w:r w:rsidRPr="00B154CE">
              <w:rPr>
                <w:rFonts w:ascii="Arial" w:hAnsi="Arial" w:cs="Arial"/>
                <w:b/>
                <w:bCs/>
                <w:color w:val="000000"/>
                <w:sz w:val="20"/>
                <w:szCs w:val="20"/>
                <w:lang w:bidi="en-US"/>
              </w:rPr>
              <w:t xml:space="preserve">Datanamic </w:t>
            </w:r>
            <w:r w:rsidRPr="00B154CE">
              <w:rPr>
                <w:rFonts w:ascii="Arial" w:hAnsi="Arial" w:cs="Arial"/>
                <w:b/>
                <w:bCs/>
                <w:color w:val="000000"/>
                <w:sz w:val="20"/>
                <w:szCs w:val="20"/>
                <w:lang w:eastAsia="de-DE" w:bidi="de-DE"/>
              </w:rPr>
              <w:t xml:space="preserve">Data Generator </w:t>
            </w:r>
            <w:r w:rsidRPr="00B154CE">
              <w:rPr>
                <w:rFonts w:ascii="Arial" w:hAnsi="Arial" w:cs="Arial"/>
                <w:b/>
                <w:bCs/>
                <w:color w:val="000000"/>
                <w:sz w:val="20"/>
                <w:szCs w:val="20"/>
                <w:lang w:bidi="en-US"/>
              </w:rPr>
              <w:t>MultiDB</w:t>
            </w:r>
          </w:p>
        </w:tc>
        <w:tc>
          <w:tcPr>
            <w:tcW w:w="2820" w:type="dxa"/>
            <w:tcBorders>
              <w:top w:val="single" w:sz="4" w:space="0" w:color="auto"/>
              <w:left w:val="single" w:sz="4" w:space="0" w:color="auto"/>
              <w:bottom w:val="single" w:sz="4" w:space="0" w:color="auto"/>
            </w:tcBorders>
            <w:shd w:val="clear" w:color="auto" w:fill="auto"/>
          </w:tcPr>
          <w:p w:rsidR="00E35570" w:rsidRPr="00B154CE" w:rsidRDefault="00E35570" w:rsidP="00E35570">
            <w:pPr>
              <w:pStyle w:val="Andere0"/>
              <w:spacing w:line="254" w:lineRule="auto"/>
              <w:ind w:firstLine="0"/>
              <w:rPr>
                <w:rFonts w:ascii="Arial" w:hAnsi="Arial" w:cs="Arial"/>
                <w:sz w:val="20"/>
                <w:szCs w:val="20"/>
              </w:rPr>
            </w:pPr>
            <w:r w:rsidRPr="00B154CE">
              <w:rPr>
                <w:rFonts w:ascii="Arial" w:hAnsi="Arial" w:cs="Arial"/>
                <w:color w:val="000000"/>
                <w:sz w:val="20"/>
                <w:szCs w:val="20"/>
                <w:lang w:eastAsia="de-DE" w:bidi="de-DE"/>
              </w:rPr>
              <w:t xml:space="preserve">Erweiterte Einstellungen für die </w:t>
            </w:r>
            <w:r w:rsidRPr="00B154CE">
              <w:rPr>
                <w:rFonts w:ascii="Arial" w:hAnsi="Arial" w:cs="Arial"/>
                <w:color w:val="000000"/>
                <w:sz w:val="20"/>
                <w:szCs w:val="20"/>
                <w:lang w:bidi="en-US"/>
              </w:rPr>
              <w:t xml:space="preserve">Datengenerierung </w:t>
            </w:r>
            <w:r w:rsidRPr="00B154CE">
              <w:rPr>
                <w:rFonts w:ascii="Arial" w:hAnsi="Arial" w:cs="Arial"/>
                <w:color w:val="000000"/>
                <w:sz w:val="20"/>
                <w:szCs w:val="20"/>
                <w:lang w:eastAsia="de-DE" w:bidi="de-DE"/>
              </w:rPr>
              <w:t xml:space="preserve">und -Validierung </w:t>
            </w:r>
            <w:hyperlink r:id="rId312" w:history="1">
              <w:r w:rsidRPr="00B154CE">
                <w:rPr>
                  <w:rFonts w:ascii="Arial" w:hAnsi="Arial" w:cs="Arial"/>
                  <w:color w:val="000000"/>
                  <w:sz w:val="20"/>
                  <w:szCs w:val="20"/>
                  <w:lang w:bidi="en-US"/>
                </w:rPr>
                <w:t>www.datanamic.com/datagenerator</w:t>
              </w:r>
            </w:hyperlink>
          </w:p>
        </w:tc>
        <w:tc>
          <w:tcPr>
            <w:tcW w:w="2310" w:type="dxa"/>
            <w:tcBorders>
              <w:top w:val="single" w:sz="4" w:space="0" w:color="auto"/>
              <w:left w:val="single" w:sz="4" w:space="0" w:color="auto"/>
              <w:bottom w:val="single" w:sz="4" w:space="0" w:color="auto"/>
            </w:tcBorders>
            <w:shd w:val="clear" w:color="auto" w:fill="auto"/>
          </w:tcPr>
          <w:p w:rsidR="00E35570" w:rsidRPr="00B154CE" w:rsidRDefault="00E35570" w:rsidP="00E35570">
            <w:pPr>
              <w:pStyle w:val="Andere0"/>
              <w:spacing w:line="259" w:lineRule="auto"/>
              <w:ind w:firstLine="0"/>
              <w:rPr>
                <w:rFonts w:ascii="Arial" w:hAnsi="Arial" w:cs="Arial"/>
                <w:sz w:val="20"/>
                <w:szCs w:val="20"/>
              </w:rPr>
            </w:pPr>
            <w:r w:rsidRPr="00B154CE">
              <w:rPr>
                <w:rFonts w:ascii="Arial" w:hAnsi="Arial" w:cs="Arial"/>
                <w:color w:val="000000"/>
                <w:sz w:val="20"/>
                <w:szCs w:val="20"/>
                <w:lang w:eastAsia="de-DE" w:bidi="de-DE"/>
              </w:rPr>
              <w:t xml:space="preserve">Oracle, </w:t>
            </w:r>
            <w:r w:rsidRPr="00B154CE">
              <w:rPr>
                <w:rFonts w:ascii="Arial" w:hAnsi="Arial" w:cs="Arial"/>
                <w:color w:val="000000"/>
                <w:sz w:val="20"/>
                <w:szCs w:val="20"/>
                <w:lang w:bidi="en-US"/>
              </w:rPr>
              <w:t xml:space="preserve">MS SQL-Server, </w:t>
            </w:r>
            <w:r w:rsidRPr="00B154CE">
              <w:rPr>
                <w:rFonts w:ascii="Arial" w:hAnsi="Arial" w:cs="Arial"/>
                <w:color w:val="000000"/>
                <w:sz w:val="20"/>
                <w:szCs w:val="20"/>
                <w:lang w:eastAsia="de-DE" w:bidi="de-DE"/>
              </w:rPr>
              <w:t xml:space="preserve">MySQL, </w:t>
            </w:r>
            <w:r w:rsidRPr="00B154CE">
              <w:rPr>
                <w:rFonts w:ascii="Arial" w:hAnsi="Arial" w:cs="Arial"/>
                <w:color w:val="000000"/>
                <w:sz w:val="20"/>
                <w:szCs w:val="20"/>
                <w:lang w:bidi="en-US"/>
              </w:rPr>
              <w:t xml:space="preserve">PostgreSQL, MS </w:t>
            </w:r>
            <w:r w:rsidRPr="00B154CE">
              <w:rPr>
                <w:rFonts w:ascii="Arial" w:hAnsi="Arial" w:cs="Arial"/>
                <w:color w:val="000000"/>
                <w:sz w:val="20"/>
                <w:szCs w:val="20"/>
                <w:lang w:eastAsia="de-DE" w:bidi="de-DE"/>
              </w:rPr>
              <w:t xml:space="preserve">Access, </w:t>
            </w:r>
            <w:r w:rsidRPr="00B154CE">
              <w:rPr>
                <w:rFonts w:ascii="Arial" w:hAnsi="Arial" w:cs="Arial"/>
                <w:color w:val="000000"/>
                <w:sz w:val="20"/>
                <w:szCs w:val="20"/>
                <w:lang w:bidi="en-US"/>
              </w:rPr>
              <w:t>SQLite</w:t>
            </w:r>
          </w:p>
        </w:tc>
        <w:tc>
          <w:tcPr>
            <w:tcW w:w="1523" w:type="dxa"/>
            <w:tcBorders>
              <w:top w:val="single" w:sz="4" w:space="0" w:color="auto"/>
              <w:left w:val="single" w:sz="4" w:space="0" w:color="auto"/>
              <w:bottom w:val="single" w:sz="4" w:space="0" w:color="auto"/>
              <w:right w:val="single" w:sz="4" w:space="0" w:color="auto"/>
            </w:tcBorders>
            <w:shd w:val="clear" w:color="auto" w:fill="auto"/>
          </w:tcPr>
          <w:p w:rsidR="00E35570" w:rsidRPr="00B154CE" w:rsidRDefault="00E35570" w:rsidP="00E35570">
            <w:pPr>
              <w:pStyle w:val="Andere0"/>
              <w:spacing w:line="240" w:lineRule="auto"/>
              <w:ind w:firstLine="0"/>
              <w:rPr>
                <w:rFonts w:ascii="Arial" w:hAnsi="Arial" w:cs="Arial"/>
                <w:sz w:val="20"/>
                <w:szCs w:val="20"/>
              </w:rPr>
            </w:pPr>
            <w:r w:rsidRPr="00B154CE">
              <w:rPr>
                <w:rFonts w:ascii="Arial" w:hAnsi="Arial" w:cs="Arial"/>
                <w:color w:val="000000"/>
                <w:sz w:val="20"/>
                <w:szCs w:val="20"/>
                <w:lang w:eastAsia="de-DE" w:bidi="de-DE"/>
              </w:rPr>
              <w:t>kostenpflichtig</w:t>
            </w:r>
          </w:p>
        </w:tc>
      </w:tr>
      <w:tr w:rsidR="00E35570" w:rsidRPr="00B154CE" w:rsidTr="00E35570">
        <w:trPr>
          <w:trHeight w:val="785"/>
        </w:trPr>
        <w:tc>
          <w:tcPr>
            <w:tcW w:w="1836" w:type="dxa"/>
            <w:tcBorders>
              <w:top w:val="single" w:sz="4" w:space="0" w:color="auto"/>
              <w:left w:val="single" w:sz="4" w:space="0" w:color="auto"/>
              <w:bottom w:val="single" w:sz="4" w:space="0" w:color="auto"/>
            </w:tcBorders>
            <w:shd w:val="clear" w:color="auto" w:fill="A8D08D" w:themeFill="accent6" w:themeFillTint="99"/>
          </w:tcPr>
          <w:p w:rsidR="00E35570" w:rsidRPr="00B154CE" w:rsidRDefault="00E35570" w:rsidP="00E35570">
            <w:pPr>
              <w:pStyle w:val="Andere0"/>
              <w:spacing w:line="240" w:lineRule="auto"/>
              <w:ind w:firstLine="0"/>
              <w:rPr>
                <w:rFonts w:ascii="Arial" w:hAnsi="Arial" w:cs="Arial"/>
                <w:sz w:val="20"/>
                <w:szCs w:val="20"/>
              </w:rPr>
            </w:pPr>
            <w:r w:rsidRPr="00B154CE">
              <w:rPr>
                <w:rFonts w:ascii="Arial" w:hAnsi="Arial" w:cs="Arial"/>
                <w:b/>
                <w:bCs/>
                <w:color w:val="000000"/>
                <w:sz w:val="20"/>
                <w:szCs w:val="20"/>
                <w:lang w:bidi="en-US"/>
              </w:rPr>
              <w:t xml:space="preserve">GS </w:t>
            </w:r>
            <w:r w:rsidRPr="00B154CE">
              <w:rPr>
                <w:rFonts w:ascii="Arial" w:hAnsi="Arial" w:cs="Arial"/>
                <w:b/>
                <w:bCs/>
                <w:color w:val="000000"/>
                <w:sz w:val="20"/>
                <w:szCs w:val="20"/>
                <w:lang w:eastAsia="de-DE" w:bidi="de-DE"/>
              </w:rPr>
              <w:t>Data Generator</w:t>
            </w:r>
          </w:p>
        </w:tc>
        <w:tc>
          <w:tcPr>
            <w:tcW w:w="2820" w:type="dxa"/>
            <w:tcBorders>
              <w:top w:val="single" w:sz="4" w:space="0" w:color="auto"/>
              <w:left w:val="single" w:sz="4" w:space="0" w:color="auto"/>
              <w:bottom w:val="single" w:sz="4" w:space="0" w:color="auto"/>
            </w:tcBorders>
            <w:shd w:val="clear" w:color="auto" w:fill="auto"/>
          </w:tcPr>
          <w:p w:rsidR="00E35570" w:rsidRPr="00B154CE" w:rsidRDefault="00E35570" w:rsidP="00E35570">
            <w:pPr>
              <w:pStyle w:val="Andere0"/>
              <w:ind w:firstLine="0"/>
              <w:rPr>
                <w:rFonts w:ascii="Arial" w:hAnsi="Arial" w:cs="Arial"/>
                <w:sz w:val="20"/>
                <w:szCs w:val="20"/>
              </w:rPr>
            </w:pPr>
            <w:r w:rsidRPr="00B154CE">
              <w:rPr>
                <w:rFonts w:ascii="Arial" w:hAnsi="Arial" w:cs="Arial"/>
                <w:color w:val="000000"/>
                <w:sz w:val="20"/>
                <w:szCs w:val="20"/>
                <w:lang w:eastAsia="de-DE" w:bidi="de-DE"/>
              </w:rPr>
              <w:t xml:space="preserve">unterstützt die Systemintegration </w:t>
            </w:r>
            <w:hyperlink r:id="rId313" w:history="1">
              <w:r w:rsidRPr="00B154CE">
                <w:rPr>
                  <w:rFonts w:ascii="Arial" w:hAnsi="Arial" w:cs="Arial"/>
                  <w:color w:val="000000"/>
                  <w:sz w:val="20"/>
                  <w:szCs w:val="20"/>
                  <w:lang w:bidi="en-US"/>
                </w:rPr>
                <w:t>www.testtoolreview.de/de/testing- tools/tool-liste/tooldetail/406-gs_</w:t>
              </w:r>
            </w:hyperlink>
            <w:r w:rsidRPr="00B154CE">
              <w:rPr>
                <w:rFonts w:ascii="Arial" w:hAnsi="Arial" w:cs="Arial"/>
                <w:color w:val="000000"/>
                <w:sz w:val="20"/>
                <w:szCs w:val="20"/>
                <w:lang w:bidi="en-US"/>
              </w:rPr>
              <w:t xml:space="preserve"> data_generator</w:t>
            </w:r>
          </w:p>
        </w:tc>
        <w:tc>
          <w:tcPr>
            <w:tcW w:w="2310" w:type="dxa"/>
            <w:tcBorders>
              <w:top w:val="single" w:sz="4" w:space="0" w:color="auto"/>
              <w:left w:val="single" w:sz="4" w:space="0" w:color="auto"/>
              <w:bottom w:val="single" w:sz="4" w:space="0" w:color="auto"/>
            </w:tcBorders>
            <w:shd w:val="clear" w:color="auto" w:fill="auto"/>
          </w:tcPr>
          <w:p w:rsidR="00E35570" w:rsidRPr="00B154CE" w:rsidRDefault="00E35570" w:rsidP="00E35570">
            <w:pPr>
              <w:pStyle w:val="Andere0"/>
              <w:spacing w:line="262" w:lineRule="auto"/>
              <w:ind w:firstLine="0"/>
              <w:rPr>
                <w:rFonts w:ascii="Arial" w:hAnsi="Arial" w:cs="Arial"/>
                <w:sz w:val="20"/>
                <w:szCs w:val="20"/>
              </w:rPr>
            </w:pPr>
            <w:r w:rsidRPr="00B154CE">
              <w:rPr>
                <w:rFonts w:ascii="Arial" w:hAnsi="Arial" w:cs="Arial"/>
                <w:color w:val="000000"/>
                <w:sz w:val="20"/>
                <w:szCs w:val="20"/>
                <w:lang w:bidi="en-US"/>
              </w:rPr>
              <w:t xml:space="preserve">MS SQL-Server, </w:t>
            </w:r>
            <w:r w:rsidRPr="00B154CE">
              <w:rPr>
                <w:rFonts w:ascii="Arial" w:hAnsi="Arial" w:cs="Arial"/>
                <w:color w:val="000000"/>
                <w:sz w:val="20"/>
                <w:szCs w:val="20"/>
                <w:lang w:eastAsia="de-DE" w:bidi="de-DE"/>
              </w:rPr>
              <w:t xml:space="preserve">Oracle, </w:t>
            </w:r>
            <w:r w:rsidRPr="00B154CE">
              <w:rPr>
                <w:rFonts w:ascii="Arial" w:hAnsi="Arial" w:cs="Arial"/>
                <w:color w:val="000000"/>
                <w:sz w:val="20"/>
                <w:szCs w:val="20"/>
                <w:lang w:bidi="en-US"/>
              </w:rPr>
              <w:t xml:space="preserve">DB2, MS </w:t>
            </w:r>
            <w:r w:rsidRPr="00B154CE">
              <w:rPr>
                <w:rFonts w:ascii="Arial" w:hAnsi="Arial" w:cs="Arial"/>
                <w:color w:val="000000"/>
                <w:sz w:val="20"/>
                <w:szCs w:val="20"/>
                <w:lang w:eastAsia="de-DE" w:bidi="de-DE"/>
              </w:rPr>
              <w:t xml:space="preserve">Access, </w:t>
            </w:r>
            <w:r w:rsidRPr="00B154CE">
              <w:rPr>
                <w:rFonts w:ascii="Arial" w:hAnsi="Arial" w:cs="Arial"/>
                <w:color w:val="000000"/>
                <w:sz w:val="20"/>
                <w:szCs w:val="20"/>
                <w:lang w:bidi="en-US"/>
              </w:rPr>
              <w:t xml:space="preserve">Fox </w:t>
            </w:r>
            <w:r w:rsidRPr="00B154CE">
              <w:rPr>
                <w:rFonts w:ascii="Arial" w:hAnsi="Arial" w:cs="Arial"/>
                <w:color w:val="000000"/>
                <w:sz w:val="20"/>
                <w:szCs w:val="20"/>
                <w:lang w:eastAsia="de-DE" w:bidi="de-DE"/>
              </w:rPr>
              <w:t>Pro</w:t>
            </w:r>
          </w:p>
          <w:p w:rsidR="00E35570" w:rsidRPr="00B154CE" w:rsidRDefault="00E35570" w:rsidP="00E35570">
            <w:pPr>
              <w:pStyle w:val="Andere0"/>
              <w:spacing w:line="262" w:lineRule="auto"/>
              <w:ind w:firstLine="0"/>
              <w:rPr>
                <w:rFonts w:ascii="Arial" w:hAnsi="Arial" w:cs="Arial"/>
                <w:sz w:val="20"/>
                <w:szCs w:val="20"/>
              </w:rPr>
            </w:pPr>
            <w:r w:rsidRPr="00B154CE">
              <w:rPr>
                <w:rFonts w:ascii="Arial" w:hAnsi="Arial" w:cs="Arial"/>
                <w:color w:val="000000"/>
                <w:sz w:val="20"/>
                <w:szCs w:val="20"/>
                <w:lang w:bidi="en-US"/>
              </w:rPr>
              <w:t xml:space="preserve">Excelformat, </w:t>
            </w:r>
            <w:r w:rsidRPr="00B154CE">
              <w:rPr>
                <w:rFonts w:ascii="Arial" w:hAnsi="Arial" w:cs="Arial"/>
                <w:color w:val="000000"/>
                <w:sz w:val="20"/>
                <w:szCs w:val="20"/>
                <w:lang w:eastAsia="de-DE" w:bidi="de-DE"/>
              </w:rPr>
              <w:t>CSV-Format</w:t>
            </w:r>
          </w:p>
        </w:tc>
        <w:tc>
          <w:tcPr>
            <w:tcW w:w="1523" w:type="dxa"/>
            <w:tcBorders>
              <w:top w:val="single" w:sz="4" w:space="0" w:color="auto"/>
              <w:left w:val="single" w:sz="4" w:space="0" w:color="auto"/>
              <w:bottom w:val="single" w:sz="4" w:space="0" w:color="auto"/>
              <w:right w:val="single" w:sz="4" w:space="0" w:color="auto"/>
            </w:tcBorders>
            <w:shd w:val="clear" w:color="auto" w:fill="auto"/>
          </w:tcPr>
          <w:p w:rsidR="00E35570" w:rsidRPr="00B154CE" w:rsidRDefault="00E35570" w:rsidP="00E35570">
            <w:pPr>
              <w:pStyle w:val="Andere0"/>
              <w:spacing w:line="262" w:lineRule="auto"/>
              <w:ind w:firstLine="0"/>
              <w:rPr>
                <w:rFonts w:ascii="Arial" w:hAnsi="Arial" w:cs="Arial"/>
                <w:sz w:val="20"/>
                <w:szCs w:val="20"/>
              </w:rPr>
            </w:pPr>
            <w:r w:rsidRPr="00B154CE">
              <w:rPr>
                <w:rFonts w:ascii="Arial" w:hAnsi="Arial" w:cs="Arial"/>
                <w:color w:val="000000"/>
                <w:sz w:val="20"/>
                <w:szCs w:val="20"/>
                <w:lang w:eastAsia="de-DE" w:bidi="de-DE"/>
              </w:rPr>
              <w:t>kostenlos nutzbar</w:t>
            </w:r>
          </w:p>
        </w:tc>
      </w:tr>
    </w:tbl>
    <w:p w:rsidR="00E35570" w:rsidRPr="00B154CE" w:rsidRDefault="00E35570" w:rsidP="00B60225">
      <w:pPr>
        <w:pStyle w:val="Flietext0"/>
        <w:spacing w:line="259" w:lineRule="auto"/>
        <w:ind w:firstLine="0"/>
        <w:rPr>
          <w:color w:val="000000"/>
          <w:lang w:eastAsia="de-DE" w:bidi="de-DE"/>
        </w:rPr>
      </w:pPr>
    </w:p>
    <w:p w:rsidR="00B60225" w:rsidRPr="00B154CE" w:rsidRDefault="00B60225" w:rsidP="00E35570">
      <w:pPr>
        <w:pStyle w:val="A02bfw10mm"/>
      </w:pPr>
      <w:r w:rsidRPr="00B154CE">
        <w:rPr>
          <w:lang w:eastAsia="de-DE" w:bidi="de-DE"/>
        </w:rPr>
        <w:t xml:space="preserve">Aus dieser Liste wird der </w:t>
      </w:r>
      <w:r w:rsidRPr="00B154CE">
        <w:rPr>
          <w:lang w:bidi="en-US"/>
        </w:rPr>
        <w:t xml:space="preserve">Testdatengenerator Mockaroo </w:t>
      </w:r>
      <w:r w:rsidRPr="00B154CE">
        <w:rPr>
          <w:lang w:eastAsia="de-DE" w:bidi="de-DE"/>
        </w:rPr>
        <w:t xml:space="preserve">beispielhaft etwas genauer betrachtet: Der Testdatengenerator unterstützt mehr als einhundert Datentypen, ist leicht zu bedienen und bietet Unterstützung beim Generieren von Daten in den Formaten CSV, </w:t>
      </w:r>
      <w:r w:rsidRPr="00B154CE">
        <w:rPr>
          <w:lang w:bidi="en-US"/>
        </w:rPr>
        <w:t xml:space="preserve">JSON, </w:t>
      </w:r>
      <w:r w:rsidRPr="00B154CE">
        <w:rPr>
          <w:lang w:eastAsia="de-DE" w:bidi="de-DE"/>
        </w:rPr>
        <w:t xml:space="preserve">SQL und Excel. Es werden sehr realistische Daten erstellt und für geografische </w:t>
      </w:r>
      <w:r w:rsidRPr="00B154CE">
        <w:rPr>
          <w:lang w:bidi="en-US"/>
        </w:rPr>
        <w:t>Felder</w:t>
      </w:r>
      <w:r w:rsidR="002B42CF" w:rsidRPr="00B154CE">
        <w:rPr>
          <w:lang w:bidi="en-US"/>
        </w:rPr>
        <w:t xml:space="preserve"> </w:t>
      </w:r>
      <w:r w:rsidRPr="00B154CE">
        <w:rPr>
          <w:lang w:bidi="en-US"/>
        </w:rPr>
        <w:t xml:space="preserve">wie </w:t>
      </w:r>
      <w:r w:rsidRPr="00B154CE">
        <w:rPr>
          <w:lang w:eastAsia="de-DE" w:bidi="de-DE"/>
        </w:rPr>
        <w:t>Land, Stadt usw. wird auf reale, zusammenhängende Daten zurückgegriffen.</w:t>
      </w:r>
    </w:p>
    <w:p w:rsidR="00B60225" w:rsidRPr="00B154CE" w:rsidRDefault="00B60225" w:rsidP="00E35570">
      <w:pPr>
        <w:pStyle w:val="A02bfw10mm"/>
      </w:pPr>
      <w:r w:rsidRPr="00B154CE">
        <w:rPr>
          <w:lang w:eastAsia="de-DE" w:bidi="de-DE"/>
        </w:rPr>
        <w:t xml:space="preserve">Dieser Fall wird hier einmal exemplarisch dargestellt. Es sollen zur Anschauung zehn Testdatensätze für Länder erzeugt werden, welche folgende Daten pro Datensatz enthalten: ID, Name des Landes, Ländercode, Währung, Währungscode, Zeitzone. Danach werden Testdaten sowohl im CSV-, </w:t>
      </w:r>
      <w:r w:rsidRPr="00B154CE">
        <w:rPr>
          <w:lang w:bidi="en-US"/>
        </w:rPr>
        <w:t xml:space="preserve">JSON- </w:t>
      </w:r>
      <w:r w:rsidRPr="00B154CE">
        <w:rPr>
          <w:lang w:eastAsia="de-DE" w:bidi="de-DE"/>
        </w:rPr>
        <w:t>und XML-Format erzeugt. Diese kann man sich als Vorschau anzeigen lassen und danach in dem entsprechenden Format speichern. Die Einstellungen und erzeugten Daten in verschiedenen Formaten können wie folgt aussehen:</w:t>
      </w:r>
    </w:p>
    <w:p w:rsidR="00B60225" w:rsidRPr="00B154CE" w:rsidRDefault="00E35570" w:rsidP="00B60225">
      <w:pPr>
        <w:rPr>
          <w:sz w:val="2"/>
          <w:szCs w:val="2"/>
        </w:rPr>
      </w:pPr>
      <w:r w:rsidRPr="00B154CE">
        <w:rPr>
          <w:noProof/>
          <w:lang w:eastAsia="de-DE"/>
        </w:rPr>
        <w:lastRenderedPageBreak/>
        <w:drawing>
          <wp:anchor distT="0" distB="107950" distL="114300" distR="114300" simplePos="0" relativeHeight="252079104" behindDoc="0" locked="0" layoutInCell="1" allowOverlap="1">
            <wp:simplePos x="0" y="0"/>
            <wp:positionH relativeFrom="margin">
              <wp:align>right</wp:align>
            </wp:positionH>
            <wp:positionV relativeFrom="paragraph">
              <wp:posOffset>2634615</wp:posOffset>
            </wp:positionV>
            <wp:extent cx="5450400" cy="5382000"/>
            <wp:effectExtent l="0" t="0" r="0" b="9525"/>
            <wp:wrapTopAndBottom/>
            <wp:docPr id="270" name="Picutre 270"/>
            <wp:cNvGraphicFramePr/>
            <a:graphic xmlns:a="http://schemas.openxmlformats.org/drawingml/2006/main">
              <a:graphicData uri="http://schemas.openxmlformats.org/drawingml/2006/picture">
                <pic:pic xmlns:pic="http://schemas.openxmlformats.org/drawingml/2006/picture">
                  <pic:nvPicPr>
                    <pic:cNvPr id="270" name="Picture 270"/>
                    <pic:cNvPicPr/>
                  </pic:nvPicPr>
                  <pic:blipFill>
                    <a:blip r:embed="rId314">
                      <a:extLst>
                        <a:ext uri="{28A0092B-C50C-407E-A947-70E740481C1C}">
                          <a14:useLocalDpi xmlns:a14="http://schemas.microsoft.com/office/drawing/2010/main" val="0"/>
                        </a:ext>
                      </a:extLst>
                    </a:blip>
                    <a:stretch/>
                  </pic:blipFill>
                  <pic:spPr>
                    <a:xfrm>
                      <a:off x="0" y="0"/>
                      <a:ext cx="5450400" cy="53820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noProof/>
          <w:lang w:eastAsia="de-DE"/>
        </w:rPr>
        <w:drawing>
          <wp:anchor distT="0" distB="107950" distL="114300" distR="114300" simplePos="0" relativeHeight="252078080" behindDoc="0" locked="0" layoutInCell="1" allowOverlap="1">
            <wp:simplePos x="0" y="0"/>
            <wp:positionH relativeFrom="margin">
              <wp:align>right</wp:align>
            </wp:positionH>
            <wp:positionV relativeFrom="paragraph">
              <wp:posOffset>19050</wp:posOffset>
            </wp:positionV>
            <wp:extent cx="5400000" cy="2505600"/>
            <wp:effectExtent l="0" t="0" r="0" b="9525"/>
            <wp:wrapTopAndBottom/>
            <wp:docPr id="269" name="Picutre 269"/>
            <wp:cNvGraphicFramePr/>
            <a:graphic xmlns:a="http://schemas.openxmlformats.org/drawingml/2006/main">
              <a:graphicData uri="http://schemas.openxmlformats.org/drawingml/2006/picture">
                <pic:pic xmlns:pic="http://schemas.openxmlformats.org/drawingml/2006/picture">
                  <pic:nvPicPr>
                    <pic:cNvPr id="269" name="Picture 269"/>
                    <pic:cNvPicPr/>
                  </pic:nvPicPr>
                  <pic:blipFill>
                    <a:blip r:embed="rId315">
                      <a:extLst>
                        <a:ext uri="{28A0092B-C50C-407E-A947-70E740481C1C}">
                          <a14:useLocalDpi xmlns:a14="http://schemas.microsoft.com/office/drawing/2010/main" val="0"/>
                        </a:ext>
                      </a:extLst>
                    </a:blip>
                    <a:stretch/>
                  </pic:blipFill>
                  <pic:spPr>
                    <a:xfrm>
                      <a:off x="0" y="0"/>
                      <a:ext cx="5400000" cy="2505600"/>
                    </a:xfrm>
                    <a:prstGeom prst="rect">
                      <a:avLst/>
                    </a:prstGeom>
                  </pic:spPr>
                </pic:pic>
              </a:graphicData>
            </a:graphic>
            <wp14:sizeRelH relativeFrom="margin">
              <wp14:pctWidth>0</wp14:pctWidth>
            </wp14:sizeRelH>
            <wp14:sizeRelV relativeFrom="margin">
              <wp14:pctHeight>0</wp14:pctHeight>
            </wp14:sizeRelV>
          </wp:anchor>
        </w:drawing>
      </w:r>
    </w:p>
    <w:p w:rsidR="00E35570" w:rsidRPr="00B154CE" w:rsidRDefault="00B60225" w:rsidP="00E35570">
      <w:pPr>
        <w:pStyle w:val="A02bfw10mm"/>
        <w:rPr>
          <w:lang w:eastAsia="de-DE" w:bidi="de-DE"/>
        </w:rPr>
      </w:pPr>
      <w:r w:rsidRPr="00B154CE">
        <w:rPr>
          <w:lang w:eastAsia="de-DE" w:bidi="de-DE"/>
        </w:rPr>
        <w:t>Die abgespeicherten Daten können nun zur Testzwecken weiter genutzt werden. In der Regel werden dafür mehr als zehn Datensätze erzeugt.</w:t>
      </w:r>
    </w:p>
    <w:p w:rsidR="00E35570" w:rsidRPr="00B154CE" w:rsidRDefault="00E35570">
      <w:pPr>
        <w:spacing w:after="160" w:line="259" w:lineRule="auto"/>
        <w:rPr>
          <w:szCs w:val="24"/>
          <w:lang w:eastAsia="de-DE" w:bidi="de-DE"/>
        </w:rPr>
      </w:pPr>
      <w:r w:rsidRPr="00B154CE">
        <w:rPr>
          <w:lang w:eastAsia="de-DE" w:bidi="de-DE"/>
        </w:rPr>
        <w:br w:type="page"/>
      </w:r>
    </w:p>
    <w:p w:rsidR="00B60225" w:rsidRPr="00B154CE" w:rsidRDefault="00E35570" w:rsidP="00E35570">
      <w:pPr>
        <w:pStyle w:val="berschrift2"/>
      </w:pPr>
      <w:bookmarkStart w:id="323" w:name="bookmark538"/>
      <w:bookmarkStart w:id="324" w:name="_Toc116543903"/>
      <w:r w:rsidRPr="00B154CE">
        <w:rPr>
          <w:rFonts w:eastAsia="Arial"/>
          <w:lang w:bidi="en-US"/>
        </w:rPr>
        <w:lastRenderedPageBreak/>
        <w:t>LE 3 -</w:t>
      </w:r>
      <w:r w:rsidR="00B60225" w:rsidRPr="00B154CE">
        <w:rPr>
          <w:rFonts w:eastAsia="Arial"/>
          <w:lang w:bidi="en-US"/>
        </w:rPr>
        <w:t xml:space="preserve"> </w:t>
      </w:r>
      <w:r w:rsidR="00B60225" w:rsidRPr="00B154CE">
        <w:rPr>
          <w:rFonts w:eastAsia="Arial"/>
          <w:lang w:eastAsia="de-DE" w:bidi="de-DE"/>
        </w:rPr>
        <w:t>Projektabnahmen durchführen und Abnahmeprotokolle erstellen</w:t>
      </w:r>
      <w:bookmarkEnd w:id="323"/>
      <w:bookmarkEnd w:id="324"/>
    </w:p>
    <w:p w:rsidR="00E35570" w:rsidRPr="00B154CE" w:rsidRDefault="00E35570" w:rsidP="00B60225">
      <w:pPr>
        <w:pStyle w:val="Flietext0"/>
        <w:ind w:firstLine="0"/>
        <w:rPr>
          <w:color w:val="000000"/>
          <w:lang w:eastAsia="de-DE" w:bidi="de-DE"/>
        </w:rPr>
      </w:pPr>
    </w:p>
    <w:p w:rsidR="00B60225" w:rsidRPr="00B154CE" w:rsidRDefault="008838E8" w:rsidP="00E35570">
      <w:pPr>
        <w:pStyle w:val="A02bfw10mm"/>
        <w:rPr>
          <w:lang w:eastAsia="de-DE" w:bidi="de-DE"/>
        </w:rPr>
      </w:pPr>
      <w:r w:rsidRPr="00B154CE">
        <w:rPr>
          <w:noProof/>
          <w:lang w:eastAsia="de-DE"/>
        </w:rPr>
        <mc:AlternateContent>
          <mc:Choice Requires="wps">
            <w:drawing>
              <wp:anchor distT="45720" distB="107950" distL="114300" distR="114300" simplePos="0" relativeHeight="252081152" behindDoc="0" locked="0" layoutInCell="1" allowOverlap="1">
                <wp:simplePos x="0" y="0"/>
                <wp:positionH relativeFrom="margin">
                  <wp:align>right</wp:align>
                </wp:positionH>
                <wp:positionV relativeFrom="paragraph">
                  <wp:posOffset>992505</wp:posOffset>
                </wp:positionV>
                <wp:extent cx="5385600" cy="1404620"/>
                <wp:effectExtent l="0" t="0" r="24765" b="13970"/>
                <wp:wrapTopAndBottom/>
                <wp:docPr id="1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5">
                            <a:lumMod val="40000"/>
                            <a:lumOff val="60000"/>
                          </a:schemeClr>
                        </a:solidFill>
                        <a:ln w="9525">
                          <a:solidFill>
                            <a:srgbClr val="000000"/>
                          </a:solidFill>
                          <a:miter lim="800000"/>
                          <a:headEnd/>
                          <a:tailEnd/>
                        </a:ln>
                      </wps:spPr>
                      <wps:txbx>
                        <w:txbxContent>
                          <w:p w:rsidR="002C0F26" w:rsidRPr="008838E8" w:rsidRDefault="002C0F26" w:rsidP="008838E8">
                            <w:pPr>
                              <w:rPr>
                                <w:b/>
                              </w:rPr>
                            </w:pPr>
                            <w:bookmarkStart w:id="325" w:name="bookmark542"/>
                            <w:r w:rsidRPr="008838E8">
                              <w:rPr>
                                <w:b/>
                                <w:lang w:eastAsia="de-DE" w:bidi="de-DE"/>
                              </w:rPr>
                              <w:t xml:space="preserve">Abnahme nach </w:t>
                            </w:r>
                            <w:r w:rsidRPr="008838E8">
                              <w:rPr>
                                <w:b/>
                                <w:lang w:bidi="en-US"/>
                              </w:rPr>
                              <w:t>DIN 69901-5:2009-1</w:t>
                            </w:r>
                            <w:bookmarkEnd w:id="325"/>
                          </w:p>
                          <w:p w:rsidR="002C0F26" w:rsidRDefault="002C0F26">
                            <w:r w:rsidRPr="00354292">
                              <w:rPr>
                                <w:color w:val="000000"/>
                                <w:lang w:eastAsia="de-DE" w:bidi="de-DE"/>
                              </w:rPr>
                              <w:t>Eine Abnahme ist die Bestätigung des Auftraggebers, dass die Anforderungen durch den Auftrag</w:t>
                            </w:r>
                            <w:r w:rsidRPr="00354292">
                              <w:rPr>
                                <w:color w:val="000000"/>
                                <w:lang w:eastAsia="de-DE" w:bidi="de-DE"/>
                              </w:rPr>
                              <w:softHyphen/>
                              <w:t>nehmer erfüllt wurden.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31" type="#_x0000_t202" style="position:absolute;left:0;text-align:left;margin-left:372.85pt;margin-top:78.15pt;width:424.05pt;height:110.6pt;z-index:252081152;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" fillcolor="#b4c6e7 [1304]">
                <v:textbox style="mso-fit-shape-to-text:t">
                  <w:txbxContent>
                    <w:p w:rsidR="002C0F26" w:rsidRPr="008838E8" w:rsidRDefault="002C0F26" w:rsidP="008838E8">
                      <w:pPr>
                        <w:rPr>
                          <w:b/>
                        </w:rPr>
                      </w:pPr>
                      <w:bookmarkStart w:id="390" w:name="bookmark542"/>
                      <w:r w:rsidRPr="008838E8">
                        <w:rPr>
                          <w:b/>
                          <w:lang w:eastAsia="de-DE" w:bidi="de-DE"/>
                        </w:rPr>
                        <w:t xml:space="preserve">Abnahme nach </w:t>
                      </w:r>
                      <w:r w:rsidRPr="008838E8">
                        <w:rPr>
                          <w:b/>
                          <w:lang w:bidi="en-US"/>
                        </w:rPr>
                        <w:t>DIN 69901-5:2009-1</w:t>
                      </w:r>
                      <w:bookmarkEnd w:id="390"/>
                    </w:p>
                    <w:p w:rsidR="002C0F26" w:rsidRDefault="002C0F26">
                      <w:r w:rsidRPr="00354292">
                        <w:rPr>
                          <w:color w:val="000000"/>
                          <w:lang w:eastAsia="de-DE" w:bidi="de-DE"/>
                        </w:rPr>
                        <w:t>Eine Abnahme ist die Bestätigung des Auftraggebers, dass die Anforderungen durch den Auftrag</w:t>
                      </w:r>
                      <w:r w:rsidRPr="00354292">
                        <w:rPr>
                          <w:color w:val="000000"/>
                          <w:lang w:eastAsia="de-DE" w:bidi="de-DE"/>
                        </w:rPr>
                        <w:softHyphen/>
                        <w:t>nehmer erfüllt wurden.</w:t>
                      </w:r>
                    </w:p>
                  </w:txbxContent>
                </v:textbox>
                <w10:wrap type="topAndBottom" anchorx="margin"/>
              </v:shape>
            </w:pict>
          </mc:Fallback>
        </mc:AlternateContent>
      </w:r>
      <w:r w:rsidR="00B60225" w:rsidRPr="00B154CE">
        <w:rPr>
          <w:lang w:eastAsia="de-DE" w:bidi="de-DE"/>
        </w:rPr>
        <w:t xml:space="preserve">Wenn ein </w:t>
      </w:r>
      <w:r w:rsidR="00B60225" w:rsidRPr="00B154CE">
        <w:rPr>
          <w:lang w:bidi="en-US"/>
        </w:rPr>
        <w:t>S</w:t>
      </w:r>
      <w:r w:rsidR="00E35570" w:rsidRPr="00B154CE">
        <w:rPr>
          <w:lang w:bidi="en-US"/>
        </w:rPr>
        <w:t>o</w:t>
      </w:r>
      <w:r w:rsidR="00B60225" w:rsidRPr="00B154CE">
        <w:rPr>
          <w:lang w:bidi="en-US"/>
        </w:rPr>
        <w:t xml:space="preserve">ftwareprodukt </w:t>
      </w:r>
      <w:r w:rsidR="00B60225" w:rsidRPr="00B154CE">
        <w:rPr>
          <w:lang w:eastAsia="de-DE" w:bidi="de-DE"/>
        </w:rPr>
        <w:t xml:space="preserve">fertiggestellt ist, dann erfolgt i.d.R. die Abnahme. Besteht ein Werkvertrag zwischen Auftraggeber und Auftragnehmer, dann ist eine solche Abnahme sogar gesetzlich vorgeschrieben. Bei der Abnahme beurteilt der Auftraggeber die Ergebnisse der Entwicklung und nimmt das Softwareprodukt entgegen. Außerdem muss der Auftraggeber erklären, dass das </w:t>
      </w:r>
      <w:r w:rsidR="00B60225" w:rsidRPr="00B154CE">
        <w:rPr>
          <w:lang w:bidi="en-US"/>
        </w:rPr>
        <w:t>Softwa</w:t>
      </w:r>
      <w:r w:rsidR="00B60225" w:rsidRPr="00B154CE">
        <w:rPr>
          <w:lang w:eastAsia="de-DE" w:bidi="de-DE"/>
        </w:rPr>
        <w:t>reprodukt als vertragsgemäße Leistung im Wesentlichen anerkannt wird.</w:t>
      </w:r>
    </w:p>
    <w:p w:rsidR="00E35570" w:rsidRPr="00B154CE" w:rsidRDefault="00E35570" w:rsidP="00E35570">
      <w:pPr>
        <w:pStyle w:val="A02bfw10mm"/>
      </w:pPr>
    </w:p>
    <w:p w:rsidR="00B60225" w:rsidRPr="00B154CE" w:rsidRDefault="00B60225" w:rsidP="008838E8">
      <w:pPr>
        <w:pStyle w:val="A02bfw10mm"/>
      </w:pPr>
      <w:r w:rsidRPr="00B154CE">
        <w:rPr>
          <w:lang w:eastAsia="de-DE" w:bidi="de-DE"/>
        </w:rPr>
        <w:t>Die Abnahme ist deshalb von entscheidender Bedeutung, weil damit bestimmte Rechtsfolgen für das IT- Projekt verbunden sind. Einige davon wären:</w:t>
      </w:r>
    </w:p>
    <w:p w:rsidR="00B60225" w:rsidRPr="00B154CE" w:rsidRDefault="00B60225" w:rsidP="008838E8">
      <w:pPr>
        <w:pStyle w:val="B03bfwPunkt"/>
      </w:pPr>
      <w:r w:rsidRPr="00B154CE">
        <w:rPr>
          <w:lang w:eastAsia="de-DE" w:bidi="de-DE"/>
        </w:rPr>
        <w:t>Fälligkeit des Zahlungsanspruches des Auftragnehmers,</w:t>
      </w:r>
    </w:p>
    <w:p w:rsidR="00B60225" w:rsidRPr="00B154CE" w:rsidRDefault="00B60225" w:rsidP="008838E8">
      <w:pPr>
        <w:pStyle w:val="B03bfwPunkt"/>
      </w:pPr>
      <w:r w:rsidRPr="00B154CE">
        <w:rPr>
          <w:lang w:eastAsia="de-DE" w:bidi="de-DE"/>
        </w:rPr>
        <w:t>Entstehung möglicher Mängelgewährleistungspflichten,</w:t>
      </w:r>
    </w:p>
    <w:p w:rsidR="00B60225" w:rsidRPr="00B154CE" w:rsidRDefault="00B60225" w:rsidP="008838E8">
      <w:pPr>
        <w:pStyle w:val="B03bfwPunkt"/>
      </w:pPr>
      <w:r w:rsidRPr="00B154CE">
        <w:rPr>
          <w:lang w:eastAsia="de-DE" w:bidi="de-DE"/>
        </w:rPr>
        <w:t>Verjährungsbeginn für die Mängelrechte,</w:t>
      </w:r>
    </w:p>
    <w:p w:rsidR="00B60225" w:rsidRPr="00B154CE" w:rsidRDefault="00B60225" w:rsidP="008838E8">
      <w:pPr>
        <w:pStyle w:val="B03bfwPunkt"/>
      </w:pPr>
      <w:r w:rsidRPr="00B154CE">
        <w:rPr>
          <w:lang w:eastAsia="de-DE" w:bidi="de-DE"/>
        </w:rPr>
        <w:t>Beweislast für Mängel trifft ab diesem Zeitpunkt den Kunden usw.</w:t>
      </w:r>
    </w:p>
    <w:p w:rsidR="00B60225" w:rsidRPr="00B154CE" w:rsidRDefault="00B60225" w:rsidP="008838E8">
      <w:pPr>
        <w:pStyle w:val="A02bfw10mm"/>
      </w:pPr>
      <w:r w:rsidRPr="00B154CE">
        <w:rPr>
          <w:lang w:eastAsia="de-DE" w:bidi="de-DE"/>
        </w:rPr>
        <w:t xml:space="preserve">Die Abnahme als solche basiert auf den im Vertrag oder im </w:t>
      </w:r>
      <w:r w:rsidRPr="00B154CE">
        <w:rPr>
          <w:lang w:bidi="en-US"/>
        </w:rPr>
        <w:t xml:space="preserve">Pflichtenheft </w:t>
      </w:r>
      <w:r w:rsidRPr="00B154CE">
        <w:rPr>
          <w:lang w:eastAsia="de-DE" w:bidi="de-DE"/>
        </w:rPr>
        <w:t xml:space="preserve">getroffenen Vereinbarungen und endet mit der </w:t>
      </w:r>
      <w:r w:rsidRPr="00B154CE">
        <w:rPr>
          <w:lang w:bidi="en-US"/>
        </w:rPr>
        <w:t xml:space="preserve">Akzeptanz </w:t>
      </w:r>
      <w:r w:rsidRPr="00B154CE">
        <w:rPr>
          <w:lang w:eastAsia="de-DE" w:bidi="de-DE"/>
        </w:rPr>
        <w:t>verschiedener Aspekte.</w:t>
      </w:r>
    </w:p>
    <w:tbl>
      <w:tblPr>
        <w:tblOverlap w:val="never"/>
        <w:tblW w:w="0" w:type="auto"/>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653"/>
        <w:gridCol w:w="5832"/>
      </w:tblGrid>
      <w:tr w:rsidR="00B60225" w:rsidRPr="00B154CE" w:rsidTr="00CA444A">
        <w:trPr>
          <w:trHeight w:val="153"/>
        </w:trPr>
        <w:tc>
          <w:tcPr>
            <w:tcW w:w="2653" w:type="dxa"/>
            <w:shd w:val="clear" w:color="auto" w:fill="538135" w:themeFill="accent6" w:themeFillShade="BF"/>
          </w:tcPr>
          <w:p w:rsidR="00B60225" w:rsidRPr="00B154CE" w:rsidRDefault="00B60225" w:rsidP="00CA444A">
            <w:pPr>
              <w:pStyle w:val="Andere0"/>
              <w:spacing w:line="240" w:lineRule="auto"/>
              <w:ind w:firstLine="0"/>
            </w:pPr>
            <w:r w:rsidRPr="00B154CE">
              <w:rPr>
                <w:b/>
                <w:bCs/>
                <w:color w:val="000000"/>
                <w:lang w:eastAsia="de-DE" w:bidi="de-DE"/>
              </w:rPr>
              <w:t>Aspekte der Abnahme</w:t>
            </w:r>
          </w:p>
        </w:tc>
        <w:tc>
          <w:tcPr>
            <w:tcW w:w="5832" w:type="dxa"/>
            <w:shd w:val="clear" w:color="auto" w:fill="538135" w:themeFill="accent6" w:themeFillShade="BF"/>
          </w:tcPr>
          <w:p w:rsidR="00B60225" w:rsidRPr="00B154CE" w:rsidRDefault="00B60225" w:rsidP="00CA444A">
            <w:pPr>
              <w:pStyle w:val="Andere0"/>
              <w:spacing w:line="240" w:lineRule="auto"/>
              <w:ind w:firstLine="0"/>
            </w:pPr>
            <w:r w:rsidRPr="00B154CE">
              <w:rPr>
                <w:b/>
                <w:bCs/>
                <w:color w:val="000000"/>
                <w:lang w:eastAsia="de-DE" w:bidi="de-DE"/>
              </w:rPr>
              <w:t>Beispielhafte Inhalte</w:t>
            </w:r>
          </w:p>
        </w:tc>
      </w:tr>
      <w:tr w:rsidR="00B60225" w:rsidRPr="00B154CE" w:rsidTr="00CA444A">
        <w:trPr>
          <w:trHeight w:val="785"/>
        </w:trPr>
        <w:tc>
          <w:tcPr>
            <w:tcW w:w="2653" w:type="dxa"/>
            <w:shd w:val="clear" w:color="auto" w:fill="A8D08D" w:themeFill="accent6" w:themeFillTint="99"/>
          </w:tcPr>
          <w:p w:rsidR="00B60225" w:rsidRPr="00B154CE" w:rsidRDefault="00B60225" w:rsidP="00CA444A">
            <w:pPr>
              <w:pStyle w:val="Andere0"/>
              <w:spacing w:line="240" w:lineRule="auto"/>
              <w:ind w:firstLine="0"/>
            </w:pPr>
            <w:r w:rsidRPr="00B154CE">
              <w:rPr>
                <w:b/>
                <w:bCs/>
                <w:color w:val="000000"/>
                <w:lang w:eastAsia="de-DE" w:bidi="de-DE"/>
              </w:rPr>
              <w:t xml:space="preserve">Vertragliche </w:t>
            </w:r>
            <w:r w:rsidRPr="00B154CE">
              <w:rPr>
                <w:b/>
                <w:bCs/>
                <w:color w:val="000000"/>
                <w:lang w:bidi="en-US"/>
              </w:rPr>
              <w:t>Akzeptanz</w:t>
            </w:r>
          </w:p>
        </w:tc>
        <w:tc>
          <w:tcPr>
            <w:tcW w:w="5832" w:type="dxa"/>
            <w:shd w:val="clear" w:color="auto" w:fill="auto"/>
          </w:tcPr>
          <w:p w:rsidR="00B60225" w:rsidRPr="00B154CE" w:rsidRDefault="00B60225" w:rsidP="00CA444A">
            <w:pPr>
              <w:pStyle w:val="Andere0"/>
              <w:numPr>
                <w:ilvl w:val="0"/>
                <w:numId w:val="59"/>
              </w:numPr>
              <w:spacing w:line="240" w:lineRule="auto"/>
              <w:ind w:left="529"/>
            </w:pPr>
            <w:r w:rsidRPr="00B154CE">
              <w:rPr>
                <w:color w:val="000000"/>
                <w:lang w:eastAsia="de-DE" w:bidi="de-DE"/>
              </w:rPr>
              <w:t>Vollständigkeit der vereinbarten Liefergegenstände und Leistungen</w:t>
            </w:r>
          </w:p>
          <w:p w:rsidR="00B60225" w:rsidRPr="00B154CE" w:rsidRDefault="00B60225" w:rsidP="00CA444A">
            <w:pPr>
              <w:pStyle w:val="Andere0"/>
              <w:numPr>
                <w:ilvl w:val="0"/>
                <w:numId w:val="58"/>
              </w:numPr>
              <w:tabs>
                <w:tab w:val="left" w:pos="173"/>
              </w:tabs>
              <w:spacing w:line="240" w:lineRule="auto"/>
              <w:ind w:left="529"/>
            </w:pPr>
            <w:r w:rsidRPr="00B154CE">
              <w:rPr>
                <w:color w:val="000000"/>
                <w:lang w:eastAsia="de-DE" w:bidi="de-DE"/>
              </w:rPr>
              <w:t>Qualität der Liefergegenstände und Leistungen</w:t>
            </w:r>
          </w:p>
          <w:p w:rsidR="00B60225" w:rsidRPr="00B154CE" w:rsidRDefault="00B60225" w:rsidP="00CA444A">
            <w:pPr>
              <w:pStyle w:val="Andere0"/>
              <w:numPr>
                <w:ilvl w:val="0"/>
                <w:numId w:val="58"/>
              </w:numPr>
              <w:tabs>
                <w:tab w:val="left" w:pos="173"/>
              </w:tabs>
              <w:spacing w:line="240" w:lineRule="auto"/>
              <w:ind w:left="529"/>
            </w:pPr>
            <w:r w:rsidRPr="00B154CE">
              <w:rPr>
                <w:color w:val="000000"/>
                <w:lang w:eastAsia="de-DE" w:bidi="de-DE"/>
              </w:rPr>
              <w:t>Erfüllung der gesetzlichen Anforderungen</w:t>
            </w:r>
          </w:p>
        </w:tc>
      </w:tr>
      <w:tr w:rsidR="00B60225" w:rsidRPr="00B154CE" w:rsidTr="00CA444A">
        <w:trPr>
          <w:trHeight w:val="1036"/>
        </w:trPr>
        <w:tc>
          <w:tcPr>
            <w:tcW w:w="2653" w:type="dxa"/>
            <w:shd w:val="clear" w:color="auto" w:fill="A8D08D" w:themeFill="accent6" w:themeFillTint="99"/>
          </w:tcPr>
          <w:p w:rsidR="00B60225" w:rsidRPr="00B154CE" w:rsidRDefault="00B60225" w:rsidP="00CA444A">
            <w:pPr>
              <w:pStyle w:val="Andere0"/>
              <w:spacing w:line="240" w:lineRule="auto"/>
              <w:ind w:firstLine="0"/>
            </w:pPr>
            <w:r w:rsidRPr="00B154CE">
              <w:rPr>
                <w:b/>
                <w:bCs/>
                <w:color w:val="000000"/>
                <w:lang w:bidi="en-US"/>
              </w:rPr>
              <w:t>Benutzerakzeptanz</w:t>
            </w:r>
          </w:p>
        </w:tc>
        <w:tc>
          <w:tcPr>
            <w:tcW w:w="5832" w:type="dxa"/>
            <w:shd w:val="clear" w:color="auto" w:fill="auto"/>
          </w:tcPr>
          <w:p w:rsidR="00B60225" w:rsidRPr="00B154CE" w:rsidRDefault="00B60225" w:rsidP="00CA444A">
            <w:pPr>
              <w:pStyle w:val="Andere0"/>
              <w:numPr>
                <w:ilvl w:val="0"/>
                <w:numId w:val="60"/>
              </w:numPr>
              <w:tabs>
                <w:tab w:val="left" w:pos="176"/>
              </w:tabs>
              <w:spacing w:line="254" w:lineRule="auto"/>
              <w:ind w:left="529"/>
            </w:pPr>
            <w:r w:rsidRPr="00B154CE">
              <w:rPr>
                <w:color w:val="000000"/>
                <w:lang w:eastAsia="de-DE" w:bidi="de-DE"/>
              </w:rPr>
              <w:t xml:space="preserve">Erfüllung der funktionalen Anforderungen </w:t>
            </w:r>
            <w:r w:rsidRPr="00B154CE">
              <w:rPr>
                <w:color w:val="000000"/>
                <w:lang w:bidi="en-US"/>
              </w:rPr>
              <w:t xml:space="preserve">(z. </w:t>
            </w:r>
            <w:r w:rsidRPr="00B154CE">
              <w:rPr>
                <w:color w:val="000000"/>
                <w:lang w:eastAsia="de-DE" w:bidi="de-DE"/>
              </w:rPr>
              <w:t>B. Ergebnisse eines Testbetriebs)</w:t>
            </w:r>
          </w:p>
          <w:p w:rsidR="00B60225" w:rsidRPr="00B154CE" w:rsidRDefault="00B60225" w:rsidP="00CA444A">
            <w:pPr>
              <w:pStyle w:val="Andere0"/>
              <w:numPr>
                <w:ilvl w:val="0"/>
                <w:numId w:val="60"/>
              </w:numPr>
              <w:tabs>
                <w:tab w:val="left" w:pos="176"/>
              </w:tabs>
              <w:spacing w:line="254" w:lineRule="auto"/>
              <w:ind w:left="529"/>
            </w:pPr>
            <w:r w:rsidRPr="00B154CE">
              <w:rPr>
                <w:color w:val="000000"/>
                <w:lang w:eastAsia="de-DE" w:bidi="de-DE"/>
              </w:rPr>
              <w:t xml:space="preserve">Erfüllung nichtfunktionaler Anforderungen </w:t>
            </w:r>
            <w:r w:rsidRPr="00B154CE">
              <w:rPr>
                <w:color w:val="000000"/>
                <w:lang w:bidi="en-US"/>
              </w:rPr>
              <w:t xml:space="preserve">(z. </w:t>
            </w:r>
            <w:r w:rsidRPr="00B154CE">
              <w:rPr>
                <w:color w:val="000000"/>
                <w:lang w:eastAsia="de-DE" w:bidi="de-DE"/>
              </w:rPr>
              <w:t xml:space="preserve">B. Korrektheit und Verständlichkeit der Dokumentation und Handbücher oder Ergebnisse aus </w:t>
            </w:r>
            <w:r w:rsidRPr="00B154CE">
              <w:rPr>
                <w:color w:val="000000"/>
                <w:lang w:bidi="en-US"/>
              </w:rPr>
              <w:t>Performance-Tests)</w:t>
            </w:r>
          </w:p>
        </w:tc>
      </w:tr>
      <w:tr w:rsidR="00B60225" w:rsidRPr="00B154CE" w:rsidTr="00CA444A">
        <w:trPr>
          <w:trHeight w:val="898"/>
        </w:trPr>
        <w:tc>
          <w:tcPr>
            <w:tcW w:w="2653" w:type="dxa"/>
            <w:shd w:val="clear" w:color="auto" w:fill="A8D08D" w:themeFill="accent6" w:themeFillTint="99"/>
          </w:tcPr>
          <w:p w:rsidR="00B60225" w:rsidRPr="00B154CE" w:rsidRDefault="00B60225" w:rsidP="00CA444A">
            <w:pPr>
              <w:pStyle w:val="Andere0"/>
              <w:spacing w:line="262" w:lineRule="auto"/>
              <w:ind w:firstLine="0"/>
            </w:pPr>
            <w:r w:rsidRPr="00B154CE">
              <w:rPr>
                <w:b/>
                <w:bCs/>
                <w:color w:val="000000"/>
                <w:lang w:bidi="en-US"/>
              </w:rPr>
              <w:t xml:space="preserve">Akzeptanz </w:t>
            </w:r>
            <w:r w:rsidRPr="00B154CE">
              <w:rPr>
                <w:b/>
                <w:bCs/>
                <w:color w:val="000000"/>
                <w:lang w:eastAsia="de-DE" w:bidi="de-DE"/>
              </w:rPr>
              <w:t xml:space="preserve">durch den zukünftigen Betreiber des </w:t>
            </w:r>
            <w:r w:rsidRPr="00B154CE">
              <w:rPr>
                <w:b/>
                <w:bCs/>
                <w:color w:val="000000"/>
                <w:lang w:bidi="en-US"/>
              </w:rPr>
              <w:t>IT-Systems</w:t>
            </w:r>
          </w:p>
        </w:tc>
        <w:tc>
          <w:tcPr>
            <w:tcW w:w="5832" w:type="dxa"/>
            <w:shd w:val="clear" w:color="auto" w:fill="auto"/>
          </w:tcPr>
          <w:p w:rsidR="00B60225" w:rsidRPr="00B154CE" w:rsidRDefault="00B60225" w:rsidP="00CA444A">
            <w:pPr>
              <w:pStyle w:val="Andere0"/>
              <w:numPr>
                <w:ilvl w:val="0"/>
                <w:numId w:val="61"/>
              </w:numPr>
              <w:tabs>
                <w:tab w:val="left" w:pos="180"/>
              </w:tabs>
              <w:spacing w:line="240" w:lineRule="auto"/>
              <w:ind w:left="529"/>
            </w:pPr>
            <w:r w:rsidRPr="00B154CE">
              <w:rPr>
                <w:color w:val="000000"/>
                <w:lang w:eastAsia="de-DE" w:bidi="de-DE"/>
              </w:rPr>
              <w:t>Erfüllung der technischen Anforderungen</w:t>
            </w:r>
          </w:p>
          <w:p w:rsidR="00B60225" w:rsidRPr="00B154CE" w:rsidRDefault="00B60225" w:rsidP="00CA444A">
            <w:pPr>
              <w:pStyle w:val="Andere0"/>
              <w:numPr>
                <w:ilvl w:val="0"/>
                <w:numId w:val="61"/>
              </w:numPr>
              <w:tabs>
                <w:tab w:val="left" w:pos="180"/>
              </w:tabs>
              <w:spacing w:line="240" w:lineRule="auto"/>
              <w:ind w:left="529"/>
            </w:pPr>
            <w:r w:rsidRPr="00B154CE">
              <w:rPr>
                <w:color w:val="000000"/>
                <w:lang w:eastAsia="de-DE" w:bidi="de-DE"/>
              </w:rPr>
              <w:t>Erfüllung der Anforderungen an Daten- und Revisionssicherheit</w:t>
            </w:r>
          </w:p>
          <w:p w:rsidR="00B60225" w:rsidRPr="00B154CE" w:rsidRDefault="00B60225" w:rsidP="00CA444A">
            <w:pPr>
              <w:pStyle w:val="Andere0"/>
              <w:numPr>
                <w:ilvl w:val="0"/>
                <w:numId w:val="61"/>
              </w:numPr>
              <w:tabs>
                <w:tab w:val="left" w:pos="180"/>
              </w:tabs>
              <w:spacing w:line="240" w:lineRule="auto"/>
              <w:ind w:left="529"/>
            </w:pPr>
            <w:r w:rsidRPr="00B154CE">
              <w:rPr>
                <w:color w:val="000000"/>
                <w:lang w:eastAsia="de-DE" w:bidi="de-DE"/>
              </w:rPr>
              <w:t xml:space="preserve">Erfüllung der </w:t>
            </w:r>
            <w:r w:rsidRPr="00B154CE">
              <w:rPr>
                <w:color w:val="000000"/>
                <w:lang w:bidi="en-US"/>
              </w:rPr>
              <w:t>IT-Sicherheitsanforderungen</w:t>
            </w:r>
          </w:p>
          <w:p w:rsidR="00B60225" w:rsidRPr="00B154CE" w:rsidRDefault="00B60225" w:rsidP="00CA444A">
            <w:pPr>
              <w:pStyle w:val="Andere0"/>
              <w:numPr>
                <w:ilvl w:val="0"/>
                <w:numId w:val="61"/>
              </w:numPr>
              <w:tabs>
                <w:tab w:val="left" w:pos="180"/>
              </w:tabs>
              <w:spacing w:line="240" w:lineRule="auto"/>
              <w:ind w:left="529"/>
            </w:pPr>
            <w:r w:rsidRPr="00B154CE">
              <w:rPr>
                <w:color w:val="000000"/>
                <w:lang w:eastAsia="de-DE" w:bidi="de-DE"/>
              </w:rPr>
              <w:t>Vollständigkeit und Qualität der Admin-Handbücher</w:t>
            </w:r>
          </w:p>
        </w:tc>
      </w:tr>
    </w:tbl>
    <w:p w:rsidR="00CA444A" w:rsidRPr="00B154CE" w:rsidRDefault="00CA444A" w:rsidP="00B60225">
      <w:pPr>
        <w:pStyle w:val="Flietext0"/>
        <w:spacing w:line="254" w:lineRule="auto"/>
        <w:ind w:firstLine="0"/>
        <w:rPr>
          <w:color w:val="000000"/>
          <w:lang w:eastAsia="de-DE" w:bidi="de-DE"/>
        </w:rPr>
      </w:pPr>
    </w:p>
    <w:p w:rsidR="00CA444A" w:rsidRPr="00B154CE" w:rsidRDefault="00B60225" w:rsidP="00CA444A">
      <w:pPr>
        <w:pStyle w:val="A02bfw10mm"/>
        <w:rPr>
          <w:lang w:eastAsia="de-DE" w:bidi="de-DE"/>
        </w:rPr>
      </w:pPr>
      <w:r w:rsidRPr="00B154CE">
        <w:rPr>
          <w:lang w:eastAsia="de-DE" w:bidi="de-DE"/>
        </w:rPr>
        <w:t xml:space="preserve">Die Abnahme als solche wird in einem Abnahmeprotokoll festgehalten und von den Personen unterschrieben, welche die Abnahme durchführen. Das sind i.d.R. der Auftraggeber und der Auftragnehmer oder von ihnen autorisierte Personen. Das Abnahmeprotokoll dokumentiert den Ablauf und die Ergebnisse der Abnahme und ist die Grundlage dafür, um das </w:t>
      </w:r>
      <w:r w:rsidR="002B42CF" w:rsidRPr="00B154CE">
        <w:rPr>
          <w:lang w:bidi="en-US"/>
        </w:rPr>
        <w:t>So</w:t>
      </w:r>
      <w:r w:rsidRPr="00B154CE">
        <w:rPr>
          <w:lang w:bidi="en-US"/>
        </w:rPr>
        <w:t xml:space="preserve">ftwareprodukt </w:t>
      </w:r>
      <w:r w:rsidRPr="00B154CE">
        <w:rPr>
          <w:lang w:eastAsia="de-DE" w:bidi="de-DE"/>
        </w:rPr>
        <w:t xml:space="preserve">vollständig anzunehmen oder Nachbesserungsmaßnahmen einzufordern. Die derzeit gültigen </w:t>
      </w:r>
      <w:r w:rsidRPr="00B154CE">
        <w:rPr>
          <w:lang w:bidi="en-US"/>
        </w:rPr>
        <w:t>Projektmanagementstandards</w:t>
      </w:r>
      <w:r w:rsidR="002B42CF" w:rsidRPr="00B154CE">
        <w:rPr>
          <w:lang w:bidi="en-US"/>
        </w:rPr>
        <w:t xml:space="preserve"> </w:t>
      </w:r>
      <w:r w:rsidRPr="00B154CE">
        <w:rPr>
          <w:lang w:bidi="en-US"/>
        </w:rPr>
        <w:t xml:space="preserve">enthalten </w:t>
      </w:r>
      <w:r w:rsidRPr="00B154CE">
        <w:rPr>
          <w:lang w:eastAsia="de-DE" w:bidi="de-DE"/>
        </w:rPr>
        <w:t xml:space="preserve">keine bestimmte Vorgabe für ein solches Abnahmeprotokoll. Der </w:t>
      </w:r>
      <w:r w:rsidRPr="00B154CE">
        <w:rPr>
          <w:lang w:bidi="en-US"/>
        </w:rPr>
        <w:t xml:space="preserve">PMBOK-Standard </w:t>
      </w:r>
      <w:r w:rsidRPr="00B154CE">
        <w:rPr>
          <w:lang w:eastAsia="de-DE" w:bidi="de-DE"/>
        </w:rPr>
        <w:t xml:space="preserve">benennt beispielsweise überhaupt kein Dokument, das die Abnahme protokolliert. </w:t>
      </w:r>
      <w:r w:rsidRPr="00B154CE">
        <w:rPr>
          <w:lang w:bidi="en-US"/>
        </w:rPr>
        <w:t xml:space="preserve">Im PRINCEZ-Standard </w:t>
      </w:r>
      <w:r w:rsidRPr="00B154CE">
        <w:rPr>
          <w:lang w:eastAsia="de-DE" w:bidi="de-DE"/>
        </w:rPr>
        <w:t xml:space="preserve">wird die Abnahmedokumentation </w:t>
      </w:r>
      <w:r w:rsidRPr="00B154CE">
        <w:rPr>
          <w:lang w:bidi="en-US"/>
        </w:rPr>
        <w:t xml:space="preserve">(acceptance record) </w:t>
      </w:r>
      <w:r w:rsidRPr="00B154CE">
        <w:rPr>
          <w:lang w:eastAsia="de-DE" w:bidi="de-DE"/>
        </w:rPr>
        <w:t xml:space="preserve">zwar erwähnt, aber nicht näher beschrieben. So ist es i.d.R. jedem Unternehmen selbst überlassen, wie das Abnahmeprotokoll aussehen soll. Als Minimum sollte zumindest eine </w:t>
      </w:r>
      <w:r w:rsidRPr="00B154CE">
        <w:rPr>
          <w:lang w:bidi="en-US"/>
        </w:rPr>
        <w:t xml:space="preserve">Checkliste </w:t>
      </w:r>
      <w:r w:rsidRPr="00B154CE">
        <w:rPr>
          <w:lang w:eastAsia="de-DE" w:bidi="de-DE"/>
        </w:rPr>
        <w:t>mit den festgelegten Abnahmekriterien im Abnahmeprotokoll enthalten sein. Empfehlenswert ist es aber, folgende Punkte in das Abnahmeprotokoll mit aufzunehmen:</w:t>
      </w:r>
    </w:p>
    <w:p w:rsidR="00CA444A" w:rsidRPr="00B154CE" w:rsidRDefault="00CA444A">
      <w:pPr>
        <w:spacing w:after="160" w:line="259" w:lineRule="auto"/>
        <w:rPr>
          <w:szCs w:val="24"/>
          <w:lang w:eastAsia="de-DE" w:bidi="de-DE"/>
        </w:rPr>
      </w:pPr>
      <w:r w:rsidRPr="00B154CE">
        <w:rPr>
          <w:lang w:eastAsia="de-DE" w:bidi="de-DE"/>
        </w:rPr>
        <w:br w:type="page"/>
      </w:r>
    </w:p>
    <w:p w:rsidR="00B60225" w:rsidRPr="00B154CE" w:rsidRDefault="005521D4" w:rsidP="00CA444A">
      <w:pPr>
        <w:pStyle w:val="A02bfw10mm"/>
      </w:pPr>
      <w:r w:rsidRPr="00B154CE">
        <w:rPr>
          <w:noProof/>
          <w:lang w:eastAsia="de-DE"/>
        </w:rPr>
        <w:lastRenderedPageBreak/>
        <mc:AlternateContent>
          <mc:Choice Requires="wps">
            <w:drawing>
              <wp:anchor distT="45720" distB="107950" distL="114300" distR="114300" simplePos="0" relativeHeight="252083200" behindDoc="0" locked="0" layoutInCell="1" allowOverlap="1">
                <wp:simplePos x="0" y="0"/>
                <wp:positionH relativeFrom="margin">
                  <wp:align>right</wp:align>
                </wp:positionH>
                <wp:positionV relativeFrom="paragraph">
                  <wp:posOffset>378</wp:posOffset>
                </wp:positionV>
                <wp:extent cx="5385600" cy="1404620"/>
                <wp:effectExtent l="0" t="0" r="24765" b="27940"/>
                <wp:wrapTopAndBottom/>
                <wp:docPr id="1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2C0F26" w:rsidRPr="005521D4" w:rsidRDefault="002C0F26" w:rsidP="005521D4">
                            <w:pPr>
                              <w:rPr>
                                <w:b/>
                              </w:rPr>
                            </w:pPr>
                            <w:bookmarkStart w:id="326" w:name="bookmark544"/>
                            <w:r w:rsidRPr="005521D4">
                              <w:rPr>
                                <w:b/>
                                <w:lang w:eastAsia="de-DE" w:bidi="de-DE"/>
                              </w:rPr>
                              <w:t>Inhalte, welche im Abnahmeprotokoll enthalten sein sollten</w:t>
                            </w:r>
                            <w:bookmarkEnd w:id="326"/>
                          </w:p>
                          <w:p w:rsidR="002C0F26" w:rsidRPr="005521D4" w:rsidRDefault="002C0F26" w:rsidP="005521D4"/>
                          <w:p w:rsidR="002C0F26" w:rsidRPr="00354292" w:rsidRDefault="002C0F26" w:rsidP="005521D4">
                            <w:pPr>
                              <w:pStyle w:val="Listenabsatz"/>
                              <w:numPr>
                                <w:ilvl w:val="0"/>
                                <w:numId w:val="62"/>
                              </w:numPr>
                            </w:pPr>
                            <w:r w:rsidRPr="005521D4">
                              <w:rPr>
                                <w:color w:val="000000"/>
                                <w:lang w:bidi="en-US"/>
                              </w:rPr>
                              <w:t>Ort</w:t>
                            </w:r>
                            <w:r>
                              <w:rPr>
                                <w:color w:val="000000"/>
                                <w:vertAlign w:val="subscript"/>
                                <w:lang w:bidi="en-US"/>
                              </w:rPr>
                              <w:t xml:space="preserve">, </w:t>
                            </w:r>
                            <w:r w:rsidRPr="005521D4">
                              <w:rPr>
                                <w:color w:val="000000"/>
                                <w:lang w:bidi="en-US"/>
                              </w:rPr>
                              <w:t>Datum</w:t>
                            </w:r>
                            <w:r>
                              <w:rPr>
                                <w:color w:val="000000"/>
                                <w:vertAlign w:val="subscript"/>
                                <w:lang w:bidi="en-US"/>
                              </w:rPr>
                              <w:t xml:space="preserve">, </w:t>
                            </w:r>
                            <w:r w:rsidRPr="005521D4">
                              <w:rPr>
                                <w:color w:val="000000"/>
                                <w:lang w:bidi="en-US"/>
                              </w:rPr>
                              <w:t>Uhrzeit</w:t>
                            </w:r>
                            <w:r>
                              <w:rPr>
                                <w:color w:val="000000"/>
                                <w:lang w:bidi="en-US"/>
                              </w:rPr>
                              <w:t xml:space="preserve"> </w:t>
                            </w:r>
                            <w:r w:rsidRPr="005521D4">
                              <w:rPr>
                                <w:color w:val="000000"/>
                                <w:lang w:bidi="en-US"/>
                              </w:rPr>
                              <w:t>der</w:t>
                            </w:r>
                            <w:r>
                              <w:rPr>
                                <w:color w:val="000000"/>
                                <w:lang w:bidi="en-US"/>
                              </w:rPr>
                              <w:t xml:space="preserve"> </w:t>
                            </w:r>
                            <w:r w:rsidRPr="005521D4">
                              <w:rPr>
                                <w:color w:val="000000"/>
                                <w:lang w:bidi="en-US"/>
                              </w:rPr>
                              <w:t>Abnahme</w:t>
                            </w:r>
                          </w:p>
                          <w:p w:rsidR="002C0F26" w:rsidRPr="00354292" w:rsidRDefault="002C0F26" w:rsidP="005521D4">
                            <w:pPr>
                              <w:pStyle w:val="Listenabsatz"/>
                              <w:numPr>
                                <w:ilvl w:val="0"/>
                                <w:numId w:val="62"/>
                              </w:numPr>
                            </w:pPr>
                            <w:r w:rsidRPr="005521D4">
                              <w:rPr>
                                <w:color w:val="000000"/>
                                <w:lang w:eastAsia="de-DE" w:bidi="de-DE"/>
                              </w:rPr>
                              <w:t>Teilnehmer und ihre Funktion im Projekt und bei der Prüfung</w:t>
                            </w:r>
                          </w:p>
                          <w:p w:rsidR="002C0F26" w:rsidRPr="00354292" w:rsidRDefault="002C0F26" w:rsidP="005521D4">
                            <w:pPr>
                              <w:pStyle w:val="Listenabsatz"/>
                              <w:numPr>
                                <w:ilvl w:val="0"/>
                                <w:numId w:val="62"/>
                              </w:numPr>
                            </w:pPr>
                            <w:r w:rsidRPr="005521D4">
                              <w:rPr>
                                <w:color w:val="000000"/>
                                <w:lang w:eastAsia="de-DE" w:bidi="de-DE"/>
                              </w:rPr>
                              <w:t>Genaue Bezeichnung der Software-Version und Details zur geprüften Systemumgebung</w:t>
                            </w:r>
                          </w:p>
                          <w:p w:rsidR="002C0F26" w:rsidRPr="00354292" w:rsidRDefault="002C0F26" w:rsidP="005521D4">
                            <w:pPr>
                              <w:pStyle w:val="Listenabsatz"/>
                              <w:numPr>
                                <w:ilvl w:val="0"/>
                                <w:numId w:val="62"/>
                              </w:numPr>
                            </w:pPr>
                            <w:r w:rsidRPr="005521D4">
                              <w:rPr>
                                <w:color w:val="000000"/>
                                <w:lang w:eastAsia="de-DE" w:bidi="de-DE"/>
                              </w:rPr>
                              <w:t xml:space="preserve">Geprüfte Eigenschaften und deren </w:t>
                            </w:r>
                            <w:r w:rsidRPr="005521D4">
                              <w:rPr>
                                <w:color w:val="000000"/>
                                <w:lang w:bidi="en-US"/>
                              </w:rPr>
                              <w:t>Bezug</w:t>
                            </w:r>
                            <w:r>
                              <w:rPr>
                                <w:color w:val="000000"/>
                                <w:lang w:bidi="en-US"/>
                              </w:rPr>
                              <w:t xml:space="preserve"> </w:t>
                            </w:r>
                            <w:r w:rsidRPr="005521D4">
                              <w:rPr>
                                <w:color w:val="000000"/>
                                <w:lang w:bidi="en-US"/>
                              </w:rPr>
                              <w:t xml:space="preserve">zu </w:t>
                            </w:r>
                            <w:r w:rsidRPr="005521D4">
                              <w:rPr>
                                <w:color w:val="000000"/>
                                <w:lang w:eastAsia="de-DE" w:bidi="de-DE"/>
                              </w:rPr>
                              <w:t>den Abnahmekriterien</w:t>
                            </w:r>
                          </w:p>
                          <w:p w:rsidR="002C0F26" w:rsidRPr="00354292" w:rsidRDefault="002C0F26" w:rsidP="005521D4">
                            <w:pPr>
                              <w:pStyle w:val="Listenabsatz"/>
                              <w:numPr>
                                <w:ilvl w:val="0"/>
                                <w:numId w:val="62"/>
                              </w:numPr>
                            </w:pPr>
                            <w:r w:rsidRPr="005521D4">
                              <w:rPr>
                                <w:color w:val="000000"/>
                                <w:lang w:bidi="en-US"/>
                              </w:rPr>
                              <w:t>Art</w:t>
                            </w:r>
                            <w:r>
                              <w:rPr>
                                <w:color w:val="000000"/>
                                <w:lang w:bidi="en-US"/>
                              </w:rPr>
                              <w:t xml:space="preserve"> </w:t>
                            </w:r>
                            <w:r w:rsidRPr="005521D4">
                              <w:rPr>
                                <w:color w:val="000000"/>
                                <w:lang w:bidi="en-US"/>
                              </w:rPr>
                              <w:t>der</w:t>
                            </w:r>
                            <w:r>
                              <w:rPr>
                                <w:color w:val="000000"/>
                                <w:lang w:bidi="en-US"/>
                              </w:rPr>
                              <w:t xml:space="preserve"> </w:t>
                            </w:r>
                            <w:r w:rsidRPr="005521D4">
                              <w:rPr>
                                <w:color w:val="000000"/>
                                <w:lang w:bidi="en-US"/>
                              </w:rPr>
                              <w:t>Pr</w:t>
                            </w:r>
                            <w:r>
                              <w:rPr>
                                <w:color w:val="000000"/>
                                <w:lang w:bidi="en-US"/>
                              </w:rPr>
                              <w:t>ü</w:t>
                            </w:r>
                            <w:r w:rsidRPr="005521D4">
                              <w:rPr>
                                <w:color w:val="000000"/>
                                <w:lang w:bidi="en-US"/>
                              </w:rPr>
                              <w:t>fungen</w:t>
                            </w:r>
                          </w:p>
                          <w:p w:rsidR="002C0F26" w:rsidRPr="00354292" w:rsidRDefault="002C0F26" w:rsidP="005521D4">
                            <w:pPr>
                              <w:pStyle w:val="Listenabsatz"/>
                              <w:numPr>
                                <w:ilvl w:val="0"/>
                                <w:numId w:val="62"/>
                              </w:numPr>
                            </w:pPr>
                            <w:r w:rsidRPr="005521D4">
                              <w:rPr>
                                <w:color w:val="000000"/>
                                <w:lang w:eastAsia="de-DE" w:bidi="de-DE"/>
                              </w:rPr>
                              <w:t>Ergebnisse der Prüfungen</w:t>
                            </w:r>
                          </w:p>
                          <w:p w:rsidR="002C0F26" w:rsidRPr="00354292" w:rsidRDefault="002C0F26" w:rsidP="005521D4">
                            <w:pPr>
                              <w:pStyle w:val="Listenabsatz"/>
                              <w:numPr>
                                <w:ilvl w:val="0"/>
                                <w:numId w:val="62"/>
                              </w:numPr>
                            </w:pPr>
                            <w:r w:rsidRPr="005521D4">
                              <w:rPr>
                                <w:color w:val="000000"/>
                                <w:lang w:eastAsia="de-DE" w:bidi="de-DE"/>
                              </w:rPr>
                              <w:t>Nicht geprüfte Abnahmekriterien</w:t>
                            </w:r>
                          </w:p>
                          <w:p w:rsidR="002C0F26" w:rsidRPr="00354292" w:rsidRDefault="002C0F26" w:rsidP="005521D4">
                            <w:pPr>
                              <w:pStyle w:val="Listenabsatz"/>
                              <w:numPr>
                                <w:ilvl w:val="0"/>
                                <w:numId w:val="62"/>
                              </w:numPr>
                            </w:pPr>
                            <w:r w:rsidRPr="005521D4">
                              <w:rPr>
                                <w:color w:val="000000"/>
                                <w:lang w:eastAsia="de-DE" w:bidi="de-DE"/>
                              </w:rPr>
                              <w:t>Beurteilung, ob der Vertrag erfüllt ist</w:t>
                            </w:r>
                          </w:p>
                          <w:p w:rsidR="002C0F26" w:rsidRPr="00354292" w:rsidRDefault="002C0F26" w:rsidP="005521D4">
                            <w:pPr>
                              <w:pStyle w:val="Listenabsatz"/>
                              <w:numPr>
                                <w:ilvl w:val="0"/>
                                <w:numId w:val="62"/>
                              </w:numPr>
                            </w:pPr>
                            <w:r w:rsidRPr="005521D4">
                              <w:rPr>
                                <w:color w:val="000000"/>
                                <w:lang w:eastAsia="de-DE" w:bidi="de-DE"/>
                              </w:rPr>
                              <w:t>Offene Punkte, auf deren Erfüllung der Auftraggeber verzichtet</w:t>
                            </w:r>
                          </w:p>
                          <w:p w:rsidR="002C0F26" w:rsidRPr="00354292" w:rsidRDefault="002C0F26" w:rsidP="005521D4">
                            <w:pPr>
                              <w:pStyle w:val="Listenabsatz"/>
                              <w:numPr>
                                <w:ilvl w:val="0"/>
                                <w:numId w:val="62"/>
                              </w:numPr>
                            </w:pPr>
                            <w:r w:rsidRPr="005521D4">
                              <w:rPr>
                                <w:color w:val="000000"/>
                                <w:lang w:eastAsia="de-DE" w:bidi="de-DE"/>
                              </w:rPr>
                              <w:t>Offene Punkte, welche noch zu erfüllen sind (mit Termin und Verantwortlichkeit)</w:t>
                            </w:r>
                          </w:p>
                          <w:p w:rsidR="002C0F26" w:rsidRPr="00354292" w:rsidRDefault="002C0F26" w:rsidP="005521D4">
                            <w:pPr>
                              <w:pStyle w:val="Listenabsatz"/>
                              <w:numPr>
                                <w:ilvl w:val="0"/>
                                <w:numId w:val="62"/>
                              </w:numPr>
                            </w:pPr>
                            <w:r w:rsidRPr="005521D4">
                              <w:rPr>
                                <w:color w:val="000000"/>
                                <w:lang w:eastAsia="de-DE" w:bidi="de-DE"/>
                              </w:rPr>
                              <w:t>Weitere Vereinbarungen bzw. Prüfungen</w:t>
                            </w:r>
                          </w:p>
                          <w:p w:rsidR="002C0F26" w:rsidRDefault="002C0F26">
                            <w:pPr>
                              <w:rPr>
                                <w:color w:val="000000"/>
                                <w:lang w:eastAsia="de-DE" w:bidi="de-DE"/>
                              </w:rPr>
                            </w:pPr>
                          </w:p>
                          <w:p w:rsidR="002C0F26" w:rsidRDefault="002C0F26">
                            <w:r w:rsidRPr="00354292">
                              <w:rPr>
                                <w:color w:val="000000"/>
                                <w:lang w:eastAsia="de-DE" w:bidi="de-DE"/>
                              </w:rPr>
                              <w:t>Darüber hinaus sollte eine Aussage über die Vollständigkeit, Funktionseignung und Schadensfrei</w:t>
                            </w:r>
                            <w:r w:rsidRPr="00354292">
                              <w:rPr>
                                <w:color w:val="000000"/>
                                <w:lang w:eastAsia="de-DE" w:bidi="de-DE"/>
                              </w:rPr>
                              <w:softHyphen/>
                              <w:t>heit der geprüften Software getroffen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32" type="#_x0000_t202" style="position:absolute;left:0;text-align:left;margin-left:372.85pt;margin-top:.05pt;width:424.05pt;height:110.6pt;z-index:252083200;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" fillcolor="#ed7d31 [3205]">
                <v:textbox style="mso-fit-shape-to-text:t">
                  <w:txbxContent>
                    <w:p w:rsidR="002C0F26" w:rsidRPr="005521D4" w:rsidRDefault="002C0F26" w:rsidP="005521D4">
                      <w:pPr>
                        <w:rPr>
                          <w:b/>
                        </w:rPr>
                      </w:pPr>
                      <w:bookmarkStart w:id="392" w:name="bookmark544"/>
                      <w:r w:rsidRPr="005521D4">
                        <w:rPr>
                          <w:b/>
                          <w:lang w:eastAsia="de-DE" w:bidi="de-DE"/>
                        </w:rPr>
                        <w:t>Inhalte, welche im Abnahmeprotokoll enthalten sein sollten</w:t>
                      </w:r>
                      <w:bookmarkEnd w:id="392"/>
                    </w:p>
                    <w:p w:rsidR="002C0F26" w:rsidRPr="005521D4" w:rsidRDefault="002C0F26" w:rsidP="005521D4"/>
                    <w:p w:rsidR="002C0F26" w:rsidRPr="00354292" w:rsidRDefault="002C0F26" w:rsidP="005521D4">
                      <w:pPr>
                        <w:pStyle w:val="Listenabsatz"/>
                        <w:numPr>
                          <w:ilvl w:val="0"/>
                          <w:numId w:val="62"/>
                        </w:numPr>
                      </w:pPr>
                      <w:r w:rsidRPr="005521D4">
                        <w:rPr>
                          <w:color w:val="000000"/>
                          <w:lang w:bidi="en-US"/>
                        </w:rPr>
                        <w:t>Ort</w:t>
                      </w:r>
                      <w:r>
                        <w:rPr>
                          <w:color w:val="000000"/>
                          <w:vertAlign w:val="subscript"/>
                          <w:lang w:bidi="en-US"/>
                        </w:rPr>
                        <w:t xml:space="preserve">, </w:t>
                      </w:r>
                      <w:r w:rsidRPr="005521D4">
                        <w:rPr>
                          <w:color w:val="000000"/>
                          <w:lang w:bidi="en-US"/>
                        </w:rPr>
                        <w:t>Datum</w:t>
                      </w:r>
                      <w:r>
                        <w:rPr>
                          <w:color w:val="000000"/>
                          <w:vertAlign w:val="subscript"/>
                          <w:lang w:bidi="en-US"/>
                        </w:rPr>
                        <w:t xml:space="preserve">, </w:t>
                      </w:r>
                      <w:r w:rsidRPr="005521D4">
                        <w:rPr>
                          <w:color w:val="000000"/>
                          <w:lang w:bidi="en-US"/>
                        </w:rPr>
                        <w:t>Uhrzeit</w:t>
                      </w:r>
                      <w:r>
                        <w:rPr>
                          <w:color w:val="000000"/>
                          <w:lang w:bidi="en-US"/>
                        </w:rPr>
                        <w:t xml:space="preserve"> </w:t>
                      </w:r>
                      <w:r w:rsidRPr="005521D4">
                        <w:rPr>
                          <w:color w:val="000000"/>
                          <w:lang w:bidi="en-US"/>
                        </w:rPr>
                        <w:t>der</w:t>
                      </w:r>
                      <w:r>
                        <w:rPr>
                          <w:color w:val="000000"/>
                          <w:lang w:bidi="en-US"/>
                        </w:rPr>
                        <w:t xml:space="preserve"> </w:t>
                      </w:r>
                      <w:r w:rsidRPr="005521D4">
                        <w:rPr>
                          <w:color w:val="000000"/>
                          <w:lang w:bidi="en-US"/>
                        </w:rPr>
                        <w:t>Abnahme</w:t>
                      </w:r>
                    </w:p>
                    <w:p w:rsidR="002C0F26" w:rsidRPr="00354292" w:rsidRDefault="002C0F26" w:rsidP="005521D4">
                      <w:pPr>
                        <w:pStyle w:val="Listenabsatz"/>
                        <w:numPr>
                          <w:ilvl w:val="0"/>
                          <w:numId w:val="62"/>
                        </w:numPr>
                      </w:pPr>
                      <w:r w:rsidRPr="005521D4">
                        <w:rPr>
                          <w:color w:val="000000"/>
                          <w:lang w:eastAsia="de-DE" w:bidi="de-DE"/>
                        </w:rPr>
                        <w:t>Teilnehmer und ihre Funktion im Projekt und bei der Prüfung</w:t>
                      </w:r>
                    </w:p>
                    <w:p w:rsidR="002C0F26" w:rsidRPr="00354292" w:rsidRDefault="002C0F26" w:rsidP="005521D4">
                      <w:pPr>
                        <w:pStyle w:val="Listenabsatz"/>
                        <w:numPr>
                          <w:ilvl w:val="0"/>
                          <w:numId w:val="62"/>
                        </w:numPr>
                      </w:pPr>
                      <w:r w:rsidRPr="005521D4">
                        <w:rPr>
                          <w:color w:val="000000"/>
                          <w:lang w:eastAsia="de-DE" w:bidi="de-DE"/>
                        </w:rPr>
                        <w:t>Genaue Bezeichnung der Software-Version und Details zur geprüften Systemumgebung</w:t>
                      </w:r>
                    </w:p>
                    <w:p w:rsidR="002C0F26" w:rsidRPr="00354292" w:rsidRDefault="002C0F26" w:rsidP="005521D4">
                      <w:pPr>
                        <w:pStyle w:val="Listenabsatz"/>
                        <w:numPr>
                          <w:ilvl w:val="0"/>
                          <w:numId w:val="62"/>
                        </w:numPr>
                      </w:pPr>
                      <w:r w:rsidRPr="005521D4">
                        <w:rPr>
                          <w:color w:val="000000"/>
                          <w:lang w:eastAsia="de-DE" w:bidi="de-DE"/>
                        </w:rPr>
                        <w:t xml:space="preserve">Geprüfte Eigenschaften und deren </w:t>
                      </w:r>
                      <w:r w:rsidRPr="005521D4">
                        <w:rPr>
                          <w:color w:val="000000"/>
                          <w:lang w:bidi="en-US"/>
                        </w:rPr>
                        <w:t>Bezug</w:t>
                      </w:r>
                      <w:r>
                        <w:rPr>
                          <w:color w:val="000000"/>
                          <w:lang w:bidi="en-US"/>
                        </w:rPr>
                        <w:t xml:space="preserve"> </w:t>
                      </w:r>
                      <w:r w:rsidRPr="005521D4">
                        <w:rPr>
                          <w:color w:val="000000"/>
                          <w:lang w:bidi="en-US"/>
                        </w:rPr>
                        <w:t xml:space="preserve">zu </w:t>
                      </w:r>
                      <w:r w:rsidRPr="005521D4">
                        <w:rPr>
                          <w:color w:val="000000"/>
                          <w:lang w:eastAsia="de-DE" w:bidi="de-DE"/>
                        </w:rPr>
                        <w:t>den Abnahmekriterien</w:t>
                      </w:r>
                    </w:p>
                    <w:p w:rsidR="002C0F26" w:rsidRPr="00354292" w:rsidRDefault="002C0F26" w:rsidP="005521D4">
                      <w:pPr>
                        <w:pStyle w:val="Listenabsatz"/>
                        <w:numPr>
                          <w:ilvl w:val="0"/>
                          <w:numId w:val="62"/>
                        </w:numPr>
                      </w:pPr>
                      <w:r w:rsidRPr="005521D4">
                        <w:rPr>
                          <w:color w:val="000000"/>
                          <w:lang w:bidi="en-US"/>
                        </w:rPr>
                        <w:t>Art</w:t>
                      </w:r>
                      <w:r>
                        <w:rPr>
                          <w:color w:val="000000"/>
                          <w:lang w:bidi="en-US"/>
                        </w:rPr>
                        <w:t xml:space="preserve"> </w:t>
                      </w:r>
                      <w:r w:rsidRPr="005521D4">
                        <w:rPr>
                          <w:color w:val="000000"/>
                          <w:lang w:bidi="en-US"/>
                        </w:rPr>
                        <w:t>der</w:t>
                      </w:r>
                      <w:r>
                        <w:rPr>
                          <w:color w:val="000000"/>
                          <w:lang w:bidi="en-US"/>
                        </w:rPr>
                        <w:t xml:space="preserve"> </w:t>
                      </w:r>
                      <w:r w:rsidRPr="005521D4">
                        <w:rPr>
                          <w:color w:val="000000"/>
                          <w:lang w:bidi="en-US"/>
                        </w:rPr>
                        <w:t>Pr</w:t>
                      </w:r>
                      <w:r>
                        <w:rPr>
                          <w:color w:val="000000"/>
                          <w:lang w:bidi="en-US"/>
                        </w:rPr>
                        <w:t>ü</w:t>
                      </w:r>
                      <w:r w:rsidRPr="005521D4">
                        <w:rPr>
                          <w:color w:val="000000"/>
                          <w:lang w:bidi="en-US"/>
                        </w:rPr>
                        <w:t>fungen</w:t>
                      </w:r>
                    </w:p>
                    <w:p w:rsidR="002C0F26" w:rsidRPr="00354292" w:rsidRDefault="002C0F26" w:rsidP="005521D4">
                      <w:pPr>
                        <w:pStyle w:val="Listenabsatz"/>
                        <w:numPr>
                          <w:ilvl w:val="0"/>
                          <w:numId w:val="62"/>
                        </w:numPr>
                      </w:pPr>
                      <w:r w:rsidRPr="005521D4">
                        <w:rPr>
                          <w:color w:val="000000"/>
                          <w:lang w:eastAsia="de-DE" w:bidi="de-DE"/>
                        </w:rPr>
                        <w:t>Ergebnisse der Prüfungen</w:t>
                      </w:r>
                    </w:p>
                    <w:p w:rsidR="002C0F26" w:rsidRPr="00354292" w:rsidRDefault="002C0F26" w:rsidP="005521D4">
                      <w:pPr>
                        <w:pStyle w:val="Listenabsatz"/>
                        <w:numPr>
                          <w:ilvl w:val="0"/>
                          <w:numId w:val="62"/>
                        </w:numPr>
                      </w:pPr>
                      <w:r w:rsidRPr="005521D4">
                        <w:rPr>
                          <w:color w:val="000000"/>
                          <w:lang w:eastAsia="de-DE" w:bidi="de-DE"/>
                        </w:rPr>
                        <w:t>Nicht geprüfte Abnahmekriterien</w:t>
                      </w:r>
                    </w:p>
                    <w:p w:rsidR="002C0F26" w:rsidRPr="00354292" w:rsidRDefault="002C0F26" w:rsidP="005521D4">
                      <w:pPr>
                        <w:pStyle w:val="Listenabsatz"/>
                        <w:numPr>
                          <w:ilvl w:val="0"/>
                          <w:numId w:val="62"/>
                        </w:numPr>
                      </w:pPr>
                      <w:r w:rsidRPr="005521D4">
                        <w:rPr>
                          <w:color w:val="000000"/>
                          <w:lang w:eastAsia="de-DE" w:bidi="de-DE"/>
                        </w:rPr>
                        <w:t>Beurteilung, ob der Vertrag erfüllt ist</w:t>
                      </w:r>
                    </w:p>
                    <w:p w:rsidR="002C0F26" w:rsidRPr="00354292" w:rsidRDefault="002C0F26" w:rsidP="005521D4">
                      <w:pPr>
                        <w:pStyle w:val="Listenabsatz"/>
                        <w:numPr>
                          <w:ilvl w:val="0"/>
                          <w:numId w:val="62"/>
                        </w:numPr>
                      </w:pPr>
                      <w:r w:rsidRPr="005521D4">
                        <w:rPr>
                          <w:color w:val="000000"/>
                          <w:lang w:eastAsia="de-DE" w:bidi="de-DE"/>
                        </w:rPr>
                        <w:t>Offene Punkte, auf deren Erfüllung der Auftraggeber verzichtet</w:t>
                      </w:r>
                    </w:p>
                    <w:p w:rsidR="002C0F26" w:rsidRPr="00354292" w:rsidRDefault="002C0F26" w:rsidP="005521D4">
                      <w:pPr>
                        <w:pStyle w:val="Listenabsatz"/>
                        <w:numPr>
                          <w:ilvl w:val="0"/>
                          <w:numId w:val="62"/>
                        </w:numPr>
                      </w:pPr>
                      <w:r w:rsidRPr="005521D4">
                        <w:rPr>
                          <w:color w:val="000000"/>
                          <w:lang w:eastAsia="de-DE" w:bidi="de-DE"/>
                        </w:rPr>
                        <w:t>Offene Punkte, welche noch zu erfüllen sind (mit Termin und Verantwortlichkeit)</w:t>
                      </w:r>
                    </w:p>
                    <w:p w:rsidR="002C0F26" w:rsidRPr="00354292" w:rsidRDefault="002C0F26" w:rsidP="005521D4">
                      <w:pPr>
                        <w:pStyle w:val="Listenabsatz"/>
                        <w:numPr>
                          <w:ilvl w:val="0"/>
                          <w:numId w:val="62"/>
                        </w:numPr>
                      </w:pPr>
                      <w:r w:rsidRPr="005521D4">
                        <w:rPr>
                          <w:color w:val="000000"/>
                          <w:lang w:eastAsia="de-DE" w:bidi="de-DE"/>
                        </w:rPr>
                        <w:t>Weitere Vereinbarungen bzw. Prüfungen</w:t>
                      </w:r>
                    </w:p>
                    <w:p w:rsidR="002C0F26" w:rsidRDefault="002C0F26">
                      <w:pPr>
                        <w:rPr>
                          <w:color w:val="000000"/>
                          <w:lang w:eastAsia="de-DE" w:bidi="de-DE"/>
                        </w:rPr>
                      </w:pPr>
                    </w:p>
                    <w:p w:rsidR="002C0F26" w:rsidRDefault="002C0F26">
                      <w:r w:rsidRPr="00354292">
                        <w:rPr>
                          <w:color w:val="000000"/>
                          <w:lang w:eastAsia="de-DE" w:bidi="de-DE"/>
                        </w:rPr>
                        <w:t>Darüber hinaus sollte eine Aussage über die Vollständigkeit, Funktionseignung und Schadensfrei</w:t>
                      </w:r>
                      <w:r w:rsidRPr="00354292">
                        <w:rPr>
                          <w:color w:val="000000"/>
                          <w:lang w:eastAsia="de-DE" w:bidi="de-DE"/>
                        </w:rPr>
                        <w:softHyphen/>
                        <w:t>heit der geprüften Software getroffen werden.</w:t>
                      </w:r>
                    </w:p>
                  </w:txbxContent>
                </v:textbox>
                <w10:wrap type="topAndBottom" anchorx="margin"/>
              </v:shape>
            </w:pict>
          </mc:Fallback>
        </mc:AlternateContent>
      </w:r>
    </w:p>
    <w:p w:rsidR="00F216C1" w:rsidRPr="00B154CE" w:rsidRDefault="00F216C1" w:rsidP="005521D4">
      <w:pPr>
        <w:pStyle w:val="A02bfw10mm"/>
        <w:rPr>
          <w:lang w:eastAsia="de-DE" w:bidi="de-DE"/>
        </w:rPr>
      </w:pPr>
      <w:r w:rsidRPr="00B154CE">
        <w:rPr>
          <w:noProof/>
          <w:lang w:eastAsia="de-DE"/>
        </w:rPr>
        <w:drawing>
          <wp:anchor distT="0" distB="107950" distL="114300" distR="114300" simplePos="0" relativeHeight="252084224" behindDoc="0" locked="0" layoutInCell="1" allowOverlap="1">
            <wp:simplePos x="0" y="0"/>
            <wp:positionH relativeFrom="margin">
              <wp:align>right</wp:align>
            </wp:positionH>
            <wp:positionV relativeFrom="page">
              <wp:posOffset>4371975</wp:posOffset>
            </wp:positionV>
            <wp:extent cx="5400000" cy="5281200"/>
            <wp:effectExtent l="0" t="0" r="0" b="0"/>
            <wp:wrapTopAndBottom/>
            <wp:docPr id="271" name="Picutre 271"/>
            <wp:cNvGraphicFramePr/>
            <a:graphic xmlns:a="http://schemas.openxmlformats.org/drawingml/2006/main">
              <a:graphicData uri="http://schemas.openxmlformats.org/drawingml/2006/picture">
                <pic:pic xmlns:pic="http://schemas.openxmlformats.org/drawingml/2006/picture">
                  <pic:nvPicPr>
                    <pic:cNvPr id="271" name="Picture 271"/>
                    <pic:cNvPicPr/>
                  </pic:nvPicPr>
                  <pic:blipFill>
                    <a:blip r:embed="rId316">
                      <a:extLst>
                        <a:ext uri="{28A0092B-C50C-407E-A947-70E740481C1C}">
                          <a14:useLocalDpi xmlns:a14="http://schemas.microsoft.com/office/drawing/2010/main" val="0"/>
                        </a:ext>
                      </a:extLst>
                    </a:blip>
                    <a:stretch/>
                  </pic:blipFill>
                  <pic:spPr>
                    <a:xfrm>
                      <a:off x="0" y="0"/>
                      <a:ext cx="5400000" cy="5281200"/>
                    </a:xfrm>
                    <a:prstGeom prst="rect">
                      <a:avLst/>
                    </a:prstGeom>
                  </pic:spPr>
                </pic:pic>
              </a:graphicData>
            </a:graphic>
            <wp14:sizeRelH relativeFrom="margin">
              <wp14:pctWidth>0</wp14:pctWidth>
            </wp14:sizeRelH>
            <wp14:sizeRelV relativeFrom="margin">
              <wp14:pctHeight>0</wp14:pctHeight>
            </wp14:sizeRelV>
          </wp:anchor>
        </w:drawing>
      </w:r>
      <w:r w:rsidR="00B60225" w:rsidRPr="00B154CE">
        <w:rPr>
          <w:lang w:eastAsia="de-DE" w:bidi="de-DE"/>
        </w:rPr>
        <w:t>Ein einfaches Abnahmeprotokoll könnte wie folgt gestaltet sein.</w:t>
      </w:r>
    </w:p>
    <w:p w:rsidR="00F216C1" w:rsidRPr="00B154CE" w:rsidRDefault="00F216C1">
      <w:pPr>
        <w:spacing w:after="160" w:line="259" w:lineRule="auto"/>
        <w:rPr>
          <w:szCs w:val="24"/>
          <w:lang w:eastAsia="de-DE" w:bidi="de-DE"/>
        </w:rPr>
      </w:pPr>
      <w:r w:rsidRPr="00B154CE">
        <w:rPr>
          <w:lang w:eastAsia="de-DE" w:bidi="de-DE"/>
        </w:rPr>
        <w:br w:type="page"/>
      </w:r>
    </w:p>
    <w:p w:rsidR="00F216C1" w:rsidRPr="00B154CE" w:rsidRDefault="00F216C1" w:rsidP="00F216C1">
      <w:pPr>
        <w:pStyle w:val="berschrift1"/>
      </w:pPr>
      <w:bookmarkStart w:id="327" w:name="_Toc91135430"/>
      <w:bookmarkStart w:id="328" w:name="_Toc116543904"/>
      <w:r w:rsidRPr="00B154CE">
        <w:lastRenderedPageBreak/>
        <w:t>TAG 30 - Vertiefung des Wissens und Modulprüfung Teil 2</w:t>
      </w:r>
      <w:bookmarkEnd w:id="327"/>
      <w:bookmarkEnd w:id="328"/>
    </w:p>
    <w:p w:rsidR="00F216C1" w:rsidRPr="00B154CE" w:rsidRDefault="00F216C1" w:rsidP="00F216C1">
      <w:pPr>
        <w:pStyle w:val="A02bfw10mm"/>
      </w:pPr>
    </w:p>
    <w:p w:rsidR="00F216C1" w:rsidRPr="00B154CE" w:rsidRDefault="00F216C1" w:rsidP="00F216C1">
      <w:pPr>
        <w:pStyle w:val="A02bfw10mm"/>
      </w:pPr>
    </w:p>
    <w:p w:rsidR="00F216C1" w:rsidRPr="00B154CE" w:rsidRDefault="00F216C1" w:rsidP="00F216C1">
      <w:pPr>
        <w:pStyle w:val="berschrift2"/>
      </w:pPr>
      <w:bookmarkStart w:id="329" w:name="_Toc116543905"/>
      <w:r w:rsidRPr="00B154CE">
        <w:t>LE 1 - Einleitung</w:t>
      </w:r>
      <w:bookmarkEnd w:id="329"/>
    </w:p>
    <w:p w:rsidR="00F216C1" w:rsidRPr="00B154CE" w:rsidRDefault="00F216C1" w:rsidP="00F216C1">
      <w:pPr>
        <w:pStyle w:val="A02bfw10mm"/>
      </w:pPr>
    </w:p>
    <w:p w:rsidR="00F216C1" w:rsidRPr="00B154CE" w:rsidRDefault="00F216C1" w:rsidP="00F216C1">
      <w:pPr>
        <w:pStyle w:val="A02bfw10mm"/>
      </w:pPr>
      <w:r w:rsidRPr="00B154CE">
        <w:t>Der letzte Tag in diesem Modul bietet Ihnen die Möglichkeit der Wiederholung und Vertiefung Ihres Wissens. Sollten es noch offene, nicht vollständig bearbeitete Modul-Inhalte geben, nutzen Sie den heutigen Tag zur Komplettierung.</w:t>
      </w:r>
    </w:p>
    <w:p w:rsidR="00F216C1" w:rsidRPr="00B154CE" w:rsidRDefault="00F216C1" w:rsidP="00F216C1">
      <w:pPr>
        <w:pStyle w:val="A02bfw10mm"/>
      </w:pPr>
    </w:p>
    <w:p w:rsidR="00F216C1" w:rsidRPr="00B154CE" w:rsidRDefault="00F216C1" w:rsidP="00F216C1">
      <w:pPr>
        <w:pStyle w:val="A02bfw10mm"/>
      </w:pPr>
    </w:p>
    <w:p w:rsidR="00F216C1" w:rsidRPr="00B154CE" w:rsidRDefault="00F216C1" w:rsidP="00F216C1">
      <w:pPr>
        <w:pStyle w:val="A02bfw10mm"/>
      </w:pPr>
    </w:p>
    <w:p w:rsidR="00F216C1" w:rsidRPr="00B154CE" w:rsidRDefault="00F216C1" w:rsidP="00F216C1">
      <w:pPr>
        <w:pStyle w:val="berschrift2"/>
      </w:pPr>
      <w:bookmarkStart w:id="330" w:name="_Toc91135431"/>
      <w:bookmarkStart w:id="331" w:name="_Toc116543906"/>
      <w:r w:rsidRPr="00B154CE">
        <w:t>LE 2 - Modulprüfung</w:t>
      </w:r>
      <w:bookmarkEnd w:id="330"/>
      <w:bookmarkEnd w:id="331"/>
    </w:p>
    <w:p w:rsidR="00F216C1" w:rsidRPr="00B154CE" w:rsidRDefault="00F216C1" w:rsidP="00F216C1">
      <w:pPr>
        <w:pStyle w:val="A02bfw10mm"/>
      </w:pPr>
    </w:p>
    <w:p w:rsidR="00F216C1" w:rsidRPr="00B154CE" w:rsidRDefault="00F216C1" w:rsidP="00F216C1">
      <w:pPr>
        <w:pStyle w:val="A02bfw10mm"/>
      </w:pPr>
      <w:r w:rsidRPr="00B154CE">
        <w:t>120 Minuten zu denen wir Ihnen recht viel Erfolg wünschen!</w:t>
      </w:r>
    </w:p>
    <w:p w:rsidR="00F216C1" w:rsidRPr="00B154CE" w:rsidRDefault="00F216C1" w:rsidP="00F216C1">
      <w:pPr>
        <w:pStyle w:val="A02bfw10mm"/>
      </w:pPr>
      <w:r w:rsidRPr="00B154CE">
        <w:t> </w:t>
      </w:r>
    </w:p>
    <w:p w:rsidR="00F216C1" w:rsidRPr="00B154CE" w:rsidRDefault="00F216C1" w:rsidP="00F216C1">
      <w:pPr>
        <w:pStyle w:val="A02bfw10mm"/>
      </w:pPr>
      <w:r w:rsidRPr="00B154CE">
        <w:t> </w:t>
      </w:r>
    </w:p>
    <w:p w:rsidR="00F216C1" w:rsidRPr="00B154CE" w:rsidRDefault="00F216C1" w:rsidP="00F216C1">
      <w:pPr>
        <w:pStyle w:val="A02bfw10mm"/>
      </w:pPr>
      <w:r w:rsidRPr="00B154CE">
        <w:t> </w:t>
      </w:r>
    </w:p>
    <w:p w:rsidR="00F216C1" w:rsidRPr="00B154CE" w:rsidRDefault="00F216C1" w:rsidP="00F216C1">
      <w:pPr>
        <w:pStyle w:val="A02bfw10mm"/>
      </w:pPr>
      <w:r w:rsidRPr="00B154CE">
        <w:t> </w:t>
      </w:r>
    </w:p>
    <w:p w:rsidR="00734E91" w:rsidRPr="003754E1" w:rsidRDefault="00734E91" w:rsidP="003754E1">
      <w:pPr>
        <w:spacing w:after="160" w:line="259" w:lineRule="auto"/>
        <w:rPr>
          <w:szCs w:val="24"/>
        </w:rPr>
      </w:pPr>
    </w:p>
    <w:sectPr w:rsidR="00734E91" w:rsidRPr="003754E1" w:rsidSect="00CD582B">
      <w:headerReference w:type="default" r:id="rId317"/>
      <w:footerReference w:type="default" r:id="rId318"/>
      <w:pgSz w:w="11906" w:h="16838"/>
      <w:pgMar w:top="1417" w:right="1417" w:bottom="1134" w:left="1417" w:header="708" w:footer="4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C66" w:rsidRDefault="00493C66" w:rsidP="006A5575">
      <w:r>
        <w:separator/>
      </w:r>
    </w:p>
  </w:endnote>
  <w:endnote w:type="continuationSeparator" w:id="0">
    <w:p w:rsidR="00493C66" w:rsidRDefault="00493C66" w:rsidP="006A5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F26" w:rsidRPr="00C64407" w:rsidRDefault="002C0F26" w:rsidP="006A5575">
    <w:pPr>
      <w:pBdr>
        <w:top w:val="single" w:sz="4" w:space="1" w:color="auto"/>
      </w:pBdr>
      <w:tabs>
        <w:tab w:val="center" w:pos="4536"/>
        <w:tab w:val="right" w:pos="9072"/>
      </w:tabs>
      <w:rPr>
        <w:rFonts w:eastAsia="Calibri"/>
        <w:sz w:val="18"/>
      </w:rPr>
    </w:pPr>
    <w:r w:rsidRPr="00C64407">
      <w:rPr>
        <w:rFonts w:eastAsia="Calibri"/>
        <w:sz w:val="18"/>
      </w:rPr>
      <w:t>bfw</w:t>
    </w:r>
    <w:r w:rsidRPr="00C64407">
      <w:rPr>
        <w:rFonts w:eastAsia="Calibri"/>
        <w:sz w:val="18"/>
      </w:rPr>
      <w:tab/>
    </w:r>
    <w:r>
      <w:rPr>
        <w:rFonts w:eastAsia="Calibri"/>
        <w:noProof/>
        <w:sz w:val="18"/>
      </w:rPr>
      <w:t>ITG / I</w:t>
    </w:r>
    <w:r w:rsidRPr="00C64407">
      <w:rPr>
        <w:rFonts w:eastAsia="Calibri"/>
        <w:sz w:val="18"/>
      </w:rPr>
      <w:tab/>
      <w:t>Unternehmen für Bildung.</w:t>
    </w:r>
  </w:p>
  <w:p w:rsidR="002C0F26" w:rsidRPr="006A5575" w:rsidRDefault="002C0F26" w:rsidP="00B60225">
    <w:pPr>
      <w:pBdr>
        <w:top w:val="single" w:sz="4" w:space="1" w:color="auto"/>
      </w:pBdr>
      <w:tabs>
        <w:tab w:val="center" w:pos="4536"/>
        <w:tab w:val="right" w:pos="9072"/>
      </w:tabs>
      <w:rPr>
        <w:rFonts w:eastAsia="Calibri"/>
        <w:sz w:val="18"/>
      </w:rPr>
    </w:pPr>
    <w:r w:rsidRPr="00C64407">
      <w:rPr>
        <w:rFonts w:eastAsia="Calibri"/>
        <w:sz w:val="18"/>
      </w:rPr>
      <w:tab/>
    </w:r>
    <w:r w:rsidRPr="00CD582B">
      <w:rPr>
        <w:rFonts w:eastAsia="Calibri"/>
        <w:sz w:val="18"/>
      </w:rPr>
      <w:t>Da</w:t>
    </w:r>
    <w:r>
      <w:rPr>
        <w:rFonts w:eastAsia="Calibri"/>
        <w:sz w:val="18"/>
      </w:rPr>
      <w:t>ten systemübergreifend bereitstellen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C66" w:rsidRDefault="00493C66" w:rsidP="006A5575">
      <w:r>
        <w:separator/>
      </w:r>
    </w:p>
  </w:footnote>
  <w:footnote w:type="continuationSeparator" w:id="0">
    <w:p w:rsidR="00493C66" w:rsidRDefault="00493C66" w:rsidP="006A5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F26" w:rsidRPr="006A5575" w:rsidRDefault="002C0F26" w:rsidP="006A5575">
    <w:pPr>
      <w:pBdr>
        <w:bottom w:val="single" w:sz="4" w:space="1" w:color="auto"/>
      </w:pBdr>
      <w:tabs>
        <w:tab w:val="right" w:pos="9072"/>
      </w:tabs>
      <w:jc w:val="center"/>
      <w:rPr>
        <w:rFonts w:eastAsia="Calibri"/>
        <w:sz w:val="18"/>
      </w:rPr>
    </w:pPr>
    <w:r w:rsidRPr="000E789C">
      <w:rPr>
        <w:rFonts w:eastAsia="Calibri"/>
        <w:sz w:val="18"/>
      </w:rPr>
      <w:t xml:space="preserve">~ </w:t>
    </w:r>
    <w:r w:rsidRPr="000E789C">
      <w:rPr>
        <w:rFonts w:eastAsia="Calibri"/>
        <w:sz w:val="18"/>
      </w:rPr>
      <w:fldChar w:fldCharType="begin"/>
    </w:r>
    <w:r w:rsidRPr="000E789C">
      <w:rPr>
        <w:rFonts w:eastAsia="Calibri"/>
        <w:sz w:val="18"/>
      </w:rPr>
      <w:instrText xml:space="preserve"> PAGE   \* MERGEFORMAT </w:instrText>
    </w:r>
    <w:r w:rsidRPr="000E789C">
      <w:rPr>
        <w:rFonts w:eastAsia="Calibri"/>
        <w:sz w:val="18"/>
      </w:rPr>
      <w:fldChar w:fldCharType="separate"/>
    </w:r>
    <w:r w:rsidR="009F5B15">
      <w:rPr>
        <w:rFonts w:eastAsia="Calibri"/>
        <w:noProof/>
        <w:sz w:val="18"/>
      </w:rPr>
      <w:t>79</w:t>
    </w:r>
    <w:r w:rsidRPr="000E789C">
      <w:rPr>
        <w:rFonts w:eastAsia="Calibri"/>
        <w:sz w:val="18"/>
      </w:rPr>
      <w:fldChar w:fldCharType="end"/>
    </w:r>
    <w:r w:rsidRPr="000E789C">
      <w:rPr>
        <w:rFonts w:eastAsia="Calibri"/>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50EBF"/>
    <w:multiLevelType w:val="multilevel"/>
    <w:tmpl w:val="D196205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495B91"/>
    <w:multiLevelType w:val="hybridMultilevel"/>
    <w:tmpl w:val="3A6E06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25D64C5"/>
    <w:multiLevelType w:val="hybridMultilevel"/>
    <w:tmpl w:val="5BC276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41128A9"/>
    <w:multiLevelType w:val="multilevel"/>
    <w:tmpl w:val="500EA6DA"/>
    <w:lvl w:ilvl="0">
      <w:start w:val="3"/>
      <w:numFmt w:val="decimal"/>
      <w:lvlText w:val="%1"/>
      <w:lvlJc w:val="left"/>
    </w:lvl>
    <w:lvl w:ilvl="1">
      <w:start w:val="8"/>
      <w:numFmt w:val="decimal"/>
      <w:lvlText w:val="%1.%2"/>
      <w:lvlJc w:val="left"/>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E27041"/>
    <w:multiLevelType w:val="multilevel"/>
    <w:tmpl w:val="9ACC1CF2"/>
    <w:lvl w:ilvl="0">
      <w:start w:val="1"/>
      <w:numFmt w:val="decimal"/>
      <w:lvlText w:val="%1"/>
      <w:lvlJc w:val="left"/>
      <w:rPr>
        <w:rFonts w:ascii="Tahoma" w:eastAsia="Tahoma" w:hAnsi="Tahoma" w:cs="Tahoma"/>
        <w:b/>
        <w:bCs/>
        <w:i w:val="0"/>
        <w:iCs w:val="0"/>
        <w:smallCaps w:val="0"/>
        <w:strike w:val="0"/>
        <w:color w:val="FFFFFF"/>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6F16BE3"/>
    <w:multiLevelType w:val="hybridMultilevel"/>
    <w:tmpl w:val="83EED2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82938C8"/>
    <w:multiLevelType w:val="hybridMultilevel"/>
    <w:tmpl w:val="9BB4BC46"/>
    <w:lvl w:ilvl="0" w:tplc="E7D8FB3A">
      <w:start w:val="1"/>
      <w:numFmt w:val="decimal"/>
      <w:lvlText w:val="(%1)"/>
      <w:lvlJc w:val="left"/>
      <w:pPr>
        <w:ind w:left="720" w:hanging="360"/>
      </w:pPr>
      <w:rPr>
        <w:rFonts w:hint="default"/>
        <w:b/>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A951987"/>
    <w:multiLevelType w:val="multilevel"/>
    <w:tmpl w:val="E6803918"/>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B6B390D"/>
    <w:multiLevelType w:val="hybridMultilevel"/>
    <w:tmpl w:val="D6DEA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C1E1273"/>
    <w:multiLevelType w:val="hybridMultilevel"/>
    <w:tmpl w:val="D304E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C6A7DDE"/>
    <w:multiLevelType w:val="hybridMultilevel"/>
    <w:tmpl w:val="09541492"/>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1" w15:restartNumberingAfterBreak="0">
    <w:nsid w:val="0E145706"/>
    <w:multiLevelType w:val="hybridMultilevel"/>
    <w:tmpl w:val="E2848ABA"/>
    <w:lvl w:ilvl="0" w:tplc="09CE7B98">
      <w:start w:val="1"/>
      <w:numFmt w:val="bullet"/>
      <w:pStyle w:val="B03bfwPunkt"/>
      <w:lvlText w:val=""/>
      <w:lvlJc w:val="left"/>
      <w:pPr>
        <w:ind w:left="1287" w:hanging="360"/>
      </w:pPr>
      <w:rPr>
        <w:rFonts w:ascii="Symbol" w:hAnsi="Symbol" w:hint="default"/>
      </w:rPr>
    </w:lvl>
    <w:lvl w:ilvl="1" w:tplc="04070003">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2" w15:restartNumberingAfterBreak="0">
    <w:nsid w:val="102D37A7"/>
    <w:multiLevelType w:val="multilevel"/>
    <w:tmpl w:val="5E9882D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1F220C2"/>
    <w:multiLevelType w:val="hybridMultilevel"/>
    <w:tmpl w:val="DA42AB64"/>
    <w:lvl w:ilvl="0" w:tplc="7C44B81C">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35019F9"/>
    <w:multiLevelType w:val="hybridMultilevel"/>
    <w:tmpl w:val="D72C3AAC"/>
    <w:lvl w:ilvl="0" w:tplc="99A4D55E">
      <w:start w:val="1"/>
      <w:numFmt w:val="decimal"/>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5" w15:restartNumberingAfterBreak="0">
    <w:nsid w:val="15F86CED"/>
    <w:multiLevelType w:val="hybridMultilevel"/>
    <w:tmpl w:val="C60064C8"/>
    <w:lvl w:ilvl="0" w:tplc="2DCE8F9C">
      <w:start w:val="1"/>
      <w:numFmt w:val="decimal"/>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A347051"/>
    <w:multiLevelType w:val="hybridMultilevel"/>
    <w:tmpl w:val="1E76F4D6"/>
    <w:lvl w:ilvl="0" w:tplc="62105B9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1B18135C"/>
    <w:multiLevelType w:val="hybridMultilevel"/>
    <w:tmpl w:val="A8A2D4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1BC749E4"/>
    <w:multiLevelType w:val="hybridMultilevel"/>
    <w:tmpl w:val="C622B1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1D685376"/>
    <w:multiLevelType w:val="hybridMultilevel"/>
    <w:tmpl w:val="923451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1E637AC5"/>
    <w:multiLevelType w:val="multilevel"/>
    <w:tmpl w:val="37AAC596"/>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6815455"/>
    <w:multiLevelType w:val="hybridMultilevel"/>
    <w:tmpl w:val="019644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27411FFD"/>
    <w:multiLevelType w:val="hybridMultilevel"/>
    <w:tmpl w:val="D28E21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278716E1"/>
    <w:multiLevelType w:val="hybridMultilevel"/>
    <w:tmpl w:val="D72C3AAC"/>
    <w:lvl w:ilvl="0" w:tplc="99A4D55E">
      <w:start w:val="1"/>
      <w:numFmt w:val="decimal"/>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4" w15:restartNumberingAfterBreak="0">
    <w:nsid w:val="284E7FC0"/>
    <w:multiLevelType w:val="hybridMultilevel"/>
    <w:tmpl w:val="917E08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2CBC6792"/>
    <w:multiLevelType w:val="hybridMultilevel"/>
    <w:tmpl w:val="72FE1ABE"/>
    <w:lvl w:ilvl="0" w:tplc="DB0AA2D6">
      <w:start w:val="1"/>
      <w:numFmt w:val="decimal"/>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2D0A14E1"/>
    <w:multiLevelType w:val="hybridMultilevel"/>
    <w:tmpl w:val="664024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0957497"/>
    <w:multiLevelType w:val="hybridMultilevel"/>
    <w:tmpl w:val="283626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31887B95"/>
    <w:multiLevelType w:val="hybridMultilevel"/>
    <w:tmpl w:val="8AE869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33A918FA"/>
    <w:multiLevelType w:val="multilevel"/>
    <w:tmpl w:val="D60637C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5BD445D"/>
    <w:multiLevelType w:val="hybridMultilevel"/>
    <w:tmpl w:val="E050028A"/>
    <w:lvl w:ilvl="0" w:tplc="0407000F">
      <w:start w:val="1"/>
      <w:numFmt w:val="decimal"/>
      <w:lvlText w:val="%1."/>
      <w:lvlJc w:val="left"/>
      <w:pPr>
        <w:ind w:left="1287" w:hanging="360"/>
      </w:pPr>
      <w:rPr>
        <w:rFonts w:hint="default"/>
      </w:rPr>
    </w:lvl>
    <w:lvl w:ilvl="1" w:tplc="04070003">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1" w15:restartNumberingAfterBreak="0">
    <w:nsid w:val="3650549B"/>
    <w:multiLevelType w:val="multilevel"/>
    <w:tmpl w:val="F8CE9008"/>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6FE6229"/>
    <w:multiLevelType w:val="multilevel"/>
    <w:tmpl w:val="38EAC4D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7E80F4B"/>
    <w:multiLevelType w:val="multilevel"/>
    <w:tmpl w:val="BCE65FD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C6D6FA1"/>
    <w:multiLevelType w:val="hybridMultilevel"/>
    <w:tmpl w:val="A8B827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3E0B6681"/>
    <w:multiLevelType w:val="hybridMultilevel"/>
    <w:tmpl w:val="784EA4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3EEB7A15"/>
    <w:multiLevelType w:val="multilevel"/>
    <w:tmpl w:val="B13E45A4"/>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05D683E"/>
    <w:multiLevelType w:val="hybridMultilevel"/>
    <w:tmpl w:val="9FE828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41B16E15"/>
    <w:multiLevelType w:val="hybridMultilevel"/>
    <w:tmpl w:val="BF4C4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423476DD"/>
    <w:multiLevelType w:val="hybridMultilevel"/>
    <w:tmpl w:val="B9325C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446F0820"/>
    <w:multiLevelType w:val="hybridMultilevel"/>
    <w:tmpl w:val="DC7C20CA"/>
    <w:lvl w:ilvl="0" w:tplc="F6688332">
      <w:start w:val="7"/>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4CB04945"/>
    <w:multiLevelType w:val="hybridMultilevel"/>
    <w:tmpl w:val="4A24DF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4D7F3CC6"/>
    <w:multiLevelType w:val="hybridMultilevel"/>
    <w:tmpl w:val="68248A74"/>
    <w:lvl w:ilvl="0" w:tplc="04070001">
      <w:start w:val="1"/>
      <w:numFmt w:val="bullet"/>
      <w:lvlText w:val=""/>
      <w:lvlJc w:val="left"/>
      <w:pPr>
        <w:ind w:left="720" w:hanging="360"/>
      </w:pPr>
      <w:rPr>
        <w:rFonts w:ascii="Symbol" w:hAnsi="Symbol" w:hint="default"/>
      </w:rPr>
    </w:lvl>
    <w:lvl w:ilvl="1" w:tplc="14708FEA">
      <w:numFmt w:val="bullet"/>
      <w:lvlText w:val="•"/>
      <w:lvlJc w:val="left"/>
      <w:pPr>
        <w:ind w:left="1440" w:hanging="360"/>
      </w:pPr>
      <w:rPr>
        <w:rFonts w:ascii="Arial" w:eastAsiaTheme="minorHAnsi" w:hAnsi="Arial" w:cs="Arial" w:hint="default"/>
        <w:color w:val="000000"/>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4DCD6BC7"/>
    <w:multiLevelType w:val="hybridMultilevel"/>
    <w:tmpl w:val="E7A42988"/>
    <w:lvl w:ilvl="0" w:tplc="04070001">
      <w:start w:val="1"/>
      <w:numFmt w:val="bullet"/>
      <w:lvlText w:val=""/>
      <w:lvlJc w:val="left"/>
      <w:pPr>
        <w:ind w:left="693" w:hanging="360"/>
      </w:pPr>
      <w:rPr>
        <w:rFonts w:ascii="Symbol" w:hAnsi="Symbol" w:hint="default"/>
      </w:rPr>
    </w:lvl>
    <w:lvl w:ilvl="1" w:tplc="04070003" w:tentative="1">
      <w:start w:val="1"/>
      <w:numFmt w:val="bullet"/>
      <w:lvlText w:val="o"/>
      <w:lvlJc w:val="left"/>
      <w:pPr>
        <w:ind w:left="1413" w:hanging="360"/>
      </w:pPr>
      <w:rPr>
        <w:rFonts w:ascii="Courier New" w:hAnsi="Courier New" w:cs="Courier New" w:hint="default"/>
      </w:rPr>
    </w:lvl>
    <w:lvl w:ilvl="2" w:tplc="04070005" w:tentative="1">
      <w:start w:val="1"/>
      <w:numFmt w:val="bullet"/>
      <w:lvlText w:val=""/>
      <w:lvlJc w:val="left"/>
      <w:pPr>
        <w:ind w:left="2133" w:hanging="360"/>
      </w:pPr>
      <w:rPr>
        <w:rFonts w:ascii="Wingdings" w:hAnsi="Wingdings" w:hint="default"/>
      </w:rPr>
    </w:lvl>
    <w:lvl w:ilvl="3" w:tplc="04070001" w:tentative="1">
      <w:start w:val="1"/>
      <w:numFmt w:val="bullet"/>
      <w:lvlText w:val=""/>
      <w:lvlJc w:val="left"/>
      <w:pPr>
        <w:ind w:left="2853" w:hanging="360"/>
      </w:pPr>
      <w:rPr>
        <w:rFonts w:ascii="Symbol" w:hAnsi="Symbol" w:hint="default"/>
      </w:rPr>
    </w:lvl>
    <w:lvl w:ilvl="4" w:tplc="04070003" w:tentative="1">
      <w:start w:val="1"/>
      <w:numFmt w:val="bullet"/>
      <w:lvlText w:val="o"/>
      <w:lvlJc w:val="left"/>
      <w:pPr>
        <w:ind w:left="3573" w:hanging="360"/>
      </w:pPr>
      <w:rPr>
        <w:rFonts w:ascii="Courier New" w:hAnsi="Courier New" w:cs="Courier New" w:hint="default"/>
      </w:rPr>
    </w:lvl>
    <w:lvl w:ilvl="5" w:tplc="04070005" w:tentative="1">
      <w:start w:val="1"/>
      <w:numFmt w:val="bullet"/>
      <w:lvlText w:val=""/>
      <w:lvlJc w:val="left"/>
      <w:pPr>
        <w:ind w:left="4293" w:hanging="360"/>
      </w:pPr>
      <w:rPr>
        <w:rFonts w:ascii="Wingdings" w:hAnsi="Wingdings" w:hint="default"/>
      </w:rPr>
    </w:lvl>
    <w:lvl w:ilvl="6" w:tplc="04070001" w:tentative="1">
      <w:start w:val="1"/>
      <w:numFmt w:val="bullet"/>
      <w:lvlText w:val=""/>
      <w:lvlJc w:val="left"/>
      <w:pPr>
        <w:ind w:left="5013" w:hanging="360"/>
      </w:pPr>
      <w:rPr>
        <w:rFonts w:ascii="Symbol" w:hAnsi="Symbol" w:hint="default"/>
      </w:rPr>
    </w:lvl>
    <w:lvl w:ilvl="7" w:tplc="04070003" w:tentative="1">
      <w:start w:val="1"/>
      <w:numFmt w:val="bullet"/>
      <w:lvlText w:val="o"/>
      <w:lvlJc w:val="left"/>
      <w:pPr>
        <w:ind w:left="5733" w:hanging="360"/>
      </w:pPr>
      <w:rPr>
        <w:rFonts w:ascii="Courier New" w:hAnsi="Courier New" w:cs="Courier New" w:hint="default"/>
      </w:rPr>
    </w:lvl>
    <w:lvl w:ilvl="8" w:tplc="04070005" w:tentative="1">
      <w:start w:val="1"/>
      <w:numFmt w:val="bullet"/>
      <w:lvlText w:val=""/>
      <w:lvlJc w:val="left"/>
      <w:pPr>
        <w:ind w:left="6453" w:hanging="360"/>
      </w:pPr>
      <w:rPr>
        <w:rFonts w:ascii="Wingdings" w:hAnsi="Wingdings" w:hint="default"/>
      </w:rPr>
    </w:lvl>
  </w:abstractNum>
  <w:abstractNum w:abstractNumId="44" w15:restartNumberingAfterBreak="0">
    <w:nsid w:val="4F8321FD"/>
    <w:multiLevelType w:val="multilevel"/>
    <w:tmpl w:val="6434B27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0202951"/>
    <w:multiLevelType w:val="multilevel"/>
    <w:tmpl w:val="69C638FE"/>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33E2E06"/>
    <w:multiLevelType w:val="hybridMultilevel"/>
    <w:tmpl w:val="AF3863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5F6978B0"/>
    <w:multiLevelType w:val="hybridMultilevel"/>
    <w:tmpl w:val="5F663EFC"/>
    <w:lvl w:ilvl="0" w:tplc="99A4D55E">
      <w:start w:val="1"/>
      <w:numFmt w:val="decimal"/>
      <w:lvlText w:val="%1."/>
      <w:lvlJc w:val="left"/>
      <w:pPr>
        <w:ind w:left="128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6183303C"/>
    <w:multiLevelType w:val="multilevel"/>
    <w:tmpl w:val="5F6040CA"/>
    <w:lvl w:ilvl="0">
      <w:start w:val="2"/>
      <w:numFmt w:val="decimal"/>
      <w:lvlText w:val="(%1)"/>
      <w:lvlJc w:val="left"/>
      <w:rPr>
        <w:rFonts w:ascii="Tahoma" w:eastAsia="Tahoma" w:hAnsi="Tahoma" w:cs="Tahoma"/>
        <w:b/>
        <w:bCs/>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Text w:val="%1.%2"/>
      <w:lvlJc w:val="left"/>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646127BC"/>
    <w:multiLevelType w:val="hybridMultilevel"/>
    <w:tmpl w:val="291ECD56"/>
    <w:lvl w:ilvl="0" w:tplc="2B54823A">
      <w:start w:val="3"/>
      <w:numFmt w:val="decimal"/>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15:restartNumberingAfterBreak="0">
    <w:nsid w:val="67D514C2"/>
    <w:multiLevelType w:val="hybridMultilevel"/>
    <w:tmpl w:val="2AFC55F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1" w15:restartNumberingAfterBreak="0">
    <w:nsid w:val="6D5B10A3"/>
    <w:multiLevelType w:val="hybridMultilevel"/>
    <w:tmpl w:val="099E4276"/>
    <w:lvl w:ilvl="0" w:tplc="F4D8824E">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2" w15:restartNumberingAfterBreak="0">
    <w:nsid w:val="6F026D2F"/>
    <w:multiLevelType w:val="multilevel"/>
    <w:tmpl w:val="DA2C7720"/>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F822E44"/>
    <w:multiLevelType w:val="multilevel"/>
    <w:tmpl w:val="37DAF00E"/>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72336591"/>
    <w:multiLevelType w:val="hybridMultilevel"/>
    <w:tmpl w:val="7842D686"/>
    <w:lvl w:ilvl="0" w:tplc="99A4D55E">
      <w:start w:val="1"/>
      <w:numFmt w:val="decimal"/>
      <w:lvlText w:val="%1."/>
      <w:lvlJc w:val="left"/>
      <w:pPr>
        <w:ind w:left="1854"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55" w15:restartNumberingAfterBreak="0">
    <w:nsid w:val="7298753B"/>
    <w:multiLevelType w:val="hybridMultilevel"/>
    <w:tmpl w:val="55E25B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6" w15:restartNumberingAfterBreak="0">
    <w:nsid w:val="750F0BE1"/>
    <w:multiLevelType w:val="hybridMultilevel"/>
    <w:tmpl w:val="B65A26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7" w15:restartNumberingAfterBreak="0">
    <w:nsid w:val="758D6156"/>
    <w:multiLevelType w:val="hybridMultilevel"/>
    <w:tmpl w:val="DB42FC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8" w15:restartNumberingAfterBreak="0">
    <w:nsid w:val="791E396F"/>
    <w:multiLevelType w:val="multilevel"/>
    <w:tmpl w:val="2D38316A"/>
    <w:lvl w:ilvl="0">
      <w:start w:val="3"/>
      <w:numFmt w:val="decimal"/>
      <w:lvlText w:val="%1"/>
      <w:lvlJc w:val="left"/>
    </w:lvl>
    <w:lvl w:ilvl="1">
      <w:start w:val="7"/>
      <w:numFmt w:val="decimal"/>
      <w:lvlText w:val="%1.%2"/>
      <w:lvlJc w:val="left"/>
    </w:lvl>
    <w:lvl w:ilvl="2">
      <w:start w:val="7"/>
      <w:numFmt w:val="decimal"/>
      <w:lvlText w:val="%1.%2.%3"/>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7A74072B"/>
    <w:multiLevelType w:val="multilevel"/>
    <w:tmpl w:val="4BA0B92E"/>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BA36A7E"/>
    <w:multiLevelType w:val="hybridMultilevel"/>
    <w:tmpl w:val="6B7E52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1" w15:restartNumberingAfterBreak="0">
    <w:nsid w:val="7F9B3FCC"/>
    <w:multiLevelType w:val="multilevel"/>
    <w:tmpl w:val="5A04D316"/>
    <w:lvl w:ilvl="0">
      <w:start w:val="1"/>
      <w:numFmt w:val="decimal"/>
      <w:lvlText w:val="(%1)"/>
      <w:lvlJc w:val="left"/>
    </w:lvl>
    <w:lvl w:ilvl="1">
      <w:start w:val="7"/>
      <w:numFmt w:val="decimal"/>
      <w:lvlText w:val="%1.%2"/>
      <w:lvlJc w:val="left"/>
    </w:lvl>
    <w:lvl w:ilvl="2">
      <w:start w:val="5"/>
      <w:numFmt w:val="decimal"/>
      <w:lvlText w:val="%1.%2.%3"/>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7"/>
  </w:num>
  <w:num w:numId="3">
    <w:abstractNumId w:val="61"/>
  </w:num>
  <w:num w:numId="4">
    <w:abstractNumId w:val="45"/>
  </w:num>
  <w:num w:numId="5">
    <w:abstractNumId w:val="48"/>
  </w:num>
  <w:num w:numId="6">
    <w:abstractNumId w:val="53"/>
  </w:num>
  <w:num w:numId="7">
    <w:abstractNumId w:val="58"/>
  </w:num>
  <w:num w:numId="8">
    <w:abstractNumId w:val="20"/>
  </w:num>
  <w:num w:numId="9">
    <w:abstractNumId w:val="36"/>
  </w:num>
  <w:num w:numId="10">
    <w:abstractNumId w:val="3"/>
  </w:num>
  <w:num w:numId="11">
    <w:abstractNumId w:val="32"/>
  </w:num>
  <w:num w:numId="12">
    <w:abstractNumId w:val="52"/>
  </w:num>
  <w:num w:numId="13">
    <w:abstractNumId w:val="31"/>
  </w:num>
  <w:num w:numId="14">
    <w:abstractNumId w:val="0"/>
  </w:num>
  <w:num w:numId="15">
    <w:abstractNumId w:val="29"/>
  </w:num>
  <w:num w:numId="16">
    <w:abstractNumId w:val="12"/>
  </w:num>
  <w:num w:numId="17">
    <w:abstractNumId w:val="44"/>
  </w:num>
  <w:num w:numId="18">
    <w:abstractNumId w:val="33"/>
  </w:num>
  <w:num w:numId="19">
    <w:abstractNumId w:val="4"/>
  </w:num>
  <w:num w:numId="20">
    <w:abstractNumId w:val="59"/>
  </w:num>
  <w:num w:numId="21">
    <w:abstractNumId w:val="37"/>
  </w:num>
  <w:num w:numId="22">
    <w:abstractNumId w:val="30"/>
  </w:num>
  <w:num w:numId="23">
    <w:abstractNumId w:val="42"/>
  </w:num>
  <w:num w:numId="24">
    <w:abstractNumId w:val="26"/>
  </w:num>
  <w:num w:numId="25">
    <w:abstractNumId w:val="28"/>
  </w:num>
  <w:num w:numId="26">
    <w:abstractNumId w:val="8"/>
  </w:num>
  <w:num w:numId="27">
    <w:abstractNumId w:val="56"/>
  </w:num>
  <w:num w:numId="28">
    <w:abstractNumId w:val="38"/>
  </w:num>
  <w:num w:numId="29">
    <w:abstractNumId w:val="50"/>
  </w:num>
  <w:num w:numId="30">
    <w:abstractNumId w:val="13"/>
  </w:num>
  <w:num w:numId="31">
    <w:abstractNumId w:val="41"/>
  </w:num>
  <w:num w:numId="32">
    <w:abstractNumId w:val="35"/>
  </w:num>
  <w:num w:numId="33">
    <w:abstractNumId w:val="40"/>
  </w:num>
  <w:num w:numId="34">
    <w:abstractNumId w:val="2"/>
  </w:num>
  <w:num w:numId="35">
    <w:abstractNumId w:val="16"/>
  </w:num>
  <w:num w:numId="36">
    <w:abstractNumId w:val="46"/>
  </w:num>
  <w:num w:numId="37">
    <w:abstractNumId w:val="17"/>
  </w:num>
  <w:num w:numId="38">
    <w:abstractNumId w:val="51"/>
  </w:num>
  <w:num w:numId="39">
    <w:abstractNumId w:val="27"/>
  </w:num>
  <w:num w:numId="40">
    <w:abstractNumId w:val="1"/>
  </w:num>
  <w:num w:numId="41">
    <w:abstractNumId w:val="22"/>
  </w:num>
  <w:num w:numId="42">
    <w:abstractNumId w:val="14"/>
  </w:num>
  <w:num w:numId="43">
    <w:abstractNumId w:val="10"/>
  </w:num>
  <w:num w:numId="44">
    <w:abstractNumId w:val="23"/>
  </w:num>
  <w:num w:numId="45">
    <w:abstractNumId w:val="54"/>
  </w:num>
  <w:num w:numId="46">
    <w:abstractNumId w:val="47"/>
  </w:num>
  <w:num w:numId="47">
    <w:abstractNumId w:val="39"/>
  </w:num>
  <w:num w:numId="48">
    <w:abstractNumId w:val="43"/>
  </w:num>
  <w:num w:numId="49">
    <w:abstractNumId w:val="19"/>
  </w:num>
  <w:num w:numId="50">
    <w:abstractNumId w:val="5"/>
  </w:num>
  <w:num w:numId="51">
    <w:abstractNumId w:val="25"/>
  </w:num>
  <w:num w:numId="52">
    <w:abstractNumId w:val="49"/>
  </w:num>
  <w:num w:numId="53">
    <w:abstractNumId w:val="34"/>
  </w:num>
  <w:num w:numId="54">
    <w:abstractNumId w:val="57"/>
  </w:num>
  <w:num w:numId="55">
    <w:abstractNumId w:val="15"/>
  </w:num>
  <w:num w:numId="56">
    <w:abstractNumId w:val="6"/>
  </w:num>
  <w:num w:numId="57">
    <w:abstractNumId w:val="60"/>
  </w:num>
  <w:num w:numId="58">
    <w:abstractNumId w:val="9"/>
  </w:num>
  <w:num w:numId="59">
    <w:abstractNumId w:val="24"/>
  </w:num>
  <w:num w:numId="60">
    <w:abstractNumId w:val="18"/>
  </w:num>
  <w:num w:numId="61">
    <w:abstractNumId w:val="21"/>
  </w:num>
  <w:num w:numId="62">
    <w:abstractNumId w:val="5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proofState w:spelling="clean" w:grammar="clean"/>
  <w:attachedTemplate r:id="rId1"/>
  <w:defaultTabStop w:val="708"/>
  <w:autoHyphenation/>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225"/>
    <w:rsid w:val="00004A39"/>
    <w:rsid w:val="00007DCE"/>
    <w:rsid w:val="00017DEC"/>
    <w:rsid w:val="000260D6"/>
    <w:rsid w:val="00037227"/>
    <w:rsid w:val="00061076"/>
    <w:rsid w:val="00073D24"/>
    <w:rsid w:val="00077027"/>
    <w:rsid w:val="00081561"/>
    <w:rsid w:val="0008168F"/>
    <w:rsid w:val="000A5DA5"/>
    <w:rsid w:val="000D3ED3"/>
    <w:rsid w:val="000D5126"/>
    <w:rsid w:val="00100389"/>
    <w:rsid w:val="00124051"/>
    <w:rsid w:val="001245E1"/>
    <w:rsid w:val="00131333"/>
    <w:rsid w:val="001316EF"/>
    <w:rsid w:val="00143905"/>
    <w:rsid w:val="00145FA0"/>
    <w:rsid w:val="00155161"/>
    <w:rsid w:val="00171A9C"/>
    <w:rsid w:val="00176F6D"/>
    <w:rsid w:val="0017773B"/>
    <w:rsid w:val="00184789"/>
    <w:rsid w:val="00187246"/>
    <w:rsid w:val="0019690A"/>
    <w:rsid w:val="001B67E3"/>
    <w:rsid w:val="001C15D5"/>
    <w:rsid w:val="001C64C5"/>
    <w:rsid w:val="001D4C12"/>
    <w:rsid w:val="001D6039"/>
    <w:rsid w:val="001F0BC0"/>
    <w:rsid w:val="002214E3"/>
    <w:rsid w:val="002320A7"/>
    <w:rsid w:val="0023734D"/>
    <w:rsid w:val="0026694B"/>
    <w:rsid w:val="002A1C72"/>
    <w:rsid w:val="002B42CF"/>
    <w:rsid w:val="002C0F26"/>
    <w:rsid w:val="002D0066"/>
    <w:rsid w:val="002F4AC2"/>
    <w:rsid w:val="002F6A5D"/>
    <w:rsid w:val="00305D03"/>
    <w:rsid w:val="00314734"/>
    <w:rsid w:val="00332264"/>
    <w:rsid w:val="00340942"/>
    <w:rsid w:val="003453C8"/>
    <w:rsid w:val="003479ED"/>
    <w:rsid w:val="00354292"/>
    <w:rsid w:val="00366F70"/>
    <w:rsid w:val="003754E1"/>
    <w:rsid w:val="00382210"/>
    <w:rsid w:val="00385E88"/>
    <w:rsid w:val="003948EB"/>
    <w:rsid w:val="003D1206"/>
    <w:rsid w:val="003F6947"/>
    <w:rsid w:val="004007AB"/>
    <w:rsid w:val="004321AE"/>
    <w:rsid w:val="004329CB"/>
    <w:rsid w:val="00453423"/>
    <w:rsid w:val="00466C14"/>
    <w:rsid w:val="0047444C"/>
    <w:rsid w:val="00475002"/>
    <w:rsid w:val="00483882"/>
    <w:rsid w:val="00493C66"/>
    <w:rsid w:val="004A11E6"/>
    <w:rsid w:val="004F5026"/>
    <w:rsid w:val="005236A7"/>
    <w:rsid w:val="005521D4"/>
    <w:rsid w:val="00580404"/>
    <w:rsid w:val="0059098B"/>
    <w:rsid w:val="005928FB"/>
    <w:rsid w:val="005A2797"/>
    <w:rsid w:val="005A3E19"/>
    <w:rsid w:val="005A64ED"/>
    <w:rsid w:val="005C7558"/>
    <w:rsid w:val="005D71AC"/>
    <w:rsid w:val="005E280D"/>
    <w:rsid w:val="005E4AB1"/>
    <w:rsid w:val="005E72DD"/>
    <w:rsid w:val="005F5325"/>
    <w:rsid w:val="00611D8A"/>
    <w:rsid w:val="00624F48"/>
    <w:rsid w:val="00632204"/>
    <w:rsid w:val="006351CD"/>
    <w:rsid w:val="00664244"/>
    <w:rsid w:val="006703D5"/>
    <w:rsid w:val="0069133F"/>
    <w:rsid w:val="006A0E92"/>
    <w:rsid w:val="006A3ACE"/>
    <w:rsid w:val="006A5575"/>
    <w:rsid w:val="006C195F"/>
    <w:rsid w:val="006C4DCE"/>
    <w:rsid w:val="006E3706"/>
    <w:rsid w:val="006F4ADE"/>
    <w:rsid w:val="00723FBB"/>
    <w:rsid w:val="00734E91"/>
    <w:rsid w:val="00744DFB"/>
    <w:rsid w:val="00764B90"/>
    <w:rsid w:val="00783E1E"/>
    <w:rsid w:val="007939E9"/>
    <w:rsid w:val="007C3B8B"/>
    <w:rsid w:val="007D28BC"/>
    <w:rsid w:val="007D652C"/>
    <w:rsid w:val="007F5F16"/>
    <w:rsid w:val="00810CEA"/>
    <w:rsid w:val="00823662"/>
    <w:rsid w:val="00824C8F"/>
    <w:rsid w:val="00833016"/>
    <w:rsid w:val="00837125"/>
    <w:rsid w:val="00843DBC"/>
    <w:rsid w:val="00863677"/>
    <w:rsid w:val="00865E16"/>
    <w:rsid w:val="008838E8"/>
    <w:rsid w:val="00887136"/>
    <w:rsid w:val="008913DE"/>
    <w:rsid w:val="008951AB"/>
    <w:rsid w:val="00897CDC"/>
    <w:rsid w:val="008A1E84"/>
    <w:rsid w:val="008C4912"/>
    <w:rsid w:val="009102FC"/>
    <w:rsid w:val="00911D5D"/>
    <w:rsid w:val="009137F2"/>
    <w:rsid w:val="00927AAB"/>
    <w:rsid w:val="009323F3"/>
    <w:rsid w:val="00933B83"/>
    <w:rsid w:val="00940219"/>
    <w:rsid w:val="009455DA"/>
    <w:rsid w:val="00955AA0"/>
    <w:rsid w:val="009A02B7"/>
    <w:rsid w:val="009B2739"/>
    <w:rsid w:val="009E0281"/>
    <w:rsid w:val="009F5B15"/>
    <w:rsid w:val="00A17614"/>
    <w:rsid w:val="00A2567C"/>
    <w:rsid w:val="00A70A6E"/>
    <w:rsid w:val="00A77E1D"/>
    <w:rsid w:val="00A847BC"/>
    <w:rsid w:val="00A90D13"/>
    <w:rsid w:val="00AA74D2"/>
    <w:rsid w:val="00AB1FE4"/>
    <w:rsid w:val="00AC430A"/>
    <w:rsid w:val="00AD698A"/>
    <w:rsid w:val="00AE2777"/>
    <w:rsid w:val="00AF4B2D"/>
    <w:rsid w:val="00B154CE"/>
    <w:rsid w:val="00B27CEF"/>
    <w:rsid w:val="00B40FC1"/>
    <w:rsid w:val="00B43D92"/>
    <w:rsid w:val="00B60225"/>
    <w:rsid w:val="00B66CBA"/>
    <w:rsid w:val="00B73FB6"/>
    <w:rsid w:val="00B76A9A"/>
    <w:rsid w:val="00B82F67"/>
    <w:rsid w:val="00B84FD7"/>
    <w:rsid w:val="00BB2D42"/>
    <w:rsid w:val="00BC2DCA"/>
    <w:rsid w:val="00C005AD"/>
    <w:rsid w:val="00C01CB1"/>
    <w:rsid w:val="00C219E7"/>
    <w:rsid w:val="00C362B4"/>
    <w:rsid w:val="00C411EB"/>
    <w:rsid w:val="00C428C1"/>
    <w:rsid w:val="00C44263"/>
    <w:rsid w:val="00C626B4"/>
    <w:rsid w:val="00C638B7"/>
    <w:rsid w:val="00C81877"/>
    <w:rsid w:val="00C87C7D"/>
    <w:rsid w:val="00CA21CF"/>
    <w:rsid w:val="00CA444A"/>
    <w:rsid w:val="00CB5BD9"/>
    <w:rsid w:val="00CB7D4F"/>
    <w:rsid w:val="00CD582B"/>
    <w:rsid w:val="00CD75EE"/>
    <w:rsid w:val="00CE5D46"/>
    <w:rsid w:val="00CF00FE"/>
    <w:rsid w:val="00D04063"/>
    <w:rsid w:val="00D37DD4"/>
    <w:rsid w:val="00D73322"/>
    <w:rsid w:val="00D735EE"/>
    <w:rsid w:val="00D74037"/>
    <w:rsid w:val="00D83C90"/>
    <w:rsid w:val="00D842A9"/>
    <w:rsid w:val="00DA5564"/>
    <w:rsid w:val="00DB25CD"/>
    <w:rsid w:val="00DC3F12"/>
    <w:rsid w:val="00DD6358"/>
    <w:rsid w:val="00DF5760"/>
    <w:rsid w:val="00E34B0F"/>
    <w:rsid w:val="00E35570"/>
    <w:rsid w:val="00E40615"/>
    <w:rsid w:val="00E83189"/>
    <w:rsid w:val="00E87FF9"/>
    <w:rsid w:val="00ED2778"/>
    <w:rsid w:val="00EE5EAE"/>
    <w:rsid w:val="00F12D60"/>
    <w:rsid w:val="00F216C1"/>
    <w:rsid w:val="00F26DCC"/>
    <w:rsid w:val="00F2730C"/>
    <w:rsid w:val="00F3043C"/>
    <w:rsid w:val="00F40621"/>
    <w:rsid w:val="00F407D7"/>
    <w:rsid w:val="00F60B02"/>
    <w:rsid w:val="00F72884"/>
    <w:rsid w:val="00F74271"/>
    <w:rsid w:val="00F861E6"/>
    <w:rsid w:val="00F93235"/>
    <w:rsid w:val="00FA547F"/>
    <w:rsid w:val="00FB6B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EE5ACA"/>
  <w15:chartTrackingRefBased/>
  <w15:docId w15:val="{5CCD7019-BA76-4FD0-B2DB-A6C63F60A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A5575"/>
    <w:pPr>
      <w:spacing w:after="0" w:line="240" w:lineRule="auto"/>
    </w:pPr>
    <w:rPr>
      <w:rFonts w:ascii="Arial" w:hAnsi="Arial" w:cs="Arial"/>
      <w:sz w:val="20"/>
    </w:rPr>
  </w:style>
  <w:style w:type="paragraph" w:styleId="berschrift1">
    <w:name w:val="heading 1"/>
    <w:basedOn w:val="Standard"/>
    <w:next w:val="Standard"/>
    <w:link w:val="berschrift1Zchn"/>
    <w:uiPriority w:val="9"/>
    <w:qFormat/>
    <w:rsid w:val="00CD582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08168F"/>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D582B"/>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08168F"/>
    <w:rPr>
      <w:rFonts w:asciiTheme="majorHAnsi" w:eastAsiaTheme="majorEastAsia" w:hAnsiTheme="majorHAnsi" w:cstheme="majorBidi"/>
      <w:color w:val="2E74B5" w:themeColor="accent1" w:themeShade="BF"/>
      <w:sz w:val="26"/>
      <w:szCs w:val="26"/>
    </w:rPr>
  </w:style>
  <w:style w:type="paragraph" w:customStyle="1" w:styleId="A01bfwberschriftfett">
    <w:name w:val="__A01_bfw_Überschrift_fett__"/>
    <w:qFormat/>
    <w:rsid w:val="00933B83"/>
    <w:pPr>
      <w:spacing w:before="240" w:after="120" w:line="240" w:lineRule="auto"/>
    </w:pPr>
    <w:rPr>
      <w:rFonts w:ascii="Arial" w:hAnsi="Arial"/>
      <w:b/>
      <w:sz w:val="20"/>
    </w:rPr>
  </w:style>
  <w:style w:type="paragraph" w:customStyle="1" w:styleId="A02bfw10mm">
    <w:name w:val="__A02_bfw_10mm__"/>
    <w:basedOn w:val="Standard"/>
    <w:qFormat/>
    <w:rsid w:val="00933B83"/>
    <w:pPr>
      <w:spacing w:after="120"/>
      <w:ind w:left="567"/>
    </w:pPr>
    <w:rPr>
      <w:szCs w:val="24"/>
    </w:rPr>
  </w:style>
  <w:style w:type="paragraph" w:customStyle="1" w:styleId="B03bfwPunkt">
    <w:name w:val="__B03_bfw_Punkt__"/>
    <w:qFormat/>
    <w:rsid w:val="00933B83"/>
    <w:pPr>
      <w:numPr>
        <w:numId w:val="1"/>
      </w:numPr>
      <w:spacing w:after="60" w:line="240" w:lineRule="auto"/>
    </w:pPr>
    <w:rPr>
      <w:rFonts w:ascii="Arial" w:hAnsi="Arial"/>
      <w:sz w:val="20"/>
    </w:rPr>
  </w:style>
  <w:style w:type="paragraph" w:customStyle="1" w:styleId="B04bfwPfeil">
    <w:name w:val="__B04_bfw_Pfeil__"/>
    <w:basedOn w:val="B03bfwPunkt"/>
    <w:qFormat/>
    <w:rsid w:val="00933B83"/>
  </w:style>
  <w:style w:type="paragraph" w:styleId="Kopfzeile">
    <w:name w:val="header"/>
    <w:basedOn w:val="Standard"/>
    <w:link w:val="KopfzeileZchn"/>
    <w:uiPriority w:val="99"/>
    <w:unhideWhenUsed/>
    <w:rsid w:val="006A5575"/>
    <w:pPr>
      <w:tabs>
        <w:tab w:val="center" w:pos="4536"/>
        <w:tab w:val="right" w:pos="9072"/>
      </w:tabs>
    </w:pPr>
    <w:rPr>
      <w:rFonts w:asciiTheme="minorHAnsi" w:hAnsiTheme="minorHAnsi" w:cstheme="minorBidi"/>
      <w:sz w:val="22"/>
    </w:rPr>
  </w:style>
  <w:style w:type="character" w:customStyle="1" w:styleId="KopfzeileZchn">
    <w:name w:val="Kopfzeile Zchn"/>
    <w:basedOn w:val="Absatz-Standardschriftart"/>
    <w:link w:val="Kopfzeile"/>
    <w:uiPriority w:val="99"/>
    <w:rsid w:val="006A5575"/>
  </w:style>
  <w:style w:type="paragraph" w:styleId="Fuzeile">
    <w:name w:val="footer"/>
    <w:basedOn w:val="Standard"/>
    <w:link w:val="FuzeileZchn"/>
    <w:uiPriority w:val="99"/>
    <w:unhideWhenUsed/>
    <w:rsid w:val="006A5575"/>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6A5575"/>
  </w:style>
  <w:style w:type="table" w:customStyle="1" w:styleId="Tabellenraster3">
    <w:name w:val="Tabellenraster3"/>
    <w:basedOn w:val="NormaleTabelle"/>
    <w:next w:val="Tabellenraster"/>
    <w:uiPriority w:val="39"/>
    <w:rsid w:val="006A557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6A55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1">
    <w:name w:val="Tabellenraster21"/>
    <w:basedOn w:val="NormaleTabelle"/>
    <w:uiPriority w:val="39"/>
    <w:rsid w:val="006A557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unhideWhenUsed/>
    <w:qFormat/>
    <w:rsid w:val="00CD582B"/>
    <w:pPr>
      <w:spacing w:line="259" w:lineRule="auto"/>
      <w:outlineLvl w:val="9"/>
    </w:pPr>
    <w:rPr>
      <w:lang w:eastAsia="de-DE"/>
    </w:rPr>
  </w:style>
  <w:style w:type="character" w:customStyle="1" w:styleId="Flietext11">
    <w:name w:val="Fließtext (11)_"/>
    <w:basedOn w:val="Absatz-Standardschriftart"/>
    <w:link w:val="Flietext110"/>
    <w:rsid w:val="00B60225"/>
    <w:rPr>
      <w:rFonts w:ascii="Arial" w:eastAsia="Arial" w:hAnsi="Arial" w:cs="Arial"/>
      <w:color w:val="EBEBEB"/>
      <w:sz w:val="28"/>
      <w:szCs w:val="28"/>
    </w:rPr>
  </w:style>
  <w:style w:type="paragraph" w:customStyle="1" w:styleId="Flietext110">
    <w:name w:val="Fließtext (11)"/>
    <w:basedOn w:val="Standard"/>
    <w:link w:val="Flietext11"/>
    <w:rsid w:val="00B60225"/>
    <w:pPr>
      <w:widowControl w:val="0"/>
      <w:spacing w:line="252" w:lineRule="auto"/>
      <w:ind w:left="2480"/>
    </w:pPr>
    <w:rPr>
      <w:rFonts w:eastAsia="Arial"/>
      <w:color w:val="EBEBEB"/>
      <w:sz w:val="28"/>
      <w:szCs w:val="28"/>
    </w:rPr>
  </w:style>
  <w:style w:type="character" w:customStyle="1" w:styleId="Flietext">
    <w:name w:val="Fließtext_"/>
    <w:basedOn w:val="Absatz-Standardschriftart"/>
    <w:link w:val="Flietext0"/>
    <w:rsid w:val="00B60225"/>
    <w:rPr>
      <w:rFonts w:ascii="Tahoma" w:eastAsia="Tahoma" w:hAnsi="Tahoma" w:cs="Tahoma"/>
      <w:sz w:val="18"/>
      <w:szCs w:val="18"/>
    </w:rPr>
  </w:style>
  <w:style w:type="paragraph" w:customStyle="1" w:styleId="Flietext0">
    <w:name w:val="Fließtext"/>
    <w:basedOn w:val="Standard"/>
    <w:link w:val="Flietext"/>
    <w:rsid w:val="00B60225"/>
    <w:pPr>
      <w:widowControl w:val="0"/>
      <w:spacing w:line="257" w:lineRule="auto"/>
      <w:ind w:firstLine="20"/>
    </w:pPr>
    <w:rPr>
      <w:rFonts w:ascii="Tahoma" w:eastAsia="Tahoma" w:hAnsi="Tahoma" w:cs="Tahoma"/>
      <w:sz w:val="18"/>
      <w:szCs w:val="18"/>
    </w:rPr>
  </w:style>
  <w:style w:type="character" w:customStyle="1" w:styleId="berschrift10">
    <w:name w:val="Überschrift #1_"/>
    <w:basedOn w:val="Absatz-Standardschriftart"/>
    <w:link w:val="berschrift11"/>
    <w:rsid w:val="00B60225"/>
    <w:rPr>
      <w:rFonts w:ascii="Tahoma" w:eastAsia="Tahoma" w:hAnsi="Tahoma" w:cs="Tahoma"/>
      <w:sz w:val="80"/>
      <w:szCs w:val="80"/>
    </w:rPr>
  </w:style>
  <w:style w:type="paragraph" w:customStyle="1" w:styleId="berschrift11">
    <w:name w:val="Überschrift #1"/>
    <w:basedOn w:val="Standard"/>
    <w:link w:val="berschrift10"/>
    <w:rsid w:val="00B60225"/>
    <w:pPr>
      <w:widowControl w:val="0"/>
      <w:outlineLvl w:val="0"/>
    </w:pPr>
    <w:rPr>
      <w:rFonts w:ascii="Tahoma" w:eastAsia="Tahoma" w:hAnsi="Tahoma" w:cs="Tahoma"/>
      <w:sz w:val="80"/>
      <w:szCs w:val="80"/>
    </w:rPr>
  </w:style>
  <w:style w:type="character" w:customStyle="1" w:styleId="berschrift3">
    <w:name w:val="Überschrift #3_"/>
    <w:basedOn w:val="Absatz-Standardschriftart"/>
    <w:link w:val="berschrift30"/>
    <w:rsid w:val="00B60225"/>
    <w:rPr>
      <w:rFonts w:ascii="Tahoma" w:eastAsia="Tahoma" w:hAnsi="Tahoma" w:cs="Tahoma"/>
      <w:b/>
      <w:bCs/>
      <w:color w:val="744D6D"/>
      <w:w w:val="80"/>
      <w:sz w:val="62"/>
      <w:szCs w:val="62"/>
    </w:rPr>
  </w:style>
  <w:style w:type="paragraph" w:customStyle="1" w:styleId="berschrift30">
    <w:name w:val="Überschrift #3"/>
    <w:basedOn w:val="Standard"/>
    <w:link w:val="berschrift3"/>
    <w:rsid w:val="00B60225"/>
    <w:pPr>
      <w:widowControl w:val="0"/>
      <w:jc w:val="right"/>
      <w:outlineLvl w:val="2"/>
    </w:pPr>
    <w:rPr>
      <w:rFonts w:ascii="Tahoma" w:eastAsia="Tahoma" w:hAnsi="Tahoma" w:cs="Tahoma"/>
      <w:b/>
      <w:bCs/>
      <w:color w:val="744D6D"/>
      <w:w w:val="80"/>
      <w:sz w:val="62"/>
      <w:szCs w:val="62"/>
    </w:rPr>
  </w:style>
  <w:style w:type="character" w:customStyle="1" w:styleId="berschrift20">
    <w:name w:val="Überschrift #2_"/>
    <w:basedOn w:val="Absatz-Standardschriftart"/>
    <w:link w:val="berschrift21"/>
    <w:rsid w:val="00B60225"/>
    <w:rPr>
      <w:rFonts w:ascii="Times New Roman" w:eastAsia="Times New Roman" w:hAnsi="Times New Roman" w:cs="Times New Roman"/>
      <w:color w:val="2A3C78"/>
      <w:sz w:val="68"/>
      <w:szCs w:val="68"/>
    </w:rPr>
  </w:style>
  <w:style w:type="paragraph" w:customStyle="1" w:styleId="berschrift21">
    <w:name w:val="Überschrift #2"/>
    <w:basedOn w:val="Standard"/>
    <w:link w:val="berschrift20"/>
    <w:rsid w:val="00B60225"/>
    <w:pPr>
      <w:widowControl w:val="0"/>
      <w:jc w:val="right"/>
      <w:outlineLvl w:val="1"/>
    </w:pPr>
    <w:rPr>
      <w:rFonts w:ascii="Times New Roman" w:eastAsia="Times New Roman" w:hAnsi="Times New Roman" w:cs="Times New Roman"/>
      <w:color w:val="2A3C78"/>
      <w:sz w:val="68"/>
      <w:szCs w:val="68"/>
    </w:rPr>
  </w:style>
  <w:style w:type="character" w:customStyle="1" w:styleId="Andere">
    <w:name w:val="Andere_"/>
    <w:basedOn w:val="Absatz-Standardschriftart"/>
    <w:link w:val="Andere0"/>
    <w:rsid w:val="00B60225"/>
    <w:rPr>
      <w:rFonts w:ascii="Tahoma" w:eastAsia="Tahoma" w:hAnsi="Tahoma" w:cs="Tahoma"/>
      <w:sz w:val="18"/>
      <w:szCs w:val="18"/>
    </w:rPr>
  </w:style>
  <w:style w:type="paragraph" w:customStyle="1" w:styleId="Andere0">
    <w:name w:val="Andere"/>
    <w:basedOn w:val="Standard"/>
    <w:link w:val="Andere"/>
    <w:rsid w:val="00B60225"/>
    <w:pPr>
      <w:widowControl w:val="0"/>
      <w:spacing w:line="257" w:lineRule="auto"/>
      <w:ind w:firstLine="20"/>
    </w:pPr>
    <w:rPr>
      <w:rFonts w:ascii="Tahoma" w:eastAsia="Tahoma" w:hAnsi="Tahoma" w:cs="Tahoma"/>
      <w:sz w:val="18"/>
      <w:szCs w:val="18"/>
    </w:rPr>
  </w:style>
  <w:style w:type="character" w:customStyle="1" w:styleId="Bildbeschriftung">
    <w:name w:val="Bildbeschriftung_"/>
    <w:basedOn w:val="Absatz-Standardschriftart"/>
    <w:link w:val="Bildbeschriftung0"/>
    <w:rsid w:val="00B60225"/>
    <w:rPr>
      <w:rFonts w:ascii="Tahoma" w:eastAsia="Tahoma" w:hAnsi="Tahoma" w:cs="Tahoma"/>
      <w:sz w:val="15"/>
      <w:szCs w:val="15"/>
    </w:rPr>
  </w:style>
  <w:style w:type="paragraph" w:customStyle="1" w:styleId="Bildbeschriftung0">
    <w:name w:val="Bildbeschriftung"/>
    <w:basedOn w:val="Standard"/>
    <w:link w:val="Bildbeschriftung"/>
    <w:rsid w:val="00B60225"/>
    <w:pPr>
      <w:widowControl w:val="0"/>
    </w:pPr>
    <w:rPr>
      <w:rFonts w:ascii="Tahoma" w:eastAsia="Tahoma" w:hAnsi="Tahoma" w:cs="Tahoma"/>
      <w:sz w:val="15"/>
      <w:szCs w:val="15"/>
    </w:rPr>
  </w:style>
  <w:style w:type="character" w:customStyle="1" w:styleId="Tabellenbeschriftung">
    <w:name w:val="Tabellenbeschriftung_"/>
    <w:basedOn w:val="Absatz-Standardschriftart"/>
    <w:link w:val="Tabellenbeschriftung0"/>
    <w:rsid w:val="00B60225"/>
    <w:rPr>
      <w:rFonts w:ascii="Tahoma" w:eastAsia="Tahoma" w:hAnsi="Tahoma" w:cs="Tahoma"/>
      <w:b/>
      <w:bCs/>
      <w:sz w:val="18"/>
      <w:szCs w:val="18"/>
    </w:rPr>
  </w:style>
  <w:style w:type="paragraph" w:customStyle="1" w:styleId="Tabellenbeschriftung0">
    <w:name w:val="Tabellenbeschriftung"/>
    <w:basedOn w:val="Standard"/>
    <w:link w:val="Tabellenbeschriftung"/>
    <w:rsid w:val="00B60225"/>
    <w:pPr>
      <w:widowControl w:val="0"/>
    </w:pPr>
    <w:rPr>
      <w:rFonts w:ascii="Tahoma" w:eastAsia="Tahoma" w:hAnsi="Tahoma" w:cs="Tahoma"/>
      <w:b/>
      <w:bCs/>
      <w:sz w:val="18"/>
      <w:szCs w:val="18"/>
    </w:rPr>
  </w:style>
  <w:style w:type="character" w:customStyle="1" w:styleId="Flietext10">
    <w:name w:val="Fließtext (10)_"/>
    <w:basedOn w:val="Absatz-Standardschriftart"/>
    <w:link w:val="Flietext100"/>
    <w:rsid w:val="00B60225"/>
    <w:rPr>
      <w:rFonts w:ascii="Arial" w:eastAsia="Arial" w:hAnsi="Arial" w:cs="Arial"/>
      <w:smallCaps/>
      <w:lang w:val="en-US" w:bidi="en-US"/>
    </w:rPr>
  </w:style>
  <w:style w:type="paragraph" w:customStyle="1" w:styleId="Flietext100">
    <w:name w:val="Fließtext (10)"/>
    <w:basedOn w:val="Standard"/>
    <w:link w:val="Flietext10"/>
    <w:rsid w:val="00B60225"/>
    <w:pPr>
      <w:widowControl w:val="0"/>
    </w:pPr>
    <w:rPr>
      <w:rFonts w:eastAsia="Arial"/>
      <w:smallCaps/>
      <w:sz w:val="22"/>
      <w:lang w:val="en-US" w:bidi="en-US"/>
    </w:rPr>
  </w:style>
  <w:style w:type="character" w:customStyle="1" w:styleId="Flietext2">
    <w:name w:val="Fließtext (2)_"/>
    <w:basedOn w:val="Absatz-Standardschriftart"/>
    <w:link w:val="Flietext20"/>
    <w:rsid w:val="00B60225"/>
    <w:rPr>
      <w:rFonts w:ascii="Tahoma" w:eastAsia="Tahoma" w:hAnsi="Tahoma" w:cs="Tahoma"/>
      <w:color w:val="13165B"/>
      <w:sz w:val="15"/>
      <w:szCs w:val="15"/>
    </w:rPr>
  </w:style>
  <w:style w:type="paragraph" w:customStyle="1" w:styleId="Flietext20">
    <w:name w:val="Fließtext (2)"/>
    <w:basedOn w:val="Standard"/>
    <w:link w:val="Flietext2"/>
    <w:rsid w:val="00B60225"/>
    <w:pPr>
      <w:widowControl w:val="0"/>
    </w:pPr>
    <w:rPr>
      <w:rFonts w:ascii="Tahoma" w:eastAsia="Tahoma" w:hAnsi="Tahoma" w:cs="Tahoma"/>
      <w:color w:val="13165B"/>
      <w:sz w:val="15"/>
      <w:szCs w:val="15"/>
    </w:rPr>
  </w:style>
  <w:style w:type="character" w:customStyle="1" w:styleId="Flietext12">
    <w:name w:val="Fließtext (12)_"/>
    <w:basedOn w:val="Absatz-Standardschriftart"/>
    <w:link w:val="Flietext120"/>
    <w:rsid w:val="00B60225"/>
    <w:rPr>
      <w:rFonts w:ascii="Calibri" w:eastAsia="Calibri" w:hAnsi="Calibri" w:cs="Calibri"/>
      <w:i/>
      <w:iCs/>
      <w:sz w:val="16"/>
      <w:szCs w:val="16"/>
    </w:rPr>
  </w:style>
  <w:style w:type="paragraph" w:customStyle="1" w:styleId="Flietext120">
    <w:name w:val="Fließtext (12)"/>
    <w:basedOn w:val="Standard"/>
    <w:link w:val="Flietext12"/>
    <w:rsid w:val="00B60225"/>
    <w:pPr>
      <w:widowControl w:val="0"/>
      <w:spacing w:line="252" w:lineRule="auto"/>
    </w:pPr>
    <w:rPr>
      <w:rFonts w:ascii="Calibri" w:eastAsia="Calibri" w:hAnsi="Calibri" w:cs="Calibri"/>
      <w:i/>
      <w:iCs/>
      <w:sz w:val="16"/>
      <w:szCs w:val="16"/>
    </w:rPr>
  </w:style>
  <w:style w:type="paragraph" w:styleId="Listenabsatz">
    <w:name w:val="List Paragraph"/>
    <w:basedOn w:val="Standard"/>
    <w:uiPriority w:val="34"/>
    <w:qFormat/>
    <w:rsid w:val="003F6947"/>
    <w:pPr>
      <w:ind w:left="720"/>
      <w:contextualSpacing/>
    </w:pPr>
  </w:style>
  <w:style w:type="paragraph" w:styleId="Verzeichnis1">
    <w:name w:val="toc 1"/>
    <w:basedOn w:val="Standard"/>
    <w:next w:val="Standard"/>
    <w:autoRedefine/>
    <w:uiPriority w:val="39"/>
    <w:unhideWhenUsed/>
    <w:rsid w:val="00723FBB"/>
    <w:pPr>
      <w:spacing w:after="100"/>
    </w:pPr>
  </w:style>
  <w:style w:type="paragraph" w:styleId="Verzeichnis2">
    <w:name w:val="toc 2"/>
    <w:basedOn w:val="Standard"/>
    <w:next w:val="Standard"/>
    <w:autoRedefine/>
    <w:uiPriority w:val="39"/>
    <w:unhideWhenUsed/>
    <w:rsid w:val="00723FBB"/>
    <w:pPr>
      <w:spacing w:after="100"/>
      <w:ind w:left="200"/>
    </w:pPr>
  </w:style>
  <w:style w:type="paragraph" w:styleId="Verzeichnis3">
    <w:name w:val="toc 3"/>
    <w:basedOn w:val="Standard"/>
    <w:next w:val="Standard"/>
    <w:autoRedefine/>
    <w:uiPriority w:val="39"/>
    <w:unhideWhenUsed/>
    <w:rsid w:val="00723FBB"/>
    <w:pPr>
      <w:spacing w:after="100"/>
      <w:ind w:left="400"/>
    </w:pPr>
  </w:style>
  <w:style w:type="character" w:styleId="Hyperlink">
    <w:name w:val="Hyperlink"/>
    <w:basedOn w:val="Absatz-Standardschriftart"/>
    <w:uiPriority w:val="99"/>
    <w:unhideWhenUsed/>
    <w:rsid w:val="00723FBB"/>
    <w:rPr>
      <w:color w:val="0563C1" w:themeColor="hyperlink"/>
      <w:u w:val="single"/>
    </w:rPr>
  </w:style>
  <w:style w:type="paragraph" w:styleId="Verzeichnis4">
    <w:name w:val="toc 4"/>
    <w:basedOn w:val="Standard"/>
    <w:next w:val="Standard"/>
    <w:autoRedefine/>
    <w:uiPriority w:val="39"/>
    <w:unhideWhenUsed/>
    <w:rsid w:val="00F93235"/>
    <w:pPr>
      <w:spacing w:after="100" w:line="259" w:lineRule="auto"/>
      <w:ind w:left="660"/>
    </w:pPr>
    <w:rPr>
      <w:rFonts w:asciiTheme="minorHAnsi" w:eastAsiaTheme="minorEastAsia" w:hAnsiTheme="minorHAnsi" w:cstheme="minorBidi"/>
      <w:sz w:val="22"/>
      <w:lang w:eastAsia="de-DE"/>
    </w:rPr>
  </w:style>
  <w:style w:type="paragraph" w:styleId="Verzeichnis5">
    <w:name w:val="toc 5"/>
    <w:basedOn w:val="Standard"/>
    <w:next w:val="Standard"/>
    <w:autoRedefine/>
    <w:uiPriority w:val="39"/>
    <w:unhideWhenUsed/>
    <w:rsid w:val="00F93235"/>
    <w:pPr>
      <w:spacing w:after="100" w:line="259" w:lineRule="auto"/>
      <w:ind w:left="880"/>
    </w:pPr>
    <w:rPr>
      <w:rFonts w:asciiTheme="minorHAnsi" w:eastAsiaTheme="minorEastAsia" w:hAnsiTheme="minorHAnsi" w:cstheme="minorBidi"/>
      <w:sz w:val="22"/>
      <w:lang w:eastAsia="de-DE"/>
    </w:rPr>
  </w:style>
  <w:style w:type="paragraph" w:styleId="Verzeichnis6">
    <w:name w:val="toc 6"/>
    <w:basedOn w:val="Standard"/>
    <w:next w:val="Standard"/>
    <w:autoRedefine/>
    <w:uiPriority w:val="39"/>
    <w:unhideWhenUsed/>
    <w:rsid w:val="00F93235"/>
    <w:pPr>
      <w:spacing w:after="100" w:line="259" w:lineRule="auto"/>
      <w:ind w:left="1100"/>
    </w:pPr>
    <w:rPr>
      <w:rFonts w:asciiTheme="minorHAnsi" w:eastAsiaTheme="minorEastAsia" w:hAnsiTheme="minorHAnsi" w:cstheme="minorBidi"/>
      <w:sz w:val="22"/>
      <w:lang w:eastAsia="de-DE"/>
    </w:rPr>
  </w:style>
  <w:style w:type="paragraph" w:styleId="Verzeichnis7">
    <w:name w:val="toc 7"/>
    <w:basedOn w:val="Standard"/>
    <w:next w:val="Standard"/>
    <w:autoRedefine/>
    <w:uiPriority w:val="39"/>
    <w:unhideWhenUsed/>
    <w:rsid w:val="00F93235"/>
    <w:pPr>
      <w:spacing w:after="100" w:line="259" w:lineRule="auto"/>
      <w:ind w:left="1320"/>
    </w:pPr>
    <w:rPr>
      <w:rFonts w:asciiTheme="minorHAnsi" w:eastAsiaTheme="minorEastAsia" w:hAnsiTheme="minorHAnsi" w:cstheme="minorBidi"/>
      <w:sz w:val="22"/>
      <w:lang w:eastAsia="de-DE"/>
    </w:rPr>
  </w:style>
  <w:style w:type="paragraph" w:styleId="Verzeichnis8">
    <w:name w:val="toc 8"/>
    <w:basedOn w:val="Standard"/>
    <w:next w:val="Standard"/>
    <w:autoRedefine/>
    <w:uiPriority w:val="39"/>
    <w:unhideWhenUsed/>
    <w:rsid w:val="00F93235"/>
    <w:pPr>
      <w:spacing w:after="100" w:line="259" w:lineRule="auto"/>
      <w:ind w:left="1540"/>
    </w:pPr>
    <w:rPr>
      <w:rFonts w:asciiTheme="minorHAnsi" w:eastAsiaTheme="minorEastAsia" w:hAnsiTheme="minorHAnsi" w:cstheme="minorBidi"/>
      <w:sz w:val="22"/>
      <w:lang w:eastAsia="de-DE"/>
    </w:rPr>
  </w:style>
  <w:style w:type="paragraph" w:styleId="Verzeichnis9">
    <w:name w:val="toc 9"/>
    <w:basedOn w:val="Standard"/>
    <w:next w:val="Standard"/>
    <w:autoRedefine/>
    <w:uiPriority w:val="39"/>
    <w:unhideWhenUsed/>
    <w:rsid w:val="00F93235"/>
    <w:pPr>
      <w:spacing w:after="100" w:line="259" w:lineRule="auto"/>
      <w:ind w:left="1760"/>
    </w:pPr>
    <w:rPr>
      <w:rFonts w:asciiTheme="minorHAnsi" w:eastAsiaTheme="minorEastAsia" w:hAnsiTheme="minorHAnsi" w:cstheme="minorBidi"/>
      <w:sz w:val="22"/>
      <w:lang w:eastAsia="de-DE"/>
    </w:rPr>
  </w:style>
  <w:style w:type="paragraph" w:styleId="Sprechblasentext">
    <w:name w:val="Balloon Text"/>
    <w:basedOn w:val="Standard"/>
    <w:link w:val="SprechblasentextZchn"/>
    <w:uiPriority w:val="99"/>
    <w:semiHidden/>
    <w:unhideWhenUsed/>
    <w:rsid w:val="0035429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542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jpeg"/><Relationship Id="rId299" Type="http://schemas.openxmlformats.org/officeDocument/2006/relationships/image" Target="media/image257.jpeg"/><Relationship Id="rId303" Type="http://schemas.openxmlformats.org/officeDocument/2006/relationships/image" Target="media/image261.jpeg"/><Relationship Id="rId21" Type="http://schemas.openxmlformats.org/officeDocument/2006/relationships/image" Target="media/image1110.jpeg"/><Relationship Id="rId42" Type="http://schemas.openxmlformats.org/officeDocument/2006/relationships/image" Target="media/image31.jpeg"/><Relationship Id="rId63" Type="http://schemas.openxmlformats.org/officeDocument/2006/relationships/image" Target="media/image52.jpeg"/><Relationship Id="rId84" Type="http://schemas.openxmlformats.org/officeDocument/2006/relationships/image" Target="media/image73.jpeg"/><Relationship Id="rId138" Type="http://schemas.openxmlformats.org/officeDocument/2006/relationships/image" Target="media/image117.jpeg"/><Relationship Id="rId159" Type="http://schemas.openxmlformats.org/officeDocument/2006/relationships/image" Target="media/image138.jpeg"/><Relationship Id="rId170" Type="http://schemas.openxmlformats.org/officeDocument/2006/relationships/image" Target="media/image148.jpeg"/><Relationship Id="rId191" Type="http://schemas.openxmlformats.org/officeDocument/2006/relationships/image" Target="media/image168.jpeg"/><Relationship Id="rId205" Type="http://schemas.openxmlformats.org/officeDocument/2006/relationships/image" Target="media/image1800.jpeg"/><Relationship Id="rId226" Type="http://schemas.openxmlformats.org/officeDocument/2006/relationships/image" Target="media/image198.jpeg"/><Relationship Id="rId247" Type="http://schemas.openxmlformats.org/officeDocument/2006/relationships/image" Target="media/image214.jpeg"/><Relationship Id="rId107" Type="http://schemas.openxmlformats.org/officeDocument/2006/relationships/image" Target="media/image91.jpeg"/><Relationship Id="rId268" Type="http://schemas.openxmlformats.org/officeDocument/2006/relationships/image" Target="media/image230.jpeg"/><Relationship Id="rId289" Type="http://schemas.openxmlformats.org/officeDocument/2006/relationships/image" Target="media/image249.jpeg"/><Relationship Id="rId11" Type="http://schemas.openxmlformats.org/officeDocument/2006/relationships/image" Target="media/image3.jpeg"/><Relationship Id="rId32" Type="http://schemas.openxmlformats.org/officeDocument/2006/relationships/image" Target="media/image21.jpeg"/><Relationship Id="rId53" Type="http://schemas.openxmlformats.org/officeDocument/2006/relationships/image" Target="media/image42.jpeg"/><Relationship Id="rId74" Type="http://schemas.openxmlformats.org/officeDocument/2006/relationships/image" Target="media/image63.jpeg"/><Relationship Id="rId128" Type="http://schemas.openxmlformats.org/officeDocument/2006/relationships/image" Target="media/image111.jpeg"/><Relationship Id="rId149" Type="http://schemas.openxmlformats.org/officeDocument/2006/relationships/image" Target="media/image128.jpeg"/><Relationship Id="rId314" Type="http://schemas.openxmlformats.org/officeDocument/2006/relationships/image" Target="media/image266.jpeg"/><Relationship Id="rId5" Type="http://schemas.openxmlformats.org/officeDocument/2006/relationships/webSettings" Target="webSettings.xml"/><Relationship Id="rId95" Type="http://schemas.openxmlformats.org/officeDocument/2006/relationships/image" Target="media/image84.jpeg"/><Relationship Id="rId160" Type="http://schemas.openxmlformats.org/officeDocument/2006/relationships/image" Target="media/image139.jpeg"/><Relationship Id="rId181" Type="http://schemas.openxmlformats.org/officeDocument/2006/relationships/image" Target="media/image159.jpeg"/><Relationship Id="rId216" Type="http://schemas.openxmlformats.org/officeDocument/2006/relationships/image" Target="media/image188.jpeg"/><Relationship Id="rId237" Type="http://schemas.openxmlformats.org/officeDocument/2006/relationships/image" Target="media/image206.jpeg"/><Relationship Id="rId258" Type="http://schemas.openxmlformats.org/officeDocument/2006/relationships/image" Target="media/image221.jpeg"/><Relationship Id="rId279" Type="http://schemas.openxmlformats.org/officeDocument/2006/relationships/image" Target="media/image241.jpeg"/><Relationship Id="rId22" Type="http://schemas.openxmlformats.org/officeDocument/2006/relationships/image" Target="media/image1210.jpeg"/><Relationship Id="rId43" Type="http://schemas.openxmlformats.org/officeDocument/2006/relationships/image" Target="media/image32.jpeg"/><Relationship Id="rId64" Type="http://schemas.openxmlformats.org/officeDocument/2006/relationships/image" Target="media/image53.jpeg"/><Relationship Id="rId118" Type="http://schemas.openxmlformats.org/officeDocument/2006/relationships/image" Target="media/image1010.jpeg"/><Relationship Id="rId139" Type="http://schemas.openxmlformats.org/officeDocument/2006/relationships/image" Target="media/image118.jpeg"/><Relationship Id="rId290" Type="http://schemas.openxmlformats.org/officeDocument/2006/relationships/image" Target="media/image250.jpeg"/><Relationship Id="rId304" Type="http://schemas.openxmlformats.org/officeDocument/2006/relationships/image" Target="media/image262.jpeg"/><Relationship Id="rId85" Type="http://schemas.openxmlformats.org/officeDocument/2006/relationships/image" Target="media/image74.jpeg"/><Relationship Id="rId150" Type="http://schemas.openxmlformats.org/officeDocument/2006/relationships/image" Target="media/image129.jpeg"/><Relationship Id="rId171" Type="http://schemas.openxmlformats.org/officeDocument/2006/relationships/image" Target="media/image149.jpeg"/><Relationship Id="rId192" Type="http://schemas.openxmlformats.org/officeDocument/2006/relationships/image" Target="media/image169.jpeg"/><Relationship Id="rId206" Type="http://schemas.openxmlformats.org/officeDocument/2006/relationships/image" Target="media/image181.jpeg"/><Relationship Id="rId227" Type="http://schemas.openxmlformats.org/officeDocument/2006/relationships/image" Target="media/image1980.jpeg"/><Relationship Id="rId248" Type="http://schemas.openxmlformats.org/officeDocument/2006/relationships/image" Target="media/image215.jpeg"/><Relationship Id="rId269" Type="http://schemas.openxmlformats.org/officeDocument/2006/relationships/image" Target="media/image231.jpeg"/><Relationship Id="rId12" Type="http://schemas.openxmlformats.org/officeDocument/2006/relationships/image" Target="media/image4.jpeg"/><Relationship Id="rId33" Type="http://schemas.openxmlformats.org/officeDocument/2006/relationships/image" Target="media/image22.jpeg"/><Relationship Id="rId108" Type="http://schemas.openxmlformats.org/officeDocument/2006/relationships/image" Target="media/image92.jpeg"/><Relationship Id="rId129" Type="http://schemas.openxmlformats.org/officeDocument/2006/relationships/image" Target="media/image112.jpeg"/><Relationship Id="rId280" Type="http://schemas.openxmlformats.org/officeDocument/2006/relationships/hyperlink" Target="https://dev.mysql.com/downloads/" TargetMode="External"/><Relationship Id="rId315" Type="http://schemas.openxmlformats.org/officeDocument/2006/relationships/image" Target="media/image267.jpeg"/><Relationship Id="rId54" Type="http://schemas.openxmlformats.org/officeDocument/2006/relationships/image" Target="media/image43.jpeg"/><Relationship Id="rId75" Type="http://schemas.openxmlformats.org/officeDocument/2006/relationships/image" Target="media/image64.jpeg"/><Relationship Id="rId96" Type="http://schemas.openxmlformats.org/officeDocument/2006/relationships/image" Target="media/image85.jpeg"/><Relationship Id="rId140" Type="http://schemas.openxmlformats.org/officeDocument/2006/relationships/image" Target="media/image119.jpeg"/><Relationship Id="rId161" Type="http://schemas.openxmlformats.org/officeDocument/2006/relationships/image" Target="media/image140.jpeg"/><Relationship Id="rId182" Type="http://schemas.openxmlformats.org/officeDocument/2006/relationships/image" Target="media/image160.jpeg"/><Relationship Id="rId217" Type="http://schemas.openxmlformats.org/officeDocument/2006/relationships/image" Target="media/image189.jpeg"/><Relationship Id="rId6" Type="http://schemas.openxmlformats.org/officeDocument/2006/relationships/footnotes" Target="footnotes.xml"/><Relationship Id="rId238" Type="http://schemas.openxmlformats.org/officeDocument/2006/relationships/image" Target="media/image207.jpeg"/><Relationship Id="rId259" Type="http://schemas.openxmlformats.org/officeDocument/2006/relationships/image" Target="media/image222.jpeg"/><Relationship Id="rId23" Type="http://schemas.openxmlformats.org/officeDocument/2006/relationships/image" Target="media/image13.jpeg"/><Relationship Id="rId119" Type="http://schemas.openxmlformats.org/officeDocument/2006/relationships/image" Target="media/image102.jpeg"/><Relationship Id="rId270" Type="http://schemas.openxmlformats.org/officeDocument/2006/relationships/image" Target="media/image232.jpeg"/><Relationship Id="rId291" Type="http://schemas.openxmlformats.org/officeDocument/2006/relationships/image" Target="media/image251.jpeg"/><Relationship Id="rId305" Type="http://schemas.openxmlformats.org/officeDocument/2006/relationships/image" Target="media/image263.jpeg"/><Relationship Id="rId44" Type="http://schemas.openxmlformats.org/officeDocument/2006/relationships/image" Target="media/image33.jpeg"/><Relationship Id="rId65" Type="http://schemas.openxmlformats.org/officeDocument/2006/relationships/image" Target="media/image54.jpeg"/><Relationship Id="rId86" Type="http://schemas.openxmlformats.org/officeDocument/2006/relationships/image" Target="media/image75.jpeg"/><Relationship Id="rId130" Type="http://schemas.openxmlformats.org/officeDocument/2006/relationships/image" Target="media/image113.jpeg"/><Relationship Id="rId151" Type="http://schemas.openxmlformats.org/officeDocument/2006/relationships/image" Target="media/image130.jpeg"/><Relationship Id="rId172" Type="http://schemas.openxmlformats.org/officeDocument/2006/relationships/image" Target="media/image150.jpeg"/><Relationship Id="rId193" Type="http://schemas.openxmlformats.org/officeDocument/2006/relationships/image" Target="media/image170.jpeg"/><Relationship Id="rId207" Type="http://schemas.openxmlformats.org/officeDocument/2006/relationships/image" Target="media/image1811.jpeg"/><Relationship Id="rId228" Type="http://schemas.openxmlformats.org/officeDocument/2006/relationships/image" Target="media/image199.jpeg"/><Relationship Id="rId249" Type="http://schemas.openxmlformats.org/officeDocument/2006/relationships/image" Target="media/image2140.jpeg"/><Relationship Id="rId13" Type="http://schemas.openxmlformats.org/officeDocument/2006/relationships/image" Target="media/image5.jpeg"/><Relationship Id="rId109" Type="http://schemas.openxmlformats.org/officeDocument/2006/relationships/image" Target="media/image93.jpeg"/><Relationship Id="rId260" Type="http://schemas.openxmlformats.org/officeDocument/2006/relationships/image" Target="media/image223.jpeg"/><Relationship Id="rId281" Type="http://schemas.openxmlformats.org/officeDocument/2006/relationships/hyperlink" Target="https://dev.mysql.com/downloads/" TargetMode="External"/><Relationship Id="rId316" Type="http://schemas.openxmlformats.org/officeDocument/2006/relationships/image" Target="media/image268.jpeg"/><Relationship Id="rId34" Type="http://schemas.openxmlformats.org/officeDocument/2006/relationships/image" Target="media/image23.jpeg"/><Relationship Id="rId55" Type="http://schemas.openxmlformats.org/officeDocument/2006/relationships/image" Target="media/image44.jpeg"/><Relationship Id="rId76" Type="http://schemas.openxmlformats.org/officeDocument/2006/relationships/image" Target="media/image65.jpeg"/><Relationship Id="rId97" Type="http://schemas.openxmlformats.org/officeDocument/2006/relationships/image" Target="media/image840.jpeg"/><Relationship Id="rId120" Type="http://schemas.openxmlformats.org/officeDocument/2006/relationships/image" Target="media/image103.jpeg"/><Relationship Id="rId141" Type="http://schemas.openxmlformats.org/officeDocument/2006/relationships/image" Target="media/image120.jpeg"/><Relationship Id="rId7" Type="http://schemas.openxmlformats.org/officeDocument/2006/relationships/endnotes" Target="endnotes.xml"/><Relationship Id="rId162" Type="http://schemas.openxmlformats.org/officeDocument/2006/relationships/image" Target="media/image141.jpeg"/><Relationship Id="rId183" Type="http://schemas.openxmlformats.org/officeDocument/2006/relationships/image" Target="media/image161.jpeg"/><Relationship Id="rId218" Type="http://schemas.openxmlformats.org/officeDocument/2006/relationships/image" Target="media/image190.jpeg"/><Relationship Id="rId239" Type="http://schemas.openxmlformats.org/officeDocument/2006/relationships/image" Target="media/image2070.jpeg"/><Relationship Id="rId250" Type="http://schemas.openxmlformats.org/officeDocument/2006/relationships/image" Target="media/image2150.jpeg"/><Relationship Id="rId271" Type="http://schemas.openxmlformats.org/officeDocument/2006/relationships/image" Target="media/image233.jpeg"/><Relationship Id="rId292" Type="http://schemas.openxmlformats.org/officeDocument/2006/relationships/image" Target="media/image252.jpeg"/><Relationship Id="rId306" Type="http://schemas.openxmlformats.org/officeDocument/2006/relationships/image" Target="media/image264.jpeg"/><Relationship Id="rId24" Type="http://schemas.openxmlformats.org/officeDocument/2006/relationships/image" Target="media/image14.jpeg"/><Relationship Id="rId45" Type="http://schemas.openxmlformats.org/officeDocument/2006/relationships/image" Target="media/image34.jpeg"/><Relationship Id="rId66" Type="http://schemas.openxmlformats.org/officeDocument/2006/relationships/image" Target="media/image55.jpeg"/><Relationship Id="rId87" Type="http://schemas.openxmlformats.org/officeDocument/2006/relationships/image" Target="media/image76.jpeg"/><Relationship Id="rId110" Type="http://schemas.openxmlformats.org/officeDocument/2006/relationships/image" Target="media/image94.jpeg"/><Relationship Id="rId131" Type="http://schemas.openxmlformats.org/officeDocument/2006/relationships/image" Target="media/image114.jpeg"/><Relationship Id="rId152" Type="http://schemas.openxmlformats.org/officeDocument/2006/relationships/image" Target="media/image131.jpeg"/><Relationship Id="rId173" Type="http://schemas.openxmlformats.org/officeDocument/2006/relationships/image" Target="media/image151.jpeg"/><Relationship Id="rId194" Type="http://schemas.openxmlformats.org/officeDocument/2006/relationships/image" Target="media/image171.jpeg"/><Relationship Id="rId208" Type="http://schemas.openxmlformats.org/officeDocument/2006/relationships/image" Target="media/image182.jpeg"/><Relationship Id="rId229" Type="http://schemas.openxmlformats.org/officeDocument/2006/relationships/image" Target="media/image200.jpeg"/><Relationship Id="rId19" Type="http://schemas.openxmlformats.org/officeDocument/2006/relationships/image" Target="media/image11.jpeg"/><Relationship Id="rId224" Type="http://schemas.openxmlformats.org/officeDocument/2006/relationships/image" Target="media/image196.jpeg"/><Relationship Id="rId240" Type="http://schemas.openxmlformats.org/officeDocument/2006/relationships/image" Target="media/image208.jpeg"/><Relationship Id="rId245" Type="http://schemas.openxmlformats.org/officeDocument/2006/relationships/image" Target="media/image212.jpeg"/><Relationship Id="rId261" Type="http://schemas.openxmlformats.org/officeDocument/2006/relationships/image" Target="media/image2230.jpeg"/><Relationship Id="rId266" Type="http://schemas.openxmlformats.org/officeDocument/2006/relationships/image" Target="media/image228.jpeg"/><Relationship Id="rId287" Type="http://schemas.openxmlformats.org/officeDocument/2006/relationships/image" Target="media/image247.jpeg"/><Relationship Id="rId14" Type="http://schemas.openxmlformats.org/officeDocument/2006/relationships/image" Target="media/image6.jpeg"/><Relationship Id="rId30" Type="http://schemas.openxmlformats.org/officeDocument/2006/relationships/image" Target="media/image19.jpeg"/><Relationship Id="rId35" Type="http://schemas.openxmlformats.org/officeDocument/2006/relationships/image" Target="media/image24.jpeg"/><Relationship Id="rId56" Type="http://schemas.openxmlformats.org/officeDocument/2006/relationships/image" Target="media/image45.jpeg"/><Relationship Id="rId77" Type="http://schemas.openxmlformats.org/officeDocument/2006/relationships/image" Target="media/image66.jpeg"/><Relationship Id="rId100" Type="http://schemas.openxmlformats.org/officeDocument/2006/relationships/image" Target="media/image87.jpeg"/><Relationship Id="rId105" Type="http://schemas.openxmlformats.org/officeDocument/2006/relationships/image" Target="media/image90.jpeg"/><Relationship Id="rId126" Type="http://schemas.openxmlformats.org/officeDocument/2006/relationships/image" Target="media/image109.jpeg"/><Relationship Id="rId147" Type="http://schemas.openxmlformats.org/officeDocument/2006/relationships/image" Target="media/image126.jpeg"/><Relationship Id="rId168" Type="http://schemas.openxmlformats.org/officeDocument/2006/relationships/image" Target="media/image146.jpeg"/><Relationship Id="rId282" Type="http://schemas.openxmlformats.org/officeDocument/2006/relationships/image" Target="media/image242.jpeg"/><Relationship Id="rId312" Type="http://schemas.openxmlformats.org/officeDocument/2006/relationships/hyperlink" Target="http://www.datanamic.com/datagenerator" TargetMode="External"/><Relationship Id="rId317"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40.jpeg"/><Relationship Id="rId72" Type="http://schemas.openxmlformats.org/officeDocument/2006/relationships/image" Target="media/image61.jpeg"/><Relationship Id="rId93" Type="http://schemas.openxmlformats.org/officeDocument/2006/relationships/image" Target="media/image82.jpeg"/><Relationship Id="rId98" Type="http://schemas.openxmlformats.org/officeDocument/2006/relationships/image" Target="media/image850.jpeg"/><Relationship Id="rId121" Type="http://schemas.openxmlformats.org/officeDocument/2006/relationships/image" Target="media/image104.jpeg"/><Relationship Id="rId142" Type="http://schemas.openxmlformats.org/officeDocument/2006/relationships/image" Target="media/image121.jpeg"/><Relationship Id="rId163" Type="http://schemas.openxmlformats.org/officeDocument/2006/relationships/image" Target="media/image142.jpeg"/><Relationship Id="rId184" Type="http://schemas.openxmlformats.org/officeDocument/2006/relationships/image" Target="media/image162.jpeg"/><Relationship Id="rId189" Type="http://schemas.openxmlformats.org/officeDocument/2006/relationships/image" Target="media/image1660.jpeg"/><Relationship Id="rId219" Type="http://schemas.openxmlformats.org/officeDocument/2006/relationships/image" Target="media/image191.jpeg"/><Relationship Id="rId3" Type="http://schemas.openxmlformats.org/officeDocument/2006/relationships/styles" Target="styles.xml"/><Relationship Id="rId214" Type="http://schemas.openxmlformats.org/officeDocument/2006/relationships/image" Target="media/image186.jpeg"/><Relationship Id="rId230" Type="http://schemas.openxmlformats.org/officeDocument/2006/relationships/image" Target="media/image1990.jpeg"/><Relationship Id="rId235" Type="http://schemas.openxmlformats.org/officeDocument/2006/relationships/image" Target="media/image204.jpeg"/><Relationship Id="rId251" Type="http://schemas.openxmlformats.org/officeDocument/2006/relationships/image" Target="media/image216.jpeg"/><Relationship Id="rId256" Type="http://schemas.openxmlformats.org/officeDocument/2006/relationships/image" Target="media/image219.jpeg"/><Relationship Id="rId277" Type="http://schemas.openxmlformats.org/officeDocument/2006/relationships/image" Target="media/image239.jpeg"/><Relationship Id="rId298" Type="http://schemas.openxmlformats.org/officeDocument/2006/relationships/image" Target="media/image256.jpeg"/><Relationship Id="rId25" Type="http://schemas.openxmlformats.org/officeDocument/2006/relationships/image" Target="media/image15.jpeg"/><Relationship Id="rId46" Type="http://schemas.openxmlformats.org/officeDocument/2006/relationships/image" Target="media/image35.jpeg"/><Relationship Id="rId67" Type="http://schemas.openxmlformats.org/officeDocument/2006/relationships/image" Target="media/image56.jpeg"/><Relationship Id="rId116" Type="http://schemas.openxmlformats.org/officeDocument/2006/relationships/image" Target="media/image100.jpeg"/><Relationship Id="rId137" Type="http://schemas.openxmlformats.org/officeDocument/2006/relationships/hyperlink" Target="http://www.eclipse.org/downloads" TargetMode="External"/><Relationship Id="rId158" Type="http://schemas.openxmlformats.org/officeDocument/2006/relationships/image" Target="media/image137.jpeg"/><Relationship Id="rId272" Type="http://schemas.openxmlformats.org/officeDocument/2006/relationships/image" Target="media/image234.jpeg"/><Relationship Id="rId293" Type="http://schemas.openxmlformats.org/officeDocument/2006/relationships/image" Target="media/image253.jpeg"/><Relationship Id="rId302" Type="http://schemas.openxmlformats.org/officeDocument/2006/relationships/image" Target="media/image260.jpeg"/><Relationship Id="rId307" Type="http://schemas.openxmlformats.org/officeDocument/2006/relationships/image" Target="media/image265.jpeg"/><Relationship Id="rId20" Type="http://schemas.openxmlformats.org/officeDocument/2006/relationships/image" Target="media/image12.jpeg"/><Relationship Id="rId41" Type="http://schemas.openxmlformats.org/officeDocument/2006/relationships/image" Target="media/image30.jpeg"/><Relationship Id="rId62" Type="http://schemas.openxmlformats.org/officeDocument/2006/relationships/image" Target="media/image51.jpeg"/><Relationship Id="rId83" Type="http://schemas.openxmlformats.org/officeDocument/2006/relationships/image" Target="media/image72.jpeg"/><Relationship Id="rId88" Type="http://schemas.openxmlformats.org/officeDocument/2006/relationships/image" Target="media/image77.jpeg"/><Relationship Id="rId111" Type="http://schemas.openxmlformats.org/officeDocument/2006/relationships/image" Target="media/image95.jpeg"/><Relationship Id="rId132" Type="http://schemas.openxmlformats.org/officeDocument/2006/relationships/image" Target="media/image115.jpeg"/><Relationship Id="rId153" Type="http://schemas.openxmlformats.org/officeDocument/2006/relationships/image" Target="media/image132.jpeg"/><Relationship Id="rId174" Type="http://schemas.openxmlformats.org/officeDocument/2006/relationships/image" Target="media/image152.jpeg"/><Relationship Id="rId179" Type="http://schemas.openxmlformats.org/officeDocument/2006/relationships/image" Target="media/image157.jpeg"/><Relationship Id="rId195" Type="http://schemas.openxmlformats.org/officeDocument/2006/relationships/image" Target="media/image1710.jpeg"/><Relationship Id="rId209" Type="http://schemas.openxmlformats.org/officeDocument/2006/relationships/image" Target="media/image183.jpeg"/><Relationship Id="rId190" Type="http://schemas.openxmlformats.org/officeDocument/2006/relationships/image" Target="media/image167.jpeg"/><Relationship Id="rId204" Type="http://schemas.openxmlformats.org/officeDocument/2006/relationships/image" Target="media/image180.jpeg"/><Relationship Id="rId220" Type="http://schemas.openxmlformats.org/officeDocument/2006/relationships/image" Target="media/image192.jpeg"/><Relationship Id="rId225" Type="http://schemas.openxmlformats.org/officeDocument/2006/relationships/image" Target="media/image197.jpeg"/><Relationship Id="rId241" Type="http://schemas.openxmlformats.org/officeDocument/2006/relationships/image" Target="media/image2080.jpeg"/><Relationship Id="rId246" Type="http://schemas.openxmlformats.org/officeDocument/2006/relationships/image" Target="media/image213.jpeg"/><Relationship Id="rId267" Type="http://schemas.openxmlformats.org/officeDocument/2006/relationships/image" Target="media/image229.jpeg"/><Relationship Id="rId288" Type="http://schemas.openxmlformats.org/officeDocument/2006/relationships/image" Target="media/image248.jpeg"/><Relationship Id="rId15" Type="http://schemas.openxmlformats.org/officeDocument/2006/relationships/image" Target="media/image7.jpeg"/><Relationship Id="rId36" Type="http://schemas.openxmlformats.org/officeDocument/2006/relationships/image" Target="media/image25.jpeg"/><Relationship Id="rId57" Type="http://schemas.openxmlformats.org/officeDocument/2006/relationships/image" Target="media/image46.jpeg"/><Relationship Id="rId106" Type="http://schemas.openxmlformats.org/officeDocument/2006/relationships/image" Target="media/image900.jpeg"/><Relationship Id="rId127" Type="http://schemas.openxmlformats.org/officeDocument/2006/relationships/image" Target="media/image110.jpeg"/><Relationship Id="rId262" Type="http://schemas.openxmlformats.org/officeDocument/2006/relationships/image" Target="media/image224.jpeg"/><Relationship Id="rId283" Type="http://schemas.openxmlformats.org/officeDocument/2006/relationships/image" Target="media/image243.jpeg"/><Relationship Id="rId313" Type="http://schemas.openxmlformats.org/officeDocument/2006/relationships/hyperlink" Target="http://www.testtoolreview.de/de/testing-tools/tool-liste/tooldetail/406-gs_" TargetMode="External"/><Relationship Id="rId318" Type="http://schemas.openxmlformats.org/officeDocument/2006/relationships/footer" Target="footer1.xml"/><Relationship Id="rId10" Type="http://schemas.openxmlformats.org/officeDocument/2006/relationships/image" Target="media/image20.wmf"/><Relationship Id="rId31" Type="http://schemas.openxmlformats.org/officeDocument/2006/relationships/image" Target="media/image20.jpeg"/><Relationship Id="rId52" Type="http://schemas.openxmlformats.org/officeDocument/2006/relationships/image" Target="media/image41.jpeg"/><Relationship Id="rId73" Type="http://schemas.openxmlformats.org/officeDocument/2006/relationships/image" Target="media/image62.jpeg"/><Relationship Id="rId78" Type="http://schemas.openxmlformats.org/officeDocument/2006/relationships/image" Target="media/image67.jpeg"/><Relationship Id="rId94" Type="http://schemas.openxmlformats.org/officeDocument/2006/relationships/image" Target="media/image83.jpeg"/><Relationship Id="rId99" Type="http://schemas.openxmlformats.org/officeDocument/2006/relationships/image" Target="media/image86.jpeg"/><Relationship Id="rId101" Type="http://schemas.openxmlformats.org/officeDocument/2006/relationships/image" Target="media/image860.jpeg"/><Relationship Id="rId122" Type="http://schemas.openxmlformats.org/officeDocument/2006/relationships/image" Target="media/image105.jpeg"/><Relationship Id="rId143" Type="http://schemas.openxmlformats.org/officeDocument/2006/relationships/image" Target="media/image122.jpeg"/><Relationship Id="rId148" Type="http://schemas.openxmlformats.org/officeDocument/2006/relationships/image" Target="media/image127.jpeg"/><Relationship Id="rId164" Type="http://schemas.openxmlformats.org/officeDocument/2006/relationships/image" Target="media/image143.jpeg"/><Relationship Id="rId169" Type="http://schemas.openxmlformats.org/officeDocument/2006/relationships/image" Target="media/image147.jpeg"/><Relationship Id="rId185" Type="http://schemas.openxmlformats.org/officeDocument/2006/relationships/image" Target="media/image163.jpeg"/><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image" Target="media/image158.jpeg"/><Relationship Id="rId210" Type="http://schemas.openxmlformats.org/officeDocument/2006/relationships/image" Target="media/image1820.jpeg"/><Relationship Id="rId215" Type="http://schemas.openxmlformats.org/officeDocument/2006/relationships/image" Target="media/image187.jpeg"/><Relationship Id="rId236" Type="http://schemas.openxmlformats.org/officeDocument/2006/relationships/image" Target="media/image205.jpeg"/><Relationship Id="rId257" Type="http://schemas.openxmlformats.org/officeDocument/2006/relationships/image" Target="media/image220.jpeg"/><Relationship Id="rId278" Type="http://schemas.openxmlformats.org/officeDocument/2006/relationships/image" Target="media/image240.jpeg"/><Relationship Id="rId26" Type="http://schemas.openxmlformats.org/officeDocument/2006/relationships/image" Target="media/image16.jpeg"/><Relationship Id="rId231" Type="http://schemas.openxmlformats.org/officeDocument/2006/relationships/image" Target="media/image2000.jpeg"/><Relationship Id="rId252" Type="http://schemas.openxmlformats.org/officeDocument/2006/relationships/image" Target="media/image217.jpeg"/><Relationship Id="rId273" Type="http://schemas.openxmlformats.org/officeDocument/2006/relationships/image" Target="media/image235.jpeg"/><Relationship Id="rId294" Type="http://schemas.openxmlformats.org/officeDocument/2006/relationships/image" Target="media/image254.jpeg"/><Relationship Id="rId308" Type="http://schemas.openxmlformats.org/officeDocument/2006/relationships/hyperlink" Target="http://www.datprof.com" TargetMode="External"/><Relationship Id="rId47" Type="http://schemas.openxmlformats.org/officeDocument/2006/relationships/image" Target="media/image36.jpeg"/><Relationship Id="rId68" Type="http://schemas.openxmlformats.org/officeDocument/2006/relationships/image" Target="media/image57.jpeg"/><Relationship Id="rId89" Type="http://schemas.openxmlformats.org/officeDocument/2006/relationships/image" Target="media/image78.jpeg"/><Relationship Id="rId112" Type="http://schemas.openxmlformats.org/officeDocument/2006/relationships/image" Target="media/image96.jpeg"/><Relationship Id="rId133" Type="http://schemas.openxmlformats.org/officeDocument/2006/relationships/hyperlink" Target="http://www.java.com/de/" TargetMode="External"/><Relationship Id="rId154" Type="http://schemas.openxmlformats.org/officeDocument/2006/relationships/image" Target="media/image133.jpeg"/><Relationship Id="rId175" Type="http://schemas.openxmlformats.org/officeDocument/2006/relationships/image" Target="media/image153.jpeg"/><Relationship Id="rId196" Type="http://schemas.openxmlformats.org/officeDocument/2006/relationships/image" Target="media/image172.jpeg"/><Relationship Id="rId200" Type="http://schemas.openxmlformats.org/officeDocument/2006/relationships/image" Target="media/image176.jpeg"/><Relationship Id="rId16" Type="http://schemas.openxmlformats.org/officeDocument/2006/relationships/image" Target="media/image8.jpeg"/><Relationship Id="rId221" Type="http://schemas.openxmlformats.org/officeDocument/2006/relationships/image" Target="media/image193.jpeg"/><Relationship Id="rId242" Type="http://schemas.openxmlformats.org/officeDocument/2006/relationships/image" Target="media/image209.jpeg"/><Relationship Id="rId263" Type="http://schemas.openxmlformats.org/officeDocument/2006/relationships/image" Target="media/image225.jpeg"/><Relationship Id="rId284" Type="http://schemas.openxmlformats.org/officeDocument/2006/relationships/image" Target="media/image244.jpeg"/><Relationship Id="rId319" Type="http://schemas.openxmlformats.org/officeDocument/2006/relationships/fontTable" Target="fontTable.xml"/><Relationship Id="rId37" Type="http://schemas.openxmlformats.org/officeDocument/2006/relationships/image" Target="media/image26.jpeg"/><Relationship Id="rId58" Type="http://schemas.openxmlformats.org/officeDocument/2006/relationships/image" Target="media/image47.jpeg"/><Relationship Id="rId79" Type="http://schemas.openxmlformats.org/officeDocument/2006/relationships/image" Target="media/image68.jpeg"/><Relationship Id="rId102" Type="http://schemas.openxmlformats.org/officeDocument/2006/relationships/image" Target="media/image870.jpeg"/><Relationship Id="rId123" Type="http://schemas.openxmlformats.org/officeDocument/2006/relationships/image" Target="media/image106.jpeg"/><Relationship Id="rId144" Type="http://schemas.openxmlformats.org/officeDocument/2006/relationships/image" Target="media/image123.jpeg"/><Relationship Id="rId90" Type="http://schemas.openxmlformats.org/officeDocument/2006/relationships/image" Target="media/image79.jpeg"/><Relationship Id="rId165" Type="http://schemas.openxmlformats.org/officeDocument/2006/relationships/image" Target="media/image144.jpeg"/><Relationship Id="rId186" Type="http://schemas.openxmlformats.org/officeDocument/2006/relationships/image" Target="media/image164.jpeg"/><Relationship Id="rId211" Type="http://schemas.openxmlformats.org/officeDocument/2006/relationships/image" Target="media/image1830.jpeg"/><Relationship Id="rId232" Type="http://schemas.openxmlformats.org/officeDocument/2006/relationships/image" Target="media/image201.jpeg"/><Relationship Id="rId253" Type="http://schemas.openxmlformats.org/officeDocument/2006/relationships/image" Target="media/image2160.jpeg"/><Relationship Id="rId274" Type="http://schemas.openxmlformats.org/officeDocument/2006/relationships/image" Target="media/image236.jpeg"/><Relationship Id="rId295" Type="http://schemas.openxmlformats.org/officeDocument/2006/relationships/hyperlink" Target="http://www.mongodb.com/try/download/community" TargetMode="External"/><Relationship Id="rId309" Type="http://schemas.openxmlformats.org/officeDocument/2006/relationships/hyperlink" Target="http://www.generatedata.com" TargetMode="External"/><Relationship Id="rId27" Type="http://schemas.openxmlformats.org/officeDocument/2006/relationships/image" Target="media/image17.jpeg"/><Relationship Id="rId48" Type="http://schemas.openxmlformats.org/officeDocument/2006/relationships/image" Target="media/image37.jpeg"/><Relationship Id="rId69" Type="http://schemas.openxmlformats.org/officeDocument/2006/relationships/image" Target="media/image58.jpeg"/><Relationship Id="rId113" Type="http://schemas.openxmlformats.org/officeDocument/2006/relationships/image" Target="media/image97.jpeg"/><Relationship Id="rId134" Type="http://schemas.openxmlformats.org/officeDocument/2006/relationships/hyperlink" Target="http://www.java.com/de/" TargetMode="External"/><Relationship Id="rId320" Type="http://schemas.openxmlformats.org/officeDocument/2006/relationships/theme" Target="theme/theme1.xml"/><Relationship Id="rId80" Type="http://schemas.openxmlformats.org/officeDocument/2006/relationships/image" Target="media/image69.jpeg"/><Relationship Id="rId155" Type="http://schemas.openxmlformats.org/officeDocument/2006/relationships/image" Target="media/image134.jpeg"/><Relationship Id="rId176" Type="http://schemas.openxmlformats.org/officeDocument/2006/relationships/image" Target="media/image154.jpeg"/><Relationship Id="rId197" Type="http://schemas.openxmlformats.org/officeDocument/2006/relationships/image" Target="media/image173.jpeg"/><Relationship Id="rId201" Type="http://schemas.openxmlformats.org/officeDocument/2006/relationships/image" Target="media/image177.jpeg"/><Relationship Id="rId222" Type="http://schemas.openxmlformats.org/officeDocument/2006/relationships/image" Target="media/image194.jpeg"/><Relationship Id="rId243" Type="http://schemas.openxmlformats.org/officeDocument/2006/relationships/image" Target="media/image210.jpeg"/><Relationship Id="rId264" Type="http://schemas.openxmlformats.org/officeDocument/2006/relationships/image" Target="media/image226.jpeg"/><Relationship Id="rId285" Type="http://schemas.openxmlformats.org/officeDocument/2006/relationships/image" Target="media/image245.jpeg"/><Relationship Id="rId17" Type="http://schemas.openxmlformats.org/officeDocument/2006/relationships/image" Target="media/image9.jpeg"/><Relationship Id="rId38" Type="http://schemas.openxmlformats.org/officeDocument/2006/relationships/image" Target="media/image27.jpeg"/><Relationship Id="rId59" Type="http://schemas.openxmlformats.org/officeDocument/2006/relationships/image" Target="media/image48.jpeg"/><Relationship Id="rId103" Type="http://schemas.openxmlformats.org/officeDocument/2006/relationships/image" Target="media/image88.jpeg"/><Relationship Id="rId124" Type="http://schemas.openxmlformats.org/officeDocument/2006/relationships/image" Target="media/image107.jpeg"/><Relationship Id="rId310" Type="http://schemas.openxmlformats.org/officeDocument/2006/relationships/hyperlink" Target="http://www.i" TargetMode="External"/><Relationship Id="rId70" Type="http://schemas.openxmlformats.org/officeDocument/2006/relationships/image" Target="media/image59.jpeg"/><Relationship Id="rId91" Type="http://schemas.openxmlformats.org/officeDocument/2006/relationships/image" Target="media/image80.jpeg"/><Relationship Id="rId145" Type="http://schemas.openxmlformats.org/officeDocument/2006/relationships/image" Target="media/image124.jpeg"/><Relationship Id="rId166" Type="http://schemas.openxmlformats.org/officeDocument/2006/relationships/image" Target="media/image145.jpeg"/><Relationship Id="rId187" Type="http://schemas.openxmlformats.org/officeDocument/2006/relationships/image" Target="media/image165.jpeg"/><Relationship Id="rId1" Type="http://schemas.openxmlformats.org/officeDocument/2006/relationships/customXml" Target="../customXml/item1.xml"/><Relationship Id="rId212" Type="http://schemas.openxmlformats.org/officeDocument/2006/relationships/image" Target="media/image184.jpeg"/><Relationship Id="rId233" Type="http://schemas.openxmlformats.org/officeDocument/2006/relationships/image" Target="media/image202.jpeg"/><Relationship Id="rId254" Type="http://schemas.openxmlformats.org/officeDocument/2006/relationships/image" Target="media/image2170.jpeg"/><Relationship Id="rId28" Type="http://schemas.openxmlformats.org/officeDocument/2006/relationships/image" Target="media/image18.jpeg"/><Relationship Id="rId49" Type="http://schemas.openxmlformats.org/officeDocument/2006/relationships/image" Target="media/image38.jpeg"/><Relationship Id="rId114" Type="http://schemas.openxmlformats.org/officeDocument/2006/relationships/image" Target="media/image98.jpeg"/><Relationship Id="rId275" Type="http://schemas.openxmlformats.org/officeDocument/2006/relationships/image" Target="media/image237.jpeg"/><Relationship Id="rId296" Type="http://schemas.openxmlformats.org/officeDocument/2006/relationships/hyperlink" Target="http://www.mongodb.com/try/download/community" TargetMode="External"/><Relationship Id="rId300" Type="http://schemas.openxmlformats.org/officeDocument/2006/relationships/image" Target="media/image258.jpeg"/><Relationship Id="rId60" Type="http://schemas.openxmlformats.org/officeDocument/2006/relationships/image" Target="media/image49.jpeg"/><Relationship Id="rId81" Type="http://schemas.openxmlformats.org/officeDocument/2006/relationships/image" Target="media/image70.jpeg"/><Relationship Id="rId135" Type="http://schemas.openxmlformats.org/officeDocument/2006/relationships/image" Target="media/image116.jpeg"/><Relationship Id="rId156" Type="http://schemas.openxmlformats.org/officeDocument/2006/relationships/image" Target="media/image135.jpeg"/><Relationship Id="rId177" Type="http://schemas.openxmlformats.org/officeDocument/2006/relationships/image" Target="media/image155.jpeg"/><Relationship Id="rId198" Type="http://schemas.openxmlformats.org/officeDocument/2006/relationships/image" Target="media/image174.jpeg"/><Relationship Id="rId202" Type="http://schemas.openxmlformats.org/officeDocument/2006/relationships/image" Target="media/image178.jpeg"/><Relationship Id="rId223" Type="http://schemas.openxmlformats.org/officeDocument/2006/relationships/image" Target="media/image195.jpeg"/><Relationship Id="rId244" Type="http://schemas.openxmlformats.org/officeDocument/2006/relationships/image" Target="media/image211.jpeg"/><Relationship Id="rId18" Type="http://schemas.openxmlformats.org/officeDocument/2006/relationships/image" Target="media/image10.jpeg"/><Relationship Id="rId39" Type="http://schemas.openxmlformats.org/officeDocument/2006/relationships/image" Target="media/image28.jpeg"/><Relationship Id="rId265" Type="http://schemas.openxmlformats.org/officeDocument/2006/relationships/image" Target="media/image227.jpeg"/><Relationship Id="rId286" Type="http://schemas.openxmlformats.org/officeDocument/2006/relationships/image" Target="media/image246.jpeg"/><Relationship Id="rId50" Type="http://schemas.openxmlformats.org/officeDocument/2006/relationships/image" Target="media/image39.jpeg"/><Relationship Id="rId104" Type="http://schemas.openxmlformats.org/officeDocument/2006/relationships/image" Target="media/image89.jpeg"/><Relationship Id="rId125" Type="http://schemas.openxmlformats.org/officeDocument/2006/relationships/image" Target="media/image108.jpeg"/><Relationship Id="rId146" Type="http://schemas.openxmlformats.org/officeDocument/2006/relationships/image" Target="media/image125.jpeg"/><Relationship Id="rId167" Type="http://schemas.openxmlformats.org/officeDocument/2006/relationships/image" Target="media/image1450.jpeg"/><Relationship Id="rId188" Type="http://schemas.openxmlformats.org/officeDocument/2006/relationships/image" Target="media/image166.jpeg"/><Relationship Id="rId311" Type="http://schemas.openxmlformats.org/officeDocument/2006/relationships/hyperlink" Target="http://www.mockaroo.com" TargetMode="External"/><Relationship Id="rId71" Type="http://schemas.openxmlformats.org/officeDocument/2006/relationships/image" Target="media/image60.jpeg"/><Relationship Id="rId92" Type="http://schemas.openxmlformats.org/officeDocument/2006/relationships/image" Target="media/image81.jpeg"/><Relationship Id="rId213" Type="http://schemas.openxmlformats.org/officeDocument/2006/relationships/image" Target="media/image185.jpeg"/><Relationship Id="rId234" Type="http://schemas.openxmlformats.org/officeDocument/2006/relationships/image" Target="media/image203.jpeg"/><Relationship Id="rId2" Type="http://schemas.openxmlformats.org/officeDocument/2006/relationships/numbering" Target="numbering.xml"/><Relationship Id="rId29" Type="http://schemas.openxmlformats.org/officeDocument/2006/relationships/image" Target="media/image1810.jpeg"/><Relationship Id="rId255" Type="http://schemas.openxmlformats.org/officeDocument/2006/relationships/image" Target="media/image218.jpeg"/><Relationship Id="rId276" Type="http://schemas.openxmlformats.org/officeDocument/2006/relationships/image" Target="media/image238.jpeg"/><Relationship Id="rId297" Type="http://schemas.openxmlformats.org/officeDocument/2006/relationships/image" Target="media/image255.jpeg"/><Relationship Id="rId40" Type="http://schemas.openxmlformats.org/officeDocument/2006/relationships/image" Target="media/image29.jpeg"/><Relationship Id="rId115" Type="http://schemas.openxmlformats.org/officeDocument/2006/relationships/image" Target="media/image99.jpeg"/><Relationship Id="rId136" Type="http://schemas.openxmlformats.org/officeDocument/2006/relationships/hyperlink" Target="http://www.eclipse.org/downloads" TargetMode="External"/><Relationship Id="rId157" Type="http://schemas.openxmlformats.org/officeDocument/2006/relationships/image" Target="media/image136.jpeg"/><Relationship Id="rId178" Type="http://schemas.openxmlformats.org/officeDocument/2006/relationships/image" Target="media/image156.jpeg"/><Relationship Id="rId301" Type="http://schemas.openxmlformats.org/officeDocument/2006/relationships/image" Target="media/image259.jpeg"/><Relationship Id="rId61" Type="http://schemas.openxmlformats.org/officeDocument/2006/relationships/image" Target="media/image50.jpeg"/><Relationship Id="rId82" Type="http://schemas.openxmlformats.org/officeDocument/2006/relationships/image" Target="media/image71.jpeg"/><Relationship Id="rId199" Type="http://schemas.openxmlformats.org/officeDocument/2006/relationships/image" Target="media/image175.jpeg"/><Relationship Id="rId203" Type="http://schemas.openxmlformats.org/officeDocument/2006/relationships/image" Target="media/image179.jpeg"/></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ker\Ausbilder\Module_ab_02.22\Vorlage_Modu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3937A-1EE5-4A62-810A-469651409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Vorlage_Modul.dotx</Template>
  <TotalTime>0</TotalTime>
  <Pages>150</Pages>
  <Words>28873</Words>
  <Characters>181904</Characters>
  <Application>Microsoft Office Word</Application>
  <DocSecurity>0</DocSecurity>
  <Lines>1515</Lines>
  <Paragraphs>420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Reuther</dc:creator>
  <cp:keywords/>
  <dc:description/>
  <cp:lastModifiedBy>Nadja Reuther</cp:lastModifiedBy>
  <cp:revision>29</cp:revision>
  <cp:lastPrinted>2022-10-07T14:02:00Z</cp:lastPrinted>
  <dcterms:created xsi:type="dcterms:W3CDTF">2022-10-05T16:43:00Z</dcterms:created>
  <dcterms:modified xsi:type="dcterms:W3CDTF">2023-04-27T08:14:00Z</dcterms:modified>
</cp:coreProperties>
</file>